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2534" w14:textId="01128B17" w:rsidR="00DA011B" w:rsidRDefault="00E20EF7" w:rsidP="00C07BC8">
      <w:pPr>
        <w:spacing w:before="120"/>
        <w:jc w:val="center"/>
        <w:rPr>
          <w:rFonts w:ascii="Arial" w:hAnsi="Arial" w:cs="Arial"/>
          <w:b/>
          <w:bCs/>
        </w:rPr>
      </w:pPr>
      <w:r>
        <w:rPr>
          <w:rFonts w:ascii="Arial" w:hAnsi="Arial" w:cs="Arial"/>
          <w:b/>
          <w:bCs/>
        </w:rPr>
        <w:t>HEALTH INSURANCE LEGISLATION</w:t>
      </w:r>
    </w:p>
    <w:p w14:paraId="5ACD5601" w14:textId="77777777" w:rsidR="007F1807" w:rsidRPr="00E20EF7" w:rsidRDefault="007F1807" w:rsidP="00C07BC8">
      <w:pPr>
        <w:spacing w:before="120"/>
        <w:jc w:val="center"/>
        <w:rPr>
          <w:rFonts w:ascii="Arial" w:hAnsi="Arial" w:cs="Arial"/>
          <w:b/>
          <w:bCs/>
          <w:sz w:val="11"/>
          <w:szCs w:val="11"/>
        </w:rPr>
      </w:pPr>
    </w:p>
    <w:p w14:paraId="541EC4FA" w14:textId="163C25CB" w:rsidR="007F1807" w:rsidRPr="007F1807" w:rsidRDefault="007F1807" w:rsidP="007F1807">
      <w:pPr>
        <w:ind w:firstLine="360"/>
        <w:jc w:val="both"/>
        <w:rPr>
          <w:rFonts w:ascii="Arial" w:hAnsi="Arial" w:cs="Arial"/>
        </w:rPr>
      </w:pPr>
      <w:r w:rsidRPr="007F1807">
        <w:rPr>
          <w:rFonts w:ascii="Arial" w:hAnsi="Arial" w:cs="Arial"/>
        </w:rPr>
        <w:t>In the 119th Session of Congress (2025-2026) more than one thousand bills were introduced proposing some new approach to health insurance. The bills listed in this appendix offer a representative sampling of these proposals. Descriptive paragraphs and complete texts of the legislation are available at www.congress.gov. None of the bills listed below actually became public law, meaning that many of them could become a prototype for an affirmative case on the 2026-27 topic.</w:t>
      </w:r>
    </w:p>
    <w:p w14:paraId="3B7792D2" w14:textId="1C829B50" w:rsidR="007F1807" w:rsidRPr="007F1807" w:rsidRDefault="007F1807" w:rsidP="007F1807">
      <w:pPr>
        <w:spacing w:before="120"/>
        <w:ind w:left="360" w:hanging="360"/>
        <w:jc w:val="both"/>
        <w:rPr>
          <w:rFonts w:ascii="Arial" w:hAnsi="Arial" w:cs="Arial"/>
        </w:rPr>
      </w:pPr>
      <w:r w:rsidRPr="007F1807">
        <w:rPr>
          <w:rFonts w:ascii="Arial" w:hAnsi="Arial" w:cs="Arial"/>
        </w:rPr>
        <w:t>Affordable CHOICE Act. S.3599. January 8, 2026. Sponsor: Sheldon Whitehouse (RI): The bill proposes creating a public health insurance option modeled on Medicare that individuals and employers could purchase through the health insurance marketplaces established by the Affordable Care Act. The legislation aims to increase competition with private insurers, lower premiums, and expand affordable coverage options while allowing Americans to choose between private plans and a government-administered alternative.</w:t>
      </w:r>
    </w:p>
    <w:p w14:paraId="7548609F" w14:textId="587FF2B9" w:rsidR="007F1807" w:rsidRPr="007F1807" w:rsidRDefault="007F1807" w:rsidP="007F1807">
      <w:pPr>
        <w:spacing w:before="120"/>
        <w:ind w:left="360" w:hanging="360"/>
        <w:jc w:val="both"/>
        <w:rPr>
          <w:rFonts w:ascii="Arial" w:hAnsi="Arial" w:cs="Arial"/>
        </w:rPr>
      </w:pPr>
      <w:r w:rsidRPr="007F1807">
        <w:rPr>
          <w:rFonts w:ascii="Arial" w:hAnsi="Arial" w:cs="Arial"/>
        </w:rPr>
        <w:t>American Citizenship Healthcare Integrity Act of 2025. H.R.6801. Sponsor: Nancy Mace (SC): The bill proposes to restrict access to federally funded health-care programs to U.S. citizens and certain lawfully present individuals. It would strengthen verification requirements to ensure that federal health benefits are not provided to undocumented immigrants and would require federal agencies administering health programs to confirm citizenship or lawful status before coverage is granted. Supporters argue the measure protects taxpayer-funded benefits and preserves resources for eligible residents, while critics contend it could reduce access to care for vulnerable populations and complicate enrollment procedures.</w:t>
      </w:r>
    </w:p>
    <w:p w14:paraId="74AFA7E6" w14:textId="7F0203ED" w:rsidR="007F1807" w:rsidRPr="007F1807" w:rsidRDefault="007F1807" w:rsidP="007F1807">
      <w:pPr>
        <w:spacing w:before="120"/>
        <w:ind w:left="360" w:hanging="360"/>
        <w:jc w:val="both"/>
        <w:rPr>
          <w:rFonts w:ascii="Arial" w:hAnsi="Arial" w:cs="Arial"/>
        </w:rPr>
      </w:pPr>
      <w:r w:rsidRPr="007F1807">
        <w:rPr>
          <w:rFonts w:ascii="Arial" w:hAnsi="Arial" w:cs="Arial"/>
        </w:rPr>
        <w:t>Anti-Racism in Public Health Act of 2025. H.R.2884. April 10, 2025. Sponsor: Ayanna Pressley (MA): The bill seeks to address racial health disparities by establishing a National Center for Anti-Racism in Health within the Centers for Disease Control and Prevention. The center would research the effects of structural racism on health outcomes, coordinate federal efforts to reduce disparities, and provide grants to support community-based programs and public health initiatives. The legislation aims to improve data collection, guide policy responses, and promote strategies designed to eliminate inequities in health care access and health outcomes among racial and ethnic groups in the United States.</w:t>
      </w:r>
    </w:p>
    <w:p w14:paraId="11C9113A" w14:textId="0B5D84AD" w:rsidR="007F1807" w:rsidRPr="007F1807" w:rsidRDefault="007F1807" w:rsidP="007F1807">
      <w:pPr>
        <w:spacing w:before="120"/>
        <w:ind w:left="360" w:hanging="360"/>
        <w:jc w:val="both"/>
        <w:rPr>
          <w:rFonts w:ascii="Arial" w:hAnsi="Arial" w:cs="Arial"/>
        </w:rPr>
      </w:pPr>
      <w:r w:rsidRPr="007F1807">
        <w:rPr>
          <w:rFonts w:ascii="Arial" w:hAnsi="Arial" w:cs="Arial"/>
        </w:rPr>
        <w:t>Association Health Plans Act. H.R.2528. April 1, 2025. Sponsor: Tim Walberg (MI): The bill would expand the ability of small businesses and self-employed individuals to band together through association health plans in order to purchase health insurance collectively. By allowing employers in similar industries or trade groups to pool risk across state lines, the proposal aims to lower premiums, increase bargaining power with insurers, and broaden coverage options for small employers.</w:t>
      </w:r>
    </w:p>
    <w:p w14:paraId="700D30F0" w14:textId="26604A39" w:rsidR="007F1807" w:rsidRPr="007F1807" w:rsidRDefault="007F1807" w:rsidP="007F1807">
      <w:pPr>
        <w:spacing w:before="120"/>
        <w:ind w:left="360" w:hanging="360"/>
        <w:jc w:val="both"/>
        <w:rPr>
          <w:rFonts w:ascii="Arial" w:hAnsi="Arial" w:cs="Arial"/>
        </w:rPr>
      </w:pPr>
      <w:r w:rsidRPr="007F1807">
        <w:rPr>
          <w:rFonts w:ascii="Arial" w:hAnsi="Arial" w:cs="Arial"/>
        </w:rPr>
        <w:t>Behavioral Health Crisis Care Centers Act of 2025. H.R.5859. October 28, 2025. Sponsor: Adam Smith (WA): The bill proposes federal support for the development and expansion of community-based behavioral health crisis care centers across the United States. These centers would provide immediate</w:t>
      </w:r>
      <w:r>
        <w:rPr>
          <w:rFonts w:ascii="Arial" w:hAnsi="Arial" w:cs="Arial"/>
        </w:rPr>
        <w:t xml:space="preserve"> </w:t>
      </w:r>
      <w:r w:rsidRPr="007F1807">
        <w:rPr>
          <w:rFonts w:ascii="Arial" w:hAnsi="Arial" w:cs="Arial"/>
        </w:rPr>
        <w:t>mental health and substance-use crisis services, including stabilization, short-term treatment, and referral to ongoing care. The legislation aims to reduce reliance on emergency rooms and law-enforcement responses during mental health crises by strengthening specialized treatment infrastructure and improving coordination among public health providers, local governments, and crisis response systems.</w:t>
      </w:r>
    </w:p>
    <w:p w14:paraId="451B49DE" w14:textId="77125706" w:rsidR="007F1807" w:rsidRPr="007F1807" w:rsidRDefault="007F1807" w:rsidP="007F1807">
      <w:pPr>
        <w:spacing w:before="120"/>
        <w:ind w:left="360" w:hanging="360"/>
        <w:jc w:val="both"/>
        <w:rPr>
          <w:rFonts w:ascii="Arial" w:hAnsi="Arial" w:cs="Arial"/>
        </w:rPr>
      </w:pPr>
      <w:r w:rsidRPr="007F1807">
        <w:rPr>
          <w:rFonts w:ascii="Arial" w:hAnsi="Arial" w:cs="Arial"/>
        </w:rPr>
        <w:t>Bipartisan Health Insurance Affordability Act. H.R.6501. December 9, 2025. Sponsor: Brian Fitzpatrick (PA): The bill proposes extending and strengthening premium tax credits that help individuals and families purchase coverage through the Affordable Care Act marketplaces. By maintaining enhanced subsidies first expanded during the COVID-19 period, the legislation seeks to lower monthly insurance premiums and prevent coverage losses as temporary assistance expires. Supporters argue the measure would stabilize insurance markets and maintain affordable coverage for millions of Americans, particularly middle-income households who do not qualify for Medicaid but struggle with rising health insurance costs.</w:t>
      </w:r>
    </w:p>
    <w:p w14:paraId="42EDAC08" w14:textId="15A16F1A" w:rsidR="007F1807" w:rsidRPr="007F1807" w:rsidRDefault="007F1807" w:rsidP="007F1807">
      <w:pPr>
        <w:spacing w:before="120"/>
        <w:ind w:left="360" w:hanging="360"/>
        <w:jc w:val="both"/>
        <w:rPr>
          <w:rFonts w:ascii="Arial" w:hAnsi="Arial" w:cs="Arial"/>
        </w:rPr>
      </w:pPr>
      <w:r w:rsidRPr="007F1807">
        <w:rPr>
          <w:rFonts w:ascii="Arial" w:hAnsi="Arial" w:cs="Arial"/>
        </w:rPr>
        <w:t>Break Up Big Medicine Act. S.3822. February 10, 2026. Sponsor: Elizabeth Warren (MA): The bill proposes applying stronger antitrust enforcement to large health care corporations, including hospital systems, insurance companies, and pharmaceutical firms. It seeks to limit excessive consolidation in the health care industry by strengthening federal authority to review and block mergers that reduce competition. The legislation aims to lower health care costs and improve patient choice by preventing monopolistic practices and encouraging a more competitive marketplace among providers and insurers.</w:t>
      </w:r>
    </w:p>
    <w:p w14:paraId="32ED7557" w14:textId="6D2FFDE7" w:rsidR="007F1807" w:rsidRPr="007F1807" w:rsidRDefault="007F1807" w:rsidP="007F1807">
      <w:pPr>
        <w:spacing w:before="120"/>
        <w:ind w:left="360" w:hanging="360"/>
        <w:jc w:val="both"/>
        <w:rPr>
          <w:rFonts w:ascii="Arial" w:hAnsi="Arial" w:cs="Arial"/>
        </w:rPr>
      </w:pPr>
      <w:r w:rsidRPr="007F1807">
        <w:rPr>
          <w:rFonts w:ascii="Arial" w:hAnsi="Arial" w:cs="Arial"/>
        </w:rPr>
        <w:t>Bridge to Medicaid Act of 2025. H.R.3257. May 7, 2025. Sponsor: Terri Sewell (AL): The bill proposes creating a temporary federal coverage program for low-income individuals in states that have not expanded Medicaid under the Affordable Care Act. The measure would provide a “bridge” to Medicaid by offering federally administered health insurance comparable to Medicaid benefits until states adopt full expansion. The proposal aims to reduce the coverage gap affecting millions of uninsured adults whose incomes are too low for marketplace subsidies but who remain ineligible for Medicaid in non-expansion states.</w:t>
      </w:r>
    </w:p>
    <w:p w14:paraId="5ABB5A8D" w14:textId="037C67E1" w:rsidR="007F1807" w:rsidRPr="007F1807" w:rsidRDefault="007F1807" w:rsidP="007F1807">
      <w:pPr>
        <w:spacing w:before="120"/>
        <w:ind w:left="360" w:hanging="360"/>
        <w:jc w:val="both"/>
        <w:rPr>
          <w:rFonts w:ascii="Arial" w:hAnsi="Arial" w:cs="Arial"/>
        </w:rPr>
      </w:pPr>
      <w:r w:rsidRPr="007F1807">
        <w:rPr>
          <w:rFonts w:ascii="Arial" w:hAnsi="Arial" w:cs="Arial"/>
        </w:rPr>
        <w:t>Building Capacity for Care Act. H.R.2223. January 3, 2025. Sponsor: Andrea Salinas (OR): The bill proposes expanding the health care workforce by increasing federal support for training and education programs for nurses, physicians, behavioral health specialists, and other health professionals. It authorizes grants to medical schools, community health centers, and training institutions to strengthen recruitment and retention in underserved areas. The legislation aims to address nationwide shortages in primary care and behavioral health services by investing in workforce development and improving access to care, particularly in rural and medically underserved communities.</w:t>
      </w:r>
    </w:p>
    <w:p w14:paraId="250C2110" w14:textId="4A416809" w:rsidR="007F1807" w:rsidRPr="007F1807" w:rsidRDefault="007F1807" w:rsidP="007F1807">
      <w:pPr>
        <w:spacing w:before="120"/>
        <w:ind w:left="360" w:hanging="360"/>
        <w:jc w:val="both"/>
        <w:rPr>
          <w:rFonts w:ascii="Arial" w:hAnsi="Arial" w:cs="Arial"/>
        </w:rPr>
      </w:pPr>
      <w:r w:rsidRPr="007F1807">
        <w:rPr>
          <w:rFonts w:ascii="Arial" w:hAnsi="Arial" w:cs="Arial"/>
        </w:rPr>
        <w:t>Capping Costs for Consumers Act of 2026. H.R.7184. January 20, 2026. Sponsor: Kim Schrier (WA): The bill proposes limits on out-of-pocket expenses for individuals and families purchasing coverage through Affordable Care Act marketplaces. It seeks to cap deductibles, copayments, and other cost-sharing requirements to make insurance coverage more affordable and predictable for consumers. The legislation is designed to reduce financial barriers to medical care, particularly for middle- and lower-income households, while strengthening consumer protections within the individual health insurance market. Supporters argue the measure would improve access to necessary health services and reduce the risk of medical debt.</w:t>
      </w:r>
    </w:p>
    <w:p w14:paraId="5D5D2AF8" w14:textId="7860B352" w:rsidR="007F1807" w:rsidRPr="007F1807" w:rsidRDefault="007F1807" w:rsidP="007F1807">
      <w:pPr>
        <w:spacing w:before="120"/>
        <w:ind w:left="360" w:hanging="360"/>
        <w:jc w:val="both"/>
        <w:rPr>
          <w:rFonts w:ascii="Arial" w:hAnsi="Arial" w:cs="Arial"/>
        </w:rPr>
      </w:pPr>
      <w:r w:rsidRPr="007F1807">
        <w:rPr>
          <w:rFonts w:ascii="Arial" w:hAnsi="Arial" w:cs="Arial"/>
        </w:rPr>
        <w:t>Capping Prescription Costs Act of 2025. S.529. February 11, 2025. Sponsor: Raphael Warnock (GA): The bill proposes limiting out-of-pocket costs for prescription medications for individuals enrolled in federal health programs, particularly Medicare. By establishing caps on patient spending for certain prescription drugs, the legislation aims to make medications more affordable for seniors and individuals with chronic conditions. Supporters argue the measure would reduce financial barriers to treatment and improve medication adherence, while helping to protect patients from rapidly rising pharmaceutical costs.</w:t>
      </w:r>
    </w:p>
    <w:p w14:paraId="5A4642DC" w14:textId="73B0C641" w:rsidR="007F1807" w:rsidRPr="007F1807" w:rsidRDefault="007F1807" w:rsidP="007F1807">
      <w:pPr>
        <w:spacing w:before="120"/>
        <w:ind w:left="360" w:hanging="360"/>
        <w:jc w:val="both"/>
        <w:rPr>
          <w:rFonts w:ascii="Arial" w:hAnsi="Arial" w:cs="Arial"/>
        </w:rPr>
      </w:pPr>
      <w:r w:rsidRPr="007F1807">
        <w:rPr>
          <w:rFonts w:ascii="Arial" w:hAnsi="Arial" w:cs="Arial"/>
        </w:rPr>
        <w:t>CARE Act. H.R.2538. April 1, 2025. Sponsor: Mike Carey (OH): The bill proposes reforms designed to expand the use of Health Savings Accounts (HSAs) and other consumer-directed health financing tools. It would broaden eligibility for HSAs, allow greater flexibility in how funds may be used for medical expenses and insurance premiums, and encourage pairing HSAs with high</w:t>
      </w:r>
      <w:r>
        <w:rPr>
          <w:rFonts w:ascii="Arial" w:hAnsi="Arial" w:cs="Arial"/>
        </w:rPr>
        <w:t>-</w:t>
      </w:r>
      <w:r w:rsidRPr="007F1807">
        <w:rPr>
          <w:rFonts w:ascii="Arial" w:hAnsi="Arial" w:cs="Arial"/>
        </w:rPr>
        <w:t>deductible health plans. The legislation aims to give individuals greater control over health-care spending while promoting savings for future medical costs and reducing reliance on more heavily regulated insurance structures.</w:t>
      </w:r>
    </w:p>
    <w:p w14:paraId="547FD8CC" w14:textId="4D80EB57" w:rsidR="007F1807" w:rsidRPr="007F1807" w:rsidRDefault="007F1807" w:rsidP="007F1807">
      <w:pPr>
        <w:spacing w:before="120"/>
        <w:ind w:left="360" w:hanging="360"/>
        <w:jc w:val="both"/>
        <w:rPr>
          <w:rFonts w:ascii="Arial" w:hAnsi="Arial" w:cs="Arial"/>
        </w:rPr>
      </w:pPr>
      <w:r w:rsidRPr="007F1807">
        <w:rPr>
          <w:rFonts w:ascii="Arial" w:hAnsi="Arial" w:cs="Arial"/>
        </w:rPr>
        <w:t>Care for Military Kids Act. S.1855. May 22, 2025. Sponsor: Richard Blumenthal (CT): The bill proposes improving health care access for children of active-duty service members by strengthening coverage through TRICARE. It includes provisions designed to expand access to pediatric care, mental health services, and specialized treatment for military families who frequently relocate. The legislation aims to ensure continuity of care and address health challenges unique to military children, including disruptions caused by deployments and frequent changes in duty stations.</w:t>
      </w:r>
    </w:p>
    <w:p w14:paraId="47ACF302" w14:textId="2012D3BD" w:rsidR="007F1807" w:rsidRPr="007F1807" w:rsidRDefault="007F1807" w:rsidP="007F1807">
      <w:pPr>
        <w:spacing w:before="120"/>
        <w:ind w:left="360" w:hanging="360"/>
        <w:jc w:val="both"/>
        <w:rPr>
          <w:rFonts w:ascii="Arial" w:hAnsi="Arial" w:cs="Arial"/>
        </w:rPr>
      </w:pPr>
      <w:r w:rsidRPr="007F1807">
        <w:rPr>
          <w:rFonts w:ascii="Arial" w:hAnsi="Arial" w:cs="Arial"/>
        </w:rPr>
        <w:t>Catastrophic Specialty Hospital Act of 2025. H.R.5644. September 30, 2025. Sponsor: Barry Loudermilk (GA): The bill proposes the creation of a federal designation for catastrophic specialty hospitals focused on treating patients with severe, high-cost medical conditions such as major trauma, complex neurological disorders, and other catastrophic illnesses. The legislation would allow these facilities to receive specialized reimbursement and regulatory flexibility in order to concentrate expertise and resources on the most complex cases. Supporters argue the measure would improve quality of care and efficiency for catastrophic conditions by encouraging highly specialized treatment centers.</w:t>
      </w:r>
    </w:p>
    <w:p w14:paraId="285A4641" w14:textId="6C0B89E2" w:rsidR="007F1807" w:rsidRPr="007F1807" w:rsidRDefault="007F1807" w:rsidP="007F1807">
      <w:pPr>
        <w:spacing w:before="120"/>
        <w:ind w:left="360" w:hanging="360"/>
        <w:jc w:val="both"/>
        <w:rPr>
          <w:rFonts w:ascii="Arial" w:hAnsi="Arial" w:cs="Arial"/>
        </w:rPr>
      </w:pPr>
      <w:r w:rsidRPr="007F1807">
        <w:rPr>
          <w:rFonts w:ascii="Arial" w:hAnsi="Arial" w:cs="Arial"/>
        </w:rPr>
        <w:t>Children’s Health Protection Act of 2025. H.R.2339. March 25, 2025. Sponsor: Jerrold Nadler (NY): The bill seeks to strengthen federal protections for children’s health by addressing environmental and public health risks that disproportionately affect minors. The legislation supports research, monitoring, and regulatory actions aimed at reducing children’s exposure to harmful pollutants and other environmental hazards. It also encourages coordination</w:t>
      </w:r>
      <w:r>
        <w:rPr>
          <w:rFonts w:ascii="Arial" w:hAnsi="Arial" w:cs="Arial"/>
        </w:rPr>
        <w:t xml:space="preserve"> </w:t>
      </w:r>
      <w:r w:rsidRPr="007F1807">
        <w:rPr>
          <w:rFonts w:ascii="Arial" w:hAnsi="Arial" w:cs="Arial"/>
        </w:rPr>
        <w:t>among federal agencies and public health programs to improve prevention, education, and health outcomes for children. The measure reflects a broader effort to incorporate child-focused standards into environmental and public health policy.</w:t>
      </w:r>
    </w:p>
    <w:p w14:paraId="2A45F92A" w14:textId="485149B7" w:rsidR="007F1807" w:rsidRPr="007F1807" w:rsidRDefault="007F1807" w:rsidP="007F1807">
      <w:pPr>
        <w:spacing w:before="120"/>
        <w:ind w:left="360" w:hanging="360"/>
        <w:jc w:val="both"/>
        <w:rPr>
          <w:rFonts w:ascii="Arial" w:hAnsi="Arial" w:cs="Arial"/>
        </w:rPr>
      </w:pPr>
      <w:r w:rsidRPr="007F1807">
        <w:rPr>
          <w:rFonts w:ascii="Arial" w:hAnsi="Arial" w:cs="Arial"/>
        </w:rPr>
        <w:t>Choose Medicare Act. H.R.3911. June 11, 2025. Sponsor: Jimmy Gomez (CA): The bill proposes creating a public health insurance option allowing individuals and employers to buy coverage through the Centers for Medicare &amp; Medicaid Services using a plan modeled on the Medicare program. The proposal would permit Americans to choose a government-administered plan alongside private insurance options in the individual and employer markets. Supporters argue the measure would increase competition and reduce premiums, while critics contend it could expand federal involvement in health insurance and potentially crowd out private plans.</w:t>
      </w:r>
    </w:p>
    <w:p w14:paraId="59749A05" w14:textId="7185DE80" w:rsidR="007F1807" w:rsidRPr="007F1807" w:rsidRDefault="007F1807" w:rsidP="007F1807">
      <w:pPr>
        <w:spacing w:before="120"/>
        <w:ind w:left="360" w:hanging="360"/>
        <w:jc w:val="both"/>
        <w:rPr>
          <w:rFonts w:ascii="Arial" w:hAnsi="Arial" w:cs="Arial"/>
        </w:rPr>
      </w:pPr>
      <w:r w:rsidRPr="007F1807">
        <w:rPr>
          <w:rFonts w:ascii="Arial" w:hAnsi="Arial" w:cs="Arial"/>
        </w:rPr>
        <w:t>Choose Medicare Act. S.2032. June 11, 2025. Sponsor: Jeff Merkley (OR): The bill proposes creating a public health insurance option modeled on Medicare that individuals and employers could purchase through the insurance marketplaces established under the Affordable Care Act. The proposal aims to increase competition with private insurers, lower premiums, and expand affordable coverage options while allowing Americans to choose between private insurance plans and a government-administered alternative.</w:t>
      </w:r>
    </w:p>
    <w:p w14:paraId="6945A2E2" w14:textId="4D88781C" w:rsidR="007F1807" w:rsidRPr="007F1807" w:rsidRDefault="007F1807" w:rsidP="007F1807">
      <w:pPr>
        <w:spacing w:before="120"/>
        <w:ind w:left="360" w:hanging="360"/>
        <w:jc w:val="both"/>
        <w:rPr>
          <w:rFonts w:ascii="Arial" w:hAnsi="Arial" w:cs="Arial"/>
        </w:rPr>
      </w:pPr>
      <w:r w:rsidRPr="007F1807">
        <w:rPr>
          <w:rFonts w:ascii="Arial" w:hAnsi="Arial" w:cs="Arial"/>
        </w:rPr>
        <w:t>Close the Medigap Act of 2025. H.R.610. January 22, 2025. Lloyd Doggett (TX): The bill proposes closing gaps in supplemental insurance coverage for beneficiaries enrolled in Medicare. It would expand consumer protections in the Medigap market by guaranteeing broader access to supplemental plans and limiting practices that restrict coverage or raise costs for older adults and people with disabilities. The legislation aims to ensure that Medicare beneficiaries can obtain affordable supplemental insurance to help cover deductibles, copayments, and other out-of-pocket medical expenses.</w:t>
      </w:r>
    </w:p>
    <w:p w14:paraId="2F86959D" w14:textId="21884FF8" w:rsidR="007F1807" w:rsidRPr="007F1807" w:rsidRDefault="007F1807" w:rsidP="007F1807">
      <w:pPr>
        <w:spacing w:before="120"/>
        <w:ind w:left="360" w:hanging="360"/>
        <w:jc w:val="both"/>
        <w:rPr>
          <w:rFonts w:ascii="Arial" w:hAnsi="Arial" w:cs="Arial"/>
        </w:rPr>
      </w:pPr>
      <w:r w:rsidRPr="007F1807">
        <w:rPr>
          <w:rFonts w:ascii="Arial" w:hAnsi="Arial" w:cs="Arial"/>
        </w:rPr>
        <w:t>Community Mental Wellness and Resilience Act of 2025. H.R.4744. July 23, 2025. Sponsor: Paul Tonko (NY): The bill proposes expanding federal support for community-based mental health programs designed to promote prevention, early intervention, and resilience. It authorizes grants for local organizations, schools, and public health agencies to develop services addressing mental health needs, trauma, and stress-related conditions. The legislation aims to strengthen local mental health infrastructure, improve access to counseling and support services, and reduce long-term mental health crises by emphasizing prevention, education, and coordinated community care.</w:t>
      </w:r>
    </w:p>
    <w:p w14:paraId="2552A489" w14:textId="0570AACC" w:rsidR="007F1807" w:rsidRPr="007F1807" w:rsidRDefault="007F1807" w:rsidP="007F1807">
      <w:pPr>
        <w:spacing w:before="120"/>
        <w:ind w:left="360" w:hanging="360"/>
        <w:jc w:val="both"/>
        <w:rPr>
          <w:rFonts w:ascii="Arial" w:hAnsi="Arial" w:cs="Arial"/>
        </w:rPr>
      </w:pPr>
      <w:r w:rsidRPr="007F1807">
        <w:rPr>
          <w:rFonts w:ascii="Arial" w:hAnsi="Arial" w:cs="Arial"/>
        </w:rPr>
        <w:t>COMPLETE Care Act. H.R.2509. March 31, 2025. Sponsor: Nicole Malliotakis (NY): The bill proposes expanding access to coordinated health services for individuals with complex medical needs, particularly seniors and patients with chronic conditions. It encourages integrated care models that combine primary care, specialty treatment, and long-term services to improve patient outcomes and reduce unnecessary hospitalizations. The legislation aims to strengthen care coordination within federal health programs, promote preventive treatment, and support health providers who deliver comprehensive,</w:t>
      </w:r>
      <w:r>
        <w:rPr>
          <w:rFonts w:ascii="Arial" w:hAnsi="Arial" w:cs="Arial"/>
        </w:rPr>
        <w:t xml:space="preserve"> </w:t>
      </w:r>
      <w:r w:rsidRPr="007F1807">
        <w:rPr>
          <w:rFonts w:ascii="Arial" w:hAnsi="Arial" w:cs="Arial"/>
        </w:rPr>
        <w:t>patient-centered care for individuals requiring multiple forms of medical and supportive services.</w:t>
      </w:r>
    </w:p>
    <w:p w14:paraId="6E7EDB88" w14:textId="64FDC56B" w:rsidR="007F1807" w:rsidRPr="007F1807" w:rsidRDefault="007F1807" w:rsidP="007F1807">
      <w:pPr>
        <w:spacing w:before="120"/>
        <w:ind w:left="360" w:hanging="360"/>
        <w:jc w:val="both"/>
        <w:rPr>
          <w:rFonts w:ascii="Arial" w:hAnsi="Arial" w:cs="Arial"/>
        </w:rPr>
      </w:pPr>
      <w:r w:rsidRPr="007F1807">
        <w:rPr>
          <w:rFonts w:ascii="Arial" w:hAnsi="Arial" w:cs="Arial"/>
        </w:rPr>
        <w:t>CONNECT for Health Act of 2025. H.R.4206. June 26, 2025. Sponsor: Mike Thompson (CA): The bill proposes expanding access to telehealth services within Medicare by permanently removing geographic and site restrictions that limit remote care. It would allow more providers to deliver virtual medical services and broaden the range of covered telehealth treatments. The legislation aims to improve access to care for rural and underserved populations, increase convenience for patients, and integrate telemedicine more fully into the Medicare system while maintaining quality and program integrity standards.</w:t>
      </w:r>
    </w:p>
    <w:p w14:paraId="13B8E05A" w14:textId="61C87D6C" w:rsidR="007F1807" w:rsidRPr="007F1807" w:rsidRDefault="007F1807" w:rsidP="007F1807">
      <w:pPr>
        <w:spacing w:before="120"/>
        <w:ind w:left="360" w:hanging="360"/>
        <w:jc w:val="both"/>
        <w:rPr>
          <w:rFonts w:ascii="Arial" w:hAnsi="Arial" w:cs="Arial"/>
        </w:rPr>
      </w:pPr>
      <w:r w:rsidRPr="007F1807">
        <w:rPr>
          <w:rFonts w:ascii="Arial" w:hAnsi="Arial" w:cs="Arial"/>
        </w:rPr>
        <w:t>Cutting Copays Act. H.R.4139. June 25, 2025. Sponsor: Morgan McGarvey (KY): The bill proposes limiting or eliminating certain copayments for essential health services in order to reduce out-of-pocket costs for patients. It focuses particularly on prescription medications and preventive care, seeking to make necessary treatments more affordable for individuals with chronic conditions and limited incomes. Supporters argue the measure would improve medication adherence and health outcomes by lowering financial barriers to care, while helping to reduce the risk that patients delay or forgo treatment because of cost.</w:t>
      </w:r>
    </w:p>
    <w:p w14:paraId="36839E69" w14:textId="13950D7D" w:rsidR="007F1807" w:rsidRPr="007F1807" w:rsidRDefault="007F1807" w:rsidP="007F1807">
      <w:pPr>
        <w:spacing w:before="120"/>
        <w:ind w:left="360" w:hanging="360"/>
        <w:jc w:val="both"/>
        <w:rPr>
          <w:rFonts w:ascii="Arial" w:hAnsi="Arial" w:cs="Arial"/>
        </w:rPr>
      </w:pPr>
      <w:r w:rsidRPr="007F1807">
        <w:rPr>
          <w:rFonts w:ascii="Arial" w:hAnsi="Arial" w:cs="Arial"/>
        </w:rPr>
        <w:t>Defend Rural Health Act of 2026. H.R.7409. February 5, 2025. Sponsor: David Taylor (OH): The bill proposes strengthening health care access in rural communities by providing additional federal support for rural hospitals, clinics, and health providers. It includes measures designed to stabilize struggling rural facilities, expand workforce recruitment, and improve access to essential medical services such as emergency care and primary care. The legislation aims to prevent rural hospital closures and ensure that residents in remote and underserved areas maintain access to reliable and affordable health care services.</w:t>
      </w:r>
    </w:p>
    <w:p w14:paraId="7260E115" w14:textId="3DECDCDF" w:rsidR="007F1807" w:rsidRPr="007F1807" w:rsidRDefault="007F1807" w:rsidP="007F1807">
      <w:pPr>
        <w:spacing w:before="120"/>
        <w:ind w:left="360" w:hanging="360"/>
        <w:jc w:val="both"/>
        <w:rPr>
          <w:rFonts w:ascii="Arial" w:hAnsi="Arial" w:cs="Arial"/>
        </w:rPr>
      </w:pPr>
      <w:r w:rsidRPr="007F1807">
        <w:rPr>
          <w:rFonts w:ascii="Arial" w:hAnsi="Arial" w:cs="Arial"/>
        </w:rPr>
        <w:t>District of Columbia Medicaid Fairness Act. H.R.5815. October 24, 2025. Sponsor: Michael Cloud (TX): The bill proposes adjusting federal funding rules for the Medicaid program in the District of Columbia. Under current law, the District receives a lower federal reimbursement rate than U.S. states. The legislation seeks to provide D.C. with a federal Medicaid matching rate comparable to that of the states, aiming to improve funding stability for the program and strengthen health care services for low-income residents of the District.</w:t>
      </w:r>
    </w:p>
    <w:p w14:paraId="471CCFDA" w14:textId="47BFF733" w:rsidR="007F1807" w:rsidRPr="007F1807" w:rsidRDefault="007F1807" w:rsidP="007F1807">
      <w:pPr>
        <w:spacing w:before="120"/>
        <w:ind w:left="360" w:hanging="360"/>
        <w:jc w:val="both"/>
        <w:rPr>
          <w:rFonts w:ascii="Arial" w:hAnsi="Arial" w:cs="Arial"/>
        </w:rPr>
      </w:pPr>
      <w:r w:rsidRPr="007F1807">
        <w:rPr>
          <w:rFonts w:ascii="Arial" w:hAnsi="Arial" w:cs="Arial"/>
        </w:rPr>
        <w:t>Doctor Knows Best Act of 2025. H.R.639. January 22, 2025. Sponsor: Jefferson Van Drew (NJ): The bill seeks to limit federal mandates and regulations that affect physician decision-making in patient care. It emphasizes restoring greater authority to doctors and patients in determining appropriate treatments, particularly within federal health programs and insurance plans. The legislation aims to reduce bureaucratic oversight that supporters argue interferes with clinical judgment, while promoting physician autonomy and individualized medical care based on professional expertise and patient needs.</w:t>
      </w:r>
    </w:p>
    <w:p w14:paraId="375ECA18" w14:textId="58F6CA7D" w:rsidR="007F1807" w:rsidRPr="007F1807" w:rsidRDefault="007F1807" w:rsidP="007F1807">
      <w:pPr>
        <w:spacing w:before="120"/>
        <w:ind w:left="360" w:hanging="360"/>
        <w:jc w:val="both"/>
        <w:rPr>
          <w:rFonts w:ascii="Arial" w:hAnsi="Arial" w:cs="Arial"/>
        </w:rPr>
      </w:pPr>
      <w:r w:rsidRPr="007F1807">
        <w:rPr>
          <w:rFonts w:ascii="Arial" w:hAnsi="Arial" w:cs="Arial"/>
        </w:rPr>
        <w:t>Emergency Care Improvement Act. H.R.3134. May 1, 2025. Sponsor: Jodey Arrington (TX): The bill proposes reforms aimed at strengthening the nation’s emergency medical care system. It focuses on improving hospital emergency department capacity, supporting emergency medical providers, and enhancing coordination among hospitals, first responders, and public health agencies. The legislation also seeks to address financial and operational pressures facing emergency departments by promoting policies designed to improve efficiency, reduce overcrowding, and ensure timely access to emergency treatment for patients experiencing acute medical crises.</w:t>
      </w:r>
    </w:p>
    <w:p w14:paraId="4A7BC3C6" w14:textId="6A1DF234" w:rsidR="007F1807" w:rsidRPr="007F1807" w:rsidRDefault="007F1807" w:rsidP="007F1807">
      <w:pPr>
        <w:spacing w:before="120"/>
        <w:ind w:left="360" w:hanging="360"/>
        <w:jc w:val="both"/>
        <w:rPr>
          <w:rFonts w:ascii="Arial" w:hAnsi="Arial" w:cs="Arial"/>
        </w:rPr>
      </w:pPr>
      <w:r w:rsidRPr="007F1807">
        <w:rPr>
          <w:rFonts w:ascii="Arial" w:hAnsi="Arial" w:cs="Arial"/>
        </w:rPr>
        <w:t>Empowering Patient Choice of Medical Care Act. H.R.3021. April 24, 2025. Sponsor: Victoria Spartz (IN): The bill proposes expanding patient autonomy in health care by reducing federal regulatory barriers that limit treatment options and insurance choices. It seeks to promote greater transparency in pricing and medical services while encouraging market-based competition among providers and insurers. The legislation aims to give patients more direct control over their medical decisions and health spending, with the goal of increasing flexibility in care and improving affordability through consumer-driven health care policies.</w:t>
      </w:r>
    </w:p>
    <w:p w14:paraId="09126098" w14:textId="330E2B80" w:rsidR="007F1807" w:rsidRPr="007F1807" w:rsidRDefault="007F1807" w:rsidP="007F1807">
      <w:pPr>
        <w:spacing w:before="120"/>
        <w:ind w:left="360" w:hanging="360"/>
        <w:jc w:val="both"/>
        <w:rPr>
          <w:rFonts w:ascii="Arial" w:hAnsi="Arial" w:cs="Arial"/>
        </w:rPr>
      </w:pPr>
      <w:r w:rsidRPr="007F1807">
        <w:rPr>
          <w:rFonts w:ascii="Arial" w:hAnsi="Arial" w:cs="Arial"/>
        </w:rPr>
        <w:t>Ensuring Access to General Surgery Act of 2026. H.R.7198. January 22, 2026. Sponsor: Ami Bera (CA): The bill proposes measures to address shortages in the general surgery workforce and improve access to surgical care, particularly in rural and underserved areas. It supports federal initiatives aimed at expanding training opportunities, strengthening recruitment and retention of surgeons, and encouraging service in medically underserved communities. The legislation seeks to ensure that hospitals and health systems maintain adequate surgical capacity so that patients can obtain timely treatment for routine and emergency surgical conditions.</w:t>
      </w:r>
    </w:p>
    <w:p w14:paraId="21105CA5" w14:textId="763D3DF9" w:rsidR="007F1807" w:rsidRPr="007F1807" w:rsidRDefault="007F1807" w:rsidP="007F1807">
      <w:pPr>
        <w:spacing w:before="120"/>
        <w:ind w:left="360" w:hanging="360"/>
        <w:jc w:val="both"/>
        <w:rPr>
          <w:rFonts w:ascii="Arial" w:hAnsi="Arial" w:cs="Arial"/>
        </w:rPr>
      </w:pPr>
      <w:r w:rsidRPr="007F1807">
        <w:rPr>
          <w:rFonts w:ascii="Arial" w:hAnsi="Arial" w:cs="Arial"/>
        </w:rPr>
        <w:t>Ensuring Access to Medicaid Buy</w:t>
      </w:r>
      <w:r>
        <w:rPr>
          <w:rFonts w:ascii="Arial" w:hAnsi="Arial" w:cs="Arial"/>
        </w:rPr>
        <w:t>-</w:t>
      </w:r>
      <w:r w:rsidRPr="007F1807">
        <w:rPr>
          <w:rFonts w:ascii="Arial" w:hAnsi="Arial" w:cs="Arial"/>
        </w:rPr>
        <w:t>in Programs Act of 2026. S.3690. January 1, 2026. Sponsor: Marsha Blackburn (TN): The bill proposes protecting and expanding state Medicaid buy-in programs that allow certain working individuals with disabilities to purchase coverage through Medicaid. It seeks to clarify federal rules and support state participation so that eligible individuals can maintain affordable health insurance while remaining employed. The legislation aims to encourage workforce participation among people with disabilities while preserving continued access to necessary medical services.</w:t>
      </w:r>
    </w:p>
    <w:p w14:paraId="3EC1D79D" w14:textId="03C71602" w:rsidR="007F1807" w:rsidRPr="007F1807" w:rsidRDefault="007F1807" w:rsidP="007F1807">
      <w:pPr>
        <w:spacing w:before="120"/>
        <w:ind w:left="360" w:hanging="360"/>
        <w:jc w:val="both"/>
        <w:rPr>
          <w:rFonts w:ascii="Arial" w:hAnsi="Arial" w:cs="Arial"/>
        </w:rPr>
      </w:pPr>
      <w:r w:rsidRPr="007F1807">
        <w:rPr>
          <w:rFonts w:ascii="Arial" w:hAnsi="Arial" w:cs="Arial"/>
        </w:rPr>
        <w:t>Equal Health Care for All Act. S.2347. July 17, 2025. Sponsor: Alex Padilla (CA): The bill seeks to ensure that individuals in the United States can access health care regardless of immigration status. It would remove federal restrictions that currently prevent undocumented immigrants and certain lawfully present non-citizens from participating in programs such as the Affordable Care Act marketplaces and other federally funded health programs. The proposal aims to reduce disparities in coverage and improve public health outcomes</w:t>
      </w:r>
      <w:r>
        <w:rPr>
          <w:rFonts w:ascii="Arial" w:hAnsi="Arial" w:cs="Arial"/>
        </w:rPr>
        <w:t xml:space="preserve"> </w:t>
      </w:r>
      <w:r w:rsidRPr="007F1807">
        <w:rPr>
          <w:rFonts w:ascii="Arial" w:hAnsi="Arial" w:cs="Arial"/>
        </w:rPr>
        <w:t>by expanding eligibility for health insurance and medical services to populations that are often excluded from the current system.</w:t>
      </w:r>
    </w:p>
    <w:p w14:paraId="2D796F5D" w14:textId="1160DCAF" w:rsidR="007F1807" w:rsidRPr="007F1807" w:rsidRDefault="007F1807" w:rsidP="007F1807">
      <w:pPr>
        <w:spacing w:before="120"/>
        <w:ind w:left="360" w:hanging="360"/>
        <w:jc w:val="both"/>
        <w:rPr>
          <w:rFonts w:ascii="Arial" w:hAnsi="Arial" w:cs="Arial"/>
        </w:rPr>
      </w:pPr>
      <w:r w:rsidRPr="007F1807">
        <w:rPr>
          <w:rFonts w:ascii="Arial" w:hAnsi="Arial" w:cs="Arial"/>
        </w:rPr>
        <w:t>HEAL-AI Act. H.R.6077. November 18, 2025. Sponsor: Nanette Diaz Barragán: The bill proposes supporting the development and responsible use of artificial intelligence in the health care system. It encourages federal research, pilot programs, and regulatory guidance for AI technologies that can improve diagnostics, treatment planning, and health system efficiency. The legislation also emphasizes safeguards for patient privacy, data security, and transparency in algorithmic decision-making. Its goal is to promote innovation in medical technology while ensuring that AI tools are used safely and ethically to improve health outcomes and expand access to care.</w:t>
      </w:r>
    </w:p>
    <w:p w14:paraId="26B207A5" w14:textId="4C4A462A" w:rsidR="007F1807" w:rsidRPr="007F1807" w:rsidRDefault="007F1807" w:rsidP="007F1807">
      <w:pPr>
        <w:spacing w:before="120"/>
        <w:ind w:left="360" w:hanging="360"/>
        <w:jc w:val="both"/>
        <w:rPr>
          <w:rFonts w:ascii="Arial" w:hAnsi="Arial" w:cs="Arial"/>
        </w:rPr>
      </w:pPr>
      <w:r w:rsidRPr="007F1807">
        <w:rPr>
          <w:rFonts w:ascii="Arial" w:hAnsi="Arial" w:cs="Arial"/>
        </w:rPr>
        <w:t>Health Care Fairness for All Act. H.R.3080. April 29, 2025. Sponsor: Pete Sessions (TX): The bill proposes reforms intended to promote fairness and competition within the U.S. health care system. It focuses on expanding consumer choice, increasing transparency in health care pricing, and reducing regulatory barriers that affect insurers and providers. The legislation aims to encourage market-based solutions that supporters believe will lower costs and broaden access to medical services while preserving a range of insurance options for patients and employers.</w:t>
      </w:r>
    </w:p>
    <w:p w14:paraId="16DC1C03" w14:textId="77777777" w:rsidR="007F1807" w:rsidRPr="007F1807" w:rsidRDefault="007F1807" w:rsidP="007F1807">
      <w:pPr>
        <w:spacing w:before="120"/>
        <w:ind w:left="360" w:hanging="360"/>
        <w:jc w:val="both"/>
        <w:rPr>
          <w:rFonts w:ascii="Arial" w:hAnsi="Arial" w:cs="Arial"/>
        </w:rPr>
      </w:pPr>
      <w:r w:rsidRPr="007F1807">
        <w:rPr>
          <w:rFonts w:ascii="Arial" w:hAnsi="Arial" w:cs="Arial"/>
        </w:rPr>
        <w:t>Health Equity and Access under the Law for Immigrant Families Act of 2025. H.R.4104. June 24, 2025. Sponsor: Pramila Jayapal (WA): The bill proposes expanding health coverage eligibility for immigrant families by removing federal restrictions that limit access to programs such as Medicaid and the Affordable Care Act marketplaces. It would eliminate waiting periods and other barriers that prevent many lawfully present immigrants from receiving public health benefits. The legislation aims to reduce disparities in health coverage and improve access to medical care for immigrant communities in the United States.</w:t>
      </w:r>
    </w:p>
    <w:p w14:paraId="152B551E" w14:textId="3D0688D3" w:rsidR="007F1807" w:rsidRPr="007F1807" w:rsidRDefault="007F1807" w:rsidP="007F1807">
      <w:pPr>
        <w:spacing w:before="120"/>
        <w:ind w:left="360" w:hanging="360"/>
        <w:jc w:val="both"/>
        <w:rPr>
          <w:rFonts w:ascii="Arial" w:hAnsi="Arial" w:cs="Arial"/>
        </w:rPr>
      </w:pPr>
      <w:r w:rsidRPr="007F1807">
        <w:rPr>
          <w:rFonts w:ascii="Arial" w:hAnsi="Arial" w:cs="Arial"/>
        </w:rPr>
        <w:t>Increasing Behavioral Health Treatment Act. H.R.4022. June 17, 2025. Sponsor: Salud Carbajal (CA): The bill proposes expanding access to mental health and substance use treatment by strengthening federal support for behavioral health programs and services. It encourages increased funding and coordination for treatment facilities, community providers, and workforce development in behavioral health care. The legislation aims to reduce barriers to treatment, improve early intervention and recovery services, and address the growing demand for mental health and addiction treatment across the United States.</w:t>
      </w:r>
    </w:p>
    <w:p w14:paraId="6AE7A89F" w14:textId="3EBBE6F0" w:rsidR="007F1807" w:rsidRPr="007F1807" w:rsidRDefault="007F1807" w:rsidP="007F1807">
      <w:pPr>
        <w:spacing w:before="120"/>
        <w:ind w:left="360" w:hanging="360"/>
        <w:jc w:val="both"/>
        <w:rPr>
          <w:rFonts w:ascii="Arial" w:hAnsi="Arial" w:cs="Arial"/>
        </w:rPr>
      </w:pPr>
      <w:r w:rsidRPr="007F1807">
        <w:rPr>
          <w:rFonts w:ascii="Arial" w:hAnsi="Arial" w:cs="Arial"/>
        </w:rPr>
        <w:t>Indian Programs Advance Appropriations Act of 2025. S.2771. September 11, 2025. Sponsor: Ben Ray Luján (NM): The bill proposes providing advance appropriations for key Native American programs, including health services delivered through the Indian Health Service. By allowing funding to be approved ahead of the regular federal budget cycle, the legislation seeks to prevent disruptions in health care and other essential services caused by government shutdowns or funding delays. The measure aims to ensure stable and predictable support for tribal health programs and related federal services.</w:t>
      </w:r>
    </w:p>
    <w:p w14:paraId="543CC410" w14:textId="62B7FF7F" w:rsidR="007F1807" w:rsidRPr="007F1807" w:rsidRDefault="007F1807" w:rsidP="007F1807">
      <w:pPr>
        <w:spacing w:before="120"/>
        <w:ind w:left="360" w:hanging="360"/>
        <w:jc w:val="both"/>
        <w:rPr>
          <w:rFonts w:ascii="Arial" w:hAnsi="Arial" w:cs="Arial"/>
        </w:rPr>
      </w:pPr>
      <w:r w:rsidRPr="007F1807">
        <w:rPr>
          <w:rFonts w:ascii="Arial" w:hAnsi="Arial" w:cs="Arial"/>
        </w:rPr>
        <w:t>Lower Health Care Premiums for All Americans Act. H.R.6703. December 15, 2025. Sponsor: Mariannette Miller-Meeks: The bill proposes policies intended to reduce health insurance premiums through increased market competition and regulatory reforms. It encourages expanded insurance options, promotes price transparency, and seeks to reduce administrative and regulatory costs that contribute to higher premiums. The legislation aims to make private health insurance more affordable for individuals, families, and small businesses while maintaining a competitive insurance marketplace and expanding consumer choice.</w:t>
      </w:r>
    </w:p>
    <w:p w14:paraId="4BB38EBE" w14:textId="64A07647" w:rsidR="007F1807" w:rsidRPr="007F1807" w:rsidRDefault="007F1807" w:rsidP="007F1807">
      <w:pPr>
        <w:spacing w:before="120"/>
        <w:ind w:left="360" w:hanging="360"/>
        <w:jc w:val="both"/>
        <w:rPr>
          <w:rFonts w:ascii="Arial" w:hAnsi="Arial" w:cs="Arial"/>
        </w:rPr>
      </w:pPr>
      <w:r w:rsidRPr="007F1807">
        <w:rPr>
          <w:rFonts w:ascii="Arial" w:hAnsi="Arial" w:cs="Arial"/>
        </w:rPr>
        <w:t>Lowering Health Care Costs for Americans Act. S.3389. Dec. 9, 2025. Sponsor: Roger Marshall (KS): The bill contains several key policy components:</w:t>
      </w:r>
      <w:r>
        <w:rPr>
          <w:rFonts w:ascii="Arial" w:hAnsi="Arial" w:cs="Arial"/>
        </w:rPr>
        <w:t xml:space="preserve"> </w:t>
      </w:r>
      <w:r w:rsidRPr="007F1807">
        <w:rPr>
          <w:rFonts w:ascii="Arial" w:hAnsi="Arial" w:cs="Arial"/>
        </w:rPr>
        <w:t>1. Expanded Price Transparency Requirements: Hospitals, laboratories, ambulatory surgery centers, and insurance plans would be required to publicly disclose detailed pricing information for medical services. These disclosures would allow patients to compare costs before receiving care and would be standardized by federal regulations beginning in 2026–2027. 2. Enforcement and Cost Estimates for Patients: Providers would have to give patients reliable “good-faith” cost estimates before treatment. If providers exceed those estimates without proper documentation, penalties could apply, including civil fines that may reach up to $10,000. 3. Consumer-Driven Health Financing: The proposal encourages expanded use of Health Savings Accounts (HSAs) so individuals can pay for insurance premiums and medical expenses directly, shifting greater financial decision-making to patients rather than insurers.</w:t>
      </w:r>
      <w:r>
        <w:rPr>
          <w:rFonts w:ascii="Arial" w:hAnsi="Arial" w:cs="Arial"/>
        </w:rPr>
        <w:t xml:space="preserve"> </w:t>
      </w:r>
      <w:r w:rsidRPr="007F1807">
        <w:rPr>
          <w:rFonts w:ascii="Arial" w:hAnsi="Arial" w:cs="Arial"/>
        </w:rPr>
        <w:t>4. Regulatory Framework for Implementation: The Department of Health and Human Services would develop rules governing pricing disclosures, enforcement procedures, and compliance standards for providers and insurers.</w:t>
      </w:r>
    </w:p>
    <w:p w14:paraId="4277E5B7" w14:textId="424E90EC" w:rsidR="007F1807" w:rsidRPr="007F1807" w:rsidRDefault="007F1807" w:rsidP="007F1807">
      <w:pPr>
        <w:spacing w:before="120"/>
        <w:ind w:left="360" w:hanging="360"/>
        <w:jc w:val="both"/>
        <w:rPr>
          <w:rFonts w:ascii="Arial" w:hAnsi="Arial" w:cs="Arial"/>
        </w:rPr>
      </w:pPr>
      <w:r w:rsidRPr="007F1807">
        <w:rPr>
          <w:rFonts w:ascii="Arial" w:hAnsi="Arial" w:cs="Arial"/>
        </w:rPr>
        <w:t>Medicaid Improvement for Insular Areas Act of 2025. H.R.3154. May 1, 2025. Sponsor: Kimberlyn King-Hinds: The bill proposes reforms to the Medicaid program in U.S. insular areas, including territories such as the Northern Mariana Islands, Puerto Rico, Guam, and the U.S. Virgin Islands. It seeks to improve funding stability, expand federal support, and address disparities in health care access and reimbursement that affect territorial Medicaid programs compared to those in the states.</w:t>
      </w:r>
    </w:p>
    <w:p w14:paraId="0CB47D64" w14:textId="77777777" w:rsidR="007F1807" w:rsidRPr="007F1807" w:rsidRDefault="007F1807" w:rsidP="007F1807">
      <w:pPr>
        <w:spacing w:before="120"/>
        <w:ind w:left="360" w:hanging="360"/>
        <w:jc w:val="both"/>
        <w:rPr>
          <w:rFonts w:ascii="Arial" w:hAnsi="Arial" w:cs="Arial"/>
        </w:rPr>
      </w:pPr>
      <w:r w:rsidRPr="007F1807">
        <w:rPr>
          <w:rFonts w:ascii="Arial" w:hAnsi="Arial" w:cs="Arial"/>
        </w:rPr>
        <w:t>Medicare for All Act. H.R.3069. April 29, 2025. Sponsor: Pramila Jayapal: The bill proposes establishing a national single-payer health insurance program that would provide comprehensive medical coverage to all U.S. residents. Under the proposal, the federal government would replace most private insurance and finance health care through public funding, covering services such as hospital care, physician services, prescription drugs, and preventive care. The legislation aims to guarantee universal coverage, eliminate most out-of-pocket costs, and simplify the health care system by consolidating payment and administration under a federally administered program.</w:t>
      </w:r>
    </w:p>
    <w:p w14:paraId="77CFF288" w14:textId="2373E837" w:rsidR="007F1807" w:rsidRPr="007F1807" w:rsidRDefault="007F1807" w:rsidP="007F1807">
      <w:pPr>
        <w:spacing w:before="120"/>
        <w:ind w:left="360" w:hanging="360"/>
        <w:jc w:val="both"/>
        <w:rPr>
          <w:rFonts w:ascii="Arial" w:hAnsi="Arial" w:cs="Arial"/>
        </w:rPr>
      </w:pPr>
      <w:r w:rsidRPr="007F1807">
        <w:rPr>
          <w:rFonts w:ascii="Arial" w:hAnsi="Arial" w:cs="Arial"/>
        </w:rPr>
        <w:t>Mental Health Improvement Act. H.R.3260. May 7, 2025. Sponsor: Emilia Strong Sykes: The bill proposes expanding federal efforts to improve access to mental health services and strengthen the behavioral health care system.</w:t>
      </w:r>
      <w:r>
        <w:rPr>
          <w:rFonts w:ascii="Arial" w:hAnsi="Arial" w:cs="Arial"/>
        </w:rPr>
        <w:t xml:space="preserve"> </w:t>
      </w:r>
      <w:r w:rsidRPr="007F1807">
        <w:rPr>
          <w:rFonts w:ascii="Arial" w:hAnsi="Arial" w:cs="Arial"/>
        </w:rPr>
        <w:t>It supports programs designed to increase the availability of mental health professionals, improve community-based treatment services, and enhance coordination among health providers and public health agencies. The legislation aims to address gaps in mental health care by promoting early intervention, improving treatment infrastructure, and expanding resources for individuals experiencing mental health challenges across the United States.</w:t>
      </w:r>
    </w:p>
    <w:p w14:paraId="7F9847A2" w14:textId="103BB2FC" w:rsidR="007F1807" w:rsidRPr="007F1807" w:rsidRDefault="007F1807" w:rsidP="007F1807">
      <w:pPr>
        <w:spacing w:before="120"/>
        <w:ind w:left="360" w:hanging="360"/>
        <w:jc w:val="both"/>
        <w:rPr>
          <w:rFonts w:ascii="Arial" w:hAnsi="Arial" w:cs="Arial"/>
        </w:rPr>
      </w:pPr>
      <w:r w:rsidRPr="007F1807">
        <w:rPr>
          <w:rFonts w:ascii="Arial" w:hAnsi="Arial" w:cs="Arial"/>
        </w:rPr>
        <w:t>Protecting Health Care and Lowering Costs Act. S.2556. July 30, 2025. Sponsor: Charles Schumer (NY): The bill proposes measures to preserve and strengthen the coverage expansions created under the Affordable Care Act while lowering out-of-pocket costs for patients. It includes provisions designed to extend enhanced premium subsidies, improve affordability in health insurance marketplaces, and support policies aimed at reducing prescription drug prices. The legislation seeks to expand access to affordable health coverage and protect consumers from rising medical and insurance costs.</w:t>
      </w:r>
    </w:p>
    <w:p w14:paraId="10011834" w14:textId="5D4E36E6" w:rsidR="007F1807" w:rsidRPr="007F1807" w:rsidRDefault="007F1807" w:rsidP="007F1807">
      <w:pPr>
        <w:spacing w:before="120"/>
        <w:ind w:left="360" w:hanging="360"/>
        <w:jc w:val="both"/>
        <w:rPr>
          <w:rFonts w:ascii="Arial" w:hAnsi="Arial" w:cs="Arial"/>
        </w:rPr>
      </w:pPr>
      <w:r w:rsidRPr="007F1807">
        <w:rPr>
          <w:rFonts w:ascii="Arial" w:hAnsi="Arial" w:cs="Arial"/>
        </w:rPr>
        <w:t>Public Health Funding Restoration Act. S.786. February 27, 2025. Sponsor: Richard Blumenthal (CT): The bill proposes restoring federal funding for key public health programs that support disease prevention, health monitoring, and community health initiatives. It seeks to strengthen the capacity of agencies such as the Centers for Disease Control and Prevention and state and local health departments by providing additional resources for public health infrastructure, research, and emergency preparedness. The legislation aims to improve national readiness for health crises and ensure continued support for programs that promote population health and prevent disease.</w:t>
      </w:r>
    </w:p>
    <w:p w14:paraId="150A2A3B" w14:textId="757E0BEC" w:rsidR="007F1807" w:rsidRPr="007F1807" w:rsidRDefault="007F1807" w:rsidP="007F1807">
      <w:pPr>
        <w:spacing w:before="120"/>
        <w:ind w:left="360" w:hanging="360"/>
        <w:jc w:val="both"/>
        <w:rPr>
          <w:rFonts w:ascii="Arial" w:hAnsi="Arial" w:cs="Arial"/>
        </w:rPr>
      </w:pPr>
      <w:r w:rsidRPr="007F1807">
        <w:rPr>
          <w:rFonts w:ascii="Arial" w:hAnsi="Arial" w:cs="Arial"/>
        </w:rPr>
        <w:t>Pursuing Equity in Mental Health Act. H.R.2904. April 10, 2025. Sponsor: Bonnie Watson Coleman: The bill proposes initiatives to address disparities in mental health care among underserved and minority populations. It authorizes federal grants and programs aimed at improving access to culturally competent mental health services, expanding community-based treatment, and strengthening outreach and education efforts. The legislation seeks to reduce barriers to care, promote equity in mental health treatment, and improve outcomes for populations that historically have had limited access to behavioral health services.</w:t>
      </w:r>
    </w:p>
    <w:p w14:paraId="4202DAC5" w14:textId="7F9C5657" w:rsidR="007F1807" w:rsidRPr="007F1807" w:rsidRDefault="007F1807" w:rsidP="007F1807">
      <w:pPr>
        <w:spacing w:before="120"/>
        <w:ind w:left="360" w:hanging="360"/>
        <w:jc w:val="both"/>
        <w:rPr>
          <w:rFonts w:ascii="Arial" w:hAnsi="Arial" w:cs="Arial"/>
        </w:rPr>
      </w:pPr>
      <w:r w:rsidRPr="007F1807">
        <w:rPr>
          <w:rFonts w:ascii="Arial" w:hAnsi="Arial" w:cs="Arial"/>
        </w:rPr>
        <w:t>Removing Insurance Gaps for Health Treatment (RIGHT) Act of 2025. H.R.6299. November 25, 2025. Sponsor: Russ Fulcher (ID): The bill proposes reforms aimed at reducing gaps in health insurance coverage that can interrupt access to medical treatment. It encourages policies that improve continuity of care when individuals change jobs, insurance plans, or eligibility status within federal health programs. The legislation seeks to ensure that patients can maintain consistent access to necessary medical services and prescriptions, reducing disruptions in treatment and improving overall health outcomes for individuals experiencing transitions in their health coverage.</w:t>
      </w:r>
    </w:p>
    <w:p w14:paraId="58EB1230" w14:textId="22B44435" w:rsidR="007F1807" w:rsidRPr="007F1807" w:rsidRDefault="007F1807" w:rsidP="007F1807">
      <w:pPr>
        <w:spacing w:before="120"/>
        <w:ind w:left="360" w:hanging="360"/>
        <w:jc w:val="both"/>
        <w:rPr>
          <w:rFonts w:ascii="Arial" w:hAnsi="Arial" w:cs="Arial"/>
        </w:rPr>
      </w:pPr>
      <w:r w:rsidRPr="007F1807">
        <w:rPr>
          <w:rFonts w:ascii="Arial" w:hAnsi="Arial" w:cs="Arial"/>
        </w:rPr>
        <w:t>Restoring Essential Healthcare Act. H.R.4796. July 29, 2025. Sponsor: Laura Friedman: The bill proposes restoring and strengthening access to essential health services that have been limited or restricted under prior federal policies. It seeks to ensure that individuals can obtain comprehensive medical care, including preventive services, reproductive health care, and other essential treatments, through federally supported programs and providers.</w:t>
      </w:r>
      <w:r>
        <w:rPr>
          <w:rFonts w:ascii="Arial" w:hAnsi="Arial" w:cs="Arial"/>
        </w:rPr>
        <w:t xml:space="preserve"> </w:t>
      </w:r>
      <w:r w:rsidRPr="007F1807">
        <w:rPr>
          <w:rFonts w:ascii="Arial" w:hAnsi="Arial" w:cs="Arial"/>
        </w:rPr>
        <w:t>The legislation aims to protect access to medically necessary services, improve patient autonomy in health decisions, and reinforce federal standards designed to safeguard the availability of essential health care across the United States.</w:t>
      </w:r>
    </w:p>
    <w:p w14:paraId="4D2596B4" w14:textId="3630285E" w:rsidR="007F1807" w:rsidRPr="007F1807" w:rsidRDefault="007F1807" w:rsidP="007F1807">
      <w:pPr>
        <w:spacing w:before="120"/>
        <w:ind w:left="360" w:hanging="360"/>
        <w:jc w:val="both"/>
        <w:rPr>
          <w:rFonts w:ascii="Arial" w:hAnsi="Arial" w:cs="Arial"/>
        </w:rPr>
      </w:pPr>
      <w:r w:rsidRPr="007F1807">
        <w:rPr>
          <w:rFonts w:ascii="Arial" w:hAnsi="Arial" w:cs="Arial"/>
        </w:rPr>
        <w:t>SMART Health Care Act. H.R.3222. May 6, 2025. Sponsor: Victoria Spartz: The bill proposes reforms intended to make the U.S. health care system more efficient and consumer-driven by emphasizing transparency, market competition, and patient choice. It encourages policies that reduce regulatory barriers, promote price transparency for medical services, and expand options for purchasing and managing health insurance coverage. The legislation aims to empower patients to make informed decisions about their care while fostering competition among providers and insurers to help control rising health care costs.</w:t>
      </w:r>
    </w:p>
    <w:p w14:paraId="36134B03" w14:textId="77777777" w:rsidR="007F1807" w:rsidRPr="007F1807" w:rsidRDefault="007F1807" w:rsidP="007F1807">
      <w:pPr>
        <w:spacing w:before="120"/>
        <w:ind w:left="360" w:hanging="360"/>
        <w:jc w:val="both"/>
        <w:rPr>
          <w:rFonts w:ascii="Arial" w:hAnsi="Arial" w:cs="Arial"/>
        </w:rPr>
      </w:pPr>
      <w:r w:rsidRPr="007F1807">
        <w:rPr>
          <w:rFonts w:ascii="Arial" w:hAnsi="Arial" w:cs="Arial"/>
        </w:rPr>
        <w:t>State Public Option Act. S.2073. June 12, 2025. Sponsor: Brian Schatz (HI): The bill proposes allowing states to establish public health insurance options that residents could purchase through the marketplaces created under the Affordable Care Act. It would provide federal guidance and financial support to help states design and implement government-administered insurance plans. The legislation aims to increase competition with private insurers, reduce premiums, and expand affordable coverage options while allowing states flexibility in structuring their public option programs.</w:t>
      </w:r>
    </w:p>
    <w:p w14:paraId="1D3180D8" w14:textId="16AA86C1" w:rsidR="007F1807" w:rsidRPr="007F1807" w:rsidRDefault="007F1807" w:rsidP="007F1807">
      <w:pPr>
        <w:spacing w:before="120"/>
        <w:ind w:left="360" w:hanging="360"/>
        <w:jc w:val="both"/>
        <w:rPr>
          <w:rFonts w:ascii="Arial" w:hAnsi="Arial" w:cs="Arial"/>
        </w:rPr>
      </w:pPr>
      <w:r w:rsidRPr="007F1807">
        <w:rPr>
          <w:rFonts w:ascii="Arial" w:hAnsi="Arial" w:cs="Arial"/>
        </w:rPr>
        <w:t>State-Based Universal Health Care Act of 2025. H.R.4406. July 15, 2025. Sponsor: Ro Khanna: The bill proposes allowing individual states to establish universal health care systems with federal support. It would provide waivers and funding flexibility so states could combine federal health program funds and design comprehensive coverage systems tailored to their populations. The legislation aims to encourage state innovation in achieving universal coverage while maintaining federal oversight and financial assistance for state</w:t>
      </w:r>
      <w:r>
        <w:rPr>
          <w:rFonts w:ascii="Arial" w:hAnsi="Arial" w:cs="Arial"/>
        </w:rPr>
        <w:t>-</w:t>
      </w:r>
      <w:r w:rsidRPr="007F1807">
        <w:rPr>
          <w:rFonts w:ascii="Arial" w:hAnsi="Arial" w:cs="Arial"/>
        </w:rPr>
        <w:t>administered health care programs.</w:t>
      </w:r>
    </w:p>
    <w:p w14:paraId="0F288E47" w14:textId="52BB9F5F" w:rsidR="007F1807" w:rsidRPr="007F1807" w:rsidRDefault="007F1807" w:rsidP="007F1807">
      <w:pPr>
        <w:spacing w:before="120"/>
        <w:ind w:left="360" w:hanging="360"/>
        <w:jc w:val="both"/>
        <w:rPr>
          <w:rFonts w:ascii="Arial" w:hAnsi="Arial" w:cs="Arial"/>
        </w:rPr>
      </w:pPr>
      <w:r w:rsidRPr="007F1807">
        <w:rPr>
          <w:rFonts w:ascii="Arial" w:hAnsi="Arial" w:cs="Arial"/>
        </w:rPr>
        <w:t>Sustaining Rural Healthcare Act. H.R.7727. February 26, 2026. Sponsor: Mark Alford (MO): The bill proposes measures to stabilize and strengthen health care delivery in rural communities. It includes provisions aimed at improving financial support for rural hospitals and clinics, expanding the rural health workforce, and enhancing access to essential medical services such as primary care and emergency treatment. The legislation seeks to address the growing problem of rural hospital closures and limited medical infrastructure by providing targeted federal support to ensure that residents in rural areas maintain reliable access to health care.</w:t>
      </w:r>
    </w:p>
    <w:p w14:paraId="75A29A2F" w14:textId="02DDD529" w:rsidR="007F1807" w:rsidRPr="007F1807" w:rsidRDefault="007F1807" w:rsidP="007F1807">
      <w:pPr>
        <w:spacing w:before="120"/>
        <w:ind w:left="360" w:hanging="360"/>
        <w:jc w:val="both"/>
        <w:rPr>
          <w:rFonts w:ascii="Arial" w:hAnsi="Arial" w:cs="Arial"/>
        </w:rPr>
      </w:pPr>
      <w:r w:rsidRPr="007F1807">
        <w:rPr>
          <w:rFonts w:ascii="Arial" w:hAnsi="Arial" w:cs="Arial"/>
        </w:rPr>
        <w:t>Territories Health Equity Act of 2025. H.R.6494. December 5, 2025. Sponsor: Stacey Plaskett: The bill proposes improving health care funding and access in U.S. territories by addressing disparities in federal health program support. It seeks to strengthen programs such as Medicaid and other federal health initiatives serving territories, which often receive lower funding levels and different reimbursement structures than states. The legislation aims to promote greater equity in health care access and financing for residents of</w:t>
      </w:r>
      <w:r>
        <w:rPr>
          <w:rFonts w:ascii="Arial" w:hAnsi="Arial" w:cs="Arial"/>
        </w:rPr>
        <w:t xml:space="preserve"> </w:t>
      </w:r>
      <w:r w:rsidRPr="007F1807">
        <w:rPr>
          <w:rFonts w:ascii="Arial" w:hAnsi="Arial" w:cs="Arial"/>
        </w:rPr>
        <w:t>U.S. territories, including Puerto Rico, Guam, the Northern Mariana Islands, and the U.S. Virgin Islands.</w:t>
      </w:r>
    </w:p>
    <w:p w14:paraId="7A01FBA0" w14:textId="13472A9D" w:rsidR="007F1807" w:rsidRPr="007F1807" w:rsidRDefault="007F1807" w:rsidP="007F1807">
      <w:pPr>
        <w:spacing w:before="120"/>
        <w:ind w:left="360" w:hanging="360"/>
        <w:jc w:val="both"/>
        <w:rPr>
          <w:rFonts w:ascii="Arial" w:hAnsi="Arial" w:cs="Arial"/>
        </w:rPr>
      </w:pPr>
      <w:r w:rsidRPr="007F1807">
        <w:rPr>
          <w:rFonts w:ascii="Arial" w:hAnsi="Arial" w:cs="Arial"/>
        </w:rPr>
        <w:t>Urban Indian Health Parity Act. H.R.4722. July 23, 2025. Sponsor: Raul Ruiz: The bill proposes improving health care access and funding for Native Americans living in urban areas by strengthening support for urban Indian health programs. It seeks to address disparities between services provided through the Indian Health Service and those available to Native populations living outside reservation communities. The legislation aims to expand resources, improve service capacity, and ensure more equitable health care access for Native Americans residing in urban settings.</w:t>
      </w:r>
    </w:p>
    <w:p w14:paraId="1A87DF0E" w14:textId="327EC4C0" w:rsidR="00916067" w:rsidRPr="00C07BC8" w:rsidRDefault="00916067" w:rsidP="00C07BC8">
      <w:pPr>
        <w:rPr>
          <w:rFonts w:ascii="Arial" w:hAnsi="Arial" w:cs="Arial"/>
        </w:rPr>
      </w:pPr>
    </w:p>
    <w:sectPr w:rsidR="00916067" w:rsidRPr="00C07BC8" w:rsidSect="00A21080">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9C2D" w14:textId="77777777" w:rsidR="00984FA0" w:rsidRDefault="00984FA0" w:rsidP="00026A5C">
      <w:r>
        <w:separator/>
      </w:r>
    </w:p>
  </w:endnote>
  <w:endnote w:type="continuationSeparator" w:id="0">
    <w:p w14:paraId="035200BD" w14:textId="77777777" w:rsidR="00984FA0" w:rsidRDefault="00984FA0" w:rsidP="0002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C01F" w14:textId="77777777" w:rsidR="00984FA0" w:rsidRDefault="00984FA0" w:rsidP="00026A5C">
      <w:r>
        <w:separator/>
      </w:r>
    </w:p>
  </w:footnote>
  <w:footnote w:type="continuationSeparator" w:id="0">
    <w:p w14:paraId="7BC576E1" w14:textId="77777777" w:rsidR="00984FA0" w:rsidRDefault="00984FA0" w:rsidP="00026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2036781"/>
      <w:docPartObj>
        <w:docPartGallery w:val="Page Numbers (Top of Page)"/>
        <w:docPartUnique/>
      </w:docPartObj>
    </w:sdtPr>
    <w:sdtContent>
      <w:p w14:paraId="3C27C5DE" w14:textId="66863A00" w:rsidR="00026A5C" w:rsidRDefault="00026A5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3BBF54" w14:textId="77777777" w:rsidR="00026A5C" w:rsidRDefault="00026A5C" w:rsidP="00026A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15388"/>
      <w:docPartObj>
        <w:docPartGallery w:val="Page Numbers (Top of Page)"/>
        <w:docPartUnique/>
      </w:docPartObj>
    </w:sdtPr>
    <w:sdtContent>
      <w:p w14:paraId="0CE802B7" w14:textId="0FE656FA" w:rsidR="00026A5C" w:rsidRDefault="00026A5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208055" w14:textId="77777777" w:rsidR="00026A5C" w:rsidRDefault="00026A5C" w:rsidP="00026A5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1B"/>
    <w:rsid w:val="00016342"/>
    <w:rsid w:val="00026A5C"/>
    <w:rsid w:val="00037E78"/>
    <w:rsid w:val="0004276F"/>
    <w:rsid w:val="00053784"/>
    <w:rsid w:val="0007570D"/>
    <w:rsid w:val="00084331"/>
    <w:rsid w:val="000B5B79"/>
    <w:rsid w:val="000C0CEC"/>
    <w:rsid w:val="000D0390"/>
    <w:rsid w:val="000D38F7"/>
    <w:rsid w:val="000E6BB9"/>
    <w:rsid w:val="000E7E2E"/>
    <w:rsid w:val="00101623"/>
    <w:rsid w:val="001143DE"/>
    <w:rsid w:val="0014596A"/>
    <w:rsid w:val="00183C52"/>
    <w:rsid w:val="001918FE"/>
    <w:rsid w:val="001B7D20"/>
    <w:rsid w:val="001C3288"/>
    <w:rsid w:val="001C4810"/>
    <w:rsid w:val="001D65CA"/>
    <w:rsid w:val="00224B85"/>
    <w:rsid w:val="00226206"/>
    <w:rsid w:val="00230578"/>
    <w:rsid w:val="002405A8"/>
    <w:rsid w:val="00282413"/>
    <w:rsid w:val="002B367B"/>
    <w:rsid w:val="002C3705"/>
    <w:rsid w:val="002D00B0"/>
    <w:rsid w:val="0033124B"/>
    <w:rsid w:val="00341AF7"/>
    <w:rsid w:val="00346345"/>
    <w:rsid w:val="00350156"/>
    <w:rsid w:val="003916F1"/>
    <w:rsid w:val="003A7C98"/>
    <w:rsid w:val="003D2FBE"/>
    <w:rsid w:val="003E7321"/>
    <w:rsid w:val="003F3683"/>
    <w:rsid w:val="00404CF9"/>
    <w:rsid w:val="004733A2"/>
    <w:rsid w:val="00485C6E"/>
    <w:rsid w:val="0049478C"/>
    <w:rsid w:val="004A7B20"/>
    <w:rsid w:val="004B711D"/>
    <w:rsid w:val="004E7D10"/>
    <w:rsid w:val="0050401B"/>
    <w:rsid w:val="005231EE"/>
    <w:rsid w:val="00523B0A"/>
    <w:rsid w:val="0054787F"/>
    <w:rsid w:val="00552764"/>
    <w:rsid w:val="0055359B"/>
    <w:rsid w:val="00553949"/>
    <w:rsid w:val="00563A58"/>
    <w:rsid w:val="00564900"/>
    <w:rsid w:val="0059269E"/>
    <w:rsid w:val="005E02D2"/>
    <w:rsid w:val="00662555"/>
    <w:rsid w:val="0068775B"/>
    <w:rsid w:val="00693B1E"/>
    <w:rsid w:val="006A05E9"/>
    <w:rsid w:val="006C0436"/>
    <w:rsid w:val="006E282B"/>
    <w:rsid w:val="006E39C8"/>
    <w:rsid w:val="006E3A81"/>
    <w:rsid w:val="00736285"/>
    <w:rsid w:val="00743761"/>
    <w:rsid w:val="00784EF2"/>
    <w:rsid w:val="007935D8"/>
    <w:rsid w:val="007942C4"/>
    <w:rsid w:val="00795128"/>
    <w:rsid w:val="007A6288"/>
    <w:rsid w:val="007E3C96"/>
    <w:rsid w:val="007E5C03"/>
    <w:rsid w:val="007F1807"/>
    <w:rsid w:val="007F237D"/>
    <w:rsid w:val="00801645"/>
    <w:rsid w:val="00801929"/>
    <w:rsid w:val="00820843"/>
    <w:rsid w:val="008A28BF"/>
    <w:rsid w:val="008D3B3E"/>
    <w:rsid w:val="008E1293"/>
    <w:rsid w:val="009137CC"/>
    <w:rsid w:val="00916067"/>
    <w:rsid w:val="0092344F"/>
    <w:rsid w:val="00924A65"/>
    <w:rsid w:val="0092593D"/>
    <w:rsid w:val="00925FEF"/>
    <w:rsid w:val="00941791"/>
    <w:rsid w:val="00941C1B"/>
    <w:rsid w:val="00955D0F"/>
    <w:rsid w:val="00957FDC"/>
    <w:rsid w:val="00980F1B"/>
    <w:rsid w:val="00982F7C"/>
    <w:rsid w:val="00984FA0"/>
    <w:rsid w:val="009E1387"/>
    <w:rsid w:val="009E4D5F"/>
    <w:rsid w:val="00A04751"/>
    <w:rsid w:val="00A07E57"/>
    <w:rsid w:val="00A21080"/>
    <w:rsid w:val="00A56021"/>
    <w:rsid w:val="00A65518"/>
    <w:rsid w:val="00A9476F"/>
    <w:rsid w:val="00A9500D"/>
    <w:rsid w:val="00AF4103"/>
    <w:rsid w:val="00B01EC5"/>
    <w:rsid w:val="00B0240B"/>
    <w:rsid w:val="00B51207"/>
    <w:rsid w:val="00B60C6F"/>
    <w:rsid w:val="00B63E4F"/>
    <w:rsid w:val="00B75AC0"/>
    <w:rsid w:val="00B9352D"/>
    <w:rsid w:val="00B940C0"/>
    <w:rsid w:val="00BC41DA"/>
    <w:rsid w:val="00BC7DA1"/>
    <w:rsid w:val="00BE2B41"/>
    <w:rsid w:val="00BE3D9A"/>
    <w:rsid w:val="00BF3D4E"/>
    <w:rsid w:val="00C07BC8"/>
    <w:rsid w:val="00C153C7"/>
    <w:rsid w:val="00C15EBD"/>
    <w:rsid w:val="00C34A28"/>
    <w:rsid w:val="00C369D7"/>
    <w:rsid w:val="00C431A4"/>
    <w:rsid w:val="00C8640E"/>
    <w:rsid w:val="00C86F0D"/>
    <w:rsid w:val="00CA287F"/>
    <w:rsid w:val="00CC225A"/>
    <w:rsid w:val="00CD4C11"/>
    <w:rsid w:val="00CE661F"/>
    <w:rsid w:val="00D01C0E"/>
    <w:rsid w:val="00D04A1A"/>
    <w:rsid w:val="00D13251"/>
    <w:rsid w:val="00D51174"/>
    <w:rsid w:val="00D578A2"/>
    <w:rsid w:val="00D74E40"/>
    <w:rsid w:val="00D8770C"/>
    <w:rsid w:val="00D95251"/>
    <w:rsid w:val="00DA011B"/>
    <w:rsid w:val="00DA1BBC"/>
    <w:rsid w:val="00E041E1"/>
    <w:rsid w:val="00E06CDA"/>
    <w:rsid w:val="00E202C5"/>
    <w:rsid w:val="00E20EF7"/>
    <w:rsid w:val="00E34A43"/>
    <w:rsid w:val="00E51F60"/>
    <w:rsid w:val="00E84B48"/>
    <w:rsid w:val="00EA7016"/>
    <w:rsid w:val="00EC0EAC"/>
    <w:rsid w:val="00EE48D6"/>
    <w:rsid w:val="00EF1221"/>
    <w:rsid w:val="00EF5118"/>
    <w:rsid w:val="00F036A4"/>
    <w:rsid w:val="00F07033"/>
    <w:rsid w:val="00F15706"/>
    <w:rsid w:val="00F57758"/>
    <w:rsid w:val="00F61A3E"/>
    <w:rsid w:val="00F70C8D"/>
    <w:rsid w:val="00FA5E00"/>
    <w:rsid w:val="00FD448B"/>
    <w:rsid w:val="00FE2EDF"/>
    <w:rsid w:val="00FF02D9"/>
    <w:rsid w:val="00FF2918"/>
    <w:rsid w:val="00FF4391"/>
    <w:rsid w:val="00F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D96C"/>
  <w15:chartTrackingRefBased/>
  <w15:docId w15:val="{46D73223-62C8-A54C-82F3-DA3A517A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0C8D"/>
    <w:pPr>
      <w:widowControl w:val="0"/>
      <w:autoSpaceDE w:val="0"/>
      <w:autoSpaceDN w:val="0"/>
      <w:spacing w:before="94"/>
      <w:ind w:left="290" w:right="105" w:hanging="180"/>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F70C8D"/>
    <w:rPr>
      <w:rFonts w:ascii="Segoe UI" w:eastAsia="Segoe UI" w:hAnsi="Segoe UI" w:cs="Segoe UI"/>
      <w:sz w:val="20"/>
      <w:szCs w:val="20"/>
    </w:rPr>
  </w:style>
  <w:style w:type="paragraph" w:styleId="Title">
    <w:name w:val="Title"/>
    <w:basedOn w:val="Normal"/>
    <w:link w:val="TitleChar"/>
    <w:uiPriority w:val="10"/>
    <w:qFormat/>
    <w:rsid w:val="00F70C8D"/>
    <w:pPr>
      <w:widowControl w:val="0"/>
      <w:autoSpaceDE w:val="0"/>
      <w:autoSpaceDN w:val="0"/>
      <w:spacing w:before="85"/>
      <w:ind w:left="689"/>
    </w:pPr>
    <w:rPr>
      <w:rFonts w:ascii="Segoe UI" w:eastAsia="Segoe UI" w:hAnsi="Segoe UI" w:cs="Segoe UI"/>
      <w:b/>
      <w:bCs/>
    </w:rPr>
  </w:style>
  <w:style w:type="character" w:customStyle="1" w:styleId="TitleChar">
    <w:name w:val="Title Char"/>
    <w:basedOn w:val="DefaultParagraphFont"/>
    <w:link w:val="Title"/>
    <w:uiPriority w:val="10"/>
    <w:rsid w:val="00F70C8D"/>
    <w:rPr>
      <w:rFonts w:ascii="Segoe UI" w:eastAsia="Segoe UI" w:hAnsi="Segoe UI" w:cs="Segoe UI"/>
      <w:b/>
      <w:bCs/>
    </w:rPr>
  </w:style>
  <w:style w:type="paragraph" w:styleId="ListParagraph">
    <w:name w:val="List Paragraph"/>
    <w:basedOn w:val="Normal"/>
    <w:uiPriority w:val="1"/>
    <w:qFormat/>
    <w:rsid w:val="00F70C8D"/>
    <w:pPr>
      <w:widowControl w:val="0"/>
      <w:autoSpaceDE w:val="0"/>
      <w:autoSpaceDN w:val="0"/>
    </w:pPr>
    <w:rPr>
      <w:rFonts w:ascii="Segoe UI" w:eastAsia="Segoe UI" w:hAnsi="Segoe UI" w:cs="Segoe UI"/>
      <w:sz w:val="22"/>
      <w:szCs w:val="22"/>
    </w:rPr>
  </w:style>
  <w:style w:type="paragraph" w:customStyle="1" w:styleId="TableParagraph">
    <w:name w:val="Table Paragraph"/>
    <w:basedOn w:val="Normal"/>
    <w:uiPriority w:val="1"/>
    <w:qFormat/>
    <w:rsid w:val="00F70C8D"/>
    <w:pPr>
      <w:widowControl w:val="0"/>
      <w:autoSpaceDE w:val="0"/>
      <w:autoSpaceDN w:val="0"/>
    </w:pPr>
    <w:rPr>
      <w:rFonts w:ascii="Segoe UI" w:eastAsia="Segoe UI" w:hAnsi="Segoe UI" w:cs="Segoe UI"/>
      <w:sz w:val="22"/>
      <w:szCs w:val="22"/>
    </w:rPr>
  </w:style>
  <w:style w:type="paragraph" w:styleId="Header">
    <w:name w:val="header"/>
    <w:basedOn w:val="Normal"/>
    <w:link w:val="HeaderChar"/>
    <w:uiPriority w:val="99"/>
    <w:unhideWhenUsed/>
    <w:rsid w:val="00026A5C"/>
    <w:pPr>
      <w:tabs>
        <w:tab w:val="center" w:pos="4680"/>
        <w:tab w:val="right" w:pos="9360"/>
      </w:tabs>
    </w:pPr>
  </w:style>
  <w:style w:type="character" w:customStyle="1" w:styleId="HeaderChar">
    <w:name w:val="Header Char"/>
    <w:basedOn w:val="DefaultParagraphFont"/>
    <w:link w:val="Header"/>
    <w:uiPriority w:val="99"/>
    <w:rsid w:val="00026A5C"/>
  </w:style>
  <w:style w:type="character" w:styleId="PageNumber">
    <w:name w:val="page number"/>
    <w:basedOn w:val="DefaultParagraphFont"/>
    <w:uiPriority w:val="99"/>
    <w:semiHidden/>
    <w:unhideWhenUsed/>
    <w:rsid w:val="00026A5C"/>
  </w:style>
  <w:style w:type="paragraph" w:styleId="NormalWeb">
    <w:name w:val="Normal (Web)"/>
    <w:basedOn w:val="Normal"/>
    <w:uiPriority w:val="99"/>
    <w:semiHidden/>
    <w:unhideWhenUsed/>
    <w:rsid w:val="0074376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4469</Words>
  <Characters>28560</Characters>
  <Application>Microsoft Office Word</Application>
  <DocSecurity>0</DocSecurity>
  <Lines>357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Edwards, Richard</cp:lastModifiedBy>
  <cp:revision>7</cp:revision>
  <dcterms:created xsi:type="dcterms:W3CDTF">2022-06-15T02:06:00Z</dcterms:created>
  <dcterms:modified xsi:type="dcterms:W3CDTF">2026-06-10T16:36:00Z</dcterms:modified>
</cp:coreProperties>
</file>