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1FB7" w14:textId="4FBC0173" w:rsidR="00D242CA" w:rsidRDefault="00D242CA" w:rsidP="00745999">
      <w:pPr>
        <w:jc w:val="center"/>
        <w:rPr>
          <w:rFonts w:cs="Arial"/>
          <w:szCs w:val="24"/>
        </w:rPr>
      </w:pPr>
    </w:p>
    <w:p w14:paraId="2C80D758" w14:textId="77777777" w:rsidR="007C4457" w:rsidRPr="002D264F" w:rsidRDefault="007C4457" w:rsidP="00745999">
      <w:pPr>
        <w:jc w:val="center"/>
        <w:rPr>
          <w:rFonts w:cs="Arial"/>
          <w:szCs w:val="24"/>
        </w:rPr>
      </w:pPr>
    </w:p>
    <w:p w14:paraId="54A8C3F3" w14:textId="0180B7A7" w:rsidR="00DF512D" w:rsidRDefault="00DF512D" w:rsidP="00745999"/>
    <w:p w14:paraId="16C2891A" w14:textId="77777777" w:rsidR="000F3A09" w:rsidRDefault="000F3A09" w:rsidP="00745999"/>
    <w:p w14:paraId="324C85E5" w14:textId="77777777" w:rsidR="000F3A09" w:rsidRDefault="000F3A09" w:rsidP="00745999"/>
    <w:p w14:paraId="2FF551D1" w14:textId="77777777" w:rsidR="000F3A09" w:rsidRDefault="000F3A09" w:rsidP="00745999"/>
    <w:p w14:paraId="39AE63A5" w14:textId="77777777" w:rsidR="000F3A09" w:rsidRDefault="000F3A09" w:rsidP="00745999"/>
    <w:p w14:paraId="530F0FFA" w14:textId="77777777" w:rsidR="00745999" w:rsidRDefault="00745999" w:rsidP="00745999"/>
    <w:p w14:paraId="7D971502" w14:textId="77777777" w:rsidR="00745999" w:rsidRDefault="00745999" w:rsidP="00745999"/>
    <w:p w14:paraId="36D2B336" w14:textId="77777777" w:rsidR="00745999" w:rsidRDefault="00745999" w:rsidP="00745999"/>
    <w:p w14:paraId="349C8C19" w14:textId="77777777" w:rsidR="00745999" w:rsidRDefault="00745999" w:rsidP="00745999"/>
    <w:p w14:paraId="3CB4376A" w14:textId="77777777" w:rsidR="00745999" w:rsidRDefault="00745999" w:rsidP="00745999"/>
    <w:p w14:paraId="79640DCB" w14:textId="191B8609" w:rsidR="00745999" w:rsidRDefault="00745999" w:rsidP="00745999">
      <w:pPr>
        <w:jc w:val="center"/>
      </w:pPr>
      <w:r>
        <w:rPr>
          <w:rFonts w:cs="Arial"/>
          <w:noProof/>
          <w:szCs w:val="24"/>
        </w:rPr>
        <w:drawing>
          <wp:inline distT="0" distB="0" distL="0" distR="0" wp14:anchorId="4FF1BDD1" wp14:editId="752D449E">
            <wp:extent cx="2026007" cy="2377440"/>
            <wp:effectExtent l="0" t="0" r="0" b="3810"/>
            <wp:docPr id="782273467" name="Picture 2" descr="A logo for a water recycling autho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73467" name="Picture 2" descr="A logo for a water recycling authorit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6007" cy="2377440"/>
                    </a:xfrm>
                    <a:prstGeom prst="rect">
                      <a:avLst/>
                    </a:prstGeom>
                    <a:noFill/>
                    <a:ln>
                      <a:noFill/>
                    </a:ln>
                  </pic:spPr>
                </pic:pic>
              </a:graphicData>
            </a:graphic>
          </wp:inline>
        </w:drawing>
      </w:r>
    </w:p>
    <w:p w14:paraId="4862B9AB" w14:textId="77777777" w:rsidR="00745999" w:rsidRPr="00745999" w:rsidRDefault="00745999" w:rsidP="00745999"/>
    <w:p w14:paraId="5D6F7290" w14:textId="1114EEAC" w:rsidR="00DF512D" w:rsidRDefault="00DF512D" w:rsidP="00745999">
      <w:pPr>
        <w:jc w:val="center"/>
      </w:pPr>
    </w:p>
    <w:p w14:paraId="6431BFCE" w14:textId="4581F6A7" w:rsidR="00921ACF" w:rsidRPr="002D264F" w:rsidRDefault="000F3A09" w:rsidP="00C00074">
      <w:pPr>
        <w:spacing w:before="600" w:after="840"/>
        <w:jc w:val="center"/>
        <w:rPr>
          <w:rFonts w:cs="Arial"/>
        </w:rPr>
      </w:pPr>
      <w:r>
        <w:rPr>
          <w:b/>
          <w:noProof/>
        </w:rPr>
        <w:drawing>
          <wp:anchor distT="0" distB="0" distL="114300" distR="114300" simplePos="0" relativeHeight="251658248" behindDoc="0" locked="0" layoutInCell="1" allowOverlap="1" wp14:anchorId="25E04D6B" wp14:editId="1BD85B65">
            <wp:simplePos x="0" y="0"/>
            <wp:positionH relativeFrom="margin">
              <wp:align>center</wp:align>
            </wp:positionH>
            <wp:positionV relativeFrom="margin">
              <wp:align>top</wp:align>
            </wp:positionV>
            <wp:extent cx="3773177" cy="1127760"/>
            <wp:effectExtent l="0" t="0" r="0" b="0"/>
            <wp:wrapSquare wrapText="bothSides"/>
            <wp:docPr id="10187988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98896" name="Graphic 1018798896"/>
                    <pic:cNvPicPr/>
                  </pic:nvPicPr>
                  <pic:blipFill>
                    <a:blip r:embed="rId12">
                      <a:extLst>
                        <a:ext uri="{96DAC541-7B7A-43D3-8B79-37D633B846F1}">
                          <asvg:svgBlip xmlns:asvg="http://schemas.microsoft.com/office/drawing/2016/SVG/main" r:embed="rId13"/>
                        </a:ext>
                      </a:extLst>
                    </a:blip>
                    <a:stretch>
                      <a:fillRect/>
                    </a:stretch>
                  </pic:blipFill>
                  <pic:spPr>
                    <a:xfrm>
                      <a:off x="0" y="0"/>
                      <a:ext cx="3773177" cy="1127760"/>
                    </a:xfrm>
                    <a:prstGeom prst="rect">
                      <a:avLst/>
                    </a:prstGeom>
                  </pic:spPr>
                </pic:pic>
              </a:graphicData>
            </a:graphic>
          </wp:anchor>
        </w:drawing>
      </w:r>
      <w:r w:rsidR="00921ACF" w:rsidRPr="002D264F">
        <w:rPr>
          <w:rFonts w:cs="Arial"/>
        </w:rPr>
        <w:t xml:space="preserve">NOTICE TO </w:t>
      </w:r>
      <w:r w:rsidR="009B1DA3" w:rsidRPr="002D264F">
        <w:rPr>
          <w:rFonts w:cs="Arial"/>
        </w:rPr>
        <w:t>RESPONDENT</w:t>
      </w:r>
    </w:p>
    <w:p w14:paraId="63981E5F" w14:textId="4FEBDFF8" w:rsidR="00921ACF" w:rsidRPr="002D264F" w:rsidRDefault="003D21C0" w:rsidP="00F474A1">
      <w:pPr>
        <w:spacing w:after="240"/>
        <w:jc w:val="center"/>
        <w:rPr>
          <w:rFonts w:cs="Arial"/>
        </w:rPr>
      </w:pPr>
      <w:r w:rsidRPr="002D264F">
        <w:rPr>
          <w:rFonts w:cs="Arial"/>
        </w:rPr>
        <w:t>Best Value Solicitation</w:t>
      </w:r>
    </w:p>
    <w:p w14:paraId="5DD208DD" w14:textId="77777777" w:rsidR="00921ACF" w:rsidRPr="00745999" w:rsidRDefault="00295C80" w:rsidP="00F474A1">
      <w:pPr>
        <w:spacing w:after="240"/>
        <w:jc w:val="center"/>
        <w:rPr>
          <w:rFonts w:cs="Arial"/>
        </w:rPr>
      </w:pPr>
      <w:r w:rsidRPr="00745999">
        <w:rPr>
          <w:rFonts w:cs="Arial"/>
        </w:rPr>
        <w:t xml:space="preserve">Issued </w:t>
      </w:r>
      <w:r w:rsidR="00921ACF" w:rsidRPr="00745999">
        <w:rPr>
          <w:rFonts w:cs="Arial"/>
        </w:rPr>
        <w:t>by</w:t>
      </w:r>
      <w:r w:rsidRPr="00745999">
        <w:rPr>
          <w:rFonts w:cs="Arial"/>
        </w:rPr>
        <w:t>:</w:t>
      </w:r>
    </w:p>
    <w:p w14:paraId="5DAAE4C5" w14:textId="4798FCC9" w:rsidR="00921ACF" w:rsidRPr="00745999" w:rsidRDefault="000008F8" w:rsidP="00F474A1">
      <w:pPr>
        <w:spacing w:after="240"/>
        <w:jc w:val="center"/>
        <w:rPr>
          <w:rFonts w:cs="Arial"/>
          <w:b/>
        </w:rPr>
      </w:pPr>
      <w:r w:rsidRPr="00745999">
        <w:rPr>
          <w:rFonts w:cs="Arial"/>
          <w:b/>
        </w:rPr>
        <w:t>LITTLE ROCK RECLAMATION AUTHORITY</w:t>
      </w:r>
    </w:p>
    <w:p w14:paraId="00173548" w14:textId="77777777" w:rsidR="00921ACF" w:rsidRPr="002D264F" w:rsidRDefault="00921ACF" w:rsidP="00F474A1">
      <w:pPr>
        <w:spacing w:after="240"/>
        <w:jc w:val="center"/>
        <w:rPr>
          <w:rFonts w:cs="Arial"/>
        </w:rPr>
      </w:pPr>
      <w:r w:rsidRPr="002D264F">
        <w:rPr>
          <w:rFonts w:cs="Arial"/>
        </w:rPr>
        <w:t xml:space="preserve">for </w:t>
      </w:r>
    </w:p>
    <w:p w14:paraId="0D19B8D0" w14:textId="26746AA5" w:rsidR="000E7AB6" w:rsidRDefault="000E7AB6" w:rsidP="000E7AB6">
      <w:pPr>
        <w:spacing w:after="240"/>
        <w:jc w:val="center"/>
        <w:rPr>
          <w:rFonts w:cs="Arial"/>
          <w:b/>
          <w:bCs/>
        </w:rPr>
      </w:pPr>
      <w:r>
        <w:rPr>
          <w:rFonts w:cs="Arial"/>
          <w:b/>
          <w:bCs/>
        </w:rPr>
        <w:t>24COR-012 EMERGENCY DISASTER RESTORATION &amp; CLEANUP SERVICES</w:t>
      </w:r>
    </w:p>
    <w:p w14:paraId="22368B7B" w14:textId="77777777" w:rsidR="00270589" w:rsidRPr="002D264F" w:rsidRDefault="00270589" w:rsidP="00270589">
      <w:pPr>
        <w:tabs>
          <w:tab w:val="center" w:pos="4680"/>
          <w:tab w:val="left" w:pos="6840"/>
        </w:tabs>
        <w:jc w:val="center"/>
        <w:rPr>
          <w:rFonts w:cs="Arial"/>
        </w:rPr>
      </w:pPr>
    </w:p>
    <w:p w14:paraId="41412A66" w14:textId="1DEBC26B" w:rsidR="00E1398B" w:rsidRPr="00530F86" w:rsidRDefault="00E1398B" w:rsidP="00E1398B">
      <w:pPr>
        <w:jc w:val="center"/>
        <w:rPr>
          <w:rFonts w:cs="Arial"/>
          <w:bCs/>
        </w:rPr>
      </w:pPr>
      <w:r w:rsidRPr="002D264F">
        <w:rPr>
          <w:rFonts w:cs="Arial"/>
          <w:b/>
        </w:rPr>
        <w:t xml:space="preserve">SUBMITTAL DEADLINE:  </w:t>
      </w:r>
      <w:r w:rsidR="004F0B32" w:rsidRPr="002966D3">
        <w:rPr>
          <w:rFonts w:cs="Arial"/>
          <w:bCs/>
        </w:rPr>
        <w:t>2:</w:t>
      </w:r>
      <w:r w:rsidR="00C15CB3">
        <w:rPr>
          <w:rFonts w:cs="Arial"/>
          <w:bCs/>
        </w:rPr>
        <w:t>0</w:t>
      </w:r>
      <w:r w:rsidR="004F0B32" w:rsidRPr="002966D3">
        <w:rPr>
          <w:rFonts w:cs="Arial"/>
          <w:bCs/>
        </w:rPr>
        <w:t>0</w:t>
      </w:r>
      <w:r w:rsidR="00B16086" w:rsidRPr="002966D3">
        <w:rPr>
          <w:rFonts w:cs="Arial"/>
          <w:bCs/>
        </w:rPr>
        <w:t xml:space="preserve"> </w:t>
      </w:r>
      <w:r w:rsidR="00543C5C" w:rsidRPr="002966D3">
        <w:rPr>
          <w:rFonts w:cs="Arial"/>
          <w:bCs/>
        </w:rPr>
        <w:t xml:space="preserve">p.m. CT, </w:t>
      </w:r>
      <w:r w:rsidR="002F3C1B">
        <w:rPr>
          <w:rFonts w:cs="Arial"/>
          <w:bCs/>
        </w:rPr>
        <w:t>March 5</w:t>
      </w:r>
      <w:r w:rsidR="002749CD">
        <w:rPr>
          <w:rFonts w:cs="Arial"/>
          <w:bCs/>
        </w:rPr>
        <w:t>, 2026</w:t>
      </w:r>
    </w:p>
    <w:p w14:paraId="307808CD" w14:textId="6338170E" w:rsidR="00921ACF" w:rsidRPr="002D264F" w:rsidRDefault="00921ACF" w:rsidP="00270589">
      <w:pPr>
        <w:jc w:val="center"/>
        <w:rPr>
          <w:rFonts w:cs="Arial"/>
          <w:b/>
        </w:rPr>
      </w:pPr>
    </w:p>
    <w:p w14:paraId="07F65F5C" w14:textId="77777777" w:rsidR="00583371" w:rsidRPr="002D264F" w:rsidRDefault="00583371" w:rsidP="00583371">
      <w:pPr>
        <w:rPr>
          <w:rFonts w:cs="Arial"/>
          <w:b/>
        </w:rPr>
      </w:pPr>
    </w:p>
    <w:p w14:paraId="11B5073E" w14:textId="4231E7CC" w:rsidR="00107573" w:rsidRPr="002D264F" w:rsidRDefault="00107573">
      <w:pPr>
        <w:spacing w:after="160" w:line="259" w:lineRule="auto"/>
        <w:rPr>
          <w:rFonts w:cs="Arial"/>
          <w:b/>
          <w:i/>
        </w:rPr>
      </w:pPr>
    </w:p>
    <w:p w14:paraId="6B735287" w14:textId="77777777" w:rsidR="00995C4B" w:rsidRPr="002D264F" w:rsidRDefault="00995C4B">
      <w:pPr>
        <w:spacing w:after="160" w:line="259" w:lineRule="auto"/>
        <w:rPr>
          <w:rFonts w:cs="Arial"/>
          <w:b/>
          <w:i/>
        </w:rPr>
        <w:sectPr w:rsidR="00995C4B" w:rsidRPr="002D264F" w:rsidSect="00995C4B">
          <w:headerReference w:type="default" r:id="rId14"/>
          <w:footerReference w:type="default" r:id="rId15"/>
          <w:footerReference w:type="first" r:id="rId16"/>
          <w:pgSz w:w="12240" w:h="15840"/>
          <w:pgMar w:top="720" w:right="720" w:bottom="720" w:left="720" w:header="720" w:footer="720" w:gutter="0"/>
          <w:cols w:space="720"/>
          <w:titlePg/>
          <w:docGrid w:linePitch="360"/>
        </w:sectPr>
      </w:pPr>
    </w:p>
    <w:p w14:paraId="6F9C295D" w14:textId="77777777" w:rsidR="008A2924" w:rsidRPr="002D264F" w:rsidRDefault="008A2924" w:rsidP="008A2924">
      <w:pPr>
        <w:rPr>
          <w:rFonts w:cs="Arial"/>
          <w:b/>
          <w:i/>
        </w:rPr>
      </w:pPr>
    </w:p>
    <w:p w14:paraId="68E39F8D" w14:textId="446EF43A" w:rsidR="00E67F4D" w:rsidRDefault="00DC0FC6" w:rsidP="007C2D60">
      <w:pPr>
        <w:jc w:val="center"/>
        <w:rPr>
          <w:rFonts w:cs="Arial"/>
          <w:b/>
        </w:rPr>
      </w:pPr>
      <w:r w:rsidRPr="002D264F">
        <w:rPr>
          <w:rFonts w:cs="Arial"/>
          <w:b/>
        </w:rPr>
        <w:t>TABLE OF CONTENTS</w:t>
      </w:r>
    </w:p>
    <w:p w14:paraId="2218E5C9" w14:textId="77777777" w:rsidR="007C2D60" w:rsidRDefault="007C2D60" w:rsidP="007C2D60">
      <w:pPr>
        <w:jc w:val="center"/>
        <w:rPr>
          <w:rFonts w:cs="Arial"/>
          <w:b/>
        </w:rPr>
      </w:pPr>
    </w:p>
    <w:p w14:paraId="389CB498" w14:textId="77777777" w:rsidR="007C2D60" w:rsidRPr="002D264F" w:rsidRDefault="007C2D60" w:rsidP="007C2D60">
      <w:pPr>
        <w:jc w:val="center"/>
        <w:rPr>
          <w:rFonts w:cs="Arial"/>
          <w:b/>
        </w:rPr>
      </w:pPr>
    </w:p>
    <w:p w14:paraId="7F6CCFBE" w14:textId="7224F4AC" w:rsidR="00120FC3" w:rsidRPr="002D264F" w:rsidRDefault="002918C5" w:rsidP="00CA17FA">
      <w:pPr>
        <w:spacing w:after="240"/>
        <w:rPr>
          <w:rFonts w:cs="Arial"/>
          <w:b/>
          <w:u w:val="single"/>
        </w:rPr>
      </w:pPr>
      <w:r w:rsidRPr="002D264F">
        <w:rPr>
          <w:rFonts w:cs="Arial"/>
          <w:b/>
          <w:u w:val="single"/>
        </w:rPr>
        <w:t>Appendix A</w:t>
      </w:r>
      <w:r w:rsidR="00532A1E" w:rsidRPr="002D264F">
        <w:rPr>
          <w:rFonts w:cs="Arial"/>
          <w:b/>
          <w:u w:val="single"/>
        </w:rPr>
        <w:t xml:space="preserve"> </w:t>
      </w:r>
      <w:r w:rsidR="00F93E3C" w:rsidRPr="002D264F">
        <w:rPr>
          <w:rFonts w:cs="Arial"/>
          <w:b/>
          <w:u w:val="single"/>
        </w:rPr>
        <w:t>-</w:t>
      </w:r>
      <w:r w:rsidR="00532A1E" w:rsidRPr="002D264F">
        <w:rPr>
          <w:rFonts w:cs="Arial"/>
          <w:b/>
          <w:u w:val="single"/>
        </w:rPr>
        <w:t xml:space="preserve"> Requirements</w:t>
      </w:r>
    </w:p>
    <w:p w14:paraId="0C6A9EF8" w14:textId="0ECB6CCA" w:rsidR="00203635" w:rsidRPr="002D264F" w:rsidRDefault="00203635" w:rsidP="00CA17FA">
      <w:pPr>
        <w:spacing w:after="240"/>
        <w:rPr>
          <w:rFonts w:cs="Arial"/>
        </w:rPr>
      </w:pPr>
      <w:r w:rsidRPr="002D264F">
        <w:rPr>
          <w:rFonts w:cs="Arial"/>
        </w:rPr>
        <w:t>Section A</w:t>
      </w:r>
      <w:r w:rsidRPr="002D264F">
        <w:rPr>
          <w:rFonts w:cs="Arial"/>
        </w:rPr>
        <w:tab/>
        <w:t>Participating Agency Requirements</w:t>
      </w:r>
    </w:p>
    <w:p w14:paraId="716135C8" w14:textId="2D193011" w:rsidR="00B37FA9" w:rsidRPr="002D264F" w:rsidRDefault="00571E7C" w:rsidP="00CA17FA">
      <w:pPr>
        <w:spacing w:after="240"/>
        <w:rPr>
          <w:rFonts w:cs="Arial"/>
        </w:rPr>
      </w:pPr>
      <w:r w:rsidRPr="002D264F">
        <w:rPr>
          <w:rFonts w:cs="Arial"/>
        </w:rPr>
        <w:t xml:space="preserve">Section </w:t>
      </w:r>
      <w:r w:rsidR="000D04CB" w:rsidRPr="002D264F">
        <w:rPr>
          <w:rFonts w:cs="Arial"/>
        </w:rPr>
        <w:t>B</w:t>
      </w:r>
      <w:r w:rsidR="00B37FA9" w:rsidRPr="002D264F">
        <w:rPr>
          <w:rFonts w:cs="Arial"/>
        </w:rPr>
        <w:tab/>
      </w:r>
      <w:r w:rsidR="00CF4B9D" w:rsidRPr="002D264F">
        <w:rPr>
          <w:rFonts w:cs="Arial"/>
        </w:rPr>
        <w:t xml:space="preserve">Lead Agency </w:t>
      </w:r>
      <w:r w:rsidR="00C5395D" w:rsidRPr="002D264F">
        <w:rPr>
          <w:rFonts w:cs="Arial"/>
        </w:rPr>
        <w:t>Requirements</w:t>
      </w:r>
    </w:p>
    <w:p w14:paraId="39592182" w14:textId="77777777" w:rsidR="00CF4B9D" w:rsidRPr="002D264F" w:rsidRDefault="00CF4B9D" w:rsidP="00CF4B9D">
      <w:pPr>
        <w:spacing w:after="240"/>
        <w:rPr>
          <w:rFonts w:cs="Arial"/>
        </w:rPr>
      </w:pPr>
      <w:r w:rsidRPr="002D264F">
        <w:rPr>
          <w:rFonts w:cs="Arial"/>
        </w:rPr>
        <w:t xml:space="preserve">Section </w:t>
      </w:r>
      <w:r w:rsidR="000D04CB" w:rsidRPr="002D264F">
        <w:rPr>
          <w:rFonts w:cs="Arial"/>
        </w:rPr>
        <w:t>C</w:t>
      </w:r>
      <w:r w:rsidRPr="002D264F">
        <w:rPr>
          <w:rFonts w:cs="Arial"/>
        </w:rPr>
        <w:tab/>
        <w:t>Federal Contract Terms and Conditions</w:t>
      </w:r>
    </w:p>
    <w:p w14:paraId="2B6748C7" w14:textId="77777777" w:rsidR="00120FC3" w:rsidRPr="002D264F" w:rsidRDefault="00120FC3" w:rsidP="00CF4B9D">
      <w:pPr>
        <w:spacing w:after="240"/>
        <w:rPr>
          <w:rFonts w:cs="Arial"/>
        </w:rPr>
      </w:pPr>
      <w:r w:rsidRPr="002D264F">
        <w:rPr>
          <w:rFonts w:cs="Arial"/>
        </w:rPr>
        <w:t xml:space="preserve">Section </w:t>
      </w:r>
      <w:r w:rsidR="000D04CB" w:rsidRPr="002D264F">
        <w:rPr>
          <w:rFonts w:cs="Arial"/>
        </w:rPr>
        <w:t>D</w:t>
      </w:r>
      <w:r w:rsidRPr="002D264F">
        <w:rPr>
          <w:rFonts w:cs="Arial"/>
        </w:rPr>
        <w:tab/>
        <w:t>New Jersey Business Compliance</w:t>
      </w:r>
    </w:p>
    <w:p w14:paraId="345FB7E3" w14:textId="77777777" w:rsidR="00CF4B9D" w:rsidRPr="002D264F" w:rsidRDefault="00CF4B9D" w:rsidP="00CF4B9D">
      <w:pPr>
        <w:spacing w:after="240"/>
        <w:rPr>
          <w:rFonts w:cs="Arial"/>
        </w:rPr>
      </w:pPr>
      <w:r w:rsidRPr="002D264F">
        <w:rPr>
          <w:rFonts w:cs="Arial"/>
        </w:rPr>
        <w:t xml:space="preserve">Section </w:t>
      </w:r>
      <w:r w:rsidR="000D04CB" w:rsidRPr="002D264F">
        <w:rPr>
          <w:rFonts w:cs="Arial"/>
        </w:rPr>
        <w:t>E</w:t>
      </w:r>
      <w:r w:rsidRPr="002D264F">
        <w:rPr>
          <w:rFonts w:cs="Arial"/>
        </w:rPr>
        <w:tab/>
        <w:t>State Notice Addendum</w:t>
      </w:r>
    </w:p>
    <w:p w14:paraId="571E3EC7" w14:textId="31EE8FA2" w:rsidR="00532A1E" w:rsidRPr="002D264F" w:rsidRDefault="002918C5" w:rsidP="00CF4B9D">
      <w:pPr>
        <w:spacing w:after="240"/>
        <w:rPr>
          <w:rFonts w:cs="Arial"/>
          <w:b/>
          <w:u w:val="single"/>
        </w:rPr>
      </w:pPr>
      <w:r w:rsidRPr="002D264F">
        <w:rPr>
          <w:rFonts w:cs="Arial"/>
          <w:b/>
          <w:u w:val="single"/>
        </w:rPr>
        <w:t>Appendix B</w:t>
      </w:r>
      <w:r w:rsidR="00532A1E" w:rsidRPr="002D264F">
        <w:rPr>
          <w:rFonts w:cs="Arial"/>
          <w:b/>
          <w:u w:val="single"/>
        </w:rPr>
        <w:t xml:space="preserve"> </w:t>
      </w:r>
      <w:r w:rsidR="00386F70" w:rsidRPr="002D264F">
        <w:rPr>
          <w:rFonts w:cs="Arial"/>
          <w:b/>
          <w:u w:val="single"/>
        </w:rPr>
        <w:t>–</w:t>
      </w:r>
      <w:r w:rsidR="00532A1E" w:rsidRPr="002D264F">
        <w:rPr>
          <w:rFonts w:cs="Arial"/>
          <w:b/>
          <w:u w:val="single"/>
        </w:rPr>
        <w:t xml:space="preserve"> </w:t>
      </w:r>
      <w:r w:rsidR="00386F70" w:rsidRPr="002D264F">
        <w:rPr>
          <w:rFonts w:cs="Arial"/>
          <w:b/>
          <w:u w:val="single"/>
        </w:rPr>
        <w:t>Best Value Solicitation</w:t>
      </w:r>
    </w:p>
    <w:p w14:paraId="3E5B44CA" w14:textId="37AB94E1" w:rsidR="000C3052" w:rsidRPr="002D264F" w:rsidRDefault="000C3052" w:rsidP="00CA17FA">
      <w:pPr>
        <w:spacing w:after="240"/>
        <w:rPr>
          <w:rFonts w:cs="Arial"/>
        </w:rPr>
      </w:pPr>
      <w:r w:rsidRPr="002D264F">
        <w:rPr>
          <w:rFonts w:cs="Arial"/>
        </w:rPr>
        <w:t xml:space="preserve">Section </w:t>
      </w:r>
      <w:r w:rsidR="00EB0E02" w:rsidRPr="002D264F">
        <w:rPr>
          <w:rFonts w:cs="Arial"/>
        </w:rPr>
        <w:t>F</w:t>
      </w:r>
      <w:r w:rsidRPr="002D264F">
        <w:rPr>
          <w:rFonts w:cs="Arial"/>
        </w:rPr>
        <w:tab/>
      </w:r>
      <w:r w:rsidR="00676B66" w:rsidRPr="002D264F">
        <w:rPr>
          <w:rFonts w:cs="Arial"/>
        </w:rPr>
        <w:t>Background</w:t>
      </w:r>
      <w:r w:rsidR="00B50E38" w:rsidRPr="002D264F">
        <w:rPr>
          <w:rFonts w:cs="Arial"/>
        </w:rPr>
        <w:t xml:space="preserve"> &amp; Scope</w:t>
      </w:r>
    </w:p>
    <w:p w14:paraId="4E6AD3D2" w14:textId="77777777" w:rsidR="000C3052" w:rsidRPr="002D264F" w:rsidRDefault="00A50848" w:rsidP="00CA17FA">
      <w:pPr>
        <w:spacing w:after="240"/>
        <w:rPr>
          <w:rFonts w:cs="Arial"/>
        </w:rPr>
      </w:pPr>
      <w:r w:rsidRPr="002D264F">
        <w:rPr>
          <w:rFonts w:cs="Arial"/>
        </w:rPr>
        <w:t xml:space="preserve">Section </w:t>
      </w:r>
      <w:r w:rsidR="00EB0E02" w:rsidRPr="002D264F">
        <w:rPr>
          <w:rFonts w:cs="Arial"/>
        </w:rPr>
        <w:t>G</w:t>
      </w:r>
      <w:r w:rsidR="000C3052" w:rsidRPr="002D264F">
        <w:rPr>
          <w:rFonts w:cs="Arial"/>
        </w:rPr>
        <w:tab/>
      </w:r>
      <w:r w:rsidR="009E5960" w:rsidRPr="002D264F">
        <w:rPr>
          <w:rFonts w:cs="Arial"/>
        </w:rPr>
        <w:t xml:space="preserve">Submission </w:t>
      </w:r>
      <w:r w:rsidR="00D167D0" w:rsidRPr="002D264F">
        <w:rPr>
          <w:rFonts w:cs="Arial"/>
        </w:rPr>
        <w:t>Protocol</w:t>
      </w:r>
      <w:r w:rsidR="009E5960" w:rsidRPr="002D264F">
        <w:rPr>
          <w:rFonts w:cs="Arial"/>
        </w:rPr>
        <w:t>; Evaluation; Award</w:t>
      </w:r>
    </w:p>
    <w:p w14:paraId="734D0257" w14:textId="77777777" w:rsidR="00A50848" w:rsidRPr="002D264F" w:rsidRDefault="00A50848" w:rsidP="00CA17FA">
      <w:pPr>
        <w:spacing w:after="240"/>
        <w:rPr>
          <w:rFonts w:cs="Arial"/>
        </w:rPr>
      </w:pPr>
      <w:r w:rsidRPr="002D264F">
        <w:rPr>
          <w:rFonts w:cs="Arial"/>
        </w:rPr>
        <w:t xml:space="preserve">Section </w:t>
      </w:r>
      <w:r w:rsidR="00EB0E02" w:rsidRPr="002D264F">
        <w:rPr>
          <w:rFonts w:cs="Arial"/>
        </w:rPr>
        <w:t>H</w:t>
      </w:r>
      <w:r w:rsidR="009E5960" w:rsidRPr="002D264F">
        <w:rPr>
          <w:rFonts w:cs="Arial"/>
        </w:rPr>
        <w:tab/>
        <w:t>Requirements</w:t>
      </w:r>
      <w:r w:rsidR="00436BB8" w:rsidRPr="002D264F">
        <w:rPr>
          <w:rFonts w:cs="Arial"/>
        </w:rPr>
        <w:t xml:space="preserve"> for National Cooperative Contract</w:t>
      </w:r>
    </w:p>
    <w:p w14:paraId="6C5FC8C0" w14:textId="77777777" w:rsidR="00A25D32" w:rsidRPr="002D264F" w:rsidRDefault="00A25D32" w:rsidP="00A25D32">
      <w:pPr>
        <w:spacing w:after="240"/>
        <w:rPr>
          <w:rFonts w:cs="Arial"/>
        </w:rPr>
      </w:pPr>
      <w:r w:rsidRPr="002D264F">
        <w:rPr>
          <w:rFonts w:cs="Arial"/>
        </w:rPr>
        <w:t xml:space="preserve">Section </w:t>
      </w:r>
      <w:r w:rsidR="00EB0E02" w:rsidRPr="002D264F">
        <w:rPr>
          <w:rFonts w:cs="Arial"/>
        </w:rPr>
        <w:t>I</w:t>
      </w:r>
      <w:r w:rsidRPr="002D264F">
        <w:rPr>
          <w:rFonts w:cs="Arial"/>
        </w:rPr>
        <w:tab/>
        <w:t>Form of Master Agreement</w:t>
      </w:r>
    </w:p>
    <w:p w14:paraId="31A56569" w14:textId="77777777" w:rsidR="00A25D32" w:rsidRPr="002D264F" w:rsidRDefault="00A25D32" w:rsidP="00A25D32">
      <w:pPr>
        <w:spacing w:after="240"/>
        <w:rPr>
          <w:rFonts w:cs="Arial"/>
        </w:rPr>
      </w:pPr>
      <w:r w:rsidRPr="002D264F">
        <w:rPr>
          <w:rFonts w:cs="Arial"/>
        </w:rPr>
        <w:t xml:space="preserve">Section </w:t>
      </w:r>
      <w:r w:rsidR="00044BF5" w:rsidRPr="002D264F">
        <w:rPr>
          <w:rFonts w:cs="Arial"/>
        </w:rPr>
        <w:t>J</w:t>
      </w:r>
      <w:r w:rsidRPr="002D264F">
        <w:rPr>
          <w:rFonts w:cs="Arial"/>
        </w:rPr>
        <w:tab/>
        <w:t>Master Agreement Acceptance Form</w:t>
      </w:r>
    </w:p>
    <w:p w14:paraId="31304A22" w14:textId="77777777" w:rsidR="008858F5" w:rsidRPr="002D264F" w:rsidRDefault="00A50848" w:rsidP="00CA17FA">
      <w:pPr>
        <w:spacing w:after="240"/>
        <w:rPr>
          <w:rFonts w:cs="Arial"/>
        </w:rPr>
      </w:pPr>
      <w:r w:rsidRPr="002D264F">
        <w:rPr>
          <w:rFonts w:cs="Arial"/>
        </w:rPr>
        <w:t xml:space="preserve">Section </w:t>
      </w:r>
      <w:r w:rsidR="00044BF5" w:rsidRPr="002D264F">
        <w:rPr>
          <w:rFonts w:cs="Arial"/>
        </w:rPr>
        <w:t>K</w:t>
      </w:r>
      <w:r w:rsidR="008858F5" w:rsidRPr="002D264F">
        <w:rPr>
          <w:rFonts w:cs="Arial"/>
        </w:rPr>
        <w:tab/>
      </w:r>
      <w:r w:rsidR="005E4189" w:rsidRPr="002D264F">
        <w:rPr>
          <w:rFonts w:cs="Arial"/>
        </w:rPr>
        <w:t xml:space="preserve">Form of </w:t>
      </w:r>
      <w:r w:rsidR="00153D06" w:rsidRPr="002D264F">
        <w:rPr>
          <w:rFonts w:cs="Arial"/>
        </w:rPr>
        <w:t>Administration Agreement</w:t>
      </w:r>
    </w:p>
    <w:p w14:paraId="2498BDCA" w14:textId="77777777" w:rsidR="008858F5" w:rsidRPr="002D264F" w:rsidRDefault="00A50848" w:rsidP="00CA17FA">
      <w:pPr>
        <w:spacing w:after="240"/>
        <w:rPr>
          <w:rFonts w:cs="Arial"/>
        </w:rPr>
      </w:pPr>
      <w:r w:rsidRPr="002D264F">
        <w:rPr>
          <w:rFonts w:cs="Arial"/>
        </w:rPr>
        <w:t xml:space="preserve">Section </w:t>
      </w:r>
      <w:r w:rsidR="00044BF5" w:rsidRPr="002D264F">
        <w:rPr>
          <w:rFonts w:cs="Arial"/>
        </w:rPr>
        <w:t>L</w:t>
      </w:r>
      <w:r w:rsidR="008858F5" w:rsidRPr="002D264F">
        <w:rPr>
          <w:rFonts w:cs="Arial"/>
        </w:rPr>
        <w:tab/>
      </w:r>
      <w:r w:rsidR="005E4189" w:rsidRPr="002D264F">
        <w:rPr>
          <w:rFonts w:cs="Arial"/>
        </w:rPr>
        <w:t xml:space="preserve">Form of </w:t>
      </w:r>
      <w:r w:rsidR="008858F5" w:rsidRPr="002D264F">
        <w:rPr>
          <w:rFonts w:cs="Arial"/>
        </w:rPr>
        <w:t>Master Intergovernmental C</w:t>
      </w:r>
      <w:r w:rsidR="00153D06" w:rsidRPr="002D264F">
        <w:rPr>
          <w:rFonts w:cs="Arial"/>
        </w:rPr>
        <w:t>ooperative Purchasing Agreement</w:t>
      </w:r>
    </w:p>
    <w:p w14:paraId="12B5B425" w14:textId="77777777" w:rsidR="008858F5" w:rsidRPr="002D264F" w:rsidRDefault="00A50848" w:rsidP="0095655D">
      <w:pPr>
        <w:spacing w:after="240"/>
        <w:rPr>
          <w:rFonts w:cs="Arial"/>
        </w:rPr>
      </w:pPr>
      <w:r w:rsidRPr="002D264F">
        <w:rPr>
          <w:rFonts w:cs="Arial"/>
        </w:rPr>
        <w:t xml:space="preserve">Section </w:t>
      </w:r>
      <w:r w:rsidR="00044BF5" w:rsidRPr="002D264F">
        <w:rPr>
          <w:rFonts w:cs="Arial"/>
        </w:rPr>
        <w:t>M</w:t>
      </w:r>
      <w:r w:rsidR="008858F5" w:rsidRPr="002D264F">
        <w:rPr>
          <w:rFonts w:cs="Arial"/>
        </w:rPr>
        <w:tab/>
        <w:t>Lead Public Agency Certificate</w:t>
      </w:r>
    </w:p>
    <w:p w14:paraId="5FCCA709" w14:textId="77777777" w:rsidR="00443BE6" w:rsidRPr="002D264F" w:rsidRDefault="00B475E9" w:rsidP="00CA17FA">
      <w:pPr>
        <w:spacing w:after="240"/>
        <w:rPr>
          <w:rFonts w:cs="Arial"/>
        </w:rPr>
      </w:pPr>
      <w:r w:rsidRPr="002D264F">
        <w:rPr>
          <w:rFonts w:cs="Arial"/>
        </w:rPr>
        <w:t xml:space="preserve">Section </w:t>
      </w:r>
      <w:r w:rsidR="00044BF5" w:rsidRPr="002D264F">
        <w:rPr>
          <w:rFonts w:cs="Arial"/>
        </w:rPr>
        <w:t>N</w:t>
      </w:r>
      <w:r w:rsidR="008858F5" w:rsidRPr="002D264F">
        <w:rPr>
          <w:rFonts w:cs="Arial"/>
        </w:rPr>
        <w:tab/>
      </w:r>
      <w:r w:rsidR="00443BE6" w:rsidRPr="002D264F">
        <w:rPr>
          <w:rFonts w:cs="Arial"/>
        </w:rPr>
        <w:t>Technical Proposal</w:t>
      </w:r>
    </w:p>
    <w:p w14:paraId="4930FBEE" w14:textId="77777777" w:rsidR="00443BE6" w:rsidRPr="002D264F" w:rsidRDefault="00B475E9" w:rsidP="00CA17FA">
      <w:pPr>
        <w:spacing w:after="240"/>
        <w:rPr>
          <w:rFonts w:cs="Arial"/>
        </w:rPr>
      </w:pPr>
      <w:r w:rsidRPr="002D264F">
        <w:rPr>
          <w:rFonts w:cs="Arial"/>
        </w:rPr>
        <w:t xml:space="preserve">Section </w:t>
      </w:r>
      <w:r w:rsidR="00044BF5" w:rsidRPr="002D264F">
        <w:rPr>
          <w:rFonts w:cs="Arial"/>
        </w:rPr>
        <w:t>O</w:t>
      </w:r>
      <w:r w:rsidR="00443BE6" w:rsidRPr="002D264F">
        <w:rPr>
          <w:rFonts w:cs="Arial"/>
        </w:rPr>
        <w:tab/>
        <w:t>Cost Proposal</w:t>
      </w:r>
    </w:p>
    <w:p w14:paraId="773DB65E" w14:textId="34D1D065" w:rsidR="008A2924" w:rsidRPr="002D264F" w:rsidRDefault="008A2924">
      <w:pPr>
        <w:spacing w:after="160" w:line="259" w:lineRule="auto"/>
        <w:rPr>
          <w:rFonts w:cs="Arial"/>
        </w:rPr>
      </w:pPr>
      <w:r w:rsidRPr="002D264F">
        <w:rPr>
          <w:rFonts w:cs="Arial"/>
        </w:rPr>
        <w:br w:type="page"/>
      </w:r>
    </w:p>
    <w:p w14:paraId="158A3D58" w14:textId="77777777" w:rsidR="000A7096" w:rsidRPr="002D264F" w:rsidRDefault="000A7096" w:rsidP="000A7096">
      <w:pPr>
        <w:spacing w:after="240"/>
        <w:jc w:val="center"/>
        <w:rPr>
          <w:rFonts w:cs="Arial"/>
          <w:b/>
        </w:rPr>
      </w:pPr>
      <w:r w:rsidRPr="002D264F">
        <w:rPr>
          <w:rFonts w:cs="Arial"/>
          <w:b/>
        </w:rPr>
        <w:lastRenderedPageBreak/>
        <w:t xml:space="preserve">GENERAL CONTRACT DOCUMENTS </w:t>
      </w:r>
      <w:r w:rsidR="007845FC" w:rsidRPr="002D264F">
        <w:rPr>
          <w:rFonts w:cs="Arial"/>
          <w:b/>
        </w:rPr>
        <w:t>AND</w:t>
      </w:r>
      <w:r w:rsidRPr="002D264F">
        <w:rPr>
          <w:rFonts w:cs="Arial"/>
          <w:b/>
        </w:rPr>
        <w:t xml:space="preserve"> INFORMATION</w:t>
      </w:r>
    </w:p>
    <w:p w14:paraId="736022EC" w14:textId="77777777" w:rsidR="00594955" w:rsidRPr="002D264F" w:rsidRDefault="00594955" w:rsidP="00FA5B5C">
      <w:pPr>
        <w:spacing w:after="240"/>
        <w:jc w:val="both"/>
        <w:rPr>
          <w:rFonts w:cs="Arial"/>
        </w:rPr>
      </w:pPr>
      <w:r w:rsidRPr="002D264F">
        <w:rPr>
          <w:rFonts w:cs="Arial"/>
        </w:rPr>
        <w:t>The following sets forth the contract documents contained in this suite of documents as applicable to CoreTrust, Lead Agency, Supplier</w:t>
      </w:r>
      <w:r w:rsidR="00FA5B5C" w:rsidRPr="002D264F">
        <w:rPr>
          <w:rFonts w:cs="Arial"/>
        </w:rPr>
        <w:t>,</w:t>
      </w:r>
      <w:r w:rsidRPr="002D264F">
        <w:rPr>
          <w:rFonts w:cs="Arial"/>
        </w:rPr>
        <w:t xml:space="preserve"> and the applicable participating agency.    </w:t>
      </w:r>
    </w:p>
    <w:tbl>
      <w:tblPr>
        <w:tblStyle w:val="TableGrid"/>
        <w:tblW w:w="0" w:type="auto"/>
        <w:tblLayout w:type="fixed"/>
        <w:tblLook w:val="04A0" w:firstRow="1" w:lastRow="0" w:firstColumn="1" w:lastColumn="0" w:noHBand="0" w:noVBand="1"/>
      </w:tblPr>
      <w:tblGrid>
        <w:gridCol w:w="1435"/>
        <w:gridCol w:w="3780"/>
        <w:gridCol w:w="1440"/>
        <w:gridCol w:w="4135"/>
      </w:tblGrid>
      <w:tr w:rsidR="00E808F0" w:rsidRPr="000C4835" w14:paraId="7C563AE1" w14:textId="77777777" w:rsidTr="00244EE5">
        <w:trPr>
          <w:trHeight w:val="432"/>
        </w:trPr>
        <w:tc>
          <w:tcPr>
            <w:tcW w:w="1435" w:type="dxa"/>
            <w:shd w:val="clear" w:color="auto" w:fill="9CC2E5" w:themeFill="accent1" w:themeFillTint="99"/>
            <w:vAlign w:val="center"/>
          </w:tcPr>
          <w:p w14:paraId="4A289C4A" w14:textId="77777777" w:rsidR="00E808F0" w:rsidRPr="000C4835" w:rsidRDefault="00E808F0" w:rsidP="00C11B02">
            <w:pPr>
              <w:jc w:val="center"/>
              <w:rPr>
                <w:rFonts w:cs="Arial"/>
                <w:b/>
                <w:sz w:val="20"/>
                <w:szCs w:val="20"/>
              </w:rPr>
            </w:pPr>
            <w:r w:rsidRPr="000C4835">
              <w:rPr>
                <w:rFonts w:cs="Arial"/>
                <w:b/>
                <w:sz w:val="20"/>
                <w:szCs w:val="20"/>
              </w:rPr>
              <w:t>DOCUMENT</w:t>
            </w:r>
          </w:p>
        </w:tc>
        <w:tc>
          <w:tcPr>
            <w:tcW w:w="3780" w:type="dxa"/>
            <w:shd w:val="clear" w:color="auto" w:fill="9CC2E5" w:themeFill="accent1" w:themeFillTint="99"/>
            <w:vAlign w:val="center"/>
          </w:tcPr>
          <w:p w14:paraId="130093BC" w14:textId="77777777" w:rsidR="00E808F0" w:rsidRPr="000C4835" w:rsidRDefault="001C4D14" w:rsidP="001C4D14">
            <w:pPr>
              <w:jc w:val="center"/>
              <w:rPr>
                <w:rFonts w:cs="Arial"/>
                <w:b/>
                <w:sz w:val="20"/>
                <w:szCs w:val="20"/>
              </w:rPr>
            </w:pPr>
            <w:r w:rsidRPr="000C4835">
              <w:rPr>
                <w:rFonts w:cs="Arial"/>
                <w:b/>
                <w:sz w:val="20"/>
                <w:szCs w:val="20"/>
              </w:rPr>
              <w:t>TITLE</w:t>
            </w:r>
          </w:p>
        </w:tc>
        <w:tc>
          <w:tcPr>
            <w:tcW w:w="1440" w:type="dxa"/>
            <w:shd w:val="clear" w:color="auto" w:fill="9CC2E5" w:themeFill="accent1" w:themeFillTint="99"/>
            <w:vAlign w:val="center"/>
          </w:tcPr>
          <w:p w14:paraId="18304667" w14:textId="77777777" w:rsidR="00E808F0" w:rsidRPr="000C4835" w:rsidRDefault="00E808F0" w:rsidP="00C11B02">
            <w:pPr>
              <w:jc w:val="center"/>
              <w:rPr>
                <w:rFonts w:cs="Arial"/>
                <w:b/>
                <w:sz w:val="20"/>
                <w:szCs w:val="20"/>
              </w:rPr>
            </w:pPr>
            <w:r w:rsidRPr="000C4835">
              <w:rPr>
                <w:rFonts w:cs="Arial"/>
                <w:b/>
                <w:sz w:val="20"/>
                <w:szCs w:val="20"/>
              </w:rPr>
              <w:t>PARTIES</w:t>
            </w:r>
          </w:p>
        </w:tc>
        <w:tc>
          <w:tcPr>
            <w:tcW w:w="4135" w:type="dxa"/>
            <w:shd w:val="clear" w:color="auto" w:fill="9CC2E5" w:themeFill="accent1" w:themeFillTint="99"/>
            <w:vAlign w:val="center"/>
          </w:tcPr>
          <w:p w14:paraId="0F098C40" w14:textId="77777777" w:rsidR="00E808F0" w:rsidRPr="000C4835" w:rsidRDefault="00E808F0" w:rsidP="00C11B02">
            <w:pPr>
              <w:jc w:val="center"/>
              <w:rPr>
                <w:rFonts w:cs="Arial"/>
                <w:b/>
                <w:sz w:val="20"/>
                <w:szCs w:val="20"/>
              </w:rPr>
            </w:pPr>
            <w:r w:rsidRPr="000C4835">
              <w:rPr>
                <w:rFonts w:cs="Arial"/>
                <w:b/>
                <w:sz w:val="20"/>
                <w:szCs w:val="20"/>
              </w:rPr>
              <w:t>PURPOSE</w:t>
            </w:r>
          </w:p>
        </w:tc>
      </w:tr>
      <w:tr w:rsidR="00E808F0" w:rsidRPr="000C4835" w14:paraId="76D38B93" w14:textId="77777777" w:rsidTr="002B2CC9">
        <w:trPr>
          <w:trHeight w:val="432"/>
        </w:trPr>
        <w:tc>
          <w:tcPr>
            <w:tcW w:w="10790" w:type="dxa"/>
            <w:gridSpan w:val="4"/>
            <w:shd w:val="clear" w:color="auto" w:fill="DEEAF6" w:themeFill="accent1" w:themeFillTint="33"/>
            <w:vAlign w:val="center"/>
          </w:tcPr>
          <w:p w14:paraId="131DBC75" w14:textId="77777777" w:rsidR="00E808F0" w:rsidRPr="000C4835" w:rsidRDefault="00E808F0" w:rsidP="001C4D14">
            <w:pPr>
              <w:spacing w:before="60" w:after="60"/>
              <w:jc w:val="center"/>
              <w:rPr>
                <w:rFonts w:cs="Arial"/>
                <w:b/>
                <w:sz w:val="20"/>
                <w:szCs w:val="20"/>
              </w:rPr>
            </w:pPr>
            <w:r w:rsidRPr="000C4835">
              <w:rPr>
                <w:rFonts w:cs="Arial"/>
                <w:b/>
                <w:sz w:val="20"/>
                <w:szCs w:val="20"/>
              </w:rPr>
              <w:t>APPENDIX A</w:t>
            </w:r>
          </w:p>
        </w:tc>
      </w:tr>
      <w:tr w:rsidR="00E808F0" w:rsidRPr="000C4835" w14:paraId="347DBC32" w14:textId="77777777" w:rsidTr="00244EE5">
        <w:trPr>
          <w:trHeight w:val="496"/>
        </w:trPr>
        <w:tc>
          <w:tcPr>
            <w:tcW w:w="1435" w:type="dxa"/>
            <w:vAlign w:val="center"/>
          </w:tcPr>
          <w:p w14:paraId="2C9E73A6" w14:textId="77777777" w:rsidR="00E808F0" w:rsidRPr="000C4835" w:rsidRDefault="00E808F0" w:rsidP="008E41D4">
            <w:pPr>
              <w:spacing w:before="40" w:after="40"/>
              <w:rPr>
                <w:rFonts w:cs="Arial"/>
                <w:sz w:val="20"/>
                <w:szCs w:val="20"/>
              </w:rPr>
            </w:pPr>
            <w:r w:rsidRPr="000C4835">
              <w:rPr>
                <w:rFonts w:cs="Arial"/>
                <w:sz w:val="20"/>
                <w:szCs w:val="20"/>
              </w:rPr>
              <w:t>Section A</w:t>
            </w:r>
            <w:r w:rsidR="00A14409" w:rsidRPr="000C4835">
              <w:rPr>
                <w:rFonts w:cs="Arial"/>
                <w:sz w:val="20"/>
                <w:szCs w:val="20"/>
              </w:rPr>
              <w:t>*</w:t>
            </w:r>
          </w:p>
        </w:tc>
        <w:tc>
          <w:tcPr>
            <w:tcW w:w="3780" w:type="dxa"/>
            <w:vAlign w:val="center"/>
          </w:tcPr>
          <w:p w14:paraId="55C77AD9" w14:textId="11C34CEF" w:rsidR="00E808F0" w:rsidRPr="000C4835" w:rsidRDefault="00635153" w:rsidP="008E41D4">
            <w:pPr>
              <w:spacing w:before="40" w:after="40"/>
              <w:rPr>
                <w:rFonts w:cs="Arial"/>
                <w:sz w:val="20"/>
                <w:szCs w:val="20"/>
              </w:rPr>
            </w:pPr>
            <w:r w:rsidRPr="000C4835">
              <w:rPr>
                <w:rFonts w:cs="Arial"/>
                <w:sz w:val="20"/>
                <w:szCs w:val="20"/>
              </w:rPr>
              <w:t>Participating Agency</w:t>
            </w:r>
            <w:r w:rsidR="00044BF5" w:rsidRPr="000C4835">
              <w:rPr>
                <w:rFonts w:cs="Arial"/>
                <w:sz w:val="20"/>
                <w:szCs w:val="20"/>
              </w:rPr>
              <w:t xml:space="preserve"> Requirements</w:t>
            </w:r>
          </w:p>
        </w:tc>
        <w:tc>
          <w:tcPr>
            <w:tcW w:w="1440" w:type="dxa"/>
            <w:vMerge w:val="restart"/>
            <w:vAlign w:val="center"/>
          </w:tcPr>
          <w:p w14:paraId="60C0C4FA" w14:textId="77777777" w:rsidR="00E808F0" w:rsidRPr="000C4835" w:rsidRDefault="0032735E" w:rsidP="00623D4E">
            <w:pPr>
              <w:rPr>
                <w:rFonts w:cs="Arial"/>
                <w:sz w:val="20"/>
                <w:szCs w:val="20"/>
              </w:rPr>
            </w:pPr>
            <w:r w:rsidRPr="000C4835">
              <w:rPr>
                <w:rFonts w:cs="Arial"/>
                <w:sz w:val="20"/>
                <w:szCs w:val="20"/>
              </w:rPr>
              <w:t xml:space="preserve">Participating </w:t>
            </w:r>
            <w:r w:rsidR="00623D4E" w:rsidRPr="000C4835">
              <w:rPr>
                <w:rFonts w:cs="Arial"/>
                <w:sz w:val="20"/>
                <w:szCs w:val="20"/>
              </w:rPr>
              <w:t>Agency</w:t>
            </w:r>
            <w:r w:rsidRPr="000C4835">
              <w:rPr>
                <w:rFonts w:cs="Arial"/>
                <w:sz w:val="20"/>
                <w:szCs w:val="20"/>
              </w:rPr>
              <w:t xml:space="preserve">, </w:t>
            </w:r>
            <w:r w:rsidR="00E808F0" w:rsidRPr="000C4835">
              <w:rPr>
                <w:rFonts w:cs="Arial"/>
                <w:sz w:val="20"/>
                <w:szCs w:val="20"/>
              </w:rPr>
              <w:t>Lead Agency</w:t>
            </w:r>
            <w:r w:rsidRPr="000C4835">
              <w:rPr>
                <w:rFonts w:cs="Arial"/>
                <w:sz w:val="20"/>
                <w:szCs w:val="20"/>
              </w:rPr>
              <w:t>,</w:t>
            </w:r>
            <w:r w:rsidR="00E808F0" w:rsidRPr="000C4835">
              <w:rPr>
                <w:rFonts w:cs="Arial"/>
                <w:sz w:val="20"/>
                <w:szCs w:val="20"/>
              </w:rPr>
              <w:t xml:space="preserve"> and Supplier</w:t>
            </w:r>
          </w:p>
        </w:tc>
        <w:tc>
          <w:tcPr>
            <w:tcW w:w="4135" w:type="dxa"/>
            <w:vMerge w:val="restart"/>
            <w:vAlign w:val="center"/>
          </w:tcPr>
          <w:p w14:paraId="5E51851B" w14:textId="6117635C" w:rsidR="00E808F0" w:rsidRPr="000C4835" w:rsidRDefault="00E808F0" w:rsidP="000B36BF">
            <w:pPr>
              <w:spacing w:before="60" w:after="60"/>
              <w:rPr>
                <w:rFonts w:cs="Arial"/>
                <w:sz w:val="20"/>
                <w:szCs w:val="20"/>
              </w:rPr>
            </w:pPr>
            <w:r w:rsidRPr="000C4835">
              <w:rPr>
                <w:rFonts w:cs="Arial"/>
                <w:sz w:val="20"/>
                <w:szCs w:val="20"/>
              </w:rPr>
              <w:t xml:space="preserve">These Sections provide </w:t>
            </w:r>
            <w:r w:rsidR="00635153" w:rsidRPr="000C4835">
              <w:rPr>
                <w:rFonts w:cs="Arial"/>
                <w:sz w:val="20"/>
                <w:szCs w:val="20"/>
              </w:rPr>
              <w:t xml:space="preserve">the </w:t>
            </w:r>
            <w:r w:rsidR="004F2F0F" w:rsidRPr="000C4835">
              <w:rPr>
                <w:rFonts w:cs="Arial"/>
                <w:sz w:val="20"/>
                <w:szCs w:val="20"/>
              </w:rPr>
              <w:t>P</w:t>
            </w:r>
            <w:r w:rsidR="0032735E" w:rsidRPr="000C4835">
              <w:rPr>
                <w:rFonts w:cs="Arial"/>
                <w:sz w:val="20"/>
                <w:szCs w:val="20"/>
              </w:rPr>
              <w:t xml:space="preserve">articipating </w:t>
            </w:r>
            <w:r w:rsidR="000B2A1D" w:rsidRPr="000C4835">
              <w:rPr>
                <w:rFonts w:cs="Arial"/>
                <w:sz w:val="20"/>
                <w:szCs w:val="20"/>
              </w:rPr>
              <w:t>Agencies</w:t>
            </w:r>
            <w:r w:rsidR="0032735E" w:rsidRPr="000C4835">
              <w:rPr>
                <w:rFonts w:cs="Arial"/>
                <w:sz w:val="20"/>
                <w:szCs w:val="20"/>
              </w:rPr>
              <w:t xml:space="preserve"> and </w:t>
            </w:r>
            <w:r w:rsidRPr="000C4835">
              <w:rPr>
                <w:rFonts w:cs="Arial"/>
                <w:sz w:val="20"/>
                <w:szCs w:val="20"/>
              </w:rPr>
              <w:t xml:space="preserve">Lead Agency’s </w:t>
            </w:r>
            <w:r w:rsidR="00635153" w:rsidRPr="000C4835">
              <w:rPr>
                <w:rFonts w:cs="Arial"/>
                <w:sz w:val="20"/>
                <w:szCs w:val="20"/>
              </w:rPr>
              <w:t xml:space="preserve">respective </w:t>
            </w:r>
            <w:r w:rsidRPr="000C4835">
              <w:rPr>
                <w:rFonts w:cs="Arial"/>
                <w:sz w:val="20"/>
                <w:szCs w:val="20"/>
              </w:rPr>
              <w:t xml:space="preserve">statutory and regulatory requirements with which </w:t>
            </w:r>
            <w:r w:rsidR="00AD72C3" w:rsidRPr="000C4835">
              <w:rPr>
                <w:rFonts w:cs="Arial"/>
                <w:sz w:val="20"/>
                <w:szCs w:val="20"/>
              </w:rPr>
              <w:t xml:space="preserve">the </w:t>
            </w:r>
            <w:r w:rsidRPr="000C4835">
              <w:rPr>
                <w:rFonts w:cs="Arial"/>
                <w:sz w:val="20"/>
                <w:szCs w:val="20"/>
              </w:rPr>
              <w:t>Supplier must comply.</w:t>
            </w:r>
          </w:p>
          <w:p w14:paraId="786C584A" w14:textId="77777777" w:rsidR="00E808F0" w:rsidRPr="000C4835" w:rsidRDefault="00E808F0" w:rsidP="000B36BF">
            <w:pPr>
              <w:spacing w:before="60" w:after="60"/>
              <w:rPr>
                <w:rFonts w:cs="Arial"/>
                <w:sz w:val="20"/>
                <w:szCs w:val="20"/>
              </w:rPr>
            </w:pPr>
          </w:p>
          <w:p w14:paraId="6F83F5E8" w14:textId="67D768D9" w:rsidR="00E808F0" w:rsidRPr="000C4835" w:rsidRDefault="00A14409" w:rsidP="000B36BF">
            <w:pPr>
              <w:spacing w:before="40" w:after="40"/>
              <w:rPr>
                <w:rFonts w:cs="Arial"/>
                <w:sz w:val="20"/>
                <w:szCs w:val="20"/>
              </w:rPr>
            </w:pPr>
            <w:r w:rsidRPr="000C4835">
              <w:rPr>
                <w:rFonts w:cs="Arial"/>
                <w:sz w:val="20"/>
                <w:szCs w:val="20"/>
              </w:rPr>
              <w:t>*</w:t>
            </w:r>
            <w:r w:rsidR="00E808F0" w:rsidRPr="000C4835">
              <w:rPr>
                <w:rFonts w:cs="Arial"/>
                <w:sz w:val="20"/>
                <w:szCs w:val="20"/>
              </w:rPr>
              <w:t>Section</w:t>
            </w:r>
            <w:r w:rsidR="0032735E" w:rsidRPr="000C4835">
              <w:rPr>
                <w:rFonts w:cs="Arial"/>
                <w:sz w:val="20"/>
                <w:szCs w:val="20"/>
              </w:rPr>
              <w:t>s</w:t>
            </w:r>
            <w:r w:rsidR="00E808F0" w:rsidRPr="000C4835">
              <w:rPr>
                <w:rFonts w:cs="Arial"/>
                <w:sz w:val="20"/>
                <w:szCs w:val="20"/>
              </w:rPr>
              <w:t xml:space="preserve"> A </w:t>
            </w:r>
            <w:r w:rsidR="0032735E" w:rsidRPr="000C4835">
              <w:rPr>
                <w:rFonts w:cs="Arial"/>
                <w:sz w:val="20"/>
                <w:szCs w:val="20"/>
              </w:rPr>
              <w:t xml:space="preserve">and B </w:t>
            </w:r>
            <w:r w:rsidR="00E808F0" w:rsidRPr="000C4835">
              <w:rPr>
                <w:rFonts w:cs="Arial"/>
                <w:sz w:val="20"/>
                <w:szCs w:val="20"/>
              </w:rPr>
              <w:t xml:space="preserve">may be modified as necessary to meet an individual participating </w:t>
            </w:r>
            <w:r w:rsidR="004D19E3" w:rsidRPr="000C4835">
              <w:rPr>
                <w:rFonts w:cs="Arial"/>
                <w:sz w:val="20"/>
                <w:szCs w:val="20"/>
              </w:rPr>
              <w:t>public entity’s</w:t>
            </w:r>
            <w:r w:rsidR="00E808F0" w:rsidRPr="000C4835">
              <w:rPr>
                <w:rFonts w:cs="Arial"/>
                <w:sz w:val="20"/>
                <w:szCs w:val="20"/>
              </w:rPr>
              <w:t xml:space="preserve"> statutory </w:t>
            </w:r>
            <w:r w:rsidR="007812CD" w:rsidRPr="000C4835">
              <w:rPr>
                <w:rFonts w:cs="Arial"/>
                <w:sz w:val="20"/>
                <w:szCs w:val="20"/>
              </w:rPr>
              <w:t xml:space="preserve">and regulatory </w:t>
            </w:r>
            <w:r w:rsidR="00E808F0" w:rsidRPr="000C4835">
              <w:rPr>
                <w:rFonts w:cs="Arial"/>
                <w:sz w:val="20"/>
                <w:szCs w:val="20"/>
              </w:rPr>
              <w:t xml:space="preserve">requirements.  </w:t>
            </w:r>
          </w:p>
        </w:tc>
      </w:tr>
      <w:tr w:rsidR="00635153" w:rsidRPr="000C4835" w14:paraId="7E3347C5" w14:textId="77777777" w:rsidTr="00244EE5">
        <w:trPr>
          <w:trHeight w:val="496"/>
        </w:trPr>
        <w:tc>
          <w:tcPr>
            <w:tcW w:w="1435" w:type="dxa"/>
            <w:vAlign w:val="center"/>
          </w:tcPr>
          <w:p w14:paraId="56A987D4" w14:textId="77777777" w:rsidR="00635153" w:rsidRPr="000C4835" w:rsidRDefault="00635153" w:rsidP="008E41D4">
            <w:pPr>
              <w:spacing w:before="40" w:after="40"/>
              <w:rPr>
                <w:rFonts w:cs="Arial"/>
                <w:sz w:val="20"/>
                <w:szCs w:val="20"/>
              </w:rPr>
            </w:pPr>
            <w:r w:rsidRPr="000C4835">
              <w:rPr>
                <w:rFonts w:cs="Arial"/>
                <w:sz w:val="20"/>
                <w:szCs w:val="20"/>
              </w:rPr>
              <w:t>Section B*</w:t>
            </w:r>
          </w:p>
        </w:tc>
        <w:tc>
          <w:tcPr>
            <w:tcW w:w="3780" w:type="dxa"/>
            <w:vAlign w:val="center"/>
          </w:tcPr>
          <w:p w14:paraId="40CCBCA9" w14:textId="55ED758C" w:rsidR="00635153" w:rsidRPr="000C4835" w:rsidRDefault="00635153" w:rsidP="008E41D4">
            <w:pPr>
              <w:spacing w:before="40" w:after="40"/>
              <w:rPr>
                <w:rFonts w:cs="Arial"/>
                <w:sz w:val="20"/>
                <w:szCs w:val="20"/>
              </w:rPr>
            </w:pPr>
            <w:r w:rsidRPr="000C4835">
              <w:rPr>
                <w:rFonts w:cs="Arial"/>
                <w:sz w:val="20"/>
                <w:szCs w:val="20"/>
              </w:rPr>
              <w:t>Lead Agency Requirements</w:t>
            </w:r>
          </w:p>
        </w:tc>
        <w:tc>
          <w:tcPr>
            <w:tcW w:w="1440" w:type="dxa"/>
            <w:vMerge/>
            <w:vAlign w:val="center"/>
          </w:tcPr>
          <w:p w14:paraId="096E87C6" w14:textId="77777777" w:rsidR="00635153" w:rsidRPr="000C4835" w:rsidRDefault="00635153" w:rsidP="00C11B02">
            <w:pPr>
              <w:rPr>
                <w:rFonts w:cs="Arial"/>
                <w:sz w:val="20"/>
                <w:szCs w:val="20"/>
              </w:rPr>
            </w:pPr>
          </w:p>
        </w:tc>
        <w:tc>
          <w:tcPr>
            <w:tcW w:w="4135" w:type="dxa"/>
            <w:vMerge/>
            <w:vAlign w:val="center"/>
          </w:tcPr>
          <w:p w14:paraId="705B6B60" w14:textId="77777777" w:rsidR="00635153" w:rsidRPr="000C4835" w:rsidRDefault="00635153" w:rsidP="00C11B02">
            <w:pPr>
              <w:spacing w:before="60" w:after="60"/>
              <w:jc w:val="both"/>
              <w:rPr>
                <w:rFonts w:cs="Arial"/>
                <w:sz w:val="20"/>
                <w:szCs w:val="20"/>
              </w:rPr>
            </w:pPr>
          </w:p>
        </w:tc>
      </w:tr>
      <w:tr w:rsidR="00E808F0" w:rsidRPr="000C4835" w14:paraId="5D37D5FB" w14:textId="77777777" w:rsidTr="00244EE5">
        <w:trPr>
          <w:trHeight w:val="496"/>
        </w:trPr>
        <w:tc>
          <w:tcPr>
            <w:tcW w:w="1435" w:type="dxa"/>
            <w:vAlign w:val="center"/>
          </w:tcPr>
          <w:p w14:paraId="10554130" w14:textId="77777777" w:rsidR="00E808F0" w:rsidRPr="000C4835" w:rsidRDefault="00E808F0" w:rsidP="008E41D4">
            <w:pPr>
              <w:spacing w:before="40" w:after="40"/>
              <w:rPr>
                <w:rFonts w:cs="Arial"/>
                <w:sz w:val="20"/>
                <w:szCs w:val="20"/>
              </w:rPr>
            </w:pPr>
            <w:r w:rsidRPr="000C4835">
              <w:rPr>
                <w:rFonts w:cs="Arial"/>
                <w:sz w:val="20"/>
                <w:szCs w:val="20"/>
              </w:rPr>
              <w:t xml:space="preserve">Section </w:t>
            </w:r>
            <w:r w:rsidR="004F2F0F" w:rsidRPr="000C4835">
              <w:rPr>
                <w:rFonts w:cs="Arial"/>
                <w:sz w:val="20"/>
                <w:szCs w:val="20"/>
              </w:rPr>
              <w:t>C</w:t>
            </w:r>
          </w:p>
        </w:tc>
        <w:tc>
          <w:tcPr>
            <w:tcW w:w="3780" w:type="dxa"/>
            <w:vAlign w:val="center"/>
          </w:tcPr>
          <w:p w14:paraId="31B28237" w14:textId="77777777" w:rsidR="00E808F0" w:rsidRPr="00E825DF" w:rsidRDefault="0049330C" w:rsidP="008E41D4">
            <w:pPr>
              <w:spacing w:before="40" w:after="40"/>
              <w:rPr>
                <w:rFonts w:cs="Arial"/>
                <w:sz w:val="20"/>
                <w:szCs w:val="20"/>
              </w:rPr>
            </w:pPr>
            <w:r w:rsidRPr="00E825DF">
              <w:rPr>
                <w:rFonts w:cs="Arial"/>
                <w:sz w:val="20"/>
                <w:szCs w:val="20"/>
              </w:rPr>
              <w:t>Federal Contract Terms and Conditions</w:t>
            </w:r>
          </w:p>
        </w:tc>
        <w:tc>
          <w:tcPr>
            <w:tcW w:w="1440" w:type="dxa"/>
            <w:vMerge/>
            <w:vAlign w:val="center"/>
          </w:tcPr>
          <w:p w14:paraId="283A3F2A" w14:textId="77777777" w:rsidR="00E808F0" w:rsidRPr="000C4835" w:rsidRDefault="00E808F0" w:rsidP="00C11B02">
            <w:pPr>
              <w:rPr>
                <w:rFonts w:cs="Arial"/>
                <w:sz w:val="20"/>
                <w:szCs w:val="20"/>
              </w:rPr>
            </w:pPr>
          </w:p>
        </w:tc>
        <w:tc>
          <w:tcPr>
            <w:tcW w:w="4135" w:type="dxa"/>
            <w:vMerge/>
            <w:vAlign w:val="center"/>
          </w:tcPr>
          <w:p w14:paraId="5D95F729" w14:textId="77777777" w:rsidR="00E808F0" w:rsidRPr="000C4835" w:rsidRDefault="00E808F0" w:rsidP="00C11B02">
            <w:pPr>
              <w:spacing w:before="60" w:after="60"/>
              <w:jc w:val="both"/>
              <w:rPr>
                <w:rFonts w:cs="Arial"/>
                <w:sz w:val="20"/>
                <w:szCs w:val="20"/>
              </w:rPr>
            </w:pPr>
          </w:p>
        </w:tc>
      </w:tr>
      <w:tr w:rsidR="00E808F0" w:rsidRPr="000C4835" w14:paraId="2EB97FC8" w14:textId="77777777" w:rsidTr="00244EE5">
        <w:trPr>
          <w:trHeight w:val="496"/>
        </w:trPr>
        <w:tc>
          <w:tcPr>
            <w:tcW w:w="1435" w:type="dxa"/>
            <w:vAlign w:val="center"/>
          </w:tcPr>
          <w:p w14:paraId="4218E237" w14:textId="77777777" w:rsidR="00E808F0" w:rsidRPr="000C4835" w:rsidRDefault="00E808F0" w:rsidP="008E41D4">
            <w:pPr>
              <w:spacing w:before="40" w:after="40"/>
              <w:rPr>
                <w:rFonts w:cs="Arial"/>
                <w:sz w:val="20"/>
                <w:szCs w:val="20"/>
              </w:rPr>
            </w:pPr>
            <w:r w:rsidRPr="000C4835">
              <w:rPr>
                <w:rFonts w:cs="Arial"/>
                <w:sz w:val="20"/>
                <w:szCs w:val="20"/>
              </w:rPr>
              <w:t xml:space="preserve">Section </w:t>
            </w:r>
            <w:r w:rsidR="004F2F0F" w:rsidRPr="000C4835">
              <w:rPr>
                <w:rFonts w:cs="Arial"/>
                <w:sz w:val="20"/>
                <w:szCs w:val="20"/>
              </w:rPr>
              <w:t>D</w:t>
            </w:r>
          </w:p>
        </w:tc>
        <w:tc>
          <w:tcPr>
            <w:tcW w:w="3780" w:type="dxa"/>
            <w:vAlign w:val="center"/>
          </w:tcPr>
          <w:p w14:paraId="4FAB1E43" w14:textId="77777777" w:rsidR="00E808F0" w:rsidRPr="00E825DF" w:rsidRDefault="0049330C" w:rsidP="008E41D4">
            <w:pPr>
              <w:spacing w:before="40" w:after="40"/>
              <w:rPr>
                <w:rFonts w:cs="Arial"/>
                <w:sz w:val="20"/>
                <w:szCs w:val="20"/>
              </w:rPr>
            </w:pPr>
            <w:r w:rsidRPr="00E825DF">
              <w:rPr>
                <w:rFonts w:cs="Arial"/>
                <w:sz w:val="20"/>
                <w:szCs w:val="20"/>
              </w:rPr>
              <w:t>New Jersey Business Compliance</w:t>
            </w:r>
          </w:p>
        </w:tc>
        <w:tc>
          <w:tcPr>
            <w:tcW w:w="1440" w:type="dxa"/>
            <w:vMerge/>
            <w:vAlign w:val="center"/>
          </w:tcPr>
          <w:p w14:paraId="72B4D8B6" w14:textId="77777777" w:rsidR="00E808F0" w:rsidRPr="000C4835" w:rsidRDefault="00E808F0" w:rsidP="00C11B02">
            <w:pPr>
              <w:rPr>
                <w:rFonts w:cs="Arial"/>
                <w:sz w:val="20"/>
                <w:szCs w:val="20"/>
              </w:rPr>
            </w:pPr>
          </w:p>
        </w:tc>
        <w:tc>
          <w:tcPr>
            <w:tcW w:w="4135" w:type="dxa"/>
            <w:vMerge/>
            <w:vAlign w:val="center"/>
          </w:tcPr>
          <w:p w14:paraId="1EEABF4C" w14:textId="77777777" w:rsidR="00E808F0" w:rsidRPr="000C4835" w:rsidRDefault="00E808F0" w:rsidP="00C11B02">
            <w:pPr>
              <w:spacing w:before="60" w:after="60"/>
              <w:jc w:val="both"/>
              <w:rPr>
                <w:rFonts w:cs="Arial"/>
                <w:sz w:val="20"/>
                <w:szCs w:val="20"/>
              </w:rPr>
            </w:pPr>
          </w:p>
        </w:tc>
      </w:tr>
      <w:tr w:rsidR="00E808F0" w:rsidRPr="000C4835" w14:paraId="640A0042" w14:textId="77777777" w:rsidTr="00244EE5">
        <w:trPr>
          <w:trHeight w:val="496"/>
        </w:trPr>
        <w:tc>
          <w:tcPr>
            <w:tcW w:w="1435" w:type="dxa"/>
            <w:vAlign w:val="center"/>
          </w:tcPr>
          <w:p w14:paraId="1D67E5D6" w14:textId="77777777" w:rsidR="00E808F0" w:rsidRPr="000C4835" w:rsidRDefault="00E808F0" w:rsidP="008E41D4">
            <w:pPr>
              <w:spacing w:before="40" w:after="40"/>
              <w:rPr>
                <w:rFonts w:cs="Arial"/>
                <w:sz w:val="20"/>
                <w:szCs w:val="20"/>
              </w:rPr>
            </w:pPr>
            <w:r w:rsidRPr="000C4835">
              <w:rPr>
                <w:rFonts w:cs="Arial"/>
                <w:sz w:val="20"/>
                <w:szCs w:val="20"/>
              </w:rPr>
              <w:t xml:space="preserve">Section </w:t>
            </w:r>
            <w:r w:rsidR="004F2F0F" w:rsidRPr="000C4835">
              <w:rPr>
                <w:rFonts w:cs="Arial"/>
                <w:sz w:val="20"/>
                <w:szCs w:val="20"/>
              </w:rPr>
              <w:t>E</w:t>
            </w:r>
          </w:p>
        </w:tc>
        <w:tc>
          <w:tcPr>
            <w:tcW w:w="3780" w:type="dxa"/>
            <w:vAlign w:val="center"/>
          </w:tcPr>
          <w:p w14:paraId="35E915D7" w14:textId="77777777" w:rsidR="00E808F0" w:rsidRPr="00E825DF" w:rsidRDefault="0049330C" w:rsidP="008E41D4">
            <w:pPr>
              <w:spacing w:before="40" w:after="40"/>
              <w:rPr>
                <w:rFonts w:cs="Arial"/>
                <w:sz w:val="20"/>
                <w:szCs w:val="20"/>
              </w:rPr>
            </w:pPr>
            <w:r w:rsidRPr="00E825DF">
              <w:rPr>
                <w:rFonts w:cs="Arial"/>
                <w:sz w:val="20"/>
                <w:szCs w:val="20"/>
              </w:rPr>
              <w:t>State Notice Addendum</w:t>
            </w:r>
          </w:p>
        </w:tc>
        <w:tc>
          <w:tcPr>
            <w:tcW w:w="1440" w:type="dxa"/>
            <w:vMerge/>
            <w:vAlign w:val="center"/>
          </w:tcPr>
          <w:p w14:paraId="49F79D71" w14:textId="77777777" w:rsidR="00E808F0" w:rsidRPr="000C4835" w:rsidRDefault="00E808F0" w:rsidP="00C11B02">
            <w:pPr>
              <w:rPr>
                <w:rFonts w:cs="Arial"/>
                <w:sz w:val="20"/>
                <w:szCs w:val="20"/>
              </w:rPr>
            </w:pPr>
          </w:p>
        </w:tc>
        <w:tc>
          <w:tcPr>
            <w:tcW w:w="4135" w:type="dxa"/>
            <w:vMerge/>
            <w:vAlign w:val="center"/>
          </w:tcPr>
          <w:p w14:paraId="3B5FC4B4" w14:textId="77777777" w:rsidR="00E808F0" w:rsidRPr="000C4835" w:rsidRDefault="00E808F0" w:rsidP="00C11B02">
            <w:pPr>
              <w:spacing w:before="60" w:after="60"/>
              <w:jc w:val="both"/>
              <w:rPr>
                <w:rFonts w:cs="Arial"/>
                <w:sz w:val="20"/>
                <w:szCs w:val="20"/>
              </w:rPr>
            </w:pPr>
          </w:p>
        </w:tc>
      </w:tr>
      <w:tr w:rsidR="001C4D14" w:rsidRPr="000C4835" w14:paraId="457B515E" w14:textId="77777777" w:rsidTr="002B2CC9">
        <w:trPr>
          <w:trHeight w:val="432"/>
        </w:trPr>
        <w:tc>
          <w:tcPr>
            <w:tcW w:w="10790" w:type="dxa"/>
            <w:gridSpan w:val="4"/>
            <w:shd w:val="clear" w:color="auto" w:fill="DEEAF6" w:themeFill="accent1" w:themeFillTint="33"/>
            <w:vAlign w:val="center"/>
          </w:tcPr>
          <w:p w14:paraId="6EB8E021" w14:textId="77777777" w:rsidR="001C4D14" w:rsidRPr="000C4835" w:rsidRDefault="001C4D14" w:rsidP="001C4D14">
            <w:pPr>
              <w:spacing w:before="60" w:after="60"/>
              <w:jc w:val="center"/>
              <w:rPr>
                <w:rFonts w:cs="Arial"/>
                <w:b/>
                <w:sz w:val="20"/>
                <w:szCs w:val="20"/>
              </w:rPr>
            </w:pPr>
            <w:r w:rsidRPr="000C4835">
              <w:rPr>
                <w:rFonts w:cs="Arial"/>
                <w:b/>
                <w:sz w:val="20"/>
                <w:szCs w:val="20"/>
              </w:rPr>
              <w:t>APPENDIX B</w:t>
            </w:r>
          </w:p>
        </w:tc>
      </w:tr>
      <w:tr w:rsidR="00A14409" w:rsidRPr="000C4835" w14:paraId="72CF0857" w14:textId="77777777" w:rsidTr="00244EE5">
        <w:trPr>
          <w:trHeight w:val="370"/>
        </w:trPr>
        <w:tc>
          <w:tcPr>
            <w:tcW w:w="1435" w:type="dxa"/>
            <w:vAlign w:val="center"/>
          </w:tcPr>
          <w:p w14:paraId="26ED54E6" w14:textId="77777777" w:rsidR="00A14409" w:rsidRPr="000C4835" w:rsidRDefault="00A14409" w:rsidP="00F6400C">
            <w:pPr>
              <w:rPr>
                <w:rFonts w:cs="Arial"/>
                <w:sz w:val="20"/>
                <w:szCs w:val="20"/>
              </w:rPr>
            </w:pPr>
            <w:r w:rsidRPr="000C4835">
              <w:rPr>
                <w:rFonts w:cs="Arial"/>
                <w:sz w:val="20"/>
                <w:szCs w:val="20"/>
              </w:rPr>
              <w:t xml:space="preserve">Section </w:t>
            </w:r>
            <w:r w:rsidR="00F6400C" w:rsidRPr="000C4835">
              <w:rPr>
                <w:rFonts w:cs="Arial"/>
                <w:sz w:val="20"/>
                <w:szCs w:val="20"/>
              </w:rPr>
              <w:t>F</w:t>
            </w:r>
          </w:p>
        </w:tc>
        <w:tc>
          <w:tcPr>
            <w:tcW w:w="3780" w:type="dxa"/>
            <w:vAlign w:val="center"/>
          </w:tcPr>
          <w:p w14:paraId="79DEB58C" w14:textId="3194D69C" w:rsidR="00A14409" w:rsidRPr="000C4835" w:rsidRDefault="003D5938" w:rsidP="003D5938">
            <w:pPr>
              <w:rPr>
                <w:rFonts w:cs="Arial"/>
                <w:sz w:val="20"/>
                <w:szCs w:val="20"/>
              </w:rPr>
            </w:pPr>
            <w:r w:rsidRPr="000C4835">
              <w:rPr>
                <w:rFonts w:cs="Arial"/>
                <w:sz w:val="20"/>
                <w:szCs w:val="20"/>
              </w:rPr>
              <w:t>Background</w:t>
            </w:r>
            <w:r w:rsidR="00B50E38" w:rsidRPr="000C4835">
              <w:rPr>
                <w:rFonts w:cs="Arial"/>
                <w:sz w:val="20"/>
                <w:szCs w:val="20"/>
              </w:rPr>
              <w:t xml:space="preserve"> &amp; Scope</w:t>
            </w:r>
          </w:p>
        </w:tc>
        <w:tc>
          <w:tcPr>
            <w:tcW w:w="1440" w:type="dxa"/>
            <w:vMerge w:val="restart"/>
            <w:vAlign w:val="center"/>
          </w:tcPr>
          <w:p w14:paraId="6FE7AC53" w14:textId="77777777" w:rsidR="00A14409" w:rsidRPr="000C4835" w:rsidRDefault="00A14409" w:rsidP="00C11B02">
            <w:pPr>
              <w:rPr>
                <w:rFonts w:cs="Arial"/>
                <w:sz w:val="20"/>
                <w:szCs w:val="20"/>
              </w:rPr>
            </w:pPr>
            <w:r w:rsidRPr="000C4835">
              <w:rPr>
                <w:rFonts w:cs="Arial"/>
                <w:sz w:val="20"/>
                <w:szCs w:val="20"/>
              </w:rPr>
              <w:t>Lead Agency, Supplier, and CoreTrust</w:t>
            </w:r>
          </w:p>
        </w:tc>
        <w:tc>
          <w:tcPr>
            <w:tcW w:w="4135" w:type="dxa"/>
            <w:vMerge w:val="restart"/>
            <w:vAlign w:val="center"/>
          </w:tcPr>
          <w:p w14:paraId="25CADEB8" w14:textId="02EF87D0" w:rsidR="00A14409" w:rsidRPr="000C4835" w:rsidRDefault="00A14409" w:rsidP="000B36BF">
            <w:pPr>
              <w:spacing w:before="60" w:after="60"/>
              <w:rPr>
                <w:rFonts w:cs="Arial"/>
                <w:sz w:val="20"/>
                <w:szCs w:val="20"/>
              </w:rPr>
            </w:pPr>
            <w:r w:rsidRPr="000C4835">
              <w:rPr>
                <w:rFonts w:cs="Arial"/>
                <w:sz w:val="20"/>
                <w:szCs w:val="20"/>
              </w:rPr>
              <w:t xml:space="preserve">These Sections provide the </w:t>
            </w:r>
            <w:r w:rsidR="00F3015F" w:rsidRPr="000C4835">
              <w:rPr>
                <w:rFonts w:cs="Arial"/>
                <w:sz w:val="20"/>
                <w:szCs w:val="20"/>
              </w:rPr>
              <w:t>solicitation</w:t>
            </w:r>
            <w:r w:rsidRPr="000C4835">
              <w:rPr>
                <w:rFonts w:cs="Arial"/>
                <w:sz w:val="20"/>
                <w:szCs w:val="20"/>
              </w:rPr>
              <w:t xml:space="preserve"> purpose(s),</w:t>
            </w:r>
            <w:r w:rsidR="00B50E38" w:rsidRPr="000C4835">
              <w:rPr>
                <w:rFonts w:cs="Arial"/>
                <w:sz w:val="20"/>
                <w:szCs w:val="20"/>
              </w:rPr>
              <w:t xml:space="preserve"> general scope,</w:t>
            </w:r>
            <w:r w:rsidRPr="000C4835">
              <w:rPr>
                <w:rFonts w:cs="Arial"/>
                <w:sz w:val="20"/>
                <w:szCs w:val="20"/>
              </w:rPr>
              <w:t xml:space="preserve"> submission requirements, and evaluation and award information.</w:t>
            </w:r>
          </w:p>
        </w:tc>
      </w:tr>
      <w:tr w:rsidR="00A14409" w:rsidRPr="000C4835" w14:paraId="539AB3ED" w14:textId="77777777" w:rsidTr="00244EE5">
        <w:trPr>
          <w:trHeight w:val="371"/>
        </w:trPr>
        <w:tc>
          <w:tcPr>
            <w:tcW w:w="1435" w:type="dxa"/>
            <w:vAlign w:val="center"/>
          </w:tcPr>
          <w:p w14:paraId="0B7FE719" w14:textId="77777777" w:rsidR="00A14409" w:rsidRPr="000C4835" w:rsidRDefault="003D5938" w:rsidP="00F6400C">
            <w:pPr>
              <w:rPr>
                <w:rFonts w:cs="Arial"/>
                <w:sz w:val="20"/>
                <w:szCs w:val="20"/>
              </w:rPr>
            </w:pPr>
            <w:r w:rsidRPr="000C4835">
              <w:rPr>
                <w:rFonts w:cs="Arial"/>
                <w:sz w:val="20"/>
                <w:szCs w:val="20"/>
              </w:rPr>
              <w:t xml:space="preserve">Section </w:t>
            </w:r>
            <w:r w:rsidR="00F6400C" w:rsidRPr="000C4835">
              <w:rPr>
                <w:rFonts w:cs="Arial"/>
                <w:sz w:val="20"/>
                <w:szCs w:val="20"/>
              </w:rPr>
              <w:t>G</w:t>
            </w:r>
          </w:p>
        </w:tc>
        <w:tc>
          <w:tcPr>
            <w:tcW w:w="3780" w:type="dxa"/>
            <w:vAlign w:val="center"/>
          </w:tcPr>
          <w:p w14:paraId="44D1565D" w14:textId="77777777" w:rsidR="00A14409" w:rsidRPr="000C4835" w:rsidRDefault="00A44165" w:rsidP="00A44165">
            <w:pPr>
              <w:spacing w:before="60" w:after="60"/>
              <w:rPr>
                <w:rFonts w:cs="Arial"/>
                <w:sz w:val="20"/>
                <w:szCs w:val="20"/>
              </w:rPr>
            </w:pPr>
            <w:r w:rsidRPr="000C4835">
              <w:rPr>
                <w:rFonts w:cs="Arial"/>
                <w:sz w:val="20"/>
                <w:szCs w:val="20"/>
              </w:rPr>
              <w:t>Submission Protocol; Evaluation; Award</w:t>
            </w:r>
          </w:p>
        </w:tc>
        <w:tc>
          <w:tcPr>
            <w:tcW w:w="1440" w:type="dxa"/>
            <w:vMerge/>
            <w:vAlign w:val="center"/>
          </w:tcPr>
          <w:p w14:paraId="2DEB150A" w14:textId="77777777" w:rsidR="00A14409" w:rsidRPr="000C4835" w:rsidRDefault="00A14409" w:rsidP="00C11B02">
            <w:pPr>
              <w:rPr>
                <w:rFonts w:cs="Arial"/>
                <w:sz w:val="20"/>
                <w:szCs w:val="20"/>
              </w:rPr>
            </w:pPr>
          </w:p>
        </w:tc>
        <w:tc>
          <w:tcPr>
            <w:tcW w:w="4135" w:type="dxa"/>
            <w:vMerge/>
            <w:vAlign w:val="center"/>
          </w:tcPr>
          <w:p w14:paraId="2E92DFA6" w14:textId="77777777" w:rsidR="00A14409" w:rsidRPr="000C4835" w:rsidRDefault="00A14409" w:rsidP="000B36BF">
            <w:pPr>
              <w:spacing w:before="60" w:after="60"/>
              <w:rPr>
                <w:rFonts w:cs="Arial"/>
                <w:sz w:val="20"/>
                <w:szCs w:val="20"/>
              </w:rPr>
            </w:pPr>
          </w:p>
        </w:tc>
      </w:tr>
      <w:tr w:rsidR="00A14409" w:rsidRPr="000C4835" w14:paraId="6E14EA8C" w14:textId="77777777" w:rsidTr="00244EE5">
        <w:trPr>
          <w:trHeight w:val="371"/>
        </w:trPr>
        <w:tc>
          <w:tcPr>
            <w:tcW w:w="1435" w:type="dxa"/>
            <w:vAlign w:val="center"/>
          </w:tcPr>
          <w:p w14:paraId="70F57605" w14:textId="77777777" w:rsidR="00A14409" w:rsidRPr="000C4835" w:rsidRDefault="003D5938" w:rsidP="00F6400C">
            <w:pPr>
              <w:rPr>
                <w:rFonts w:cs="Arial"/>
                <w:sz w:val="20"/>
                <w:szCs w:val="20"/>
              </w:rPr>
            </w:pPr>
            <w:r w:rsidRPr="000C4835">
              <w:rPr>
                <w:rFonts w:cs="Arial"/>
                <w:sz w:val="20"/>
                <w:szCs w:val="20"/>
              </w:rPr>
              <w:t xml:space="preserve">Section </w:t>
            </w:r>
            <w:r w:rsidR="00F6400C" w:rsidRPr="000C4835">
              <w:rPr>
                <w:rFonts w:cs="Arial"/>
                <w:sz w:val="20"/>
                <w:szCs w:val="20"/>
              </w:rPr>
              <w:t>H</w:t>
            </w:r>
          </w:p>
        </w:tc>
        <w:tc>
          <w:tcPr>
            <w:tcW w:w="3780" w:type="dxa"/>
            <w:vAlign w:val="center"/>
          </w:tcPr>
          <w:p w14:paraId="13BD7F60" w14:textId="77777777" w:rsidR="00A14409" w:rsidRPr="000C4835" w:rsidRDefault="00EE23F3" w:rsidP="00EE23F3">
            <w:pPr>
              <w:spacing w:before="60" w:after="60"/>
              <w:rPr>
                <w:rFonts w:cs="Arial"/>
                <w:sz w:val="20"/>
                <w:szCs w:val="20"/>
              </w:rPr>
            </w:pPr>
            <w:r w:rsidRPr="000C4835">
              <w:rPr>
                <w:rFonts w:cs="Arial"/>
                <w:sz w:val="20"/>
                <w:szCs w:val="20"/>
              </w:rPr>
              <w:t>Requirements for National Cooperative Contract</w:t>
            </w:r>
          </w:p>
        </w:tc>
        <w:tc>
          <w:tcPr>
            <w:tcW w:w="1440" w:type="dxa"/>
            <w:vMerge/>
            <w:vAlign w:val="center"/>
          </w:tcPr>
          <w:p w14:paraId="67CC4C88" w14:textId="77777777" w:rsidR="00A14409" w:rsidRPr="000C4835" w:rsidRDefault="00A14409" w:rsidP="00C11B02">
            <w:pPr>
              <w:rPr>
                <w:rFonts w:cs="Arial"/>
                <w:sz w:val="20"/>
                <w:szCs w:val="20"/>
              </w:rPr>
            </w:pPr>
          </w:p>
        </w:tc>
        <w:tc>
          <w:tcPr>
            <w:tcW w:w="4135" w:type="dxa"/>
            <w:vMerge/>
            <w:vAlign w:val="center"/>
          </w:tcPr>
          <w:p w14:paraId="23A0E243" w14:textId="77777777" w:rsidR="00A14409" w:rsidRPr="000C4835" w:rsidRDefault="00A14409" w:rsidP="000B36BF">
            <w:pPr>
              <w:spacing w:before="60" w:after="60"/>
              <w:rPr>
                <w:rFonts w:cs="Arial"/>
                <w:sz w:val="20"/>
                <w:szCs w:val="20"/>
              </w:rPr>
            </w:pPr>
          </w:p>
        </w:tc>
      </w:tr>
      <w:tr w:rsidR="00922E00" w:rsidRPr="000C4835" w14:paraId="0A1653D9" w14:textId="77777777" w:rsidTr="00244EE5">
        <w:trPr>
          <w:trHeight w:val="432"/>
        </w:trPr>
        <w:tc>
          <w:tcPr>
            <w:tcW w:w="1435" w:type="dxa"/>
            <w:vAlign w:val="center"/>
          </w:tcPr>
          <w:p w14:paraId="3376DE44" w14:textId="77777777" w:rsidR="00922E00" w:rsidRPr="000C4835" w:rsidRDefault="00922E00" w:rsidP="00F6400C">
            <w:pPr>
              <w:rPr>
                <w:rFonts w:cs="Arial"/>
                <w:sz w:val="20"/>
                <w:szCs w:val="20"/>
              </w:rPr>
            </w:pPr>
            <w:r w:rsidRPr="000C4835">
              <w:rPr>
                <w:rFonts w:cs="Arial"/>
                <w:sz w:val="20"/>
                <w:szCs w:val="20"/>
              </w:rPr>
              <w:t xml:space="preserve">Section </w:t>
            </w:r>
            <w:r w:rsidR="00F6400C" w:rsidRPr="000C4835">
              <w:rPr>
                <w:rFonts w:cs="Arial"/>
                <w:sz w:val="20"/>
                <w:szCs w:val="20"/>
              </w:rPr>
              <w:t>I</w:t>
            </w:r>
          </w:p>
        </w:tc>
        <w:tc>
          <w:tcPr>
            <w:tcW w:w="3780" w:type="dxa"/>
            <w:vAlign w:val="center"/>
          </w:tcPr>
          <w:p w14:paraId="7239B5A2" w14:textId="77777777" w:rsidR="00922E00" w:rsidRPr="000C4835" w:rsidRDefault="00922E00" w:rsidP="00922E00">
            <w:pPr>
              <w:rPr>
                <w:rFonts w:cs="Arial"/>
                <w:sz w:val="20"/>
                <w:szCs w:val="20"/>
              </w:rPr>
            </w:pPr>
            <w:r w:rsidRPr="000C4835">
              <w:rPr>
                <w:rFonts w:cs="Arial"/>
                <w:sz w:val="20"/>
                <w:szCs w:val="20"/>
              </w:rPr>
              <w:t>Form of Master Agreement</w:t>
            </w:r>
          </w:p>
        </w:tc>
        <w:tc>
          <w:tcPr>
            <w:tcW w:w="1440" w:type="dxa"/>
            <w:vAlign w:val="center"/>
          </w:tcPr>
          <w:p w14:paraId="2AFA0D60" w14:textId="77777777" w:rsidR="00922E00" w:rsidRPr="000C4835" w:rsidRDefault="00922E00" w:rsidP="00FB2142">
            <w:pPr>
              <w:rPr>
                <w:rFonts w:cs="Arial"/>
                <w:sz w:val="20"/>
                <w:szCs w:val="20"/>
              </w:rPr>
            </w:pPr>
            <w:r w:rsidRPr="000C4835">
              <w:rPr>
                <w:rFonts w:cs="Arial"/>
                <w:sz w:val="20"/>
                <w:szCs w:val="20"/>
              </w:rPr>
              <w:t>Lead Agency</w:t>
            </w:r>
            <w:r w:rsidR="00FB2142" w:rsidRPr="000C4835">
              <w:rPr>
                <w:rFonts w:cs="Arial"/>
                <w:sz w:val="20"/>
                <w:szCs w:val="20"/>
              </w:rPr>
              <w:t xml:space="preserve"> and Supplier</w:t>
            </w:r>
          </w:p>
        </w:tc>
        <w:tc>
          <w:tcPr>
            <w:tcW w:w="4135" w:type="dxa"/>
            <w:vAlign w:val="center"/>
          </w:tcPr>
          <w:p w14:paraId="55DFE9B9" w14:textId="77777777" w:rsidR="00922E00" w:rsidRPr="000C4835" w:rsidRDefault="00922E00" w:rsidP="00FE30C1">
            <w:pPr>
              <w:spacing w:before="40" w:after="120"/>
              <w:rPr>
                <w:rFonts w:cs="Arial"/>
                <w:sz w:val="20"/>
                <w:szCs w:val="20"/>
              </w:rPr>
            </w:pPr>
            <w:r w:rsidRPr="000C4835">
              <w:rPr>
                <w:rFonts w:cs="Arial"/>
                <w:sz w:val="20"/>
                <w:szCs w:val="20"/>
              </w:rPr>
              <w:t>The Master Agreement defines: (i) the re</w:t>
            </w:r>
            <w:r w:rsidR="00FB2142" w:rsidRPr="000C4835">
              <w:rPr>
                <w:rFonts w:cs="Arial"/>
                <w:sz w:val="20"/>
                <w:szCs w:val="20"/>
              </w:rPr>
              <w:t xml:space="preserve">lationship between Lead Agency </w:t>
            </w:r>
            <w:r w:rsidRPr="000C4835">
              <w:rPr>
                <w:rFonts w:cs="Arial"/>
                <w:sz w:val="20"/>
                <w:szCs w:val="20"/>
              </w:rPr>
              <w:t>and Supplier; and (ii) the terms</w:t>
            </w:r>
            <w:r w:rsidR="000547C0" w:rsidRPr="000C4835">
              <w:rPr>
                <w:rFonts w:cs="Arial"/>
                <w:sz w:val="20"/>
                <w:szCs w:val="20"/>
              </w:rPr>
              <w:t xml:space="preserve"> </w:t>
            </w:r>
            <w:r w:rsidRPr="000C4835">
              <w:rPr>
                <w:rFonts w:cs="Arial"/>
                <w:sz w:val="20"/>
                <w:szCs w:val="20"/>
              </w:rPr>
              <w:t xml:space="preserve">and pricing of Supplier’s products and/or services offered to </w:t>
            </w:r>
            <w:r w:rsidR="00126BFE" w:rsidRPr="000C4835">
              <w:rPr>
                <w:rFonts w:cs="Arial"/>
                <w:sz w:val="20"/>
                <w:szCs w:val="20"/>
              </w:rPr>
              <w:t>Participating Agencies</w:t>
            </w:r>
            <w:r w:rsidRPr="000C4835">
              <w:rPr>
                <w:rFonts w:cs="Arial"/>
                <w:sz w:val="20"/>
                <w:szCs w:val="20"/>
              </w:rPr>
              <w:t>.</w:t>
            </w:r>
          </w:p>
        </w:tc>
      </w:tr>
      <w:tr w:rsidR="00E808F0" w:rsidRPr="000C4835" w14:paraId="15719E8E" w14:textId="77777777" w:rsidTr="00244EE5">
        <w:trPr>
          <w:trHeight w:val="432"/>
        </w:trPr>
        <w:tc>
          <w:tcPr>
            <w:tcW w:w="1435" w:type="dxa"/>
            <w:vAlign w:val="center"/>
          </w:tcPr>
          <w:p w14:paraId="159B660E" w14:textId="77777777" w:rsidR="00E808F0" w:rsidRPr="000C4835" w:rsidRDefault="00922E00" w:rsidP="00F6400C">
            <w:pPr>
              <w:rPr>
                <w:rFonts w:cs="Arial"/>
                <w:sz w:val="20"/>
                <w:szCs w:val="20"/>
              </w:rPr>
            </w:pPr>
            <w:r w:rsidRPr="000C4835">
              <w:rPr>
                <w:rFonts w:cs="Arial"/>
                <w:sz w:val="20"/>
                <w:szCs w:val="20"/>
              </w:rPr>
              <w:t xml:space="preserve">Section </w:t>
            </w:r>
            <w:r w:rsidR="00F6400C" w:rsidRPr="000C4835">
              <w:rPr>
                <w:rFonts w:cs="Arial"/>
                <w:sz w:val="20"/>
                <w:szCs w:val="20"/>
              </w:rPr>
              <w:t>K</w:t>
            </w:r>
          </w:p>
        </w:tc>
        <w:tc>
          <w:tcPr>
            <w:tcW w:w="3780" w:type="dxa"/>
            <w:vAlign w:val="center"/>
          </w:tcPr>
          <w:p w14:paraId="05A6DFBC" w14:textId="77777777" w:rsidR="00E808F0" w:rsidRPr="000C4835" w:rsidRDefault="000921F2" w:rsidP="00432D50">
            <w:pPr>
              <w:rPr>
                <w:rFonts w:cs="Arial"/>
                <w:sz w:val="20"/>
                <w:szCs w:val="20"/>
              </w:rPr>
            </w:pPr>
            <w:r w:rsidRPr="000C4835">
              <w:rPr>
                <w:rFonts w:cs="Arial"/>
                <w:sz w:val="20"/>
                <w:szCs w:val="20"/>
              </w:rPr>
              <w:t>Form of Administration Agreement</w:t>
            </w:r>
          </w:p>
        </w:tc>
        <w:tc>
          <w:tcPr>
            <w:tcW w:w="1440" w:type="dxa"/>
            <w:vAlign w:val="center"/>
          </w:tcPr>
          <w:p w14:paraId="6DE1EF0F" w14:textId="77777777" w:rsidR="00E808F0" w:rsidRPr="000C4835" w:rsidRDefault="00E808F0" w:rsidP="00C11B02">
            <w:pPr>
              <w:rPr>
                <w:rFonts w:cs="Arial"/>
                <w:sz w:val="20"/>
                <w:szCs w:val="20"/>
              </w:rPr>
            </w:pPr>
            <w:r w:rsidRPr="000C4835">
              <w:rPr>
                <w:rFonts w:cs="Arial"/>
                <w:sz w:val="20"/>
                <w:szCs w:val="20"/>
              </w:rPr>
              <w:t>Supplier and CoreTrust</w:t>
            </w:r>
          </w:p>
        </w:tc>
        <w:tc>
          <w:tcPr>
            <w:tcW w:w="4135" w:type="dxa"/>
            <w:vAlign w:val="center"/>
          </w:tcPr>
          <w:p w14:paraId="0F9D0265" w14:textId="77777777" w:rsidR="00E808F0" w:rsidRPr="000C4835" w:rsidRDefault="00E808F0" w:rsidP="00FE30C1">
            <w:pPr>
              <w:spacing w:before="40" w:after="120"/>
              <w:rPr>
                <w:rFonts w:cs="Arial"/>
                <w:sz w:val="20"/>
                <w:szCs w:val="20"/>
              </w:rPr>
            </w:pPr>
            <w:r w:rsidRPr="000C4835">
              <w:rPr>
                <w:rFonts w:cs="Arial"/>
                <w:sz w:val="20"/>
                <w:szCs w:val="20"/>
              </w:rPr>
              <w:t xml:space="preserve">The Administration Agreement defines the roles and obligations of CoreTrust and Supplier </w:t>
            </w:r>
            <w:r w:rsidR="00A43770" w:rsidRPr="000C4835">
              <w:rPr>
                <w:rFonts w:cs="Arial"/>
                <w:sz w:val="20"/>
                <w:szCs w:val="20"/>
              </w:rPr>
              <w:t xml:space="preserve">regarding </w:t>
            </w:r>
            <w:r w:rsidRPr="000C4835">
              <w:rPr>
                <w:rFonts w:cs="Arial"/>
                <w:sz w:val="20"/>
                <w:szCs w:val="20"/>
              </w:rPr>
              <w:t xml:space="preserve">marketing and selling CoreTrust’s cooperative purchasing program to </w:t>
            </w:r>
            <w:r w:rsidR="00126BFE" w:rsidRPr="000C4835">
              <w:rPr>
                <w:rFonts w:cs="Arial"/>
                <w:sz w:val="20"/>
                <w:szCs w:val="20"/>
              </w:rPr>
              <w:t>Participating Agencies</w:t>
            </w:r>
            <w:r w:rsidRPr="000C4835">
              <w:rPr>
                <w:rFonts w:cs="Arial"/>
                <w:sz w:val="20"/>
                <w:szCs w:val="20"/>
              </w:rPr>
              <w:t>.</w:t>
            </w:r>
          </w:p>
        </w:tc>
      </w:tr>
      <w:tr w:rsidR="00E808F0" w:rsidRPr="000C4835" w14:paraId="524A2ED9" w14:textId="77777777" w:rsidTr="00244EE5">
        <w:trPr>
          <w:trHeight w:val="432"/>
        </w:trPr>
        <w:tc>
          <w:tcPr>
            <w:tcW w:w="1435" w:type="dxa"/>
            <w:vAlign w:val="center"/>
          </w:tcPr>
          <w:p w14:paraId="42DC7A76" w14:textId="103F6D24" w:rsidR="00E808F0" w:rsidRPr="000C4835" w:rsidRDefault="00922E00" w:rsidP="00F6400C">
            <w:pPr>
              <w:rPr>
                <w:rFonts w:cs="Arial"/>
                <w:sz w:val="20"/>
                <w:szCs w:val="20"/>
              </w:rPr>
            </w:pPr>
            <w:r w:rsidRPr="000C4835">
              <w:rPr>
                <w:rFonts w:cs="Arial"/>
                <w:sz w:val="20"/>
                <w:szCs w:val="20"/>
              </w:rPr>
              <w:t xml:space="preserve">Section </w:t>
            </w:r>
            <w:r w:rsidR="00F6400C" w:rsidRPr="000C4835">
              <w:rPr>
                <w:rFonts w:cs="Arial"/>
                <w:sz w:val="20"/>
                <w:szCs w:val="20"/>
              </w:rPr>
              <w:t>L</w:t>
            </w:r>
          </w:p>
        </w:tc>
        <w:tc>
          <w:tcPr>
            <w:tcW w:w="3780" w:type="dxa"/>
            <w:vAlign w:val="center"/>
          </w:tcPr>
          <w:p w14:paraId="1F52E8A5" w14:textId="77777777" w:rsidR="00E808F0" w:rsidRPr="000C4835" w:rsidRDefault="000921F2" w:rsidP="000921F2">
            <w:pPr>
              <w:rPr>
                <w:rFonts w:cs="Arial"/>
                <w:sz w:val="20"/>
                <w:szCs w:val="20"/>
              </w:rPr>
            </w:pPr>
            <w:r w:rsidRPr="000C4835">
              <w:rPr>
                <w:rFonts w:cs="Arial"/>
                <w:sz w:val="20"/>
                <w:szCs w:val="20"/>
              </w:rPr>
              <w:t>Form of Master Intergovernmental Cooperative Purchasing Agreement</w:t>
            </w:r>
          </w:p>
        </w:tc>
        <w:tc>
          <w:tcPr>
            <w:tcW w:w="1440" w:type="dxa"/>
            <w:vAlign w:val="center"/>
          </w:tcPr>
          <w:p w14:paraId="4AB3CB5F" w14:textId="77777777" w:rsidR="00E808F0" w:rsidRPr="000C4835" w:rsidRDefault="00E808F0" w:rsidP="00C11B02">
            <w:pPr>
              <w:rPr>
                <w:rFonts w:cs="Arial"/>
                <w:sz w:val="20"/>
                <w:szCs w:val="20"/>
              </w:rPr>
            </w:pPr>
            <w:r w:rsidRPr="000C4835">
              <w:rPr>
                <w:rFonts w:cs="Arial"/>
                <w:sz w:val="20"/>
                <w:szCs w:val="20"/>
              </w:rPr>
              <w:t>Lead Agency and CoreTrust</w:t>
            </w:r>
          </w:p>
        </w:tc>
        <w:tc>
          <w:tcPr>
            <w:tcW w:w="4135" w:type="dxa"/>
            <w:vAlign w:val="center"/>
          </w:tcPr>
          <w:p w14:paraId="6E8DD5A6" w14:textId="77777777" w:rsidR="00E808F0" w:rsidRPr="000C4835" w:rsidRDefault="00E808F0" w:rsidP="00FE30C1">
            <w:pPr>
              <w:spacing w:before="40" w:after="120"/>
              <w:rPr>
                <w:rFonts w:cs="Arial"/>
                <w:sz w:val="20"/>
                <w:szCs w:val="20"/>
              </w:rPr>
            </w:pPr>
            <w:r w:rsidRPr="000C4835">
              <w:rPr>
                <w:rFonts w:cs="Arial"/>
                <w:sz w:val="20"/>
                <w:szCs w:val="20"/>
              </w:rPr>
              <w:t xml:space="preserve">The Master Intergovernmental Cooperative Purchasing Agreement allows Lead Agency’s </w:t>
            </w:r>
            <w:r w:rsidR="00A43770" w:rsidRPr="000C4835">
              <w:rPr>
                <w:rFonts w:cs="Arial"/>
                <w:sz w:val="20"/>
                <w:szCs w:val="20"/>
              </w:rPr>
              <w:t xml:space="preserve">Participating Agencies </w:t>
            </w:r>
            <w:r w:rsidRPr="000C4835">
              <w:rPr>
                <w:rFonts w:cs="Arial"/>
                <w:sz w:val="20"/>
                <w:szCs w:val="20"/>
              </w:rPr>
              <w:t>to acquire Supplier’s products and/or services through CoreTrust’s cooperative purchasing program.</w:t>
            </w:r>
          </w:p>
        </w:tc>
      </w:tr>
      <w:tr w:rsidR="00F71B79" w:rsidRPr="000C4835" w14:paraId="2CD4AC85" w14:textId="77777777" w:rsidTr="00244EE5">
        <w:trPr>
          <w:trHeight w:val="432"/>
        </w:trPr>
        <w:tc>
          <w:tcPr>
            <w:tcW w:w="1435" w:type="dxa"/>
            <w:vAlign w:val="center"/>
          </w:tcPr>
          <w:p w14:paraId="31CE8FDF" w14:textId="77777777" w:rsidR="00F71B79" w:rsidRPr="000C4835" w:rsidRDefault="00F71B79" w:rsidP="00C7727A">
            <w:pPr>
              <w:rPr>
                <w:rFonts w:cs="Arial"/>
                <w:sz w:val="20"/>
                <w:szCs w:val="20"/>
              </w:rPr>
            </w:pPr>
            <w:r w:rsidRPr="000C4835">
              <w:rPr>
                <w:rFonts w:cs="Arial"/>
                <w:sz w:val="20"/>
                <w:szCs w:val="20"/>
              </w:rPr>
              <w:t>Section M</w:t>
            </w:r>
          </w:p>
        </w:tc>
        <w:tc>
          <w:tcPr>
            <w:tcW w:w="3780" w:type="dxa"/>
            <w:vAlign w:val="center"/>
          </w:tcPr>
          <w:p w14:paraId="5C7223C5" w14:textId="77777777" w:rsidR="00F71B79" w:rsidRPr="000C4835" w:rsidRDefault="00F71B79" w:rsidP="00C7727A">
            <w:pPr>
              <w:rPr>
                <w:rFonts w:cs="Arial"/>
                <w:sz w:val="20"/>
                <w:szCs w:val="20"/>
              </w:rPr>
            </w:pPr>
            <w:r w:rsidRPr="000C4835">
              <w:rPr>
                <w:rFonts w:cs="Arial"/>
                <w:sz w:val="20"/>
                <w:szCs w:val="20"/>
              </w:rPr>
              <w:t>Lead Public Agency Certificate</w:t>
            </w:r>
          </w:p>
        </w:tc>
        <w:tc>
          <w:tcPr>
            <w:tcW w:w="1440" w:type="dxa"/>
            <w:vMerge w:val="restart"/>
            <w:vAlign w:val="center"/>
          </w:tcPr>
          <w:p w14:paraId="21D31A87" w14:textId="77777777" w:rsidR="00F71B79" w:rsidRPr="000C4835" w:rsidRDefault="00F71B79" w:rsidP="00C7727A">
            <w:pPr>
              <w:rPr>
                <w:rFonts w:cs="Arial"/>
                <w:sz w:val="20"/>
                <w:szCs w:val="20"/>
              </w:rPr>
            </w:pPr>
            <w:r w:rsidRPr="000C4835">
              <w:rPr>
                <w:rFonts w:cs="Arial"/>
                <w:sz w:val="20"/>
                <w:szCs w:val="20"/>
              </w:rPr>
              <w:t>Lead Agency, Supplier, and CoreTrust</w:t>
            </w:r>
          </w:p>
        </w:tc>
        <w:tc>
          <w:tcPr>
            <w:tcW w:w="4135" w:type="dxa"/>
            <w:vAlign w:val="center"/>
          </w:tcPr>
          <w:p w14:paraId="3AAD7E57" w14:textId="77777777" w:rsidR="00F71B79" w:rsidRPr="000C4835" w:rsidRDefault="00F71B79" w:rsidP="00C7727A">
            <w:pPr>
              <w:spacing w:before="40" w:after="120"/>
              <w:rPr>
                <w:rFonts w:cs="Arial"/>
                <w:sz w:val="20"/>
                <w:szCs w:val="20"/>
              </w:rPr>
            </w:pPr>
            <w:r w:rsidRPr="000C4835">
              <w:rPr>
                <w:rFonts w:cs="Arial"/>
                <w:sz w:val="20"/>
                <w:szCs w:val="20"/>
              </w:rPr>
              <w:t>The Lead Public Agency Certificate is the Lead Agency’s agreement to adhere to the terms of the Master Intergovernmental Cooperative Purchasing Agreement (MICPA)</w:t>
            </w:r>
          </w:p>
        </w:tc>
      </w:tr>
      <w:tr w:rsidR="00F71B79" w:rsidRPr="000C4835" w14:paraId="1D16167E" w14:textId="77777777" w:rsidTr="00244EE5">
        <w:trPr>
          <w:trHeight w:val="432"/>
        </w:trPr>
        <w:tc>
          <w:tcPr>
            <w:tcW w:w="1435" w:type="dxa"/>
            <w:vAlign w:val="center"/>
          </w:tcPr>
          <w:p w14:paraId="75EB26C8" w14:textId="77777777" w:rsidR="00F71B79" w:rsidRPr="000C4835" w:rsidRDefault="00F71B79" w:rsidP="00C7727A">
            <w:pPr>
              <w:rPr>
                <w:rFonts w:cs="Arial"/>
                <w:sz w:val="20"/>
                <w:szCs w:val="20"/>
              </w:rPr>
            </w:pPr>
            <w:r w:rsidRPr="000C4835">
              <w:rPr>
                <w:rFonts w:cs="Arial"/>
                <w:sz w:val="20"/>
                <w:szCs w:val="20"/>
              </w:rPr>
              <w:t>Section N</w:t>
            </w:r>
          </w:p>
        </w:tc>
        <w:tc>
          <w:tcPr>
            <w:tcW w:w="3780" w:type="dxa"/>
            <w:vAlign w:val="center"/>
          </w:tcPr>
          <w:p w14:paraId="593BB6E6" w14:textId="77777777" w:rsidR="00F71B79" w:rsidRPr="000C4835" w:rsidRDefault="00F71B79" w:rsidP="00C7727A">
            <w:pPr>
              <w:rPr>
                <w:rFonts w:cs="Arial"/>
                <w:sz w:val="20"/>
                <w:szCs w:val="20"/>
              </w:rPr>
            </w:pPr>
            <w:r w:rsidRPr="000C4835">
              <w:rPr>
                <w:rFonts w:cs="Arial"/>
                <w:sz w:val="20"/>
                <w:szCs w:val="20"/>
              </w:rPr>
              <w:t>Technical Proposal</w:t>
            </w:r>
          </w:p>
        </w:tc>
        <w:tc>
          <w:tcPr>
            <w:tcW w:w="1440" w:type="dxa"/>
            <w:vMerge/>
            <w:vAlign w:val="center"/>
          </w:tcPr>
          <w:p w14:paraId="62E4734A" w14:textId="77777777" w:rsidR="00F71B79" w:rsidRPr="000C4835" w:rsidRDefault="00F71B79" w:rsidP="00C7727A">
            <w:pPr>
              <w:rPr>
                <w:rFonts w:cs="Arial"/>
                <w:sz w:val="20"/>
                <w:szCs w:val="20"/>
              </w:rPr>
            </w:pPr>
          </w:p>
        </w:tc>
        <w:tc>
          <w:tcPr>
            <w:tcW w:w="4135" w:type="dxa"/>
            <w:vMerge w:val="restart"/>
            <w:vAlign w:val="center"/>
          </w:tcPr>
          <w:p w14:paraId="7127C0A3" w14:textId="77777777" w:rsidR="00F71B79" w:rsidRPr="000C4835" w:rsidRDefault="00F71B79" w:rsidP="00C7727A">
            <w:pPr>
              <w:spacing w:before="40" w:after="120"/>
              <w:rPr>
                <w:rFonts w:cs="Arial"/>
                <w:sz w:val="20"/>
                <w:szCs w:val="20"/>
              </w:rPr>
            </w:pPr>
            <w:r w:rsidRPr="000C4835">
              <w:rPr>
                <w:rFonts w:cs="Arial"/>
                <w:sz w:val="20"/>
                <w:szCs w:val="20"/>
              </w:rPr>
              <w:t xml:space="preserve">Sections N and O are designated for the Supplier's use when developing their technical and cost proposals.   </w:t>
            </w:r>
          </w:p>
        </w:tc>
      </w:tr>
      <w:tr w:rsidR="00F71B79" w:rsidRPr="000C4835" w14:paraId="1A5D7310" w14:textId="77777777" w:rsidTr="00244EE5">
        <w:trPr>
          <w:trHeight w:val="432"/>
        </w:trPr>
        <w:tc>
          <w:tcPr>
            <w:tcW w:w="1435" w:type="dxa"/>
            <w:vAlign w:val="center"/>
          </w:tcPr>
          <w:p w14:paraId="73699B30" w14:textId="77777777" w:rsidR="00F71B79" w:rsidRPr="000C4835" w:rsidRDefault="00F71B79" w:rsidP="00C7727A">
            <w:pPr>
              <w:rPr>
                <w:rFonts w:cs="Arial"/>
                <w:sz w:val="20"/>
                <w:szCs w:val="20"/>
              </w:rPr>
            </w:pPr>
            <w:r w:rsidRPr="000C4835">
              <w:rPr>
                <w:rFonts w:cs="Arial"/>
                <w:sz w:val="20"/>
                <w:szCs w:val="20"/>
              </w:rPr>
              <w:t>Section O</w:t>
            </w:r>
          </w:p>
        </w:tc>
        <w:tc>
          <w:tcPr>
            <w:tcW w:w="3780" w:type="dxa"/>
            <w:vAlign w:val="center"/>
          </w:tcPr>
          <w:p w14:paraId="35738237" w14:textId="77777777" w:rsidR="00F71B79" w:rsidRPr="000C4835" w:rsidRDefault="00F71B79" w:rsidP="00C7727A">
            <w:pPr>
              <w:rPr>
                <w:rFonts w:cs="Arial"/>
                <w:sz w:val="20"/>
                <w:szCs w:val="20"/>
              </w:rPr>
            </w:pPr>
            <w:r w:rsidRPr="000C4835">
              <w:rPr>
                <w:rFonts w:cs="Arial"/>
                <w:sz w:val="20"/>
                <w:szCs w:val="20"/>
              </w:rPr>
              <w:t>Cost Proposal</w:t>
            </w:r>
          </w:p>
        </w:tc>
        <w:tc>
          <w:tcPr>
            <w:tcW w:w="1440" w:type="dxa"/>
            <w:vMerge/>
            <w:vAlign w:val="center"/>
          </w:tcPr>
          <w:p w14:paraId="2B574289" w14:textId="77777777" w:rsidR="00F71B79" w:rsidRPr="000C4835" w:rsidRDefault="00F71B79" w:rsidP="00C7727A">
            <w:pPr>
              <w:rPr>
                <w:rFonts w:cs="Arial"/>
                <w:sz w:val="20"/>
                <w:szCs w:val="20"/>
              </w:rPr>
            </w:pPr>
          </w:p>
        </w:tc>
        <w:tc>
          <w:tcPr>
            <w:tcW w:w="4135" w:type="dxa"/>
            <w:vMerge/>
            <w:vAlign w:val="center"/>
          </w:tcPr>
          <w:p w14:paraId="4DA05158" w14:textId="77777777" w:rsidR="00F71B79" w:rsidRPr="000C4835" w:rsidRDefault="00F71B79" w:rsidP="00C7727A">
            <w:pPr>
              <w:spacing w:before="40" w:after="120"/>
              <w:rPr>
                <w:rFonts w:cs="Arial"/>
                <w:sz w:val="20"/>
                <w:szCs w:val="20"/>
              </w:rPr>
            </w:pPr>
          </w:p>
        </w:tc>
      </w:tr>
    </w:tbl>
    <w:p w14:paraId="3246E46F" w14:textId="1FFEF695" w:rsidR="00764F4B" w:rsidRPr="002D264F" w:rsidRDefault="00764F4B" w:rsidP="004A412C">
      <w:pPr>
        <w:spacing w:after="240"/>
        <w:jc w:val="center"/>
        <w:rPr>
          <w:rFonts w:cs="Arial"/>
          <w:b/>
        </w:rPr>
      </w:pPr>
      <w:r w:rsidRPr="002D264F">
        <w:rPr>
          <w:rFonts w:cs="Arial"/>
          <w:b/>
        </w:rPr>
        <w:lastRenderedPageBreak/>
        <w:t>ORDER</w:t>
      </w:r>
      <w:r w:rsidR="00B14086" w:rsidRPr="002D264F">
        <w:rPr>
          <w:rFonts w:cs="Arial"/>
          <w:b/>
        </w:rPr>
        <w:t>S</w:t>
      </w:r>
      <w:r w:rsidRPr="002D264F">
        <w:rPr>
          <w:rFonts w:cs="Arial"/>
          <w:b/>
        </w:rPr>
        <w:t xml:space="preserve"> OF PRECEDENCE</w:t>
      </w:r>
    </w:p>
    <w:p w14:paraId="64B6545B" w14:textId="5A2D84D6" w:rsidR="004A412C" w:rsidRPr="002D264F" w:rsidRDefault="004A412C" w:rsidP="00154495">
      <w:pPr>
        <w:spacing w:after="240"/>
        <w:jc w:val="both"/>
        <w:rPr>
          <w:rFonts w:cs="Arial"/>
        </w:rPr>
      </w:pPr>
      <w:r w:rsidRPr="002D264F">
        <w:rPr>
          <w:rFonts w:cs="Arial"/>
        </w:rPr>
        <w:t xml:space="preserve">This </w:t>
      </w:r>
      <w:r w:rsidR="00EF1465" w:rsidRPr="002D264F">
        <w:rPr>
          <w:rFonts w:cs="Arial"/>
        </w:rPr>
        <w:t>contract</w:t>
      </w:r>
      <w:r w:rsidRPr="002D264F">
        <w:rPr>
          <w:rFonts w:cs="Arial"/>
        </w:rPr>
        <w:t xml:space="preserve"> is composed of the documents set forth </w:t>
      </w:r>
      <w:r w:rsidR="006A22C3" w:rsidRPr="002D264F">
        <w:rPr>
          <w:rFonts w:cs="Arial"/>
        </w:rPr>
        <w:t>in the Table of Contents</w:t>
      </w:r>
      <w:r w:rsidRPr="002D264F">
        <w:rPr>
          <w:rFonts w:cs="Arial"/>
        </w:rPr>
        <w:t>.</w:t>
      </w:r>
      <w:r w:rsidR="00A77B11" w:rsidRPr="002D264F">
        <w:rPr>
          <w:rFonts w:cs="Arial"/>
        </w:rPr>
        <w:t xml:space="preserve"> </w:t>
      </w:r>
      <w:r w:rsidR="00F6083F" w:rsidRPr="002D264F">
        <w:rPr>
          <w:rFonts w:cs="Arial"/>
        </w:rPr>
        <w:t xml:space="preserve">For purposes of this </w:t>
      </w:r>
      <w:r w:rsidR="00405126" w:rsidRPr="002D264F">
        <w:rPr>
          <w:rFonts w:cs="Arial"/>
        </w:rPr>
        <w:t>solicitation,</w:t>
      </w:r>
      <w:r w:rsidR="00F6083F" w:rsidRPr="002D264F">
        <w:rPr>
          <w:rFonts w:cs="Arial"/>
        </w:rPr>
        <w:t xml:space="preserve"> c</w:t>
      </w:r>
      <w:r w:rsidR="00BD115D" w:rsidRPr="002D264F">
        <w:rPr>
          <w:rFonts w:cs="Arial"/>
        </w:rPr>
        <w:t xml:space="preserve">onflicts among these documents </w:t>
      </w:r>
      <w:r w:rsidRPr="002D264F">
        <w:rPr>
          <w:rFonts w:cs="Arial"/>
        </w:rPr>
        <w:t>shall be resolved in the following order of precedence:</w:t>
      </w:r>
    </w:p>
    <w:p w14:paraId="41CF25B0" w14:textId="6E88FC76" w:rsidR="00D650F1" w:rsidRPr="00244EE5" w:rsidRDefault="00004DF9" w:rsidP="00564284">
      <w:pPr>
        <w:pStyle w:val="ListParagraph"/>
        <w:numPr>
          <w:ilvl w:val="0"/>
          <w:numId w:val="22"/>
        </w:numPr>
        <w:ind w:left="360"/>
        <w:rPr>
          <w:rFonts w:cs="Arial"/>
        </w:rPr>
      </w:pPr>
      <w:r w:rsidRPr="002D264F">
        <w:rPr>
          <w:rFonts w:cs="Arial"/>
        </w:rPr>
        <w:tab/>
      </w:r>
      <w:r w:rsidR="00D650F1" w:rsidRPr="002D264F">
        <w:rPr>
          <w:rFonts w:cs="Arial"/>
        </w:rPr>
        <w:t>Section F</w:t>
      </w:r>
      <w:r w:rsidR="00D650F1" w:rsidRPr="002D264F">
        <w:rPr>
          <w:rFonts w:cs="Arial"/>
        </w:rPr>
        <w:tab/>
        <w:t xml:space="preserve">–  </w:t>
      </w:r>
      <w:r w:rsidR="00D650F1" w:rsidRPr="00244EE5">
        <w:rPr>
          <w:rFonts w:cs="Arial"/>
        </w:rPr>
        <w:t>Background</w:t>
      </w:r>
      <w:r w:rsidR="00C705A1" w:rsidRPr="00244EE5">
        <w:rPr>
          <w:rFonts w:cs="Arial"/>
        </w:rPr>
        <w:t xml:space="preserve"> &amp; Scope</w:t>
      </w:r>
    </w:p>
    <w:p w14:paraId="42E5A9BA" w14:textId="77777777" w:rsidR="00D650F1" w:rsidRPr="00244EE5" w:rsidRDefault="00D650F1" w:rsidP="00564284">
      <w:pPr>
        <w:pStyle w:val="ListParagraph"/>
        <w:numPr>
          <w:ilvl w:val="0"/>
          <w:numId w:val="22"/>
        </w:numPr>
        <w:ind w:left="360"/>
        <w:rPr>
          <w:rFonts w:cs="Arial"/>
        </w:rPr>
      </w:pPr>
      <w:r w:rsidRPr="00244EE5">
        <w:rPr>
          <w:rFonts w:cs="Arial"/>
        </w:rPr>
        <w:tab/>
        <w:t>Section G</w:t>
      </w:r>
      <w:r w:rsidRPr="00244EE5">
        <w:rPr>
          <w:rFonts w:cs="Arial"/>
        </w:rPr>
        <w:tab/>
        <w:t>–  Submission Protocol; Evaluation; Award</w:t>
      </w:r>
    </w:p>
    <w:p w14:paraId="7FAD27C6" w14:textId="136D87F2" w:rsidR="00CF4B9D" w:rsidRPr="00244EE5" w:rsidRDefault="00D650F1" w:rsidP="00564284">
      <w:pPr>
        <w:pStyle w:val="ListParagraph"/>
        <w:numPr>
          <w:ilvl w:val="0"/>
          <w:numId w:val="22"/>
        </w:numPr>
        <w:ind w:left="360"/>
        <w:rPr>
          <w:rFonts w:cs="Arial"/>
        </w:rPr>
      </w:pPr>
      <w:r w:rsidRPr="00244EE5">
        <w:rPr>
          <w:rFonts w:cs="Arial"/>
        </w:rPr>
        <w:tab/>
      </w:r>
      <w:r w:rsidR="00206CB5" w:rsidRPr="00244EE5">
        <w:rPr>
          <w:rFonts w:cs="Arial"/>
        </w:rPr>
        <w:t>Section</w:t>
      </w:r>
      <w:r w:rsidR="002966EB" w:rsidRPr="00244EE5">
        <w:rPr>
          <w:rFonts w:cs="Arial"/>
        </w:rPr>
        <w:t xml:space="preserve"> A</w:t>
      </w:r>
      <w:r w:rsidR="005D28BF" w:rsidRPr="00244EE5">
        <w:rPr>
          <w:rFonts w:cs="Arial"/>
        </w:rPr>
        <w:tab/>
      </w:r>
      <w:r w:rsidR="002966EB" w:rsidRPr="00244EE5">
        <w:rPr>
          <w:rFonts w:cs="Arial"/>
        </w:rPr>
        <w:t>–</w:t>
      </w:r>
      <w:r w:rsidR="005D28BF" w:rsidRPr="00244EE5">
        <w:rPr>
          <w:rFonts w:cs="Arial"/>
        </w:rPr>
        <w:t xml:space="preserve">  </w:t>
      </w:r>
      <w:r w:rsidR="00EE5C25" w:rsidRPr="00244EE5">
        <w:rPr>
          <w:rFonts w:cs="Arial"/>
        </w:rPr>
        <w:t>Participating Agency</w:t>
      </w:r>
      <w:r w:rsidR="00CF4B9D" w:rsidRPr="00244EE5">
        <w:rPr>
          <w:rFonts w:cs="Arial"/>
        </w:rPr>
        <w:t xml:space="preserve"> Requirements</w:t>
      </w:r>
    </w:p>
    <w:p w14:paraId="30DBC3A7" w14:textId="6C0516FE" w:rsidR="00EE5C25" w:rsidRPr="00244EE5" w:rsidRDefault="00EE5C25" w:rsidP="00564284">
      <w:pPr>
        <w:pStyle w:val="ListParagraph"/>
        <w:numPr>
          <w:ilvl w:val="0"/>
          <w:numId w:val="22"/>
        </w:numPr>
        <w:ind w:left="360"/>
        <w:rPr>
          <w:rFonts w:cs="Arial"/>
        </w:rPr>
      </w:pPr>
      <w:r w:rsidRPr="00244EE5">
        <w:rPr>
          <w:rFonts w:cs="Arial"/>
        </w:rPr>
        <w:tab/>
        <w:t>Section B</w:t>
      </w:r>
      <w:r w:rsidRPr="00244EE5">
        <w:rPr>
          <w:rFonts w:cs="Arial"/>
        </w:rPr>
        <w:tab/>
        <w:t>–  Lead Agency Requirements</w:t>
      </w:r>
    </w:p>
    <w:p w14:paraId="79EDA6B8" w14:textId="77777777" w:rsidR="00356028" w:rsidRPr="00244EE5" w:rsidRDefault="00004DF9" w:rsidP="00564284">
      <w:pPr>
        <w:pStyle w:val="ListParagraph"/>
        <w:numPr>
          <w:ilvl w:val="0"/>
          <w:numId w:val="22"/>
        </w:numPr>
        <w:spacing w:after="240"/>
        <w:ind w:left="360"/>
        <w:rPr>
          <w:rFonts w:cs="Arial"/>
        </w:rPr>
      </w:pPr>
      <w:r w:rsidRPr="00244EE5">
        <w:rPr>
          <w:rFonts w:cs="Arial"/>
        </w:rPr>
        <w:tab/>
      </w:r>
      <w:r w:rsidR="00356028" w:rsidRPr="00244EE5">
        <w:rPr>
          <w:rFonts w:cs="Arial"/>
        </w:rPr>
        <w:t xml:space="preserve">Section </w:t>
      </w:r>
      <w:r w:rsidR="002F7EBD" w:rsidRPr="00244EE5">
        <w:rPr>
          <w:rFonts w:cs="Arial"/>
        </w:rPr>
        <w:t>C</w:t>
      </w:r>
      <w:r w:rsidR="005D28BF" w:rsidRPr="00244EE5">
        <w:rPr>
          <w:rFonts w:cs="Arial"/>
        </w:rPr>
        <w:tab/>
      </w:r>
      <w:r w:rsidR="00356028" w:rsidRPr="00244EE5">
        <w:rPr>
          <w:rFonts w:cs="Arial"/>
        </w:rPr>
        <w:t>–</w:t>
      </w:r>
      <w:r w:rsidR="005D28BF" w:rsidRPr="00244EE5">
        <w:rPr>
          <w:rFonts w:cs="Arial"/>
        </w:rPr>
        <w:t xml:space="preserve">  </w:t>
      </w:r>
      <w:r w:rsidR="00356028" w:rsidRPr="00244EE5">
        <w:rPr>
          <w:rFonts w:cs="Arial"/>
        </w:rPr>
        <w:t>Federal Contract Terms and Conditions</w:t>
      </w:r>
    </w:p>
    <w:p w14:paraId="2D21E4DE" w14:textId="77777777" w:rsidR="00356028" w:rsidRPr="00244EE5" w:rsidRDefault="00004DF9" w:rsidP="00564284">
      <w:pPr>
        <w:pStyle w:val="ListParagraph"/>
        <w:numPr>
          <w:ilvl w:val="0"/>
          <w:numId w:val="22"/>
        </w:numPr>
        <w:spacing w:after="240"/>
        <w:ind w:left="360"/>
        <w:rPr>
          <w:rFonts w:cs="Arial"/>
        </w:rPr>
      </w:pPr>
      <w:r w:rsidRPr="00244EE5">
        <w:rPr>
          <w:rFonts w:cs="Arial"/>
        </w:rPr>
        <w:tab/>
      </w:r>
      <w:r w:rsidR="00356028" w:rsidRPr="00244EE5">
        <w:rPr>
          <w:rFonts w:cs="Arial"/>
        </w:rPr>
        <w:t xml:space="preserve">Section </w:t>
      </w:r>
      <w:r w:rsidR="002F7EBD" w:rsidRPr="00244EE5">
        <w:rPr>
          <w:rFonts w:cs="Arial"/>
        </w:rPr>
        <w:t>D</w:t>
      </w:r>
      <w:r w:rsidR="005D28BF" w:rsidRPr="00244EE5">
        <w:rPr>
          <w:rFonts w:cs="Arial"/>
        </w:rPr>
        <w:tab/>
      </w:r>
      <w:r w:rsidR="00356028" w:rsidRPr="00244EE5">
        <w:rPr>
          <w:rFonts w:cs="Arial"/>
        </w:rPr>
        <w:t>–</w:t>
      </w:r>
      <w:r w:rsidR="005D28BF" w:rsidRPr="00244EE5">
        <w:rPr>
          <w:rFonts w:cs="Arial"/>
        </w:rPr>
        <w:t xml:space="preserve">  </w:t>
      </w:r>
      <w:r w:rsidR="00356028" w:rsidRPr="00244EE5">
        <w:rPr>
          <w:rFonts w:cs="Arial"/>
        </w:rPr>
        <w:t>New Jersey Business Compliance</w:t>
      </w:r>
    </w:p>
    <w:p w14:paraId="0855F497" w14:textId="77777777" w:rsidR="00356028" w:rsidRPr="00244EE5" w:rsidRDefault="00004DF9" w:rsidP="00564284">
      <w:pPr>
        <w:pStyle w:val="ListParagraph"/>
        <w:numPr>
          <w:ilvl w:val="0"/>
          <w:numId w:val="22"/>
        </w:numPr>
        <w:spacing w:after="240"/>
        <w:ind w:left="360"/>
        <w:rPr>
          <w:rFonts w:cs="Arial"/>
        </w:rPr>
      </w:pPr>
      <w:r w:rsidRPr="00244EE5">
        <w:rPr>
          <w:rFonts w:cs="Arial"/>
        </w:rPr>
        <w:tab/>
      </w:r>
      <w:r w:rsidR="00356028" w:rsidRPr="00244EE5">
        <w:rPr>
          <w:rFonts w:cs="Arial"/>
        </w:rPr>
        <w:t xml:space="preserve">Section </w:t>
      </w:r>
      <w:r w:rsidR="002F7EBD" w:rsidRPr="00244EE5">
        <w:rPr>
          <w:rFonts w:cs="Arial"/>
        </w:rPr>
        <w:t>E</w:t>
      </w:r>
      <w:r w:rsidR="005D28BF" w:rsidRPr="00244EE5">
        <w:rPr>
          <w:rFonts w:cs="Arial"/>
        </w:rPr>
        <w:tab/>
      </w:r>
      <w:r w:rsidR="00356028" w:rsidRPr="00244EE5">
        <w:rPr>
          <w:rFonts w:cs="Arial"/>
        </w:rPr>
        <w:t>–</w:t>
      </w:r>
      <w:r w:rsidR="005D28BF" w:rsidRPr="00244EE5">
        <w:rPr>
          <w:rFonts w:cs="Arial"/>
        </w:rPr>
        <w:t xml:space="preserve">  </w:t>
      </w:r>
      <w:r w:rsidR="00356028" w:rsidRPr="00244EE5">
        <w:rPr>
          <w:rFonts w:cs="Arial"/>
        </w:rPr>
        <w:t>State Notice Addendum</w:t>
      </w:r>
    </w:p>
    <w:p w14:paraId="6494F375" w14:textId="77777777" w:rsidR="00EF1465" w:rsidRPr="00244EE5" w:rsidRDefault="00004DF9" w:rsidP="00564284">
      <w:pPr>
        <w:pStyle w:val="ListParagraph"/>
        <w:numPr>
          <w:ilvl w:val="0"/>
          <w:numId w:val="22"/>
        </w:numPr>
        <w:ind w:left="360"/>
        <w:rPr>
          <w:rFonts w:cs="Arial"/>
        </w:rPr>
      </w:pPr>
      <w:r w:rsidRPr="00244EE5">
        <w:rPr>
          <w:rFonts w:cs="Arial"/>
        </w:rPr>
        <w:tab/>
      </w:r>
      <w:r w:rsidR="007B0E14" w:rsidRPr="00244EE5">
        <w:rPr>
          <w:rFonts w:cs="Arial"/>
        </w:rPr>
        <w:t xml:space="preserve">Section </w:t>
      </w:r>
      <w:r w:rsidR="00AC5F9B" w:rsidRPr="00244EE5">
        <w:rPr>
          <w:rFonts w:cs="Arial"/>
        </w:rPr>
        <w:t>K</w:t>
      </w:r>
      <w:r w:rsidR="005D28BF" w:rsidRPr="00244EE5">
        <w:rPr>
          <w:rFonts w:cs="Arial"/>
        </w:rPr>
        <w:tab/>
        <w:t xml:space="preserve">–  </w:t>
      </w:r>
      <w:r w:rsidR="00C71285" w:rsidRPr="00244EE5">
        <w:rPr>
          <w:rFonts w:cs="Arial"/>
        </w:rPr>
        <w:t xml:space="preserve">Form of </w:t>
      </w:r>
      <w:r w:rsidR="007B0E14" w:rsidRPr="00244EE5">
        <w:rPr>
          <w:rFonts w:cs="Arial"/>
        </w:rPr>
        <w:t>Administration Agreement</w:t>
      </w:r>
    </w:p>
    <w:p w14:paraId="414CCEF5" w14:textId="77777777" w:rsidR="007B0E14" w:rsidRPr="00244EE5" w:rsidRDefault="003D79CF" w:rsidP="00564284">
      <w:pPr>
        <w:pStyle w:val="ListParagraph"/>
        <w:numPr>
          <w:ilvl w:val="0"/>
          <w:numId w:val="22"/>
        </w:numPr>
        <w:ind w:left="360"/>
        <w:rPr>
          <w:rFonts w:cs="Arial"/>
        </w:rPr>
      </w:pPr>
      <w:r w:rsidRPr="00244EE5">
        <w:rPr>
          <w:rFonts w:cs="Arial"/>
        </w:rPr>
        <w:tab/>
      </w:r>
      <w:r w:rsidR="007B0E14" w:rsidRPr="00244EE5">
        <w:rPr>
          <w:rFonts w:cs="Arial"/>
        </w:rPr>
        <w:t xml:space="preserve">Section </w:t>
      </w:r>
      <w:r w:rsidR="00AC5F9B" w:rsidRPr="00244EE5">
        <w:rPr>
          <w:rFonts w:cs="Arial"/>
        </w:rPr>
        <w:t>L</w:t>
      </w:r>
      <w:r w:rsidR="005D28BF" w:rsidRPr="00244EE5">
        <w:rPr>
          <w:rFonts w:cs="Arial"/>
        </w:rPr>
        <w:tab/>
      </w:r>
      <w:r w:rsidR="007B0E14" w:rsidRPr="00244EE5">
        <w:rPr>
          <w:rFonts w:cs="Arial"/>
        </w:rPr>
        <w:t>–</w:t>
      </w:r>
      <w:r w:rsidR="005D28BF" w:rsidRPr="00244EE5">
        <w:rPr>
          <w:rFonts w:cs="Arial"/>
        </w:rPr>
        <w:t xml:space="preserve">  F</w:t>
      </w:r>
      <w:r w:rsidR="00C71285" w:rsidRPr="00244EE5">
        <w:rPr>
          <w:rFonts w:cs="Arial"/>
        </w:rPr>
        <w:t xml:space="preserve">orm of </w:t>
      </w:r>
      <w:r w:rsidR="007B0E14" w:rsidRPr="00244EE5">
        <w:rPr>
          <w:rFonts w:cs="Arial"/>
        </w:rPr>
        <w:t>Master Intergovernmental Cooperative Purchasing Agreement</w:t>
      </w:r>
    </w:p>
    <w:p w14:paraId="3AAC65B8" w14:textId="77777777" w:rsidR="007B0E14" w:rsidRPr="00244EE5" w:rsidRDefault="007B0E14" w:rsidP="00564284">
      <w:pPr>
        <w:pStyle w:val="ListParagraph"/>
        <w:numPr>
          <w:ilvl w:val="0"/>
          <w:numId w:val="22"/>
        </w:numPr>
        <w:ind w:left="360"/>
        <w:rPr>
          <w:rFonts w:cs="Arial"/>
        </w:rPr>
      </w:pPr>
      <w:r w:rsidRPr="00244EE5">
        <w:rPr>
          <w:rFonts w:cs="Arial"/>
        </w:rPr>
        <w:t xml:space="preserve">Section </w:t>
      </w:r>
      <w:r w:rsidR="00AC5F9B" w:rsidRPr="00244EE5">
        <w:rPr>
          <w:rFonts w:cs="Arial"/>
        </w:rPr>
        <w:t>I</w:t>
      </w:r>
      <w:r w:rsidR="005D28BF" w:rsidRPr="00244EE5">
        <w:rPr>
          <w:rFonts w:cs="Arial"/>
        </w:rPr>
        <w:tab/>
        <w:t xml:space="preserve">–  </w:t>
      </w:r>
      <w:r w:rsidR="00C71285" w:rsidRPr="00244EE5">
        <w:rPr>
          <w:rFonts w:cs="Arial"/>
        </w:rPr>
        <w:t xml:space="preserve">Form of </w:t>
      </w:r>
      <w:r w:rsidR="008A6635" w:rsidRPr="00244EE5">
        <w:rPr>
          <w:rFonts w:cs="Arial"/>
        </w:rPr>
        <w:t>Master Agreement</w:t>
      </w:r>
    </w:p>
    <w:p w14:paraId="02C72016" w14:textId="77777777" w:rsidR="008A6635" w:rsidRPr="002D264F" w:rsidRDefault="008A6635" w:rsidP="00564284">
      <w:pPr>
        <w:pStyle w:val="ListParagraph"/>
        <w:numPr>
          <w:ilvl w:val="0"/>
          <w:numId w:val="22"/>
        </w:numPr>
        <w:ind w:left="360"/>
        <w:rPr>
          <w:rFonts w:cs="Arial"/>
        </w:rPr>
      </w:pPr>
      <w:r w:rsidRPr="00244EE5">
        <w:rPr>
          <w:rFonts w:cs="Arial"/>
        </w:rPr>
        <w:t xml:space="preserve">Section </w:t>
      </w:r>
      <w:r w:rsidR="00AC5F9B" w:rsidRPr="00244EE5">
        <w:rPr>
          <w:rFonts w:cs="Arial"/>
        </w:rPr>
        <w:t>N</w:t>
      </w:r>
      <w:r w:rsidR="005D28BF" w:rsidRPr="00244EE5">
        <w:rPr>
          <w:rFonts w:cs="Arial"/>
        </w:rPr>
        <w:tab/>
      </w:r>
      <w:r w:rsidRPr="00244EE5">
        <w:rPr>
          <w:rFonts w:cs="Arial"/>
        </w:rPr>
        <w:t>–</w:t>
      </w:r>
      <w:r w:rsidR="005D28BF" w:rsidRPr="00244EE5">
        <w:rPr>
          <w:rFonts w:cs="Arial"/>
        </w:rPr>
        <w:t xml:space="preserve">  </w:t>
      </w:r>
      <w:r w:rsidRPr="00244EE5">
        <w:rPr>
          <w:rFonts w:cs="Arial"/>
        </w:rPr>
        <w:t>Technical Proposal</w:t>
      </w:r>
    </w:p>
    <w:p w14:paraId="2C26901C" w14:textId="77777777" w:rsidR="008A6635" w:rsidRDefault="008A6635" w:rsidP="00D65F72">
      <w:pPr>
        <w:pStyle w:val="ListParagraph"/>
        <w:numPr>
          <w:ilvl w:val="0"/>
          <w:numId w:val="22"/>
        </w:numPr>
        <w:ind w:left="360"/>
        <w:rPr>
          <w:rFonts w:cs="Arial"/>
        </w:rPr>
      </w:pPr>
      <w:r w:rsidRPr="002D264F">
        <w:rPr>
          <w:rFonts w:cs="Arial"/>
        </w:rPr>
        <w:t xml:space="preserve">Section </w:t>
      </w:r>
      <w:r w:rsidR="00AC5F9B" w:rsidRPr="002D264F">
        <w:rPr>
          <w:rFonts w:cs="Arial"/>
        </w:rPr>
        <w:t>O</w:t>
      </w:r>
      <w:r w:rsidR="005D28BF" w:rsidRPr="002D264F">
        <w:rPr>
          <w:rFonts w:cs="Arial"/>
        </w:rPr>
        <w:tab/>
        <w:t xml:space="preserve">–  </w:t>
      </w:r>
      <w:r w:rsidRPr="002D264F">
        <w:rPr>
          <w:rFonts w:cs="Arial"/>
        </w:rPr>
        <w:t>Cost Proposal</w:t>
      </w:r>
    </w:p>
    <w:p w14:paraId="7BA682AB" w14:textId="77777777" w:rsidR="00D65F72" w:rsidRDefault="00D65F72" w:rsidP="00D65F72">
      <w:pPr>
        <w:pStyle w:val="ListParagraph"/>
        <w:numPr>
          <w:ilvl w:val="0"/>
          <w:numId w:val="22"/>
        </w:numPr>
        <w:ind w:left="360"/>
        <w:rPr>
          <w:rFonts w:cs="Arial"/>
        </w:rPr>
      </w:pPr>
      <w:r>
        <w:rPr>
          <w:rFonts w:cs="Arial"/>
        </w:rPr>
        <w:t>Section H</w:t>
      </w:r>
      <w:r>
        <w:rPr>
          <w:rFonts w:cs="Arial"/>
        </w:rPr>
        <w:tab/>
        <w:t xml:space="preserve">–  </w:t>
      </w:r>
      <w:r w:rsidRPr="00C763FD">
        <w:rPr>
          <w:rFonts w:cs="Arial"/>
        </w:rPr>
        <w:t>Requirements for National Cooperative Contract</w:t>
      </w:r>
    </w:p>
    <w:p w14:paraId="3DEFC74B" w14:textId="77777777" w:rsidR="00D65F72" w:rsidRDefault="00D65F72" w:rsidP="00D65F72">
      <w:pPr>
        <w:pStyle w:val="ListParagraph"/>
        <w:numPr>
          <w:ilvl w:val="0"/>
          <w:numId w:val="22"/>
        </w:numPr>
        <w:ind w:left="360"/>
        <w:rPr>
          <w:rFonts w:cs="Arial"/>
        </w:rPr>
      </w:pPr>
      <w:r>
        <w:rPr>
          <w:rFonts w:cs="Arial"/>
        </w:rPr>
        <w:t>Section J</w:t>
      </w:r>
      <w:r>
        <w:rPr>
          <w:rFonts w:cs="Arial"/>
        </w:rPr>
        <w:tab/>
        <w:t xml:space="preserve">–  </w:t>
      </w:r>
      <w:r w:rsidRPr="00C763FD">
        <w:rPr>
          <w:rFonts w:cs="Arial"/>
        </w:rPr>
        <w:t>Master Agreement Acceptance Form</w:t>
      </w:r>
    </w:p>
    <w:p w14:paraId="32BD54C0" w14:textId="77777777" w:rsidR="00D65F72" w:rsidRDefault="00D65F72" w:rsidP="00D65F72">
      <w:pPr>
        <w:pStyle w:val="ListParagraph"/>
        <w:numPr>
          <w:ilvl w:val="0"/>
          <w:numId w:val="22"/>
        </w:numPr>
        <w:ind w:left="360"/>
        <w:rPr>
          <w:rFonts w:cs="Arial"/>
        </w:rPr>
      </w:pPr>
      <w:r w:rsidRPr="00E11084">
        <w:rPr>
          <w:rFonts w:cs="Arial"/>
        </w:rPr>
        <w:t xml:space="preserve">Section M </w:t>
      </w:r>
      <w:r>
        <w:rPr>
          <w:rFonts w:cs="Arial"/>
        </w:rPr>
        <w:t>–</w:t>
      </w:r>
      <w:r w:rsidRPr="00E11084">
        <w:rPr>
          <w:rFonts w:cs="Arial"/>
        </w:rPr>
        <w:t xml:space="preserve"> </w:t>
      </w:r>
      <w:r>
        <w:rPr>
          <w:rFonts w:cs="Arial"/>
        </w:rPr>
        <w:t xml:space="preserve"> </w:t>
      </w:r>
      <w:r w:rsidRPr="00E11084">
        <w:rPr>
          <w:rFonts w:cs="Arial"/>
        </w:rPr>
        <w:t>Lead Public Agency Certificate</w:t>
      </w:r>
    </w:p>
    <w:p w14:paraId="2141FD7E" w14:textId="77777777" w:rsidR="00D65F72" w:rsidRPr="002D264F" w:rsidRDefault="00D65F72" w:rsidP="00D65F72">
      <w:pPr>
        <w:pStyle w:val="ListParagraph"/>
        <w:spacing w:after="240"/>
        <w:ind w:left="360"/>
        <w:contextualSpacing w:val="0"/>
        <w:rPr>
          <w:rFonts w:cs="Arial"/>
        </w:rPr>
      </w:pPr>
    </w:p>
    <w:p w14:paraId="5E734AC7" w14:textId="77777777" w:rsidR="00F6083F" w:rsidRPr="002D264F" w:rsidRDefault="00F6083F" w:rsidP="003A61E5">
      <w:pPr>
        <w:tabs>
          <w:tab w:val="left" w:pos="1530"/>
        </w:tabs>
        <w:spacing w:after="240"/>
        <w:jc w:val="both"/>
        <w:rPr>
          <w:rFonts w:cs="Arial"/>
        </w:rPr>
      </w:pPr>
      <w:r w:rsidRPr="002D264F">
        <w:rPr>
          <w:rFonts w:cs="Arial"/>
        </w:rPr>
        <w:t xml:space="preserve">For purposes of the </w:t>
      </w:r>
      <w:r w:rsidR="00152531" w:rsidRPr="002D264F">
        <w:rPr>
          <w:rFonts w:cs="Arial"/>
        </w:rPr>
        <w:t>awarded contract, conflicts among these documents shall be resolved in the following order of precedence:</w:t>
      </w:r>
    </w:p>
    <w:p w14:paraId="0808A583" w14:textId="1A500470" w:rsidR="00C00162" w:rsidRPr="002D264F" w:rsidRDefault="00C00162" w:rsidP="003A61E5">
      <w:pPr>
        <w:pStyle w:val="ListParagraph"/>
        <w:numPr>
          <w:ilvl w:val="0"/>
          <w:numId w:val="27"/>
        </w:numPr>
        <w:tabs>
          <w:tab w:val="left" w:pos="1530"/>
        </w:tabs>
        <w:ind w:left="450" w:hanging="450"/>
        <w:rPr>
          <w:rFonts w:cs="Arial"/>
        </w:rPr>
      </w:pPr>
      <w:r w:rsidRPr="002D264F">
        <w:rPr>
          <w:rFonts w:cs="Arial"/>
        </w:rPr>
        <w:tab/>
        <w:t>Section A</w:t>
      </w:r>
      <w:r w:rsidRPr="002D264F">
        <w:rPr>
          <w:rFonts w:cs="Arial"/>
        </w:rPr>
        <w:tab/>
        <w:t xml:space="preserve">–  </w:t>
      </w:r>
      <w:r w:rsidRPr="00244EE5">
        <w:rPr>
          <w:rFonts w:cs="Arial"/>
        </w:rPr>
        <w:t>Participating Agency Requirements</w:t>
      </w:r>
    </w:p>
    <w:p w14:paraId="4EC257AC" w14:textId="0AC70166" w:rsidR="00C00162" w:rsidRPr="002D264F" w:rsidRDefault="00C00162" w:rsidP="003A61E5">
      <w:pPr>
        <w:pStyle w:val="ListParagraph"/>
        <w:numPr>
          <w:ilvl w:val="0"/>
          <w:numId w:val="27"/>
        </w:numPr>
        <w:tabs>
          <w:tab w:val="left" w:pos="1530"/>
        </w:tabs>
        <w:ind w:left="450" w:hanging="450"/>
        <w:rPr>
          <w:rFonts w:cs="Arial"/>
        </w:rPr>
      </w:pPr>
      <w:r w:rsidRPr="002D264F">
        <w:rPr>
          <w:rFonts w:cs="Arial"/>
        </w:rPr>
        <w:tab/>
        <w:t>Section B</w:t>
      </w:r>
      <w:r w:rsidRPr="002D264F">
        <w:rPr>
          <w:rFonts w:cs="Arial"/>
        </w:rPr>
        <w:tab/>
        <w:t>–  Lead Agency Requirements</w:t>
      </w:r>
    </w:p>
    <w:p w14:paraId="10AA4D76" w14:textId="77777777" w:rsidR="00C00162" w:rsidRPr="002D264F" w:rsidRDefault="00C00162" w:rsidP="003A61E5">
      <w:pPr>
        <w:pStyle w:val="ListParagraph"/>
        <w:numPr>
          <w:ilvl w:val="0"/>
          <w:numId w:val="27"/>
        </w:numPr>
        <w:tabs>
          <w:tab w:val="left" w:pos="1530"/>
        </w:tabs>
        <w:spacing w:after="240"/>
        <w:ind w:left="450" w:hanging="450"/>
        <w:rPr>
          <w:rFonts w:cs="Arial"/>
        </w:rPr>
      </w:pPr>
      <w:r w:rsidRPr="002D264F">
        <w:rPr>
          <w:rFonts w:cs="Arial"/>
        </w:rPr>
        <w:tab/>
        <w:t>Section C</w:t>
      </w:r>
      <w:r w:rsidRPr="002D264F">
        <w:rPr>
          <w:rFonts w:cs="Arial"/>
        </w:rPr>
        <w:tab/>
        <w:t>–  Federal Contract Terms and Conditions</w:t>
      </w:r>
    </w:p>
    <w:p w14:paraId="706A5186" w14:textId="77777777" w:rsidR="00C00162" w:rsidRPr="002D264F" w:rsidRDefault="00C00162" w:rsidP="003A61E5">
      <w:pPr>
        <w:pStyle w:val="ListParagraph"/>
        <w:numPr>
          <w:ilvl w:val="0"/>
          <w:numId w:val="27"/>
        </w:numPr>
        <w:tabs>
          <w:tab w:val="left" w:pos="1530"/>
        </w:tabs>
        <w:spacing w:after="240"/>
        <w:ind w:left="450" w:hanging="450"/>
        <w:rPr>
          <w:rFonts w:cs="Arial"/>
        </w:rPr>
      </w:pPr>
      <w:r w:rsidRPr="002D264F">
        <w:rPr>
          <w:rFonts w:cs="Arial"/>
        </w:rPr>
        <w:tab/>
        <w:t>Section D</w:t>
      </w:r>
      <w:r w:rsidRPr="002D264F">
        <w:rPr>
          <w:rFonts w:cs="Arial"/>
        </w:rPr>
        <w:tab/>
        <w:t>–  New Jersey Business Compliance</w:t>
      </w:r>
    </w:p>
    <w:p w14:paraId="39C68195" w14:textId="77777777" w:rsidR="00C00162" w:rsidRDefault="00C00162" w:rsidP="003A61E5">
      <w:pPr>
        <w:pStyle w:val="ListParagraph"/>
        <w:numPr>
          <w:ilvl w:val="0"/>
          <w:numId w:val="27"/>
        </w:numPr>
        <w:tabs>
          <w:tab w:val="left" w:pos="1530"/>
        </w:tabs>
        <w:spacing w:after="240"/>
        <w:ind w:left="450" w:hanging="450"/>
        <w:rPr>
          <w:rFonts w:cs="Arial"/>
        </w:rPr>
      </w:pPr>
      <w:r w:rsidRPr="002D264F">
        <w:rPr>
          <w:rFonts w:cs="Arial"/>
        </w:rPr>
        <w:tab/>
        <w:t>Section E</w:t>
      </w:r>
      <w:r w:rsidRPr="002D264F">
        <w:rPr>
          <w:rFonts w:cs="Arial"/>
        </w:rPr>
        <w:tab/>
        <w:t>–  State Notice Addendum</w:t>
      </w:r>
    </w:p>
    <w:p w14:paraId="1DB419A2" w14:textId="05A2EB3D" w:rsidR="004C0D15" w:rsidRPr="002D264F" w:rsidRDefault="004C0D15" w:rsidP="003A61E5">
      <w:pPr>
        <w:pStyle w:val="ListParagraph"/>
        <w:numPr>
          <w:ilvl w:val="0"/>
          <w:numId w:val="27"/>
        </w:numPr>
        <w:tabs>
          <w:tab w:val="left" w:pos="1530"/>
        </w:tabs>
        <w:spacing w:after="240"/>
        <w:ind w:left="450" w:hanging="450"/>
        <w:rPr>
          <w:rFonts w:cs="Arial"/>
        </w:rPr>
      </w:pPr>
      <w:r>
        <w:rPr>
          <w:rFonts w:cs="Arial"/>
        </w:rPr>
        <w:t xml:space="preserve"> </w:t>
      </w:r>
      <w:r w:rsidR="003A61E5">
        <w:rPr>
          <w:rFonts w:cs="Arial"/>
        </w:rPr>
        <w:t xml:space="preserve"> </w:t>
      </w:r>
      <w:r>
        <w:rPr>
          <w:rFonts w:cs="Arial"/>
        </w:rPr>
        <w:t xml:space="preserve"> </w:t>
      </w:r>
      <w:r w:rsidRPr="002D264F">
        <w:rPr>
          <w:rFonts w:cs="Arial"/>
        </w:rPr>
        <w:t>Section F</w:t>
      </w:r>
      <w:r w:rsidRPr="002D264F">
        <w:rPr>
          <w:rFonts w:cs="Arial"/>
        </w:rPr>
        <w:tab/>
      </w:r>
      <w:r w:rsidR="00832764" w:rsidRPr="002D264F">
        <w:rPr>
          <w:rFonts w:cs="Arial"/>
        </w:rPr>
        <w:t>–</w:t>
      </w:r>
      <w:r w:rsidR="003A61E5">
        <w:rPr>
          <w:rFonts w:cs="Arial"/>
        </w:rPr>
        <w:t xml:space="preserve">  </w:t>
      </w:r>
      <w:r w:rsidRPr="002D264F">
        <w:rPr>
          <w:rFonts w:cs="Arial"/>
        </w:rPr>
        <w:t>Background &amp; Scope</w:t>
      </w:r>
    </w:p>
    <w:p w14:paraId="0F660D5E" w14:textId="77777777" w:rsidR="00C00162" w:rsidRPr="002D264F" w:rsidRDefault="00C00162" w:rsidP="003A61E5">
      <w:pPr>
        <w:pStyle w:val="ListParagraph"/>
        <w:numPr>
          <w:ilvl w:val="0"/>
          <w:numId w:val="27"/>
        </w:numPr>
        <w:tabs>
          <w:tab w:val="left" w:pos="1530"/>
        </w:tabs>
        <w:ind w:left="450" w:hanging="450"/>
        <w:rPr>
          <w:rFonts w:cs="Arial"/>
        </w:rPr>
      </w:pPr>
      <w:r w:rsidRPr="002D264F">
        <w:rPr>
          <w:rFonts w:cs="Arial"/>
        </w:rPr>
        <w:tab/>
        <w:t>Section K</w:t>
      </w:r>
      <w:r w:rsidRPr="002D264F">
        <w:rPr>
          <w:rFonts w:cs="Arial"/>
        </w:rPr>
        <w:tab/>
        <w:t>–  Administration Agreement</w:t>
      </w:r>
    </w:p>
    <w:p w14:paraId="591B99A0" w14:textId="77777777" w:rsidR="00C00162" w:rsidRPr="002D264F" w:rsidRDefault="003E582D" w:rsidP="003A61E5">
      <w:pPr>
        <w:pStyle w:val="ListParagraph"/>
        <w:numPr>
          <w:ilvl w:val="0"/>
          <w:numId w:val="27"/>
        </w:numPr>
        <w:tabs>
          <w:tab w:val="left" w:pos="1530"/>
        </w:tabs>
        <w:ind w:left="450" w:hanging="450"/>
        <w:rPr>
          <w:rFonts w:cs="Arial"/>
        </w:rPr>
      </w:pPr>
      <w:r w:rsidRPr="002D264F">
        <w:rPr>
          <w:rFonts w:cs="Arial"/>
        </w:rPr>
        <w:tab/>
      </w:r>
      <w:r w:rsidR="00C00162" w:rsidRPr="002D264F">
        <w:rPr>
          <w:rFonts w:cs="Arial"/>
        </w:rPr>
        <w:t>Section L</w:t>
      </w:r>
      <w:r w:rsidR="00C00162" w:rsidRPr="002D264F">
        <w:rPr>
          <w:rFonts w:cs="Arial"/>
        </w:rPr>
        <w:tab/>
        <w:t>–  Master Intergovernmental Cooperative Purchasing Agreement</w:t>
      </w:r>
    </w:p>
    <w:p w14:paraId="12E17E19" w14:textId="77777777" w:rsidR="00C00162" w:rsidRPr="002D264F" w:rsidRDefault="00F22C6C" w:rsidP="003A61E5">
      <w:pPr>
        <w:pStyle w:val="ListParagraph"/>
        <w:numPr>
          <w:ilvl w:val="0"/>
          <w:numId w:val="27"/>
        </w:numPr>
        <w:tabs>
          <w:tab w:val="left" w:pos="1530"/>
        </w:tabs>
        <w:ind w:left="450" w:hanging="450"/>
        <w:rPr>
          <w:rFonts w:cs="Arial"/>
        </w:rPr>
      </w:pPr>
      <w:r w:rsidRPr="002D264F">
        <w:rPr>
          <w:rFonts w:cs="Arial"/>
        </w:rPr>
        <w:tab/>
      </w:r>
      <w:r w:rsidR="00C00162" w:rsidRPr="002D264F">
        <w:rPr>
          <w:rFonts w:cs="Arial"/>
        </w:rPr>
        <w:t>Section I</w:t>
      </w:r>
      <w:r w:rsidR="00C00162" w:rsidRPr="002D264F">
        <w:rPr>
          <w:rFonts w:cs="Arial"/>
        </w:rPr>
        <w:tab/>
        <w:t>–  Master Agreement</w:t>
      </w:r>
    </w:p>
    <w:p w14:paraId="6FAF38EE" w14:textId="77777777" w:rsidR="00C00162" w:rsidRPr="002D264F" w:rsidRDefault="00F22C6C" w:rsidP="003A61E5">
      <w:pPr>
        <w:pStyle w:val="ListParagraph"/>
        <w:numPr>
          <w:ilvl w:val="0"/>
          <w:numId w:val="27"/>
        </w:numPr>
        <w:tabs>
          <w:tab w:val="left" w:pos="1530"/>
        </w:tabs>
        <w:ind w:left="450" w:hanging="450"/>
        <w:rPr>
          <w:rFonts w:cs="Arial"/>
        </w:rPr>
      </w:pPr>
      <w:r w:rsidRPr="002D264F">
        <w:rPr>
          <w:rFonts w:cs="Arial"/>
        </w:rPr>
        <w:tab/>
      </w:r>
      <w:r w:rsidR="00C00162" w:rsidRPr="002D264F">
        <w:rPr>
          <w:rFonts w:cs="Arial"/>
        </w:rPr>
        <w:t>Section N</w:t>
      </w:r>
      <w:r w:rsidR="00C00162" w:rsidRPr="002D264F">
        <w:rPr>
          <w:rFonts w:cs="Arial"/>
        </w:rPr>
        <w:tab/>
        <w:t>–  Technical Proposal</w:t>
      </w:r>
    </w:p>
    <w:p w14:paraId="3027F6FA" w14:textId="77777777" w:rsidR="00C00162" w:rsidRPr="002D264F" w:rsidRDefault="00C00162" w:rsidP="003A61E5">
      <w:pPr>
        <w:pStyle w:val="ListParagraph"/>
        <w:numPr>
          <w:ilvl w:val="0"/>
          <w:numId w:val="27"/>
        </w:numPr>
        <w:tabs>
          <w:tab w:val="left" w:pos="1530"/>
        </w:tabs>
        <w:spacing w:after="240"/>
        <w:ind w:left="450" w:hanging="450"/>
        <w:contextualSpacing w:val="0"/>
        <w:rPr>
          <w:rFonts w:cs="Arial"/>
        </w:rPr>
      </w:pPr>
      <w:r w:rsidRPr="002D264F">
        <w:rPr>
          <w:rFonts w:cs="Arial"/>
        </w:rPr>
        <w:t>Section O</w:t>
      </w:r>
      <w:r w:rsidRPr="002D264F">
        <w:rPr>
          <w:rFonts w:cs="Arial"/>
        </w:rPr>
        <w:tab/>
        <w:t>–  Cost Proposal</w:t>
      </w:r>
    </w:p>
    <w:p w14:paraId="083A99AF" w14:textId="77777777" w:rsidR="00C00162" w:rsidRPr="002D264F" w:rsidRDefault="00C00162" w:rsidP="00152531">
      <w:pPr>
        <w:spacing w:after="240"/>
        <w:rPr>
          <w:rFonts w:cs="Arial"/>
        </w:rPr>
      </w:pPr>
    </w:p>
    <w:p w14:paraId="4B267F47" w14:textId="77777777" w:rsidR="00152531" w:rsidRPr="002D264F" w:rsidRDefault="00152531" w:rsidP="00F6083F">
      <w:pPr>
        <w:rPr>
          <w:rFonts w:cs="Arial"/>
        </w:rPr>
      </w:pPr>
    </w:p>
    <w:p w14:paraId="1EEDA32F" w14:textId="5477173D" w:rsidR="00CD002A" w:rsidRDefault="00CD002A">
      <w:pPr>
        <w:spacing w:after="160" w:line="259" w:lineRule="auto"/>
        <w:rPr>
          <w:rFonts w:cs="Arial"/>
          <w:b/>
        </w:rPr>
      </w:pPr>
      <w:r>
        <w:rPr>
          <w:rFonts w:cs="Arial"/>
          <w:b/>
        </w:rPr>
        <w:br w:type="page"/>
      </w:r>
    </w:p>
    <w:p w14:paraId="1D99F421" w14:textId="0E198DFD" w:rsidR="00D82B07" w:rsidRPr="002D264F" w:rsidRDefault="00D82B07" w:rsidP="00D82B07">
      <w:pPr>
        <w:pBdr>
          <w:bottom w:val="single" w:sz="6" w:space="1" w:color="auto"/>
        </w:pBdr>
        <w:spacing w:after="240"/>
        <w:jc w:val="center"/>
        <w:rPr>
          <w:rFonts w:cs="Arial"/>
          <w:b/>
        </w:rPr>
      </w:pPr>
      <w:r w:rsidRPr="002D264F">
        <w:rPr>
          <w:rFonts w:cs="Arial"/>
          <w:b/>
        </w:rPr>
        <w:lastRenderedPageBreak/>
        <w:t>APPENDIX A – REQUIREMENTS</w:t>
      </w:r>
    </w:p>
    <w:p w14:paraId="3637565A" w14:textId="3FEF42B4" w:rsidR="00096FB1" w:rsidRPr="002D264F" w:rsidRDefault="00096FB1" w:rsidP="00096FB1">
      <w:pPr>
        <w:spacing w:after="240"/>
        <w:jc w:val="center"/>
        <w:rPr>
          <w:rFonts w:cs="Arial"/>
          <w:b/>
        </w:rPr>
      </w:pPr>
      <w:r w:rsidRPr="002D264F">
        <w:rPr>
          <w:rFonts w:cs="Arial"/>
          <w:b/>
        </w:rPr>
        <w:t xml:space="preserve">SECTION A – </w:t>
      </w:r>
      <w:r w:rsidR="008A5DB8" w:rsidRPr="002D264F">
        <w:rPr>
          <w:rFonts w:cs="Arial"/>
          <w:b/>
        </w:rPr>
        <w:t>PARTICIPATING AGENCY</w:t>
      </w:r>
      <w:r w:rsidRPr="002D264F">
        <w:rPr>
          <w:rFonts w:cs="Arial"/>
          <w:b/>
        </w:rPr>
        <w:t xml:space="preserve"> REQUIREMENTS</w:t>
      </w:r>
    </w:p>
    <w:p w14:paraId="03F895AA" w14:textId="4FA42EF9" w:rsidR="00B53EB3" w:rsidRPr="002D264F" w:rsidRDefault="00B53EB3" w:rsidP="00096FB1">
      <w:pPr>
        <w:rPr>
          <w:rFonts w:cs="Arial"/>
        </w:rPr>
      </w:pPr>
    </w:p>
    <w:p w14:paraId="1F277E52" w14:textId="48285D80" w:rsidR="001E1B90" w:rsidRPr="001E1B90" w:rsidRDefault="001E1B90" w:rsidP="00062214">
      <w:pPr>
        <w:spacing w:after="160" w:line="259" w:lineRule="auto"/>
        <w:rPr>
          <w:rFonts w:eastAsia="Arial" w:cs="Arial"/>
        </w:rPr>
      </w:pPr>
      <w:r w:rsidRPr="001E1B90">
        <w:rPr>
          <w:rFonts w:eastAsia="Arial" w:cs="Arial"/>
        </w:rPr>
        <w:t xml:space="preserve">This section is reserved for use by Participating Agencies to include any state- or agency-specific requirements necessary for their compliance. Any such requirements apply only to that Participating Agency and </w:t>
      </w:r>
      <w:r w:rsidR="00107EC5">
        <w:rPr>
          <w:rFonts w:eastAsia="Arial" w:cs="Arial"/>
        </w:rPr>
        <w:t xml:space="preserve">where these terms conflict with other terms in this document, </w:t>
      </w:r>
      <w:r w:rsidR="00494A57">
        <w:rPr>
          <w:rFonts w:eastAsia="Arial" w:cs="Arial"/>
        </w:rPr>
        <w:t>these terms</w:t>
      </w:r>
      <w:r w:rsidR="00107EC5">
        <w:rPr>
          <w:rFonts w:eastAsia="Arial" w:cs="Arial"/>
        </w:rPr>
        <w:t xml:space="preserve"> </w:t>
      </w:r>
      <w:r w:rsidRPr="001E1B90">
        <w:rPr>
          <w:rFonts w:eastAsia="Arial" w:cs="Arial"/>
        </w:rPr>
        <w:t>supersede the general contract requirements solely for that Participating Agency’s use of the Contract. They shall not override or modify the requirements of the Lead Agency and shall not create obligations for any other Participating Agency.</w:t>
      </w:r>
    </w:p>
    <w:p w14:paraId="0F59E47E" w14:textId="7DD64ECA" w:rsidR="00B30AE5" w:rsidRPr="001F28DD" w:rsidRDefault="00B30AE5" w:rsidP="00062214">
      <w:pPr>
        <w:spacing w:after="160" w:line="259" w:lineRule="auto"/>
        <w:rPr>
          <w:rFonts w:cs="Arial"/>
        </w:rPr>
      </w:pPr>
      <w:r w:rsidRPr="001E1B90">
        <w:rPr>
          <w:rFonts w:cs="Arial"/>
        </w:rPr>
        <w:br w:type="page"/>
      </w:r>
    </w:p>
    <w:p w14:paraId="6F0185CC" w14:textId="58DECB0E" w:rsidR="008A5DB8" w:rsidRPr="002D264F" w:rsidRDefault="008A5DB8" w:rsidP="008A5DB8">
      <w:pPr>
        <w:spacing w:after="240"/>
        <w:jc w:val="center"/>
        <w:rPr>
          <w:rFonts w:cs="Arial"/>
          <w:b/>
        </w:rPr>
      </w:pPr>
      <w:r w:rsidRPr="002D264F">
        <w:rPr>
          <w:rFonts w:cs="Arial"/>
          <w:b/>
        </w:rPr>
        <w:lastRenderedPageBreak/>
        <w:t xml:space="preserve">SECTION B – </w:t>
      </w:r>
      <w:r w:rsidR="00EB62E2" w:rsidRPr="002D264F">
        <w:rPr>
          <w:rFonts w:cs="Arial"/>
          <w:b/>
        </w:rPr>
        <w:t>LEAD</w:t>
      </w:r>
      <w:r w:rsidRPr="002D264F">
        <w:rPr>
          <w:rFonts w:cs="Arial"/>
          <w:b/>
        </w:rPr>
        <w:t xml:space="preserve"> AGENCY REQUIREMENTS</w:t>
      </w:r>
    </w:p>
    <w:p w14:paraId="0C0E5674" w14:textId="77777777" w:rsidR="00861A66" w:rsidRPr="00900101" w:rsidRDefault="00861A66" w:rsidP="002C7EE3">
      <w:pPr>
        <w:pStyle w:val="ListParagraph"/>
        <w:numPr>
          <w:ilvl w:val="0"/>
          <w:numId w:val="38"/>
        </w:numPr>
        <w:ind w:left="540" w:right="1140" w:hanging="540"/>
        <w:contextualSpacing w:val="0"/>
        <w:jc w:val="both"/>
        <w:rPr>
          <w:b/>
        </w:rPr>
      </w:pPr>
      <w:r w:rsidRPr="00900101">
        <w:rPr>
          <w:b/>
        </w:rPr>
        <w:t>GENERAL INFORMATION</w:t>
      </w:r>
    </w:p>
    <w:p w14:paraId="1D1745FC" w14:textId="77777777" w:rsidR="00861A66" w:rsidRDefault="00861A66" w:rsidP="006E28F0">
      <w:pPr>
        <w:ind w:left="540" w:right="1140"/>
      </w:pPr>
      <w:bookmarkStart w:id="6" w:name="_Hlk212732960"/>
      <w:r w:rsidRPr="00900101">
        <w:t xml:space="preserve">Little Rock Water Reclamation Authority (“LRWRA”) is committed to providing excellent quality sewer services for both residential and business customers as it keeps water resources safe for wildlife and human reuse.  LRWRA has three (3) water reclamation facilities: Fourche Creek, Adams Field, and Little Maumelle.  LRWRA also has an administration building, maintenance complex and 34 pump stations within the City of Little Rock. Currently, LRWRA has approximately 220 employees.  </w:t>
      </w:r>
    </w:p>
    <w:p w14:paraId="636C739E" w14:textId="77777777" w:rsidR="00530B48" w:rsidRDefault="00530B48" w:rsidP="006E28F0">
      <w:pPr>
        <w:ind w:left="540" w:right="1140"/>
      </w:pPr>
    </w:p>
    <w:p w14:paraId="0E8918BD" w14:textId="4CD814A2" w:rsidR="00530B48" w:rsidRPr="00CD397A" w:rsidRDefault="008B6B69" w:rsidP="00CD397A">
      <w:pPr>
        <w:pStyle w:val="ListParagraph"/>
        <w:numPr>
          <w:ilvl w:val="0"/>
          <w:numId w:val="38"/>
        </w:numPr>
        <w:ind w:left="540" w:right="1140" w:hanging="540"/>
        <w:contextualSpacing w:val="0"/>
        <w:rPr>
          <w:b/>
        </w:rPr>
      </w:pPr>
      <w:r w:rsidRPr="00CD397A">
        <w:rPr>
          <w:b/>
        </w:rPr>
        <w:t>PRIME CONTRACTORS, SUBCONTRACTORS AND FRANCHISEES</w:t>
      </w:r>
    </w:p>
    <w:p w14:paraId="1789BE47" w14:textId="77777777" w:rsidR="00530B48" w:rsidRDefault="00530B48" w:rsidP="00530B48">
      <w:pPr>
        <w:ind w:left="540" w:right="1140"/>
        <w:jc w:val="both"/>
      </w:pPr>
      <w:r>
        <w:t xml:space="preserve">LRWRA recognizes that there are a variety of delivery models that may be considered in responding to this solicitation and encourages prime companies working under any of those models to offer responses.  However,  it is important to make sure all participants under  how the contractual obligations will pass between entities.  </w:t>
      </w:r>
    </w:p>
    <w:p w14:paraId="1A557207" w14:textId="77777777" w:rsidR="00530B48" w:rsidRDefault="00530B48" w:rsidP="00530B48">
      <w:pPr>
        <w:pStyle w:val="ListParagraph"/>
        <w:numPr>
          <w:ilvl w:val="1"/>
          <w:numId w:val="22"/>
        </w:numPr>
        <w:ind w:right="1140"/>
        <w:jc w:val="both"/>
      </w:pPr>
      <w:r>
        <w:t xml:space="preserve">Prime supplier who self performs -  All contract terms will apply to each transaction,  except as modified by a participating entity by using Section A and  accepted by the Prime </w:t>
      </w:r>
    </w:p>
    <w:p w14:paraId="5B042DEA" w14:textId="77777777" w:rsidR="00530B48" w:rsidRDefault="00530B48" w:rsidP="00530B48">
      <w:pPr>
        <w:pStyle w:val="ListParagraph"/>
        <w:numPr>
          <w:ilvl w:val="1"/>
          <w:numId w:val="22"/>
        </w:numPr>
        <w:ind w:right="1140"/>
        <w:jc w:val="both"/>
      </w:pPr>
      <w:r>
        <w:t xml:space="preserve">Prime supplier who subcontracts to an additional company to supplement capacity -  The Prime is responsible for the terms and conditions, and public customers will enforce the terms directly with the Prime.  The Prime is responsible for passing terms and conditions onto the subcontractor and where required, enforcing the contract terms with the subcontractor.   </w:t>
      </w:r>
    </w:p>
    <w:p w14:paraId="4A624CC3" w14:textId="77777777" w:rsidR="00530B48" w:rsidRDefault="00530B48" w:rsidP="00530B48">
      <w:pPr>
        <w:pStyle w:val="ListParagraph"/>
        <w:numPr>
          <w:ilvl w:val="1"/>
          <w:numId w:val="22"/>
        </w:numPr>
        <w:ind w:right="1140"/>
        <w:jc w:val="both"/>
      </w:pPr>
      <w:r>
        <w:t xml:space="preserve">Franchisee arrangement.   Prime contractor or Franchisee brand will respond to the solicitation on behalf of all franchisees.   All franchisees will independently sign a contract rider,  accepting the terms and conditions of the awarded contract for their region, or other work.  </w:t>
      </w:r>
      <w:r w:rsidRPr="00426538">
        <w:t>Franchisee will provide insurance documents meeting the insurance requirements of the contract.</w:t>
      </w:r>
      <w:r>
        <w:t xml:space="preserve">   Prime will define their role and the franchisee role during their submission.   However,  the prime will be responsible for aggregating the cooperative contract fees and will maintain the primary contractual relationship with Coretrust and LRWRA.  These responsibilities cannot be delegated Delivery of Service to LRWRA can be performed by a Franchisee.   At any time,  if service under this contract is assigned to a franchisee not named in the contract or who does not have a signed rider,  the prime will be responsible for any actions of a franchisee.   For purposes of this agreement, the Franchisee is the Vendor.</w:t>
      </w:r>
    </w:p>
    <w:p w14:paraId="3827BE1D" w14:textId="77777777" w:rsidR="00530B48" w:rsidRPr="00426538" w:rsidRDefault="00530B48" w:rsidP="00530B48">
      <w:pPr>
        <w:pStyle w:val="ListParagraph"/>
        <w:numPr>
          <w:ilvl w:val="1"/>
          <w:numId w:val="22"/>
        </w:numPr>
        <w:ind w:right="1140"/>
        <w:jc w:val="both"/>
      </w:pPr>
      <w:r w:rsidRPr="00426538">
        <w:t xml:space="preserve">LRWRA encourages Suppliers using a complex delivery model to include as much detail as possible about the roles and responsibilities in their response for an abundance of clarity for the end users,  especially regarding delivery and liability.   </w:t>
      </w:r>
    </w:p>
    <w:bookmarkEnd w:id="6"/>
    <w:p w14:paraId="6F4E69EF" w14:textId="77777777" w:rsidR="00861A66" w:rsidRPr="00900101" w:rsidRDefault="00861A66" w:rsidP="00A53785">
      <w:pPr>
        <w:ind w:right="1140"/>
      </w:pPr>
    </w:p>
    <w:p w14:paraId="2F675C9E" w14:textId="60C95FF3" w:rsidR="00C108D0" w:rsidRPr="00900101" w:rsidRDefault="00C108D0" w:rsidP="006E28F0">
      <w:pPr>
        <w:pStyle w:val="ListParagraph"/>
        <w:numPr>
          <w:ilvl w:val="0"/>
          <w:numId w:val="38"/>
        </w:numPr>
        <w:ind w:left="540" w:right="1140" w:hanging="540"/>
        <w:contextualSpacing w:val="0"/>
        <w:rPr>
          <w:b/>
        </w:rPr>
      </w:pPr>
      <w:bookmarkStart w:id="7" w:name="_Hlk212732943"/>
      <w:r w:rsidRPr="00900101">
        <w:rPr>
          <w:b/>
        </w:rPr>
        <w:t>VENDOR'S EMPLOYEES AND SUBCONTRACTORS</w:t>
      </w:r>
      <w:r w:rsidR="00BA7E29" w:rsidRPr="00900101">
        <w:rPr>
          <w:b/>
        </w:rPr>
        <w:t xml:space="preserve"> </w:t>
      </w:r>
    </w:p>
    <w:p w14:paraId="0E27C075" w14:textId="3A58EE95" w:rsidR="00C108D0" w:rsidRPr="00900101" w:rsidRDefault="00C553B1" w:rsidP="006E28F0">
      <w:pPr>
        <w:pStyle w:val="ListParagraph"/>
        <w:numPr>
          <w:ilvl w:val="1"/>
          <w:numId w:val="39"/>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If any portion of the work will be subcontracted, the Vendor must provide the following information to LRWRA prior to the contract award and again before each renewal period. LRWRA does not require subcontractor information for participating agencies and does not need to be informed of subcontractors used for their individual orders. However, this information should be provided directly to participating agencies, as appropriate, in relation to their own </w:t>
      </w:r>
      <w:r w:rsidR="00BF392F" w:rsidRPr="00900101">
        <w:t>orders</w:t>
      </w:r>
      <w:r w:rsidRPr="00900101">
        <w:t>.</w:t>
      </w:r>
    </w:p>
    <w:p w14:paraId="0D3ADE9F" w14:textId="77777777" w:rsidR="00002EE7" w:rsidRPr="00900101" w:rsidRDefault="00002EE7" w:rsidP="006E28F0">
      <w:pPr>
        <w:pStyle w:val="ListParagraph"/>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1080" w:right="1140"/>
        <w:contextualSpacing w:val="0"/>
      </w:pPr>
    </w:p>
    <w:p w14:paraId="260EFBD5" w14:textId="77777777" w:rsidR="00C108D0" w:rsidRPr="00900101" w:rsidRDefault="00C108D0" w:rsidP="006E28F0">
      <w:pPr>
        <w:pStyle w:val="ListParagraph"/>
        <w:numPr>
          <w:ilvl w:val="3"/>
          <w:numId w:val="40"/>
        </w:numPr>
        <w:ind w:right="1140"/>
        <w:contextualSpacing w:val="0"/>
      </w:pPr>
      <w:r w:rsidRPr="00900101">
        <w:t xml:space="preserve">name of all subcontractors </w:t>
      </w:r>
    </w:p>
    <w:p w14:paraId="27DFDE1E" w14:textId="77777777" w:rsidR="00C108D0" w:rsidRPr="00900101" w:rsidRDefault="00C108D0" w:rsidP="006E28F0">
      <w:pPr>
        <w:pStyle w:val="ListParagraph"/>
        <w:numPr>
          <w:ilvl w:val="3"/>
          <w:numId w:val="40"/>
        </w:numPr>
        <w:ind w:right="1140"/>
        <w:contextualSpacing w:val="0"/>
      </w:pPr>
      <w:r w:rsidRPr="00900101">
        <w:t>subcontractor's address</w:t>
      </w:r>
    </w:p>
    <w:p w14:paraId="5258E02A" w14:textId="77777777" w:rsidR="00C108D0" w:rsidRPr="00900101" w:rsidRDefault="00C108D0" w:rsidP="006E28F0">
      <w:pPr>
        <w:pStyle w:val="ListParagraph"/>
        <w:numPr>
          <w:ilvl w:val="3"/>
          <w:numId w:val="40"/>
        </w:numPr>
        <w:ind w:right="1140"/>
        <w:contextualSpacing w:val="0"/>
      </w:pPr>
      <w:r w:rsidRPr="00900101">
        <w:t>subcontractor's contract information</w:t>
      </w:r>
    </w:p>
    <w:p w14:paraId="369C9F19" w14:textId="77777777" w:rsidR="00C108D0" w:rsidRPr="00900101" w:rsidRDefault="00C108D0" w:rsidP="006E28F0">
      <w:pPr>
        <w:pStyle w:val="ListParagraph"/>
        <w:numPr>
          <w:ilvl w:val="3"/>
          <w:numId w:val="40"/>
        </w:numPr>
        <w:ind w:right="1140"/>
        <w:contextualSpacing w:val="0"/>
      </w:pPr>
      <w:r w:rsidRPr="00900101">
        <w:t>complete description of work to be subcontracted</w:t>
      </w:r>
    </w:p>
    <w:p w14:paraId="319054E1" w14:textId="77777777" w:rsidR="00C108D0" w:rsidRPr="00900101" w:rsidRDefault="00C108D0" w:rsidP="006E28F0">
      <w:pPr>
        <w:ind w:left="540" w:right="1140"/>
      </w:pPr>
    </w:p>
    <w:p w14:paraId="09150A91" w14:textId="5F261496" w:rsidR="00C108D0" w:rsidRPr="00900101" w:rsidRDefault="00C108D0" w:rsidP="006E28F0">
      <w:pPr>
        <w:pStyle w:val="ListParagraph"/>
        <w:numPr>
          <w:ilvl w:val="1"/>
          <w:numId w:val="39"/>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Vendor must obtain </w:t>
      </w:r>
      <w:r w:rsidR="002F2DF7" w:rsidRPr="00900101">
        <w:t xml:space="preserve">the using agency’s </w:t>
      </w:r>
      <w:r w:rsidRPr="00900101">
        <w:t>approval of subcontractor(s) prior to subcontractor performing work under this contract.</w:t>
      </w:r>
    </w:p>
    <w:p w14:paraId="07431374" w14:textId="77777777" w:rsidR="00C108D0" w:rsidRPr="00900101" w:rsidRDefault="00C108D0" w:rsidP="006E28F0">
      <w:pPr>
        <w:ind w:right="1140"/>
      </w:pPr>
    </w:p>
    <w:p w14:paraId="334DF427" w14:textId="043A0447" w:rsidR="00C108D0" w:rsidRPr="00900101" w:rsidRDefault="002E51F8" w:rsidP="006E28F0">
      <w:pPr>
        <w:pStyle w:val="ListParagraph"/>
        <w:numPr>
          <w:ilvl w:val="1"/>
          <w:numId w:val="39"/>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LRWRA shall</w:t>
      </w:r>
      <w:r w:rsidR="00C108D0" w:rsidRPr="00900101">
        <w:t xml:space="preserve"> have the right to require the Vendor to remove an employee or subcontractor from performing work under this contract, if in </w:t>
      </w:r>
      <w:r w:rsidR="00C7727A" w:rsidRPr="00900101">
        <w:t>LRWRA’s</w:t>
      </w:r>
      <w:r w:rsidR="009C484D" w:rsidRPr="00900101">
        <w:t xml:space="preserve"> </w:t>
      </w:r>
      <w:r w:rsidR="00C108D0" w:rsidRPr="00900101">
        <w:t>reasonable opinion such employee or subcontractor</w:t>
      </w:r>
      <w:r w:rsidR="008C586C" w:rsidRPr="00900101">
        <w:t xml:space="preserve">.  </w:t>
      </w:r>
      <w:r w:rsidR="00C108D0" w:rsidRPr="00900101">
        <w:t xml:space="preserve"> </w:t>
      </w:r>
      <w:r w:rsidR="007102BA" w:rsidRPr="00900101">
        <w:t xml:space="preserve">  </w:t>
      </w:r>
    </w:p>
    <w:p w14:paraId="509C39AF" w14:textId="77777777" w:rsidR="00C108D0" w:rsidRPr="00900101" w:rsidRDefault="00C108D0" w:rsidP="006E28F0">
      <w:pPr>
        <w:pStyle w:val="ListParagraph"/>
        <w:ind w:left="547" w:right="1140"/>
      </w:pPr>
    </w:p>
    <w:p w14:paraId="145DCD49" w14:textId="77777777" w:rsidR="00C108D0" w:rsidRPr="00900101" w:rsidRDefault="00C108D0" w:rsidP="006E28F0">
      <w:pPr>
        <w:pStyle w:val="ListParagraph"/>
        <w:numPr>
          <w:ilvl w:val="3"/>
          <w:numId w:val="40"/>
        </w:numPr>
        <w:ind w:right="1140"/>
        <w:contextualSpacing w:val="0"/>
      </w:pPr>
      <w:r w:rsidRPr="00900101">
        <w:t>is not performing work satisfactorily</w:t>
      </w:r>
    </w:p>
    <w:p w14:paraId="6D9933C5" w14:textId="77777777" w:rsidR="00C108D0" w:rsidRPr="00900101" w:rsidRDefault="00C108D0" w:rsidP="006E28F0">
      <w:pPr>
        <w:pStyle w:val="ListParagraph"/>
        <w:numPr>
          <w:ilvl w:val="3"/>
          <w:numId w:val="40"/>
        </w:numPr>
        <w:ind w:right="1140"/>
        <w:contextualSpacing w:val="0"/>
      </w:pPr>
      <w:r w:rsidRPr="00900101">
        <w:t>is failing to cooperate as required in this contract</w:t>
      </w:r>
    </w:p>
    <w:p w14:paraId="29640CFF" w14:textId="77777777" w:rsidR="00C108D0" w:rsidRPr="00900101" w:rsidRDefault="00C108D0" w:rsidP="006E28F0">
      <w:pPr>
        <w:pStyle w:val="ListParagraph"/>
        <w:numPr>
          <w:ilvl w:val="3"/>
          <w:numId w:val="40"/>
        </w:numPr>
        <w:ind w:right="1140"/>
        <w:contextualSpacing w:val="0"/>
      </w:pPr>
      <w:r w:rsidRPr="00900101">
        <w:t>is posing a security risk to the project or LRWRA</w:t>
      </w:r>
    </w:p>
    <w:p w14:paraId="7E5352FF" w14:textId="77777777" w:rsidR="00C108D0" w:rsidRPr="00900101" w:rsidRDefault="00C108D0" w:rsidP="006E28F0">
      <w:pPr>
        <w:pStyle w:val="ListParagraph"/>
        <w:numPr>
          <w:ilvl w:val="3"/>
          <w:numId w:val="40"/>
        </w:numPr>
        <w:ind w:right="1140"/>
        <w:contextualSpacing w:val="0"/>
      </w:pPr>
      <w:r w:rsidRPr="00900101">
        <w:t>is otherwise breaching a term of this contract</w:t>
      </w:r>
    </w:p>
    <w:p w14:paraId="5DA401F6" w14:textId="77777777" w:rsidR="00C108D0" w:rsidRPr="00900101" w:rsidRDefault="00C108D0" w:rsidP="006E28F0">
      <w:pPr>
        <w:pStyle w:val="ListParagraph"/>
        <w:numPr>
          <w:ilvl w:val="3"/>
          <w:numId w:val="40"/>
        </w:numPr>
        <w:ind w:right="1140"/>
        <w:contextualSpacing w:val="0"/>
      </w:pPr>
      <w:r w:rsidRPr="00900101">
        <w:t>their presence on the project is not in the best interest of LRWRA</w:t>
      </w:r>
    </w:p>
    <w:p w14:paraId="77EC27FC" w14:textId="77777777" w:rsidR="00C108D0" w:rsidRPr="00900101" w:rsidRDefault="00C108D0" w:rsidP="006E28F0">
      <w:pPr>
        <w:pStyle w:val="ListParagraph"/>
        <w:numPr>
          <w:ilvl w:val="3"/>
          <w:numId w:val="40"/>
        </w:numPr>
        <w:ind w:right="1140"/>
        <w:contextualSpacing w:val="0"/>
      </w:pPr>
      <w:r w:rsidRPr="00900101">
        <w:t>or any other reasonable basis</w:t>
      </w:r>
    </w:p>
    <w:p w14:paraId="67CF75CE" w14:textId="77777777" w:rsidR="00E57A0E" w:rsidRPr="00900101" w:rsidRDefault="00E57A0E" w:rsidP="006E28F0">
      <w:pPr>
        <w:pStyle w:val="ListParagraph"/>
        <w:ind w:left="1714" w:right="1140"/>
        <w:contextualSpacing w:val="0"/>
      </w:pPr>
    </w:p>
    <w:p w14:paraId="4E0C9076" w14:textId="7D835D35" w:rsidR="00770719" w:rsidRPr="00900101" w:rsidRDefault="00E57A0E" w:rsidP="006E28F0">
      <w:pPr>
        <w:ind w:left="720" w:right="1140"/>
      </w:pPr>
      <w:r w:rsidRPr="00900101">
        <w:rPr>
          <w:b/>
          <w:bCs/>
        </w:rPr>
        <w:t>Note:</w:t>
      </w:r>
      <w:r w:rsidRPr="00900101">
        <w:t xml:space="preserve"> Participating agencies shall have the same right. However, neither the participating agency nor the vendor is required to coordinate with LRWRA.</w:t>
      </w:r>
    </w:p>
    <w:p w14:paraId="13B753D7" w14:textId="77777777" w:rsidR="00E57A0E" w:rsidRPr="00900101" w:rsidRDefault="00E57A0E" w:rsidP="006E28F0">
      <w:pPr>
        <w:ind w:right="1140"/>
      </w:pPr>
    </w:p>
    <w:p w14:paraId="1E43BEC6" w14:textId="33F1A15B" w:rsidR="00C108D0" w:rsidRPr="00900101" w:rsidRDefault="00C108D0" w:rsidP="006E28F0">
      <w:pPr>
        <w:pStyle w:val="ListParagraph"/>
        <w:numPr>
          <w:ilvl w:val="1"/>
          <w:numId w:val="39"/>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In the event of such removal, Vendor must replace employee or subcontractor with a suitable replacement subject to the approval of </w:t>
      </w:r>
      <w:r w:rsidR="001F2B39" w:rsidRPr="00900101">
        <w:t>the using agency</w:t>
      </w:r>
      <w:r w:rsidRPr="00900101">
        <w:t xml:space="preserve"> as instructed by </w:t>
      </w:r>
      <w:r w:rsidR="00900101" w:rsidRPr="00900101">
        <w:t>LRWRA</w:t>
      </w:r>
      <w:r w:rsidRPr="00900101">
        <w:t xml:space="preserve">. </w:t>
      </w:r>
    </w:p>
    <w:p w14:paraId="2F06F001" w14:textId="207B318A" w:rsidR="00900101" w:rsidRPr="00900101" w:rsidRDefault="00900101" w:rsidP="006E28F0">
      <w:pPr>
        <w:spacing w:after="160" w:line="259" w:lineRule="auto"/>
        <w:rPr>
          <w:b/>
        </w:rPr>
      </w:pPr>
      <w:bookmarkStart w:id="8" w:name="_Toc402865726"/>
      <w:bookmarkStart w:id="9" w:name="_Toc403039278"/>
      <w:bookmarkEnd w:id="7"/>
    </w:p>
    <w:p w14:paraId="5C3042D6" w14:textId="57C80223" w:rsidR="008130DF" w:rsidRPr="00900101" w:rsidRDefault="008130DF" w:rsidP="006E28F0">
      <w:pPr>
        <w:pStyle w:val="ListParagraph"/>
        <w:numPr>
          <w:ilvl w:val="0"/>
          <w:numId w:val="38"/>
        </w:numPr>
        <w:ind w:left="540" w:right="1140" w:hanging="540"/>
        <w:contextualSpacing w:val="0"/>
        <w:rPr>
          <w:b/>
        </w:rPr>
      </w:pPr>
      <w:bookmarkStart w:id="10" w:name="_Hlk212732988"/>
      <w:r w:rsidRPr="00900101">
        <w:rPr>
          <w:b/>
        </w:rPr>
        <w:t>PAYMENT AND INVOICE PROVISIONS</w:t>
      </w:r>
      <w:bookmarkEnd w:id="8"/>
      <w:bookmarkEnd w:id="9"/>
      <w:r w:rsidR="00FF4E3E" w:rsidRPr="00900101">
        <w:rPr>
          <w:b/>
        </w:rPr>
        <w:t xml:space="preserve"> (Applicable to LRWRA Only)</w:t>
      </w:r>
    </w:p>
    <w:p w14:paraId="4280E9C7" w14:textId="77777777" w:rsidR="008130DF" w:rsidRPr="00900101" w:rsidRDefault="008130DF" w:rsidP="006E28F0">
      <w:pPr>
        <w:pStyle w:val="ListParagraph"/>
        <w:numPr>
          <w:ilvl w:val="1"/>
          <w:numId w:val="43"/>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All invoices </w:t>
      </w:r>
      <w:r w:rsidRPr="00900101">
        <w:rPr>
          <w:b/>
        </w:rPr>
        <w:t>shall</w:t>
      </w:r>
      <w:r w:rsidRPr="00900101">
        <w:t xml:space="preserve"> be forwarded to: </w:t>
      </w:r>
    </w:p>
    <w:p w14:paraId="66954F8E" w14:textId="77777777" w:rsidR="008130DF" w:rsidRPr="00900101" w:rsidRDefault="008130DF" w:rsidP="006E28F0">
      <w:pPr>
        <w:ind w:right="1140"/>
      </w:pPr>
    </w:p>
    <w:p w14:paraId="0919F9BE" w14:textId="77777777" w:rsidR="008130DF" w:rsidRPr="00900101" w:rsidRDefault="008130DF" w:rsidP="006E28F0">
      <w:pPr>
        <w:ind w:left="540" w:right="1140" w:firstLine="540"/>
        <w:rPr>
          <w:rFonts w:cs="Arial"/>
        </w:rPr>
      </w:pPr>
      <w:r w:rsidRPr="00900101">
        <w:rPr>
          <w:rFonts w:cs="Arial"/>
        </w:rPr>
        <w:t>Little Rock Water Reclamation Authority</w:t>
      </w:r>
    </w:p>
    <w:p w14:paraId="448EAADE" w14:textId="77777777" w:rsidR="008130DF" w:rsidRPr="00900101" w:rsidRDefault="008130DF" w:rsidP="006E28F0">
      <w:pPr>
        <w:ind w:left="540" w:right="1140" w:firstLine="540"/>
        <w:rPr>
          <w:rFonts w:cs="Arial"/>
        </w:rPr>
      </w:pPr>
      <w:r w:rsidRPr="00900101">
        <w:rPr>
          <w:rFonts w:cs="Arial"/>
        </w:rPr>
        <w:t>ATTN: Accounts Payable</w:t>
      </w:r>
    </w:p>
    <w:p w14:paraId="303DCD02" w14:textId="77777777" w:rsidR="008130DF" w:rsidRPr="00900101" w:rsidRDefault="008130DF" w:rsidP="006E28F0">
      <w:pPr>
        <w:ind w:left="900" w:right="1140" w:firstLine="180"/>
        <w:rPr>
          <w:rFonts w:cs="Arial"/>
        </w:rPr>
      </w:pPr>
      <w:r w:rsidRPr="00900101">
        <w:rPr>
          <w:rFonts w:cs="Arial"/>
        </w:rPr>
        <w:t>11 Clearwater Drive</w:t>
      </w:r>
    </w:p>
    <w:p w14:paraId="4DEE8EB5" w14:textId="77777777" w:rsidR="008130DF" w:rsidRPr="00900101" w:rsidRDefault="008130DF" w:rsidP="006E28F0">
      <w:pPr>
        <w:ind w:left="540" w:right="1140" w:firstLine="540"/>
        <w:rPr>
          <w:rFonts w:cs="Arial"/>
        </w:rPr>
      </w:pPr>
      <w:r w:rsidRPr="00900101">
        <w:rPr>
          <w:rFonts w:cs="Arial"/>
        </w:rPr>
        <w:t>Little Rock, AR 72204</w:t>
      </w:r>
    </w:p>
    <w:p w14:paraId="53E58C72" w14:textId="77777777" w:rsidR="008130DF" w:rsidRPr="00900101" w:rsidRDefault="008130DF" w:rsidP="006E28F0">
      <w:pPr>
        <w:ind w:left="540" w:right="1140" w:firstLine="540"/>
        <w:rPr>
          <w:rFonts w:cs="Arial"/>
        </w:rPr>
      </w:pPr>
    </w:p>
    <w:p w14:paraId="2849D153" w14:textId="77777777" w:rsidR="008130DF" w:rsidRPr="00900101" w:rsidRDefault="008130DF" w:rsidP="006E28F0">
      <w:pPr>
        <w:ind w:left="540" w:right="1140" w:firstLine="540"/>
        <w:rPr>
          <w:rFonts w:cs="Arial"/>
        </w:rPr>
      </w:pPr>
      <w:r w:rsidRPr="00900101">
        <w:rPr>
          <w:rFonts w:cs="Arial"/>
        </w:rPr>
        <w:t xml:space="preserve">Or emailed to: </w:t>
      </w:r>
      <w:hyperlink r:id="rId17" w:history="1">
        <w:r w:rsidRPr="00900101">
          <w:rPr>
            <w:rStyle w:val="Hyperlink"/>
            <w:rFonts w:cs="Arial"/>
            <w:color w:val="auto"/>
          </w:rPr>
          <w:t>accounts.payable@lrwra.com</w:t>
        </w:r>
      </w:hyperlink>
      <w:r w:rsidRPr="00900101">
        <w:rPr>
          <w:rFonts w:cs="Arial"/>
        </w:rPr>
        <w:t xml:space="preserve"> </w:t>
      </w:r>
    </w:p>
    <w:p w14:paraId="32F023D0" w14:textId="77777777" w:rsidR="008130DF" w:rsidRPr="00900101" w:rsidRDefault="008130DF" w:rsidP="006E28F0">
      <w:pPr>
        <w:ind w:right="1140"/>
      </w:pPr>
    </w:p>
    <w:p w14:paraId="419AA10E" w14:textId="77777777" w:rsidR="008130DF" w:rsidRPr="00900101" w:rsidRDefault="008130DF" w:rsidP="006E28F0">
      <w:pPr>
        <w:pStyle w:val="ListParagraph"/>
        <w:numPr>
          <w:ilvl w:val="1"/>
          <w:numId w:val="43"/>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Payment will be made in accordance with applicable LRWRA accounting procedures upon acceptance of goods and/or services by LRWRA.  </w:t>
      </w:r>
    </w:p>
    <w:p w14:paraId="64215C4B" w14:textId="77777777" w:rsidR="008130DF" w:rsidRPr="00900101" w:rsidRDefault="008130DF" w:rsidP="006E28F0">
      <w:pPr>
        <w:ind w:right="1140"/>
      </w:pPr>
    </w:p>
    <w:p w14:paraId="6EDE8AA6" w14:textId="77777777" w:rsidR="008130DF" w:rsidRPr="00900101" w:rsidRDefault="008130DF" w:rsidP="006E28F0">
      <w:pPr>
        <w:pStyle w:val="ListParagraph"/>
        <w:numPr>
          <w:ilvl w:val="1"/>
          <w:numId w:val="43"/>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LRWRA </w:t>
      </w:r>
      <w:r w:rsidRPr="00900101">
        <w:rPr>
          <w:bCs/>
        </w:rPr>
        <w:t>shall not be</w:t>
      </w:r>
      <w:r w:rsidRPr="00900101">
        <w:t xml:space="preserve"> invoiced in advance of delivery and acceptance of any goods or services.  </w:t>
      </w:r>
      <w:r w:rsidRPr="00900101">
        <w:br/>
      </w:r>
    </w:p>
    <w:p w14:paraId="6A7A079A" w14:textId="77777777" w:rsidR="008130DF" w:rsidRPr="00900101" w:rsidRDefault="008130DF" w:rsidP="006E28F0">
      <w:pPr>
        <w:pStyle w:val="ListParagraph"/>
        <w:numPr>
          <w:ilvl w:val="1"/>
          <w:numId w:val="43"/>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Payment will be made only after the vendor has successfully satisfied LRWRA as to the reliability and effectiveness of the deliverables purchased as a whole. </w:t>
      </w:r>
    </w:p>
    <w:p w14:paraId="66827E2D" w14:textId="77777777" w:rsidR="008130DF" w:rsidRPr="00900101" w:rsidRDefault="008130DF" w:rsidP="006E28F0">
      <w:pPr>
        <w:ind w:right="1140"/>
      </w:pPr>
    </w:p>
    <w:p w14:paraId="372F7F61" w14:textId="77777777" w:rsidR="008130DF" w:rsidRPr="00900101" w:rsidRDefault="008130DF" w:rsidP="006E28F0">
      <w:pPr>
        <w:pStyle w:val="ListParagraph"/>
        <w:numPr>
          <w:ilvl w:val="1"/>
          <w:numId w:val="43"/>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The vendor should invoice LRWRA by an itemized list of charges.  LRWRA's bid number should be referenced on each invoice.  </w:t>
      </w:r>
    </w:p>
    <w:p w14:paraId="34368FD2" w14:textId="77777777" w:rsidR="008130DF" w:rsidRPr="00900101" w:rsidRDefault="008130DF" w:rsidP="006E28F0">
      <w:pPr>
        <w:pStyle w:val="ListParagraph"/>
        <w:ind w:left="547" w:right="1140"/>
      </w:pPr>
    </w:p>
    <w:p w14:paraId="2C382E20" w14:textId="77777777" w:rsidR="008130DF" w:rsidRPr="00900101" w:rsidRDefault="008130DF" w:rsidP="006E28F0">
      <w:pPr>
        <w:pStyle w:val="ListParagraph"/>
        <w:numPr>
          <w:ilvl w:val="1"/>
          <w:numId w:val="43"/>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Other sections of this solicitation may contain additional requirements for invoicing.</w:t>
      </w:r>
    </w:p>
    <w:p w14:paraId="024E5C5E" w14:textId="77777777" w:rsidR="008130DF" w:rsidRPr="00900101" w:rsidRDefault="008130DF" w:rsidP="006E28F0">
      <w:pPr>
        <w:ind w:right="1140"/>
      </w:pPr>
    </w:p>
    <w:p w14:paraId="52BE38A9" w14:textId="5C8110B1" w:rsidR="001C2E46" w:rsidRPr="00900101" w:rsidRDefault="001C2E46" w:rsidP="006E28F0">
      <w:pPr>
        <w:ind w:left="720" w:right="1140"/>
      </w:pPr>
      <w:r w:rsidRPr="00900101">
        <w:rPr>
          <w:b/>
          <w:bCs/>
        </w:rPr>
        <w:t>Note:</w:t>
      </w:r>
      <w:r w:rsidRPr="00900101">
        <w:t xml:space="preserve"> Participating agencies will provide their own </w:t>
      </w:r>
      <w:r w:rsidR="0001209C" w:rsidRPr="00900101">
        <w:t>invoice</w:t>
      </w:r>
      <w:r w:rsidRPr="00900101">
        <w:t xml:space="preserve"> and payment instructions, which the Vendor must follow when fulfilling orders under their individual contracts.</w:t>
      </w:r>
    </w:p>
    <w:bookmarkEnd w:id="10"/>
    <w:p w14:paraId="525C9492" w14:textId="77777777" w:rsidR="001C2E46" w:rsidRPr="00900101" w:rsidRDefault="001C2E46" w:rsidP="006E28F0">
      <w:pPr>
        <w:ind w:right="1140"/>
      </w:pPr>
    </w:p>
    <w:p w14:paraId="133A345A" w14:textId="77777777" w:rsidR="008130DF" w:rsidRPr="00900101" w:rsidRDefault="008130DF" w:rsidP="006E28F0">
      <w:pPr>
        <w:pStyle w:val="ListParagraph"/>
        <w:numPr>
          <w:ilvl w:val="0"/>
          <w:numId w:val="38"/>
        </w:numPr>
        <w:ind w:left="540" w:right="1140" w:hanging="540"/>
        <w:contextualSpacing w:val="0"/>
        <w:rPr>
          <w:b/>
        </w:rPr>
      </w:pPr>
      <w:hyperlink r:id="rId18" w:history="1">
        <w:r w:rsidRPr="00900101">
          <w:rPr>
            <w:b/>
          </w:rPr>
          <w:t>DEFINITION OF REQUIREMENT</w:t>
        </w:r>
      </w:hyperlink>
    </w:p>
    <w:p w14:paraId="3AF72F00" w14:textId="77777777" w:rsidR="008130DF" w:rsidRPr="00900101" w:rsidRDefault="008130DF" w:rsidP="006E28F0">
      <w:p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720" w:right="1140"/>
      </w:pPr>
      <w:r w:rsidRPr="00900101">
        <w:lastRenderedPageBreak/>
        <w:t>The words “must” and “shall” signify a requirement of this contract and that vendor’s agreement to and compliance with that item is mandatory.</w:t>
      </w:r>
    </w:p>
    <w:p w14:paraId="37D2D65D" w14:textId="77777777" w:rsidR="008130DF" w:rsidRPr="00900101" w:rsidRDefault="008130DF" w:rsidP="006E28F0">
      <w:pPr>
        <w:ind w:left="547" w:right="1140"/>
      </w:pPr>
    </w:p>
    <w:p w14:paraId="2E766C94" w14:textId="77777777" w:rsidR="008130DF" w:rsidRPr="00900101" w:rsidRDefault="008130DF" w:rsidP="006E28F0">
      <w:pPr>
        <w:pStyle w:val="ListParagraph"/>
        <w:numPr>
          <w:ilvl w:val="0"/>
          <w:numId w:val="38"/>
        </w:numPr>
        <w:ind w:left="540" w:right="1140" w:hanging="540"/>
        <w:contextualSpacing w:val="0"/>
        <w:rPr>
          <w:b/>
        </w:rPr>
      </w:pPr>
      <w:bookmarkStart w:id="11" w:name="_Hlk212733011"/>
      <w:r w:rsidRPr="00900101">
        <w:rPr>
          <w:b/>
        </w:rPr>
        <w:t xml:space="preserve">PRICE STRUCTURE </w:t>
      </w:r>
    </w:p>
    <w:p w14:paraId="1030257D" w14:textId="77777777" w:rsidR="008130DF" w:rsidRPr="00900101" w:rsidRDefault="008130DF" w:rsidP="006E28F0">
      <w:pPr>
        <w:pStyle w:val="ListParagraph"/>
        <w:numPr>
          <w:ilvl w:val="1"/>
          <w:numId w:val="46"/>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If, during the contract term, the vendor is unable or unwilling to meet contractual requirements in whole or in part based on the price structure of the contract, it shall immediately notify the LRWRA Procurement Department in writing.  The notification shall specify the contractual requirements which cannot be met and the offending price.  Such notification shall not relieve the vendor of its responsibilities under the contract.  LRWRA may, but is not required to, consider an equitable adjustment in the contract terms and/or pricing. </w:t>
      </w:r>
    </w:p>
    <w:p w14:paraId="221AD6F9" w14:textId="77777777" w:rsidR="008130DF" w:rsidRPr="00900101" w:rsidRDefault="008130DF" w:rsidP="006E28F0">
      <w:pPr>
        <w:pStyle w:val="ListParagraph"/>
        <w:ind w:left="936" w:right="1140"/>
      </w:pPr>
    </w:p>
    <w:p w14:paraId="7AB5C886" w14:textId="77777777" w:rsidR="008130DF" w:rsidRPr="00900101" w:rsidRDefault="008130DF" w:rsidP="006E28F0">
      <w:pPr>
        <w:pStyle w:val="ListParagraph"/>
        <w:numPr>
          <w:ilvl w:val="1"/>
          <w:numId w:val="46"/>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If LRWRA, in its sole discretion, determines during the contract term that (i) the contract price structure is unworkable, detrimental, or injurious to the utility, or (ii) the contract price structure results in prices which are unreasonable, excessive, or not truly reflective of current market conditions, and no adjustment in the contract terms and/or pricing is mutually agreeable, LRWRA may terminate the contract upon not less than five days’ written notice to the vendor. The effective date of termination </w:t>
      </w:r>
      <w:r w:rsidRPr="00900101">
        <w:rPr>
          <w:bCs/>
        </w:rPr>
        <w:t>shall</w:t>
      </w:r>
      <w:r w:rsidRPr="00900101">
        <w:t xml:space="preserve"> be as specified in the written notification.</w:t>
      </w:r>
    </w:p>
    <w:p w14:paraId="2ADAB41E" w14:textId="77777777" w:rsidR="008130DF" w:rsidRPr="00900101" w:rsidRDefault="008130DF" w:rsidP="006E28F0">
      <w:pPr>
        <w:pStyle w:val="ListParagraph"/>
        <w:ind w:left="547" w:right="1140"/>
      </w:pPr>
    </w:p>
    <w:p w14:paraId="233CAB0E" w14:textId="77777777" w:rsidR="008130DF" w:rsidRPr="00900101" w:rsidRDefault="008130DF" w:rsidP="006E28F0">
      <w:pPr>
        <w:pStyle w:val="ListParagraph"/>
        <w:numPr>
          <w:ilvl w:val="0"/>
          <w:numId w:val="38"/>
        </w:numPr>
        <w:ind w:left="540" w:right="1140" w:hanging="540"/>
        <w:contextualSpacing w:val="0"/>
        <w:rPr>
          <w:b/>
        </w:rPr>
      </w:pPr>
      <w:r w:rsidRPr="00900101">
        <w:rPr>
          <w:b/>
        </w:rPr>
        <w:t>PRICE REVIEW</w:t>
      </w:r>
    </w:p>
    <w:p w14:paraId="697B0EDA" w14:textId="77777777" w:rsidR="008130DF" w:rsidRPr="00900101" w:rsidRDefault="008130DF" w:rsidP="006E28F0">
      <w:pPr>
        <w:pStyle w:val="ListParagraph"/>
        <w:numPr>
          <w:ilvl w:val="1"/>
          <w:numId w:val="47"/>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Periodically throughout the term of the contract, LRWRA </w:t>
      </w:r>
      <w:r w:rsidRPr="00900101">
        <w:rPr>
          <w:b/>
          <w:bCs/>
        </w:rPr>
        <w:t>shall</w:t>
      </w:r>
      <w:r w:rsidRPr="00900101">
        <w:t xml:space="preserve"> have the right to conduct market research, review pricing indexes, and use other resources to review and verify contract pricing, vendor requested increases, and vendor provided information.  </w:t>
      </w:r>
    </w:p>
    <w:p w14:paraId="30F5A813" w14:textId="77777777" w:rsidR="008130DF" w:rsidRPr="00900101" w:rsidRDefault="008130DF" w:rsidP="006E28F0">
      <w:pPr>
        <w:pStyle w:val="ListParagraph"/>
        <w:ind w:left="547" w:right="1140"/>
      </w:pPr>
    </w:p>
    <w:p w14:paraId="5B3DA370" w14:textId="77777777" w:rsidR="008130DF" w:rsidRPr="00900101" w:rsidRDefault="008130DF" w:rsidP="006E28F0">
      <w:pPr>
        <w:pStyle w:val="ListParagraph"/>
        <w:numPr>
          <w:ilvl w:val="1"/>
          <w:numId w:val="47"/>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bookmarkStart w:id="12" w:name="_Hlk212733023"/>
      <w:bookmarkEnd w:id="11"/>
      <w:r w:rsidRPr="00900101">
        <w:t xml:space="preserve">If a price increase is requested by the vendor, LRWRA will consider the request, provided the vendor can supply ample justification and market-based evidence to support the requested price increase. LRWRA </w:t>
      </w:r>
      <w:r w:rsidRPr="00900101">
        <w:rPr>
          <w:b/>
        </w:rPr>
        <w:t>shall</w:t>
      </w:r>
      <w:r w:rsidRPr="00900101">
        <w:t xml:space="preserve"> have the right to require additional documentation and evidence from the vendor pertaining to the requested increase, and the vendor must comply with any LRWRA request.  </w:t>
      </w:r>
    </w:p>
    <w:p w14:paraId="66B3E4EA" w14:textId="77777777" w:rsidR="008130DF" w:rsidRPr="00900101" w:rsidRDefault="008130DF" w:rsidP="006E28F0">
      <w:pPr>
        <w:pStyle w:val="ListParagraph"/>
        <w:ind w:left="547" w:right="1140"/>
      </w:pPr>
    </w:p>
    <w:p w14:paraId="1E61CE0F" w14:textId="77777777" w:rsidR="008130DF" w:rsidRPr="00900101" w:rsidRDefault="008130DF" w:rsidP="006E28F0">
      <w:pPr>
        <w:pStyle w:val="ListParagraph"/>
        <w:numPr>
          <w:ilvl w:val="1"/>
          <w:numId w:val="47"/>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Increases solely to increase profit or margins </w:t>
      </w:r>
      <w:r w:rsidRPr="00900101">
        <w:rPr>
          <w:bCs/>
        </w:rPr>
        <w:t>shall</w:t>
      </w:r>
      <w:r w:rsidRPr="00900101">
        <w:t xml:space="preserve"> </w:t>
      </w:r>
      <w:r w:rsidRPr="00900101">
        <w:rPr>
          <w:bCs/>
        </w:rPr>
        <w:t>not</w:t>
      </w:r>
      <w:r w:rsidRPr="00900101">
        <w:t xml:space="preserve"> be considered.  </w:t>
      </w:r>
    </w:p>
    <w:p w14:paraId="292AE241" w14:textId="77777777" w:rsidR="008130DF" w:rsidRPr="00900101" w:rsidRDefault="008130DF" w:rsidP="006E28F0">
      <w:pPr>
        <w:pStyle w:val="ListParagraph"/>
        <w:ind w:left="547" w:right="1140"/>
      </w:pPr>
    </w:p>
    <w:p w14:paraId="6D36920E" w14:textId="77777777" w:rsidR="008130DF" w:rsidRPr="00900101" w:rsidRDefault="008130DF" w:rsidP="006E28F0">
      <w:pPr>
        <w:pStyle w:val="ListParagraph"/>
        <w:numPr>
          <w:ilvl w:val="1"/>
          <w:numId w:val="47"/>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LRWRA, at its sole discretion, shall have the right to approve or deny the request based on </w:t>
      </w:r>
      <w:bookmarkStart w:id="13" w:name="_Hlk85699072"/>
      <w:r w:rsidRPr="00900101">
        <w:t>LRWRA’</w:t>
      </w:r>
      <w:bookmarkEnd w:id="13"/>
      <w:r w:rsidRPr="00900101">
        <w:t xml:space="preserve">s verification and shall have the right to negotiate with vendor on the requested increase. Vendor may include in their documentation evidence of price impacts on any component of contract delivery including but not limited to materials, transportation, labor, unforeseen statutory or regulatory mandates, or other impacts. Inclusion by the vendor DOES NOT guarantee an approved price adjustment. Approval in part or in total will be at LRWRA’s sole discretion. </w:t>
      </w:r>
    </w:p>
    <w:p w14:paraId="7A542064" w14:textId="1D61EAEA" w:rsidR="00534E50" w:rsidRPr="00900101" w:rsidRDefault="00534E50" w:rsidP="006E28F0">
      <w:pPr>
        <w:spacing w:after="160" w:line="259" w:lineRule="auto"/>
        <w:ind w:right="1140"/>
      </w:pPr>
    </w:p>
    <w:p w14:paraId="231534D7" w14:textId="2E973835" w:rsidR="008130DF" w:rsidRPr="00900101" w:rsidRDefault="008130DF" w:rsidP="006E28F0">
      <w:pPr>
        <w:pStyle w:val="ListParagraph"/>
        <w:numPr>
          <w:ilvl w:val="1"/>
          <w:numId w:val="47"/>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In the event a price change is authorized by LRWRA, said prices must remain firm for a period of not less than six (6) months.</w:t>
      </w:r>
    </w:p>
    <w:p w14:paraId="7F98EDC6" w14:textId="77777777" w:rsidR="008130DF" w:rsidRPr="00900101" w:rsidRDefault="008130DF" w:rsidP="006E28F0">
      <w:pPr>
        <w:pStyle w:val="ListParagraph"/>
        <w:ind w:left="547" w:right="1140"/>
      </w:pPr>
    </w:p>
    <w:p w14:paraId="28E6C4AF" w14:textId="77777777" w:rsidR="008130DF" w:rsidRPr="00900101" w:rsidRDefault="008130DF" w:rsidP="006E28F0">
      <w:pPr>
        <w:pStyle w:val="ListParagraph"/>
        <w:numPr>
          <w:ilvl w:val="1"/>
          <w:numId w:val="47"/>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In the event of a price decrease, LRWRA </w:t>
      </w:r>
      <w:r w:rsidRPr="00900101">
        <w:rPr>
          <w:bCs/>
        </w:rPr>
        <w:t>shall</w:t>
      </w:r>
      <w:r w:rsidRPr="00900101">
        <w:t xml:space="preserve"> be guaranteed full benefit of the price reduction for all orders on the effective date of the decrease and thereafter.</w:t>
      </w:r>
    </w:p>
    <w:bookmarkEnd w:id="12"/>
    <w:p w14:paraId="38143BE0" w14:textId="77777777" w:rsidR="008130DF" w:rsidRPr="00900101" w:rsidRDefault="008130DF" w:rsidP="006E28F0">
      <w:pPr>
        <w:ind w:right="1140"/>
        <w:rPr>
          <w:rFonts w:cs="Arial"/>
        </w:rPr>
      </w:pPr>
    </w:p>
    <w:p w14:paraId="7B49D318" w14:textId="77777777" w:rsidR="008130DF" w:rsidRPr="00900101" w:rsidRDefault="008130DF" w:rsidP="006E28F0">
      <w:pPr>
        <w:pStyle w:val="ListParagraph"/>
        <w:numPr>
          <w:ilvl w:val="0"/>
          <w:numId w:val="38"/>
        </w:numPr>
        <w:ind w:left="540" w:right="1140" w:hanging="540"/>
        <w:contextualSpacing w:val="0"/>
        <w:rPr>
          <w:b/>
        </w:rPr>
      </w:pPr>
      <w:bookmarkStart w:id="14" w:name="_Hlk212733128"/>
      <w:r w:rsidRPr="00900101">
        <w:rPr>
          <w:b/>
        </w:rPr>
        <w:t xml:space="preserve">OTHER CONTRACT REQUIREMENTS </w:t>
      </w:r>
    </w:p>
    <w:p w14:paraId="5A342DF0" w14:textId="77777777" w:rsidR="008130DF" w:rsidRPr="00900101" w:rsidRDefault="008130DF" w:rsidP="006E28F0">
      <w:pPr>
        <w:pStyle w:val="ListParagraph"/>
        <w:numPr>
          <w:ilvl w:val="1"/>
          <w:numId w:val="48"/>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In addition to pricing, extreme market conditions may adversely impact other aspects of contract performance.  LRWRA will consider vendor documentation relating to delivery times </w:t>
      </w:r>
      <w:r w:rsidRPr="00900101">
        <w:lastRenderedPageBreak/>
        <w:t xml:space="preserve">and schedules, labor shortages, substitute products that meet the “equal to or better standard,” and other non-price related terms and conditions.  </w:t>
      </w:r>
    </w:p>
    <w:p w14:paraId="1ED33186" w14:textId="77777777" w:rsidR="008130DF" w:rsidRPr="00900101" w:rsidRDefault="008130DF" w:rsidP="006E28F0">
      <w:pPr>
        <w:pStyle w:val="ListParagraph"/>
        <w:ind w:left="547" w:right="1140"/>
      </w:pPr>
    </w:p>
    <w:p w14:paraId="271F9349" w14:textId="77777777" w:rsidR="008130DF" w:rsidRPr="00900101" w:rsidRDefault="008130DF" w:rsidP="006E28F0">
      <w:pPr>
        <w:pStyle w:val="ListParagraph"/>
        <w:numPr>
          <w:ilvl w:val="1"/>
          <w:numId w:val="48"/>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ANY REQUEST for non-price contractual accommodations will be subject to the same rigor as outlined in the Price Review section. The vendor shall have an affirmative and proactive responsibility to address this issue in advance of the performance issue or immediately upon discovery. Any vendor who does not raise and document these issues consistent with the requirements above AND receive written LRWRA approval for any changes to contract performance expectations, </w:t>
      </w:r>
      <w:r w:rsidRPr="00900101">
        <w:rPr>
          <w:b/>
          <w:bCs/>
        </w:rPr>
        <w:t>shall</w:t>
      </w:r>
      <w:r w:rsidRPr="00900101">
        <w:t xml:space="preserve"> be held accountable to the original terms of the contract. Approval of these contract terms </w:t>
      </w:r>
      <w:r w:rsidRPr="00900101">
        <w:rPr>
          <w:b/>
          <w:bCs/>
        </w:rPr>
        <w:t>shall</w:t>
      </w:r>
      <w:r w:rsidRPr="00900101">
        <w:t xml:space="preserve"> be at the sole discretion of LRWRA.</w:t>
      </w:r>
    </w:p>
    <w:bookmarkEnd w:id="14"/>
    <w:p w14:paraId="01621471" w14:textId="77777777" w:rsidR="008130DF" w:rsidRPr="00900101" w:rsidRDefault="008130DF" w:rsidP="006E28F0">
      <w:pPr>
        <w:pStyle w:val="ListParagraph"/>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rPr>
          <w:rFonts w:cs="Arial"/>
          <w:b/>
          <w:bCs/>
          <w:sz w:val="20"/>
          <w:szCs w:val="20"/>
        </w:rPr>
      </w:pPr>
    </w:p>
    <w:p w14:paraId="2AB6DA04" w14:textId="77777777" w:rsidR="008130DF" w:rsidRPr="00900101" w:rsidRDefault="008130DF" w:rsidP="006E28F0">
      <w:pPr>
        <w:pStyle w:val="ListParagraph"/>
        <w:numPr>
          <w:ilvl w:val="0"/>
          <w:numId w:val="38"/>
        </w:numPr>
        <w:ind w:left="540" w:right="1140" w:hanging="540"/>
        <w:contextualSpacing w:val="0"/>
        <w:rPr>
          <w:b/>
        </w:rPr>
      </w:pPr>
      <w:bookmarkStart w:id="15" w:name="_Hlk212733168"/>
      <w:r w:rsidRPr="00900101">
        <w:rPr>
          <w:b/>
        </w:rPr>
        <w:t>FORCE MAJEURE</w:t>
      </w:r>
    </w:p>
    <w:p w14:paraId="43D69050" w14:textId="77777777" w:rsidR="008130DF" w:rsidRPr="00900101" w:rsidRDefault="008130DF" w:rsidP="006E28F0">
      <w:pPr>
        <w:pStyle w:val="ListParagraph"/>
        <w:numPr>
          <w:ilvl w:val="1"/>
          <w:numId w:val="49"/>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900101">
        <w:t>A force majeure occurrence is an event or effect that cannot be reasonably anticipated or controlled and is not due to the negligence or willful misconduct of the affected party.</w:t>
      </w:r>
    </w:p>
    <w:p w14:paraId="196B2FA2" w14:textId="77777777" w:rsidR="008130DF" w:rsidRPr="00900101" w:rsidRDefault="008130DF" w:rsidP="006E28F0">
      <w:pPr>
        <w:ind w:right="1140"/>
        <w:rPr>
          <w:rFonts w:cs="Arial"/>
        </w:rPr>
      </w:pPr>
    </w:p>
    <w:p w14:paraId="400F1E7C" w14:textId="77777777" w:rsidR="008130DF" w:rsidRPr="00900101" w:rsidRDefault="008130DF" w:rsidP="006E28F0">
      <w:pPr>
        <w:pStyle w:val="ListParagraph"/>
        <w:numPr>
          <w:ilvl w:val="1"/>
          <w:numId w:val="49"/>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900101">
        <w:t>Unless</w:t>
      </w:r>
      <w:r w:rsidRPr="00900101">
        <w:rPr>
          <w:spacing w:val="3"/>
          <w:shd w:val="clear" w:color="auto" w:fill="FFFFFF"/>
        </w:rPr>
        <w:t xml:space="preserve"> otherwise agreed in the contract between the parties expressly or impliedly, where a party to a contract fails to perform one or more of its contractual duties, the consequences set out in this clause will follow if and to </w:t>
      </w:r>
      <w:r w:rsidRPr="00900101">
        <w:t>the</w:t>
      </w:r>
      <w:r w:rsidRPr="00900101">
        <w:rPr>
          <w:spacing w:val="3"/>
          <w:shd w:val="clear" w:color="auto" w:fill="FFFFFF"/>
        </w:rPr>
        <w:t xml:space="preserve"> extent that the party proves: (a) that its failure to perform was caused by an impediment beyond its reasonable control; (b) that it could not reasonably have been </w:t>
      </w:r>
      <w:r w:rsidRPr="00900101">
        <w:t>expected</w:t>
      </w:r>
      <w:r w:rsidRPr="00900101">
        <w:rPr>
          <w:spacing w:val="3"/>
          <w:shd w:val="clear" w:color="auto" w:fill="FFFFFF"/>
        </w:rPr>
        <w:t xml:space="preserve"> to have taken the occurrence of the impediment into account at the time of the signing of the contract; and (c) that it could not reasonably have avoided or overcome the effects of the impediment.</w:t>
      </w:r>
      <w:r w:rsidRPr="00900101">
        <w:t xml:space="preserve"> </w:t>
      </w:r>
    </w:p>
    <w:p w14:paraId="1F116393" w14:textId="77777777" w:rsidR="008130DF" w:rsidRPr="00900101" w:rsidRDefault="008130DF" w:rsidP="006E28F0">
      <w:pPr>
        <w:ind w:right="1140"/>
        <w:rPr>
          <w:rFonts w:cs="Arial"/>
        </w:rPr>
      </w:pPr>
    </w:p>
    <w:p w14:paraId="7925C0C9" w14:textId="77777777" w:rsidR="008130DF" w:rsidRPr="00900101" w:rsidRDefault="008130DF" w:rsidP="006E28F0">
      <w:pPr>
        <w:pStyle w:val="ListParagraph"/>
        <w:numPr>
          <w:ilvl w:val="1"/>
          <w:numId w:val="49"/>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900101">
        <w:rPr>
          <w:spacing w:val="3"/>
          <w:shd w:val="clear" w:color="auto" w:fill="FFFFFF"/>
        </w:rPr>
        <w:t xml:space="preserve">A party invoking this clause shall be presumed to have established the conditions described in the preceding </w:t>
      </w:r>
      <w:r w:rsidRPr="00900101">
        <w:t>paragraph</w:t>
      </w:r>
      <w:r w:rsidRPr="00900101">
        <w:rPr>
          <w:spacing w:val="3"/>
          <w:shd w:val="clear" w:color="auto" w:fill="FFFFFF"/>
        </w:rPr>
        <w:t xml:space="preserve"> in the case of the occurrence including, but not limited to, one or more of the </w:t>
      </w:r>
      <w:r w:rsidRPr="00900101">
        <w:t>following</w:t>
      </w:r>
      <w:r w:rsidRPr="00900101">
        <w:rPr>
          <w:spacing w:val="3"/>
          <w:shd w:val="clear" w:color="auto" w:fill="FFFFFF"/>
        </w:rPr>
        <w:t xml:space="preserve"> impediments </w:t>
      </w:r>
      <w:r w:rsidRPr="00900101">
        <w:t>or other similar causes beyond the control of the vendor or LRWRA in the performance of the contract where non-performance, by exercise of reasonable diligence, cannot be prevented:</w:t>
      </w:r>
    </w:p>
    <w:p w14:paraId="3861DCAD" w14:textId="77777777" w:rsidR="008130DF" w:rsidRPr="00900101" w:rsidRDefault="008130DF" w:rsidP="006E28F0">
      <w:pPr>
        <w:ind w:right="1140"/>
        <w:rPr>
          <w:rFonts w:cs="Arial"/>
        </w:rPr>
      </w:pPr>
    </w:p>
    <w:p w14:paraId="1D5BA3DA" w14:textId="77777777" w:rsidR="008130DF" w:rsidRPr="00900101" w:rsidRDefault="008130DF" w:rsidP="006E28F0">
      <w:pPr>
        <w:pStyle w:val="Default"/>
        <w:numPr>
          <w:ilvl w:val="0"/>
          <w:numId w:val="41"/>
        </w:numPr>
        <w:ind w:left="1440" w:right="1140"/>
        <w:rPr>
          <w:color w:val="auto"/>
          <w:sz w:val="20"/>
          <w:szCs w:val="20"/>
        </w:rPr>
      </w:pPr>
      <w:r w:rsidRPr="00900101">
        <w:rPr>
          <w:color w:val="auto"/>
          <w:spacing w:val="3"/>
          <w:sz w:val="20"/>
          <w:szCs w:val="20"/>
          <w:shd w:val="clear" w:color="auto" w:fill="FFFFFF"/>
        </w:rPr>
        <w:t xml:space="preserve">acts of God or natural disaster such as but not limited to violent storm, cyclone, typhoon, hurricane, tornado, blizzard, earthquake, volcanic activity, landslide, tidal wave, tsunami, flood, damage or destruction by lightning, drought; </w:t>
      </w:r>
    </w:p>
    <w:p w14:paraId="5FA9B537" w14:textId="77777777" w:rsidR="008130DF" w:rsidRPr="00900101" w:rsidRDefault="008130DF" w:rsidP="006E28F0">
      <w:pPr>
        <w:pStyle w:val="Default"/>
        <w:ind w:left="360" w:right="1140"/>
        <w:rPr>
          <w:color w:val="auto"/>
          <w:sz w:val="20"/>
          <w:szCs w:val="20"/>
        </w:rPr>
      </w:pPr>
    </w:p>
    <w:p w14:paraId="0C99E2B7" w14:textId="77777777" w:rsidR="008130DF" w:rsidRPr="00900101" w:rsidRDefault="008130DF" w:rsidP="006E28F0">
      <w:pPr>
        <w:pStyle w:val="Default"/>
        <w:numPr>
          <w:ilvl w:val="0"/>
          <w:numId w:val="41"/>
        </w:numPr>
        <w:ind w:left="1440" w:right="1140"/>
        <w:rPr>
          <w:color w:val="auto"/>
          <w:sz w:val="20"/>
          <w:szCs w:val="20"/>
        </w:rPr>
      </w:pPr>
      <w:r w:rsidRPr="00900101">
        <w:rPr>
          <w:color w:val="auto"/>
          <w:spacing w:val="3"/>
          <w:sz w:val="20"/>
          <w:szCs w:val="20"/>
          <w:shd w:val="clear" w:color="auto" w:fill="FFFFFF"/>
        </w:rPr>
        <w:t xml:space="preserve">acts of war (whether declared or not), armed conflict or the serious threat of the same (including but not limited to hostile attack, blockade, military embargo), hostilities, invasion, act of a foreign enemy, extensive military mobilization; </w:t>
      </w:r>
    </w:p>
    <w:p w14:paraId="069B30E5" w14:textId="77777777" w:rsidR="008130DF" w:rsidRPr="00900101" w:rsidRDefault="008130DF" w:rsidP="006E28F0">
      <w:pPr>
        <w:pStyle w:val="Default"/>
        <w:ind w:left="360" w:right="1140"/>
        <w:rPr>
          <w:color w:val="auto"/>
          <w:sz w:val="20"/>
          <w:szCs w:val="20"/>
        </w:rPr>
      </w:pPr>
    </w:p>
    <w:p w14:paraId="0AAF6D54" w14:textId="77777777" w:rsidR="008130DF" w:rsidRPr="00900101" w:rsidRDefault="008130DF" w:rsidP="006E28F0">
      <w:pPr>
        <w:pStyle w:val="Default"/>
        <w:numPr>
          <w:ilvl w:val="0"/>
          <w:numId w:val="41"/>
        </w:numPr>
        <w:ind w:left="1440" w:right="1140"/>
        <w:rPr>
          <w:color w:val="auto"/>
          <w:sz w:val="20"/>
          <w:szCs w:val="20"/>
        </w:rPr>
      </w:pPr>
      <w:r w:rsidRPr="00900101">
        <w:rPr>
          <w:color w:val="auto"/>
          <w:spacing w:val="3"/>
          <w:sz w:val="20"/>
          <w:szCs w:val="20"/>
          <w:shd w:val="clear" w:color="auto" w:fill="FFFFFF"/>
        </w:rPr>
        <w:t xml:space="preserve">civil war, riot, rebellion, revolution, military or usurped power, insurrection, civil commotion or disorder, mob violence, act of civil disobedience; </w:t>
      </w:r>
    </w:p>
    <w:p w14:paraId="0701E278" w14:textId="77777777" w:rsidR="008130DF" w:rsidRPr="00900101" w:rsidRDefault="008130DF" w:rsidP="006E28F0">
      <w:pPr>
        <w:pStyle w:val="Default"/>
        <w:ind w:left="360" w:right="1140"/>
        <w:rPr>
          <w:color w:val="auto"/>
          <w:sz w:val="20"/>
          <w:szCs w:val="20"/>
        </w:rPr>
      </w:pPr>
    </w:p>
    <w:p w14:paraId="6E59DCD9" w14:textId="77777777" w:rsidR="008130DF" w:rsidRPr="00900101" w:rsidRDefault="008130DF" w:rsidP="006E28F0">
      <w:pPr>
        <w:pStyle w:val="Default"/>
        <w:numPr>
          <w:ilvl w:val="0"/>
          <w:numId w:val="41"/>
        </w:numPr>
        <w:ind w:left="1440" w:right="1140"/>
        <w:rPr>
          <w:rStyle w:val="Strong"/>
          <w:b w:val="0"/>
          <w:bCs w:val="0"/>
          <w:color w:val="auto"/>
          <w:sz w:val="20"/>
          <w:szCs w:val="20"/>
        </w:rPr>
      </w:pPr>
      <w:r w:rsidRPr="00900101">
        <w:rPr>
          <w:color w:val="auto"/>
          <w:spacing w:val="3"/>
          <w:sz w:val="20"/>
          <w:szCs w:val="20"/>
          <w:shd w:val="clear" w:color="auto" w:fill="FFFFFF"/>
        </w:rPr>
        <w:t>acts of public enemies</w:t>
      </w:r>
      <w:r w:rsidRPr="00900101">
        <w:rPr>
          <w:color w:val="auto"/>
          <w:sz w:val="20"/>
          <w:szCs w:val="20"/>
        </w:rPr>
        <w:t>,</w:t>
      </w:r>
      <w:r w:rsidRPr="00900101">
        <w:rPr>
          <w:color w:val="auto"/>
          <w:spacing w:val="3"/>
          <w:sz w:val="20"/>
          <w:szCs w:val="20"/>
          <w:shd w:val="clear" w:color="auto" w:fill="FFFFFF"/>
        </w:rPr>
        <w:t xml:space="preserve"> acts of terrorism, sabotage or piracy;</w:t>
      </w:r>
    </w:p>
    <w:p w14:paraId="087A6713" w14:textId="77777777" w:rsidR="008130DF" w:rsidRPr="00900101" w:rsidRDefault="008130DF" w:rsidP="006E28F0">
      <w:pPr>
        <w:pStyle w:val="Default"/>
        <w:ind w:left="360" w:right="1140"/>
        <w:rPr>
          <w:rStyle w:val="Strong"/>
          <w:b w:val="0"/>
          <w:bCs w:val="0"/>
          <w:color w:val="auto"/>
          <w:sz w:val="20"/>
          <w:szCs w:val="20"/>
        </w:rPr>
      </w:pPr>
    </w:p>
    <w:p w14:paraId="5AD0E94A" w14:textId="77777777" w:rsidR="008130DF" w:rsidRPr="00900101" w:rsidRDefault="008130DF" w:rsidP="006E28F0">
      <w:pPr>
        <w:pStyle w:val="Default"/>
        <w:numPr>
          <w:ilvl w:val="0"/>
          <w:numId w:val="41"/>
        </w:numPr>
        <w:ind w:left="1440" w:right="1140"/>
        <w:rPr>
          <w:b/>
          <w:bCs/>
          <w:color w:val="auto"/>
          <w:sz w:val="20"/>
          <w:szCs w:val="20"/>
        </w:rPr>
      </w:pPr>
      <w:r w:rsidRPr="00900101">
        <w:rPr>
          <w:rStyle w:val="Strong"/>
          <w:color w:val="auto"/>
          <w:spacing w:val="3"/>
          <w:sz w:val="20"/>
          <w:szCs w:val="20"/>
          <w:shd w:val="clear" w:color="auto" w:fill="FFFFFF"/>
        </w:rPr>
        <w:t>plague, epidemic, pandemic, outbreaks of infectious disease or any other public health crisis, including quarantine or other employee restrictions</w:t>
      </w:r>
      <w:r w:rsidRPr="00900101">
        <w:rPr>
          <w:b/>
          <w:bCs/>
          <w:color w:val="auto"/>
          <w:spacing w:val="3"/>
          <w:sz w:val="20"/>
          <w:szCs w:val="20"/>
          <w:shd w:val="clear" w:color="auto" w:fill="FFFFFF"/>
        </w:rPr>
        <w:t xml:space="preserve">; </w:t>
      </w:r>
    </w:p>
    <w:p w14:paraId="1B92AE3A" w14:textId="77777777" w:rsidR="008130DF" w:rsidRPr="00900101" w:rsidRDefault="008130DF" w:rsidP="006E28F0">
      <w:pPr>
        <w:pStyle w:val="Default"/>
        <w:ind w:left="360" w:right="1140"/>
        <w:rPr>
          <w:b/>
          <w:bCs/>
          <w:color w:val="auto"/>
          <w:sz w:val="20"/>
          <w:szCs w:val="20"/>
        </w:rPr>
      </w:pPr>
    </w:p>
    <w:p w14:paraId="6532A196" w14:textId="77777777" w:rsidR="008130DF" w:rsidRPr="00900101" w:rsidRDefault="008130DF" w:rsidP="006E28F0">
      <w:pPr>
        <w:pStyle w:val="Default"/>
        <w:numPr>
          <w:ilvl w:val="0"/>
          <w:numId w:val="41"/>
        </w:numPr>
        <w:ind w:left="1440" w:right="1140"/>
        <w:rPr>
          <w:color w:val="auto"/>
          <w:sz w:val="20"/>
          <w:szCs w:val="20"/>
        </w:rPr>
      </w:pPr>
      <w:r w:rsidRPr="00900101">
        <w:rPr>
          <w:color w:val="auto"/>
          <w:spacing w:val="3"/>
          <w:sz w:val="20"/>
          <w:szCs w:val="20"/>
          <w:shd w:val="clear" w:color="auto" w:fill="FFFFFF"/>
        </w:rPr>
        <w:t xml:space="preserve">act of authority whether lawful or unlawful, compliance with any law or governmental order, rule, regulation or direction, curfew restriction, expropriation, compulsory acquisition, seizure of works, requisition, nationalization; </w:t>
      </w:r>
    </w:p>
    <w:p w14:paraId="626DF25F" w14:textId="77777777" w:rsidR="008130DF" w:rsidRPr="00900101" w:rsidRDefault="008130DF" w:rsidP="006E28F0">
      <w:pPr>
        <w:pStyle w:val="Default"/>
        <w:ind w:left="360" w:right="1140"/>
        <w:rPr>
          <w:color w:val="auto"/>
          <w:sz w:val="20"/>
          <w:szCs w:val="20"/>
        </w:rPr>
      </w:pPr>
    </w:p>
    <w:p w14:paraId="2EF82285" w14:textId="72004960" w:rsidR="008130DF" w:rsidRPr="00900101" w:rsidRDefault="008130DF" w:rsidP="006E28F0">
      <w:pPr>
        <w:pStyle w:val="Default"/>
        <w:numPr>
          <w:ilvl w:val="0"/>
          <w:numId w:val="41"/>
        </w:numPr>
        <w:ind w:left="1440" w:right="1140"/>
        <w:rPr>
          <w:color w:val="auto"/>
          <w:sz w:val="20"/>
          <w:szCs w:val="20"/>
        </w:rPr>
      </w:pPr>
      <w:r w:rsidRPr="00900101">
        <w:rPr>
          <w:color w:val="auto"/>
          <w:spacing w:val="3"/>
          <w:sz w:val="20"/>
          <w:szCs w:val="20"/>
          <w:shd w:val="clear" w:color="auto" w:fill="FFFFFF"/>
        </w:rPr>
        <w:t xml:space="preserve">explosion, fire, destruction of machines, equipment, factories and of any kind of installation, prolonged </w:t>
      </w:r>
      <w:r w:rsidR="00722D7A" w:rsidRPr="00900101">
        <w:rPr>
          <w:color w:val="auto"/>
          <w:spacing w:val="3"/>
          <w:sz w:val="20"/>
          <w:szCs w:val="20"/>
          <w:shd w:val="clear" w:color="auto" w:fill="FFFFFF"/>
        </w:rPr>
        <w:t>breakdown</w:t>
      </w:r>
      <w:r w:rsidRPr="00900101">
        <w:rPr>
          <w:color w:val="auto"/>
          <w:spacing w:val="3"/>
          <w:sz w:val="20"/>
          <w:szCs w:val="20"/>
          <w:shd w:val="clear" w:color="auto" w:fill="FFFFFF"/>
        </w:rPr>
        <w:t xml:space="preserve"> of transport, telecommunication or electric current; </w:t>
      </w:r>
    </w:p>
    <w:p w14:paraId="00511366" w14:textId="77777777" w:rsidR="008130DF" w:rsidRPr="00900101" w:rsidRDefault="008130DF" w:rsidP="006E28F0">
      <w:pPr>
        <w:pStyle w:val="Default"/>
        <w:ind w:left="360" w:right="1140"/>
        <w:rPr>
          <w:color w:val="auto"/>
          <w:sz w:val="20"/>
          <w:szCs w:val="20"/>
        </w:rPr>
      </w:pPr>
    </w:p>
    <w:p w14:paraId="4161E3AE" w14:textId="2DFE6F52" w:rsidR="008130DF" w:rsidRPr="00900101" w:rsidRDefault="008130DF" w:rsidP="006E28F0">
      <w:pPr>
        <w:pStyle w:val="Default"/>
        <w:numPr>
          <w:ilvl w:val="0"/>
          <w:numId w:val="41"/>
        </w:numPr>
        <w:ind w:left="1440" w:right="1140"/>
        <w:rPr>
          <w:color w:val="auto"/>
          <w:sz w:val="20"/>
          <w:szCs w:val="20"/>
        </w:rPr>
      </w:pPr>
      <w:r w:rsidRPr="00900101">
        <w:rPr>
          <w:color w:val="auto"/>
          <w:spacing w:val="3"/>
          <w:sz w:val="20"/>
          <w:szCs w:val="20"/>
          <w:shd w:val="clear" w:color="auto" w:fill="FFFFFF"/>
        </w:rPr>
        <w:lastRenderedPageBreak/>
        <w:t xml:space="preserve">general labor disturbance such </w:t>
      </w:r>
      <w:r w:rsidR="00722D7A" w:rsidRPr="00900101">
        <w:rPr>
          <w:color w:val="auto"/>
          <w:spacing w:val="3"/>
          <w:sz w:val="20"/>
          <w:szCs w:val="20"/>
          <w:shd w:val="clear" w:color="auto" w:fill="FFFFFF"/>
        </w:rPr>
        <w:t>as,</w:t>
      </w:r>
      <w:r w:rsidRPr="00900101">
        <w:rPr>
          <w:color w:val="auto"/>
          <w:spacing w:val="3"/>
          <w:sz w:val="20"/>
          <w:szCs w:val="20"/>
          <w:shd w:val="clear" w:color="auto" w:fill="FFFFFF"/>
        </w:rPr>
        <w:t xml:space="preserve"> but not limited to boycott, strike and lock-out, go-slow, occupation of factories and premises; </w:t>
      </w:r>
    </w:p>
    <w:p w14:paraId="636869D2" w14:textId="77777777" w:rsidR="008130DF" w:rsidRPr="00900101" w:rsidRDefault="008130DF" w:rsidP="006E28F0">
      <w:pPr>
        <w:pStyle w:val="Default"/>
        <w:ind w:left="360" w:right="1140"/>
        <w:rPr>
          <w:color w:val="auto"/>
          <w:sz w:val="20"/>
          <w:szCs w:val="20"/>
        </w:rPr>
      </w:pPr>
    </w:p>
    <w:p w14:paraId="37B07CD3" w14:textId="77777777" w:rsidR="008130DF" w:rsidRPr="00900101" w:rsidRDefault="008130DF" w:rsidP="006E28F0">
      <w:pPr>
        <w:pStyle w:val="Default"/>
        <w:numPr>
          <w:ilvl w:val="0"/>
          <w:numId w:val="41"/>
        </w:numPr>
        <w:ind w:left="1440" w:right="1140"/>
        <w:rPr>
          <w:color w:val="auto"/>
          <w:sz w:val="20"/>
          <w:szCs w:val="20"/>
        </w:rPr>
      </w:pPr>
      <w:r w:rsidRPr="00900101">
        <w:rPr>
          <w:color w:val="auto"/>
          <w:spacing w:val="3"/>
          <w:sz w:val="20"/>
          <w:szCs w:val="20"/>
          <w:shd w:val="clear" w:color="auto" w:fill="FFFFFF"/>
        </w:rPr>
        <w:t>shortage or inability to obtain critical material or supplies to the extent not subject to the reasonable control of the subject Party.</w:t>
      </w:r>
    </w:p>
    <w:p w14:paraId="08B174D6" w14:textId="77777777" w:rsidR="008130DF" w:rsidRPr="00900101" w:rsidRDefault="008130DF" w:rsidP="006E28F0">
      <w:pPr>
        <w:pStyle w:val="Default"/>
        <w:ind w:right="1140"/>
        <w:rPr>
          <w:color w:val="auto"/>
          <w:sz w:val="20"/>
          <w:szCs w:val="20"/>
        </w:rPr>
      </w:pPr>
    </w:p>
    <w:p w14:paraId="1ADBE27A" w14:textId="77777777" w:rsidR="008130DF" w:rsidRPr="00900101" w:rsidRDefault="008130DF" w:rsidP="006E28F0">
      <w:pPr>
        <w:pStyle w:val="ListParagraph"/>
        <w:numPr>
          <w:ilvl w:val="1"/>
          <w:numId w:val="49"/>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1140"/>
        <w:contextualSpacing w:val="0"/>
      </w:pPr>
      <w:r w:rsidRPr="00900101">
        <w:t xml:space="preserve">The affected party </w:t>
      </w:r>
      <w:r w:rsidRPr="00900101">
        <w:rPr>
          <w:bCs/>
        </w:rPr>
        <w:t>shall</w:t>
      </w:r>
      <w:r w:rsidRPr="00900101">
        <w:t xml:space="preserve"> provide the other party with written notice of any force majeure occurrence as soon as the delay is known and provide the other party with a written contingency plan to address the force majeure occurrence, including, but not limited to, specificity on quantities of materials, tooling, people, and other resources that will need to be redirected to another facility and the process of redirecting them. Furthermore, the affected party </w:t>
      </w:r>
      <w:r w:rsidRPr="00900101">
        <w:rPr>
          <w:b/>
        </w:rPr>
        <w:t>shall</w:t>
      </w:r>
      <w:r w:rsidRPr="00900101">
        <w:t xml:space="preserve"> use its commercially reasonable efforts to resume proper performance within an appropriate period of time. Notwithstanding the foregoing, if the force majeure condition continues beyond 30 days, the parties to the contract shall jointly decide on an appropriate course of action that will permit fulfillment of the parties’ objectives under the contract.</w:t>
      </w:r>
    </w:p>
    <w:p w14:paraId="008C26A9" w14:textId="77777777" w:rsidR="008130DF" w:rsidRPr="00900101" w:rsidRDefault="008130DF" w:rsidP="006E28F0">
      <w:pPr>
        <w:ind w:right="1140"/>
        <w:rPr>
          <w:rFonts w:cs="Arial"/>
        </w:rPr>
      </w:pPr>
    </w:p>
    <w:p w14:paraId="1BB3C7AF" w14:textId="77777777" w:rsidR="008130DF" w:rsidRPr="00900101" w:rsidRDefault="008130DF" w:rsidP="006E28F0">
      <w:pPr>
        <w:pStyle w:val="ListParagraph"/>
        <w:numPr>
          <w:ilvl w:val="1"/>
          <w:numId w:val="49"/>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900101">
        <w:t xml:space="preserve"> The vendor agrees that in the event of a delay or failure of performance by the vendor under the contract due to a force majeure occurrence: </w:t>
      </w:r>
    </w:p>
    <w:p w14:paraId="5B005772" w14:textId="77777777" w:rsidR="008130DF" w:rsidRPr="00900101" w:rsidRDefault="008130DF" w:rsidP="006E28F0">
      <w:pPr>
        <w:ind w:right="1140"/>
        <w:rPr>
          <w:rFonts w:cs="Arial"/>
        </w:rPr>
      </w:pPr>
    </w:p>
    <w:p w14:paraId="372791B6" w14:textId="77777777" w:rsidR="008130DF" w:rsidRPr="00900101" w:rsidRDefault="008130DF" w:rsidP="006E28F0">
      <w:pPr>
        <w:pStyle w:val="Default"/>
        <w:numPr>
          <w:ilvl w:val="0"/>
          <w:numId w:val="42"/>
        </w:numPr>
        <w:ind w:right="1140"/>
        <w:rPr>
          <w:color w:val="auto"/>
          <w:sz w:val="20"/>
          <w:szCs w:val="20"/>
        </w:rPr>
      </w:pPr>
      <w:r w:rsidRPr="00900101">
        <w:rPr>
          <w:color w:val="auto"/>
          <w:sz w:val="20"/>
          <w:szCs w:val="20"/>
        </w:rPr>
        <w:t xml:space="preserve">LRWRA may purchase products from other sources (without recourse to and by the vendor for the costs and expenses thereof) to replace all or part of the products which are the subject of the delay, which purchases may be deducted from the contract quantities without penalty or liability to LRWRA, or </w:t>
      </w:r>
    </w:p>
    <w:p w14:paraId="040DB475" w14:textId="77777777" w:rsidR="008130DF" w:rsidRPr="00900101" w:rsidRDefault="008130DF" w:rsidP="006E28F0">
      <w:pPr>
        <w:pStyle w:val="Default"/>
        <w:ind w:right="1140"/>
        <w:rPr>
          <w:color w:val="auto"/>
          <w:sz w:val="20"/>
          <w:szCs w:val="20"/>
        </w:rPr>
      </w:pPr>
    </w:p>
    <w:p w14:paraId="1CD0AEF8" w14:textId="446DFAD8" w:rsidR="008130DF" w:rsidRPr="00900101" w:rsidRDefault="008130DF" w:rsidP="006E28F0">
      <w:pPr>
        <w:pStyle w:val="Default"/>
        <w:numPr>
          <w:ilvl w:val="0"/>
          <w:numId w:val="42"/>
        </w:numPr>
        <w:ind w:right="1140"/>
        <w:rPr>
          <w:color w:val="auto"/>
          <w:sz w:val="20"/>
          <w:szCs w:val="20"/>
        </w:rPr>
      </w:pPr>
      <w:r w:rsidRPr="00900101">
        <w:rPr>
          <w:color w:val="auto"/>
          <w:sz w:val="20"/>
          <w:szCs w:val="20"/>
        </w:rPr>
        <w:t xml:space="preserve">The vendor will provide LRWRA with access to products first </w:t>
      </w:r>
      <w:r w:rsidR="00E844CD" w:rsidRPr="00900101">
        <w:rPr>
          <w:color w:val="auto"/>
          <w:sz w:val="20"/>
          <w:szCs w:val="20"/>
        </w:rPr>
        <w:t>to</w:t>
      </w:r>
      <w:r w:rsidRPr="00900101">
        <w:rPr>
          <w:color w:val="auto"/>
          <w:sz w:val="20"/>
          <w:szCs w:val="20"/>
        </w:rPr>
        <w:t xml:space="preserve"> fulfill orders placed before the force majeure event occurred. </w:t>
      </w:r>
    </w:p>
    <w:p w14:paraId="0CD517FE" w14:textId="77777777" w:rsidR="008130DF" w:rsidRPr="00900101" w:rsidRDefault="008130DF" w:rsidP="006E28F0">
      <w:pPr>
        <w:pStyle w:val="Default"/>
        <w:ind w:right="1140"/>
        <w:rPr>
          <w:color w:val="auto"/>
          <w:sz w:val="20"/>
          <w:szCs w:val="20"/>
        </w:rPr>
      </w:pPr>
    </w:p>
    <w:p w14:paraId="66063214" w14:textId="77777777" w:rsidR="008130DF" w:rsidRPr="00900101" w:rsidRDefault="008130DF" w:rsidP="006E28F0">
      <w:pPr>
        <w:pStyle w:val="ListParagraph"/>
        <w:numPr>
          <w:ilvl w:val="1"/>
          <w:numId w:val="49"/>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900101">
        <w:t xml:space="preserve">Neither the vendor nor LRWRA shall be liable to the other for any delay in or failure of performance under the contract due to a force majeure occurrence. Any such delay in or failure of performance </w:t>
      </w:r>
      <w:r w:rsidRPr="00900101">
        <w:rPr>
          <w:bCs/>
        </w:rPr>
        <w:t>shall</w:t>
      </w:r>
      <w:r w:rsidRPr="00900101">
        <w:t xml:space="preserve"> not constitute default or give rise to any liability for damages. The existence of such causes of such delay or failure </w:t>
      </w:r>
      <w:r w:rsidRPr="00900101">
        <w:rPr>
          <w:bCs/>
        </w:rPr>
        <w:t>shall</w:t>
      </w:r>
      <w:r w:rsidRPr="00900101">
        <w:t xml:space="preserve"> extend the period for performance to such extent as determined by the vendor and LRWRA to be necessary to enable complete performance by the contracted vendor if reasonable diligence is exercised after the cause of delay or failure has been removed.</w:t>
      </w:r>
    </w:p>
    <w:p w14:paraId="16BC1C0F" w14:textId="77777777" w:rsidR="008130DF" w:rsidRPr="004C5C01" w:rsidRDefault="008130DF" w:rsidP="006E28F0">
      <w:pPr>
        <w:ind w:right="1140"/>
        <w:rPr>
          <w:rFonts w:cs="Arial"/>
        </w:rPr>
      </w:pPr>
    </w:p>
    <w:p w14:paraId="498D296A" w14:textId="22E98890" w:rsidR="008130DF" w:rsidRPr="004C5C01" w:rsidRDefault="008130DF" w:rsidP="006E28F0">
      <w:pPr>
        <w:pStyle w:val="ListParagraph"/>
        <w:numPr>
          <w:ilvl w:val="1"/>
          <w:numId w:val="49"/>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4C5C01">
        <w:t xml:space="preserve">Notwithstanding the above, at the discretion of LRWRA where the delay or failure will significantly impair the value of the contract to LRWRA, LRWRA may terminate the contract or the portion thereof which is subject to </w:t>
      </w:r>
      <w:r w:rsidR="00E844CD" w:rsidRPr="004C5C01">
        <w:t>delays and</w:t>
      </w:r>
      <w:r w:rsidRPr="004C5C01">
        <w:t xml:space="preserve"> thereby discharge any unexecuted portion of the contract or the relative part thereof.</w:t>
      </w:r>
    </w:p>
    <w:p w14:paraId="477AA9AA" w14:textId="77777777" w:rsidR="008130DF" w:rsidRPr="004C5C01" w:rsidRDefault="008130DF" w:rsidP="006E28F0">
      <w:pPr>
        <w:ind w:right="1140"/>
        <w:rPr>
          <w:rFonts w:cs="Arial"/>
        </w:rPr>
      </w:pPr>
    </w:p>
    <w:p w14:paraId="47CBB6A6" w14:textId="5465CEA4" w:rsidR="008130DF" w:rsidRPr="004C5C01" w:rsidRDefault="008130DF" w:rsidP="006E28F0">
      <w:pPr>
        <w:pStyle w:val="ListParagraph"/>
        <w:numPr>
          <w:ilvl w:val="1"/>
          <w:numId w:val="49"/>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4C5C01">
        <w:t xml:space="preserve"> In addition, LRWRA reserves the right, in its sole discretion, to make an equitable adjustment in the contract terms and/or pricing should extreme and unforeseen volatility in the marketplace affect pricing or the availability of supply. “Extreme and unforeseen volatility in the marketplace” is defined as market circumstances which meet the following criteria: (i) the volatility is due to causes outside the control of vendor; (ii) the volatility affects the marketplace or industry, not just the particular contract source of supply; (iii) the effect on pricing or availability of supply is substantial; and (iv) the volatility so affects vendor’s performance that continued performance of the contract would result in a substantial loss to the vendor. In the event of a dispute between the vendor and LRWRA, such dispute shall be resolved in Pulaski County, Arkansas; provided, however, that nothing in this clause shall excuse the vendor from performing in accordance with the contract as changed. Equitable </w:t>
      </w:r>
      <w:r w:rsidRPr="004C5C01">
        <w:lastRenderedPageBreak/>
        <w:t xml:space="preserve">adjustment may include adjustments financially or in any terms of contract performance at LRWRA’s sole discretion.  </w:t>
      </w:r>
    </w:p>
    <w:p w14:paraId="6D2ADA9D" w14:textId="77777777" w:rsidR="008130DF" w:rsidRPr="004C5C01" w:rsidRDefault="008130DF" w:rsidP="006E28F0">
      <w:pPr>
        <w:ind w:right="1140"/>
        <w:rPr>
          <w:rFonts w:eastAsia="Calibri" w:cs="Arial"/>
        </w:rPr>
      </w:pPr>
    </w:p>
    <w:p w14:paraId="2011B0D9" w14:textId="77777777" w:rsidR="008130DF" w:rsidRPr="004C5C01" w:rsidRDefault="008130DF" w:rsidP="006E28F0">
      <w:pPr>
        <w:pStyle w:val="ListParagraph"/>
        <w:numPr>
          <w:ilvl w:val="1"/>
          <w:numId w:val="49"/>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4C5C01">
        <w:t>Vendor shall not be entitled to an adjustment in contract price or other non-price related items caused by or within the control of vendor.  Delay, disruption, and interference attributable to and within the control of a subcontractor or supplier shall be deemed to be within the control of vendor.</w:t>
      </w:r>
    </w:p>
    <w:bookmarkEnd w:id="15"/>
    <w:p w14:paraId="61BA3964" w14:textId="7211522A" w:rsidR="008130DF" w:rsidRPr="004C5C01" w:rsidRDefault="008130DF" w:rsidP="006E28F0">
      <w:pPr>
        <w:pStyle w:val="ListParagraph"/>
        <w:ind w:left="540" w:right="1140"/>
        <w:contextualSpacing w:val="0"/>
        <w:rPr>
          <w:b/>
        </w:rPr>
      </w:pPr>
    </w:p>
    <w:p w14:paraId="403892E3" w14:textId="77777777" w:rsidR="008130DF" w:rsidRPr="004C5C01" w:rsidRDefault="008130DF" w:rsidP="006E28F0">
      <w:pPr>
        <w:pStyle w:val="ListParagraph"/>
        <w:numPr>
          <w:ilvl w:val="0"/>
          <w:numId w:val="38"/>
        </w:numPr>
        <w:ind w:left="540" w:right="1140" w:hanging="540"/>
        <w:contextualSpacing w:val="0"/>
        <w:rPr>
          <w:b/>
        </w:rPr>
      </w:pPr>
      <w:bookmarkStart w:id="16" w:name="_Hlk212733180"/>
      <w:r w:rsidRPr="004C5C01">
        <w:rPr>
          <w:b/>
        </w:rPr>
        <w:t>GOVERNING LAW</w:t>
      </w:r>
    </w:p>
    <w:p w14:paraId="5567D4F9" w14:textId="77777777" w:rsidR="008130DF" w:rsidRPr="004C5C01" w:rsidRDefault="008130DF" w:rsidP="006E28F0">
      <w:pPr>
        <w:pStyle w:val="ListParagraph"/>
        <w:numPr>
          <w:ilvl w:val="1"/>
          <w:numId w:val="50"/>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4C5C01">
        <w:t xml:space="preserve">The laws of the State of Arkansas shall govern this contract as to interpretation and performance.  </w:t>
      </w:r>
    </w:p>
    <w:p w14:paraId="0B622B61" w14:textId="77777777" w:rsidR="008130DF" w:rsidRPr="004C5C01" w:rsidRDefault="008130DF" w:rsidP="006E28F0">
      <w:pPr>
        <w:pStyle w:val="ListParagraph"/>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pPr>
    </w:p>
    <w:p w14:paraId="5026D053" w14:textId="3DA64D3B" w:rsidR="008130DF" w:rsidRPr="004C5C01" w:rsidRDefault="008130DF" w:rsidP="006E28F0">
      <w:pPr>
        <w:pStyle w:val="ListParagraph"/>
        <w:numPr>
          <w:ilvl w:val="1"/>
          <w:numId w:val="50"/>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4C5C01">
        <w:t>Any and all legal action necessary to enforce any resulting contract shall be brought in Pulaski County, Arkansas.</w:t>
      </w:r>
    </w:p>
    <w:p w14:paraId="7C12E0CE" w14:textId="77777777" w:rsidR="008130DF" w:rsidRPr="004C5C01" w:rsidRDefault="008130DF" w:rsidP="006E28F0">
      <w:pPr>
        <w:ind w:right="1140"/>
      </w:pPr>
    </w:p>
    <w:p w14:paraId="7B474B2C" w14:textId="77777777" w:rsidR="008130DF" w:rsidRPr="004C5C01" w:rsidRDefault="008130DF" w:rsidP="006E28F0">
      <w:pPr>
        <w:pStyle w:val="ListParagraph"/>
        <w:numPr>
          <w:ilvl w:val="1"/>
          <w:numId w:val="50"/>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4C5C01">
        <w:t>LRWRA shall not agree to any provision of a contract which violates the federal, State, or local laws or the constitution of the State of Arkansas.</w:t>
      </w:r>
    </w:p>
    <w:bookmarkEnd w:id="16"/>
    <w:p w14:paraId="791BDF6D" w14:textId="77777777" w:rsidR="008130DF" w:rsidRPr="004C5C01" w:rsidRDefault="008130DF" w:rsidP="006E28F0">
      <w:pPr>
        <w:ind w:right="1140"/>
      </w:pPr>
    </w:p>
    <w:p w14:paraId="3D574FF5" w14:textId="77777777" w:rsidR="008130DF" w:rsidRPr="004C5C01" w:rsidRDefault="008130DF" w:rsidP="006E28F0">
      <w:pPr>
        <w:pStyle w:val="ListParagraph"/>
        <w:numPr>
          <w:ilvl w:val="0"/>
          <w:numId w:val="38"/>
        </w:numPr>
        <w:ind w:left="540" w:right="1140" w:hanging="540"/>
        <w:contextualSpacing w:val="0"/>
        <w:rPr>
          <w:b/>
        </w:rPr>
      </w:pPr>
      <w:bookmarkStart w:id="17" w:name="_Toc377452382"/>
      <w:bookmarkStart w:id="18" w:name="_Toc402865730"/>
      <w:bookmarkStart w:id="19" w:name="_Toc403039282"/>
      <w:bookmarkStart w:id="20" w:name="_Hlk212733188"/>
      <w:r w:rsidRPr="004C5C01">
        <w:rPr>
          <w:b/>
        </w:rPr>
        <w:t>CONDITIONS OF CONTRACT</w:t>
      </w:r>
      <w:bookmarkEnd w:id="17"/>
      <w:bookmarkEnd w:id="18"/>
      <w:bookmarkEnd w:id="19"/>
    </w:p>
    <w:p w14:paraId="59A3517B" w14:textId="77777777" w:rsidR="008130DF" w:rsidRPr="004C5C01" w:rsidRDefault="008130DF" w:rsidP="006E28F0">
      <w:pPr>
        <w:ind w:left="540" w:right="1140"/>
      </w:pPr>
      <w:r w:rsidRPr="004C5C01">
        <w:t xml:space="preserve">The vendor </w:t>
      </w:r>
      <w:r w:rsidRPr="004C5C01">
        <w:rPr>
          <w:bCs/>
        </w:rPr>
        <w:t>shall</w:t>
      </w:r>
      <w:r w:rsidRPr="004C5C01">
        <w:t xml:space="preserve"> at all times observe and comply with federal and State of Arkansas laws, local laws, ordinances, orders, and LRWRA polices and regulations existing at the time of or enacted subsequent to the execution of a resulting contract which in any manner affects the completion of the work.  </w:t>
      </w:r>
    </w:p>
    <w:bookmarkEnd w:id="20"/>
    <w:p w14:paraId="6979AF9A" w14:textId="77777777" w:rsidR="008130DF" w:rsidRPr="004C5C01" w:rsidRDefault="008130DF" w:rsidP="006E28F0">
      <w:pPr>
        <w:ind w:right="1140"/>
      </w:pPr>
    </w:p>
    <w:p w14:paraId="7C529191" w14:textId="77777777" w:rsidR="008130DF" w:rsidRPr="004C5C01" w:rsidRDefault="008130DF" w:rsidP="006E28F0">
      <w:pPr>
        <w:pStyle w:val="ListParagraph"/>
        <w:numPr>
          <w:ilvl w:val="0"/>
          <w:numId w:val="38"/>
        </w:numPr>
        <w:ind w:left="540" w:right="1140" w:hanging="540"/>
        <w:contextualSpacing w:val="0"/>
        <w:rPr>
          <w:b/>
        </w:rPr>
      </w:pPr>
      <w:bookmarkStart w:id="21" w:name="_Hlk212733208"/>
      <w:r w:rsidRPr="004C5C01">
        <w:rPr>
          <w:b/>
        </w:rPr>
        <w:t xml:space="preserve">INDEMNITY </w:t>
      </w:r>
    </w:p>
    <w:p w14:paraId="06A753BA" w14:textId="77777777" w:rsidR="008130DF" w:rsidRPr="00901892" w:rsidRDefault="008130DF" w:rsidP="006E28F0">
      <w:pPr>
        <w:ind w:left="540" w:right="1140"/>
        <w:rPr>
          <w:rFonts w:cs="Arial"/>
        </w:rPr>
      </w:pPr>
      <w:r w:rsidRPr="004C5C01">
        <w:rPr>
          <w:rFonts w:cs="Arial"/>
        </w:rPr>
        <w:t xml:space="preserve">Vendor </w:t>
      </w:r>
      <w:r w:rsidRPr="004C5C01">
        <w:rPr>
          <w:rFonts w:cs="Arial"/>
          <w:bCs/>
        </w:rPr>
        <w:t>shall</w:t>
      </w:r>
      <w:r w:rsidRPr="004C5C01">
        <w:rPr>
          <w:rFonts w:cs="Arial"/>
        </w:rPr>
        <w:t xml:space="preserve"> indemnify and save harmless LRWRA and its agents, servants, and employees from, and against, any and all suits, actions, legal proceedings, claims, demands, damages, costs, expenses, or losses of any nature whatsoever, civil or criminal, incurred by any of them including attorney's fees arising out of a willful or negligent act, or omission, including, but not limited to actions arising </w:t>
      </w:r>
      <w:r w:rsidRPr="00901892">
        <w:rPr>
          <w:rFonts w:cs="Arial"/>
        </w:rPr>
        <w:t xml:space="preserve">under any local, state or federal environmental laws or regulations, or omissions of vendor, its officers, agents, servants, and employees; provided, however, that vendor shall not be liable for any suits, </w:t>
      </w:r>
      <w:r w:rsidRPr="00901892">
        <w:t>actions</w:t>
      </w:r>
      <w:r w:rsidRPr="00901892">
        <w:rPr>
          <w:rFonts w:cs="Arial"/>
        </w:rPr>
        <w:t>, legal proceedings, claims, demands, damages, costs, expenses, and attorney's fees arising out of the award of any resulting contract due to a willful or negligent act, or omission, of LRWRA, its agents, servants, and employees.</w:t>
      </w:r>
    </w:p>
    <w:p w14:paraId="7D8ADFFD" w14:textId="77777777" w:rsidR="00BE3659" w:rsidRPr="00901892" w:rsidRDefault="00BE3659" w:rsidP="006E28F0">
      <w:pPr>
        <w:ind w:left="540" w:right="1140"/>
        <w:rPr>
          <w:rFonts w:cs="Arial"/>
        </w:rPr>
      </w:pPr>
    </w:p>
    <w:p w14:paraId="42737AAC" w14:textId="63DF7B73" w:rsidR="00BE3659" w:rsidRPr="00901892" w:rsidRDefault="00BE3659" w:rsidP="006E28F0">
      <w:pPr>
        <w:ind w:left="540" w:right="1140"/>
        <w:rPr>
          <w:rFonts w:cs="Arial"/>
        </w:rPr>
      </w:pPr>
      <w:r w:rsidRPr="00901892">
        <w:rPr>
          <w:rFonts w:cs="Arial"/>
        </w:rPr>
        <w:t xml:space="preserve">LRWRA, under Arkansas law, may not enter into a warranty, covenant, or agreement to hold a party harmless or to indemnify a party from prospective damages. </w:t>
      </w:r>
    </w:p>
    <w:p w14:paraId="5C43B759" w14:textId="77777777" w:rsidR="008130DF" w:rsidRPr="00901892" w:rsidRDefault="008130DF" w:rsidP="006E28F0">
      <w:pPr>
        <w:ind w:left="540" w:right="1140"/>
      </w:pPr>
    </w:p>
    <w:p w14:paraId="2CDDB4B0" w14:textId="77777777" w:rsidR="008130DF" w:rsidRPr="00901892" w:rsidRDefault="008130DF" w:rsidP="006E28F0">
      <w:pPr>
        <w:pStyle w:val="ListParagraph"/>
        <w:numPr>
          <w:ilvl w:val="0"/>
          <w:numId w:val="38"/>
        </w:numPr>
        <w:ind w:left="540" w:right="1140" w:hanging="540"/>
        <w:contextualSpacing w:val="0"/>
        <w:rPr>
          <w:b/>
        </w:rPr>
      </w:pPr>
      <w:bookmarkStart w:id="22" w:name="_Toc377452383"/>
      <w:bookmarkStart w:id="23" w:name="_Toc402865731"/>
      <w:bookmarkStart w:id="24" w:name="_Toc403039283"/>
      <w:r w:rsidRPr="00901892">
        <w:rPr>
          <w:b/>
        </w:rPr>
        <w:t>STATEMENT OF LIABILITY</w:t>
      </w:r>
      <w:bookmarkEnd w:id="22"/>
      <w:bookmarkEnd w:id="23"/>
      <w:bookmarkEnd w:id="24"/>
    </w:p>
    <w:p w14:paraId="5069983B" w14:textId="5BA004B8" w:rsidR="008130DF" w:rsidRPr="00901892" w:rsidRDefault="008130DF" w:rsidP="006E28F0">
      <w:pPr>
        <w:ind w:left="540" w:right="1140"/>
        <w:rPr>
          <w:bCs/>
        </w:rPr>
      </w:pPr>
      <w:r w:rsidRPr="00901892">
        <w:rPr>
          <w:bCs/>
        </w:rPr>
        <w:t>LRWRA</w:t>
      </w:r>
      <w:r w:rsidR="007C643C" w:rsidRPr="00901892">
        <w:rPr>
          <w:bCs/>
        </w:rPr>
        <w:t xml:space="preserve"> or </w:t>
      </w:r>
      <w:r w:rsidR="00886A23" w:rsidRPr="00901892">
        <w:rPr>
          <w:bCs/>
        </w:rPr>
        <w:t>participating agency</w:t>
      </w:r>
      <w:r w:rsidRPr="00901892">
        <w:rPr>
          <w:bCs/>
        </w:rPr>
        <w:t xml:space="preserve"> will demonstrate reasonable care but shall not be liable in the event of loss, destruction, or theft of vendor-owned items to be delivered or to be used in the installation of deliverables.  The vendor shall be required to retain total liability until the deliverables have been accepted by the authorized </w:t>
      </w:r>
      <w:r w:rsidR="005F0EE8" w:rsidRPr="00901892">
        <w:rPr>
          <w:bCs/>
        </w:rPr>
        <w:t xml:space="preserve">representative of </w:t>
      </w:r>
      <w:r w:rsidRPr="00901892">
        <w:rPr>
          <w:bCs/>
        </w:rPr>
        <w:t xml:space="preserve">LRWRA </w:t>
      </w:r>
      <w:r w:rsidR="00886A23" w:rsidRPr="00901892">
        <w:rPr>
          <w:bCs/>
        </w:rPr>
        <w:t>or participating agency</w:t>
      </w:r>
      <w:r w:rsidRPr="00901892">
        <w:rPr>
          <w:bCs/>
        </w:rPr>
        <w:t>.  LRWRA</w:t>
      </w:r>
      <w:r w:rsidR="00886A23" w:rsidRPr="00901892">
        <w:rPr>
          <w:bCs/>
        </w:rPr>
        <w:t xml:space="preserve"> </w:t>
      </w:r>
      <w:r w:rsidR="00E85E23" w:rsidRPr="00901892">
        <w:rPr>
          <w:bCs/>
        </w:rPr>
        <w:t xml:space="preserve">and </w:t>
      </w:r>
      <w:r w:rsidR="00886A23" w:rsidRPr="00901892">
        <w:rPr>
          <w:bCs/>
        </w:rPr>
        <w:t>participating agenc</w:t>
      </w:r>
      <w:r w:rsidR="00E85E23" w:rsidRPr="00901892">
        <w:rPr>
          <w:bCs/>
        </w:rPr>
        <w:t>ies</w:t>
      </w:r>
      <w:r w:rsidRPr="00901892">
        <w:rPr>
          <w:bCs/>
        </w:rPr>
        <w:t xml:space="preserve"> shall not be responsible for or accept liability for any vendor-owned items.</w:t>
      </w:r>
    </w:p>
    <w:p w14:paraId="7E01F688" w14:textId="77777777" w:rsidR="008130DF" w:rsidRPr="00901892" w:rsidRDefault="008130DF" w:rsidP="006E28F0">
      <w:pPr>
        <w:ind w:right="1140"/>
        <w:rPr>
          <w:highlight w:val="lightGray"/>
        </w:rPr>
      </w:pPr>
    </w:p>
    <w:p w14:paraId="2C5BBD36" w14:textId="77777777" w:rsidR="008130DF" w:rsidRPr="00901892" w:rsidRDefault="008130DF" w:rsidP="006E28F0">
      <w:pPr>
        <w:pStyle w:val="ListParagraph"/>
        <w:numPr>
          <w:ilvl w:val="0"/>
          <w:numId w:val="38"/>
        </w:numPr>
        <w:ind w:left="540" w:right="1140" w:hanging="540"/>
        <w:contextualSpacing w:val="0"/>
        <w:rPr>
          <w:b/>
        </w:rPr>
      </w:pPr>
      <w:r w:rsidRPr="00901892">
        <w:rPr>
          <w:b/>
        </w:rPr>
        <w:t>NON-DISCRIMINATION</w:t>
      </w:r>
    </w:p>
    <w:p w14:paraId="7DACADA7" w14:textId="69919EBD" w:rsidR="0089570B" w:rsidRPr="002A646D" w:rsidRDefault="008130DF" w:rsidP="006E28F0">
      <w:pPr>
        <w:ind w:left="540" w:right="1140"/>
      </w:pPr>
      <w:r w:rsidRPr="00901892">
        <w:t xml:space="preserve">As a condition for doing business with LRWRA, the awarded contractor shall not discriminate on the basis of race, color, creed, religion, sex, national origin, age, disability, marital status, sexual </w:t>
      </w:r>
      <w:r w:rsidRPr="002A646D">
        <w:t xml:space="preserve">orientation, gender identity, genetic information, political opinions or affiliation, military status, or </w:t>
      </w:r>
      <w:r w:rsidRPr="002A646D">
        <w:lastRenderedPageBreak/>
        <w:t xml:space="preserve">other status protected by </w:t>
      </w:r>
      <w:r w:rsidRPr="002A646D">
        <w:rPr>
          <w:bCs/>
        </w:rPr>
        <w:t>applicable</w:t>
      </w:r>
      <w:r w:rsidRPr="002A646D">
        <w:t xml:space="preserve"> law and shall require such compliance in agreements with subcontractors and sub-subcontractors.</w:t>
      </w:r>
    </w:p>
    <w:p w14:paraId="607D7D4B" w14:textId="77777777" w:rsidR="0089570B" w:rsidRPr="002A646D" w:rsidRDefault="0089570B" w:rsidP="006E28F0">
      <w:pPr>
        <w:ind w:right="1140"/>
        <w:rPr>
          <w:b/>
          <w:bCs/>
        </w:rPr>
      </w:pPr>
    </w:p>
    <w:bookmarkEnd w:id="21"/>
    <w:p w14:paraId="4AB02AAA" w14:textId="77777777" w:rsidR="0089570B" w:rsidRPr="002A646D" w:rsidRDefault="0089570B" w:rsidP="006E28F0">
      <w:pPr>
        <w:pStyle w:val="ListParagraph"/>
        <w:numPr>
          <w:ilvl w:val="0"/>
          <w:numId w:val="38"/>
        </w:numPr>
        <w:ind w:left="540" w:right="1140" w:hanging="540"/>
        <w:contextualSpacing w:val="0"/>
        <w:rPr>
          <w:b/>
          <w:bCs/>
        </w:rPr>
      </w:pPr>
      <w:r w:rsidRPr="002A646D">
        <w:rPr>
          <w:b/>
          <w:bCs/>
        </w:rPr>
        <w:t>SMALL AND VETERAN-OWNED BUSINESS POLICY</w:t>
      </w:r>
    </w:p>
    <w:p w14:paraId="133257F2" w14:textId="3EA27588" w:rsidR="0089570B" w:rsidRPr="002A646D" w:rsidRDefault="0089570B" w:rsidP="006E28F0">
      <w:pPr>
        <w:ind w:left="540" w:right="1140"/>
      </w:pPr>
      <w:bookmarkStart w:id="25" w:name="_Hlk212733223"/>
      <w:r w:rsidRPr="002A646D">
        <w:t>Little Rock Water Reclamation Authority encourages participation of small business enterprises and veteran-owned businesses in the procurement of goods, services, professional services, and construction, either as a vendor, general contractor or sub-contractor.  It is further requested that whenever possible, vendors or prime contractors who require sub-contractors seek qualified small and/or veteran-owned businesses to partner with them.</w:t>
      </w:r>
    </w:p>
    <w:bookmarkEnd w:id="25"/>
    <w:p w14:paraId="1EEDCDBB" w14:textId="77777777" w:rsidR="008130DF" w:rsidRPr="002A646D" w:rsidRDefault="008130DF" w:rsidP="006E28F0">
      <w:pPr>
        <w:ind w:left="547" w:right="1140"/>
      </w:pPr>
    </w:p>
    <w:p w14:paraId="23FA3D0D" w14:textId="086BA60D" w:rsidR="008130DF" w:rsidRPr="002A646D" w:rsidRDefault="008130DF" w:rsidP="006E28F0">
      <w:pPr>
        <w:pStyle w:val="ListParagraph"/>
        <w:numPr>
          <w:ilvl w:val="0"/>
          <w:numId w:val="38"/>
        </w:numPr>
        <w:ind w:left="540" w:right="1140" w:hanging="540"/>
        <w:contextualSpacing w:val="0"/>
        <w:rPr>
          <w:b/>
        </w:rPr>
      </w:pPr>
      <w:bookmarkStart w:id="26" w:name="_Hlk212733235"/>
      <w:r w:rsidRPr="002A646D">
        <w:rPr>
          <w:b/>
        </w:rPr>
        <w:t>DELEGATION AND/OR ASSIGNMENT</w:t>
      </w:r>
    </w:p>
    <w:p w14:paraId="5204E574" w14:textId="77777777" w:rsidR="008130DF" w:rsidRPr="00203BE6" w:rsidRDefault="008130DF" w:rsidP="006E28F0">
      <w:pPr>
        <w:ind w:left="540" w:right="1140"/>
      </w:pPr>
      <w:r w:rsidRPr="002A646D">
        <w:t xml:space="preserve">Vendor shall not assign the contract or any portion thereof or delegate any of vendor’s right or duties thereunder without </w:t>
      </w:r>
      <w:r w:rsidRPr="00901892">
        <w:t xml:space="preserve">prior written approval of LRWRA.  This written approval shall not be considered as making LRWRA a party to such subcontract or subjecting LRWRA to liability of any kind to any subcontractor.  No subcontract shall under any circumstances relieve vendor of liability and obligation under any resulting contract, and all transactions shall be made through vendor.  Subcontractors </w:t>
      </w:r>
      <w:r w:rsidRPr="00203BE6">
        <w:t xml:space="preserve">shall be recognized and dealt with only as workers and representatives of vendor and as such shall be subject to the same requirements of </w:t>
      </w:r>
      <w:r w:rsidRPr="00203BE6">
        <w:rPr>
          <w:iCs/>
        </w:rPr>
        <w:t>character</w:t>
      </w:r>
      <w:r w:rsidRPr="00203BE6">
        <w:rPr>
          <w:i/>
          <w:iCs/>
        </w:rPr>
        <w:t xml:space="preserve"> </w:t>
      </w:r>
      <w:r w:rsidRPr="00203BE6">
        <w:t>and competence as required of vendor’s employees.  Any purported assignment made in violation of this provision shall be void and of no force and effect and shall constitute a material breach of any resulting contract.</w:t>
      </w:r>
    </w:p>
    <w:p w14:paraId="20E362CB" w14:textId="77777777" w:rsidR="008130DF" w:rsidRPr="00203BE6" w:rsidRDefault="008130DF" w:rsidP="006E28F0">
      <w:pPr>
        <w:ind w:right="1140"/>
      </w:pPr>
    </w:p>
    <w:p w14:paraId="4E51BC71" w14:textId="77777777" w:rsidR="008130DF" w:rsidRPr="00203BE6" w:rsidRDefault="008130DF" w:rsidP="006E28F0">
      <w:pPr>
        <w:pStyle w:val="ListParagraph"/>
        <w:numPr>
          <w:ilvl w:val="0"/>
          <w:numId w:val="38"/>
        </w:numPr>
        <w:ind w:left="540" w:right="1140" w:hanging="540"/>
        <w:contextualSpacing w:val="0"/>
        <w:rPr>
          <w:b/>
        </w:rPr>
      </w:pPr>
      <w:bookmarkStart w:id="27" w:name="_Toc377452372"/>
      <w:bookmarkStart w:id="28" w:name="_Toc402865732"/>
      <w:bookmarkStart w:id="29" w:name="_Toc403039284"/>
      <w:bookmarkStart w:id="30" w:name="_Hlk212733244"/>
      <w:bookmarkEnd w:id="26"/>
      <w:r w:rsidRPr="00203BE6">
        <w:rPr>
          <w:b/>
        </w:rPr>
        <w:t>RECORD RETENTION</w:t>
      </w:r>
      <w:bookmarkEnd w:id="27"/>
      <w:bookmarkEnd w:id="28"/>
      <w:bookmarkEnd w:id="29"/>
    </w:p>
    <w:p w14:paraId="30B72BD2" w14:textId="77777777" w:rsidR="008130DF" w:rsidRPr="00203BE6" w:rsidRDefault="008130DF" w:rsidP="006E28F0">
      <w:pPr>
        <w:pStyle w:val="ListParagraph"/>
        <w:numPr>
          <w:ilvl w:val="1"/>
          <w:numId w:val="44"/>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203BE6">
        <w:t>The vendor shall maintain all pertinent financial and accounting records and evidence pertaining to the contract in accordance with generally accepted principles of accounting and other specified LRWRA policies.  Upon request, access shall be granted to LRWRA, State or Federal Government entities or any of their duly authorized representatives.</w:t>
      </w:r>
    </w:p>
    <w:p w14:paraId="7E18D8EC" w14:textId="77777777" w:rsidR="008130DF" w:rsidRPr="00203BE6" w:rsidRDefault="008130DF" w:rsidP="006E28F0">
      <w:pPr>
        <w:ind w:right="1140"/>
      </w:pPr>
    </w:p>
    <w:p w14:paraId="1A46DA6F" w14:textId="77777777" w:rsidR="008130DF" w:rsidRPr="00203BE6" w:rsidRDefault="008130DF" w:rsidP="006E28F0">
      <w:pPr>
        <w:pStyle w:val="ListParagraph"/>
        <w:numPr>
          <w:ilvl w:val="1"/>
          <w:numId w:val="44"/>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203BE6">
        <w:t>Financial and accounting records shall be made available, upon request, to the LRWRA's designee(s) at any time during the contract period and any extension thereof, and for five (5) years from expiration date and final payment on the contract or extension thereof.</w:t>
      </w:r>
    </w:p>
    <w:p w14:paraId="2B36A22D" w14:textId="77777777" w:rsidR="008130DF" w:rsidRPr="00203BE6" w:rsidRDefault="008130DF" w:rsidP="006E28F0">
      <w:pPr>
        <w:pStyle w:val="ListParagraph"/>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pPr>
    </w:p>
    <w:p w14:paraId="69F8679F" w14:textId="77777777" w:rsidR="008130DF" w:rsidRPr="00203BE6" w:rsidRDefault="008130DF" w:rsidP="006E28F0">
      <w:pPr>
        <w:pStyle w:val="ListParagraph"/>
        <w:numPr>
          <w:ilvl w:val="1"/>
          <w:numId w:val="44"/>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203BE6">
        <w:t>Other sections of this solicitation may contain additional Requirements regarding record retention.</w:t>
      </w:r>
    </w:p>
    <w:p w14:paraId="79AC1F57" w14:textId="77777777" w:rsidR="008130DF" w:rsidRPr="00203BE6" w:rsidRDefault="008130DF" w:rsidP="006E28F0">
      <w:pPr>
        <w:ind w:right="1140"/>
      </w:pPr>
    </w:p>
    <w:p w14:paraId="5B3B51FA" w14:textId="17F32E2C" w:rsidR="008130DF" w:rsidRPr="00203BE6" w:rsidRDefault="008130DF" w:rsidP="006E28F0">
      <w:pPr>
        <w:pStyle w:val="ListParagraph"/>
        <w:numPr>
          <w:ilvl w:val="0"/>
          <w:numId w:val="38"/>
        </w:numPr>
        <w:ind w:left="540" w:right="1140" w:hanging="540"/>
        <w:contextualSpacing w:val="0"/>
        <w:rPr>
          <w:b/>
        </w:rPr>
      </w:pPr>
      <w:bookmarkStart w:id="31" w:name="_Toc386635322"/>
      <w:bookmarkStart w:id="32" w:name="_Toc403039287"/>
      <w:bookmarkStart w:id="33" w:name="_Hlk212733322"/>
      <w:bookmarkEnd w:id="30"/>
      <w:r w:rsidRPr="00203BE6">
        <w:rPr>
          <w:b/>
        </w:rPr>
        <w:t>CONTRACT</w:t>
      </w:r>
      <w:bookmarkEnd w:id="31"/>
      <w:r w:rsidRPr="00203BE6">
        <w:rPr>
          <w:b/>
        </w:rPr>
        <w:t xml:space="preserve"> INTERPRETATION</w:t>
      </w:r>
      <w:bookmarkEnd w:id="32"/>
    </w:p>
    <w:p w14:paraId="0DC4C9F3" w14:textId="271FE6CC" w:rsidR="008130DF" w:rsidRPr="00203BE6" w:rsidRDefault="008130DF" w:rsidP="006E28F0">
      <w:pPr>
        <w:ind w:left="720" w:right="1140"/>
      </w:pPr>
      <w:r w:rsidRPr="00203BE6">
        <w:t xml:space="preserve">Should </w:t>
      </w:r>
      <w:r w:rsidR="00FE5855" w:rsidRPr="00203BE6">
        <w:t>the using agency</w:t>
      </w:r>
      <w:r w:rsidRPr="00203BE6">
        <w:t xml:space="preserve"> and vendor interpret specifications differently, either party may request clarification.  However, if an agreement cannot be reached, the determination of </w:t>
      </w:r>
      <w:r w:rsidR="00FE5855" w:rsidRPr="00203BE6">
        <w:t xml:space="preserve">using agency </w:t>
      </w:r>
      <w:r w:rsidRPr="00203BE6">
        <w:rPr>
          <w:bCs/>
        </w:rPr>
        <w:t>shall</w:t>
      </w:r>
      <w:r w:rsidRPr="00203BE6">
        <w:t xml:space="preserve"> be final and controlling. </w:t>
      </w:r>
    </w:p>
    <w:p w14:paraId="518438DB" w14:textId="77777777" w:rsidR="008130DF" w:rsidRPr="00203BE6" w:rsidRDefault="008130DF" w:rsidP="006E28F0">
      <w:pPr>
        <w:ind w:right="1140"/>
      </w:pPr>
    </w:p>
    <w:p w14:paraId="588611A2" w14:textId="77777777" w:rsidR="008130DF" w:rsidRPr="00203BE6" w:rsidRDefault="008130DF" w:rsidP="006E28F0">
      <w:pPr>
        <w:pStyle w:val="ListParagraph"/>
        <w:numPr>
          <w:ilvl w:val="0"/>
          <w:numId w:val="38"/>
        </w:numPr>
        <w:ind w:left="540" w:right="1140" w:hanging="540"/>
        <w:contextualSpacing w:val="0"/>
        <w:rPr>
          <w:b/>
        </w:rPr>
      </w:pPr>
      <w:r w:rsidRPr="00203BE6">
        <w:rPr>
          <w:b/>
        </w:rPr>
        <w:t>CANCELLATION FOR CONVENIENCE</w:t>
      </w:r>
    </w:p>
    <w:p w14:paraId="2A5F5928" w14:textId="77777777" w:rsidR="008130DF" w:rsidRPr="00203BE6" w:rsidRDefault="008130DF" w:rsidP="006E28F0">
      <w:pPr>
        <w:pStyle w:val="ListParagraph"/>
        <w:numPr>
          <w:ilvl w:val="1"/>
          <w:numId w:val="45"/>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203BE6">
        <w:t>LRWRA shall have the right to cancel a contract, in whole or in part, in the event LRWRA no longer needs the service or commodity specified in the contract due to program changes, changes in laws, rules, or regulations, relocation of offices, lack of appropriated funding, or if it is determined to be in LRWRA's best interest to do so.  LRWRA shall give the vendor written notice of cancellation, specifying the terms and the effective date of contract termination.  The effective date of termination shall be 30 days from the date of notification, unless specified in the notification.</w:t>
      </w:r>
    </w:p>
    <w:p w14:paraId="26EC1D30" w14:textId="77777777" w:rsidR="008130DF" w:rsidRPr="00203BE6" w:rsidRDefault="008130DF" w:rsidP="006E28F0">
      <w:pPr>
        <w:ind w:right="1140"/>
      </w:pPr>
    </w:p>
    <w:p w14:paraId="4B28831E" w14:textId="77777777" w:rsidR="008130DF" w:rsidRPr="00203BE6" w:rsidRDefault="008130DF" w:rsidP="006E28F0">
      <w:pPr>
        <w:pStyle w:val="ListParagraph"/>
        <w:numPr>
          <w:ilvl w:val="1"/>
          <w:numId w:val="45"/>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203BE6">
        <w:lastRenderedPageBreak/>
        <w:t>In the event LRWRA cancels a contract for one of the above reasons, LRWRA shall pay only those sums due for services and/or goods received and accepted up to the termination date as stated in the notification.</w:t>
      </w:r>
    </w:p>
    <w:p w14:paraId="6C3AF714" w14:textId="77777777" w:rsidR="008130DF" w:rsidRPr="00203BE6" w:rsidRDefault="008130DF" w:rsidP="006E28F0">
      <w:pPr>
        <w:pStyle w:val="ListParagraph"/>
        <w:ind w:left="367" w:right="1140"/>
      </w:pPr>
    </w:p>
    <w:p w14:paraId="2D25AAA9" w14:textId="77777777" w:rsidR="008130DF" w:rsidRPr="00203BE6" w:rsidRDefault="008130DF" w:rsidP="006E28F0">
      <w:pPr>
        <w:pStyle w:val="ListParagraph"/>
        <w:numPr>
          <w:ilvl w:val="1"/>
          <w:numId w:val="45"/>
        </w:numPr>
        <w:tabs>
          <w:tab w:val="left" w:pos="54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left="900" w:right="1140"/>
        <w:contextualSpacing w:val="0"/>
      </w:pPr>
      <w:r w:rsidRPr="00203BE6">
        <w:t>The vendor may terminate any resulting contract by providing written notice of cancellation to LRWRA.  Vendor must confirm with LRWRA that notice of cancellation has been received.  Notice of cancellation must be provided to LRWRA a minimum of 90 days prior to termination of contract.</w:t>
      </w:r>
    </w:p>
    <w:bookmarkEnd w:id="33"/>
    <w:p w14:paraId="1910DA8E" w14:textId="77777777" w:rsidR="008130DF" w:rsidRPr="00203BE6" w:rsidRDefault="008130DF" w:rsidP="006E28F0">
      <w:pPr>
        <w:pStyle w:val="ListParagraph"/>
        <w:ind w:left="547" w:right="1140"/>
      </w:pPr>
    </w:p>
    <w:p w14:paraId="369D462A" w14:textId="77777777" w:rsidR="008130DF" w:rsidRPr="00203BE6" w:rsidRDefault="008130DF" w:rsidP="006E28F0">
      <w:pPr>
        <w:pStyle w:val="ListParagraph"/>
        <w:numPr>
          <w:ilvl w:val="0"/>
          <w:numId w:val="38"/>
        </w:numPr>
        <w:ind w:left="540" w:right="1140" w:hanging="540"/>
        <w:contextualSpacing w:val="0"/>
        <w:rPr>
          <w:b/>
        </w:rPr>
      </w:pPr>
      <w:hyperlink r:id="rId19" w:history="1">
        <w:r w:rsidRPr="00203BE6">
          <w:rPr>
            <w:b/>
          </w:rPr>
          <w:t>PUBLICITY</w:t>
        </w:r>
      </w:hyperlink>
    </w:p>
    <w:p w14:paraId="4A998529" w14:textId="77777777" w:rsidR="008130DF" w:rsidRPr="00901892" w:rsidRDefault="008130DF" w:rsidP="006E28F0">
      <w:pPr>
        <w:ind w:left="540" w:right="1140"/>
        <w:rPr>
          <w:rFonts w:cs="Arial"/>
        </w:rPr>
      </w:pPr>
      <w:r w:rsidRPr="00203BE6">
        <w:rPr>
          <w:rFonts w:cs="Arial"/>
        </w:rPr>
        <w:t xml:space="preserve">Vendor shall not issue a news release or article pertaining to this solicitation or any portion of the project, in any medium, at any time during the pendency of the solicitation or fulfillment of the terms of this contract without LRWRA’s prior written approval. Vendor’s failure to comply with this requirement may be cause for LRWRA’s rejection of vendor’s response or LRWRA’s cancellation of this </w:t>
      </w:r>
      <w:r w:rsidRPr="00901892">
        <w:rPr>
          <w:rFonts w:cs="Arial"/>
        </w:rPr>
        <w:t>contract.</w:t>
      </w:r>
    </w:p>
    <w:p w14:paraId="2D920BFA" w14:textId="77777777" w:rsidR="002D5010" w:rsidRPr="00901892" w:rsidRDefault="002D5010" w:rsidP="006E28F0">
      <w:pPr>
        <w:ind w:right="1140"/>
        <w:rPr>
          <w:rFonts w:cs="Arial"/>
        </w:rPr>
      </w:pPr>
    </w:p>
    <w:p w14:paraId="1036864E" w14:textId="00CD6036" w:rsidR="002D5010" w:rsidRPr="00901892" w:rsidRDefault="007C4D59" w:rsidP="006E28F0">
      <w:pPr>
        <w:pStyle w:val="ListParagraph"/>
        <w:numPr>
          <w:ilvl w:val="0"/>
          <w:numId w:val="38"/>
        </w:numPr>
        <w:ind w:left="540" w:right="1140" w:hanging="540"/>
        <w:contextualSpacing w:val="0"/>
        <w:rPr>
          <w:rFonts w:ascii="Arial Bold" w:hAnsi="Arial Bold" w:cs="Arial"/>
          <w:b/>
          <w:bCs/>
          <w:caps/>
        </w:rPr>
      </w:pPr>
      <w:bookmarkStart w:id="34" w:name="_Hlk212733362"/>
      <w:r w:rsidRPr="00901892">
        <w:rPr>
          <w:rFonts w:ascii="Arial Bold" w:hAnsi="Arial Bold" w:cs="Arial"/>
          <w:b/>
          <w:bCs/>
        </w:rPr>
        <w:t xml:space="preserve">NO </w:t>
      </w:r>
      <w:r w:rsidRPr="00901892">
        <w:rPr>
          <w:b/>
        </w:rPr>
        <w:t>BOYCOTT</w:t>
      </w:r>
      <w:r w:rsidRPr="00901892">
        <w:rPr>
          <w:rFonts w:ascii="Arial Bold" w:hAnsi="Arial Bold" w:cs="Arial"/>
          <w:b/>
          <w:bCs/>
        </w:rPr>
        <w:t xml:space="preserve"> OF ISRAEL. </w:t>
      </w:r>
    </w:p>
    <w:p w14:paraId="7AC053D8" w14:textId="1AB0EB10" w:rsidR="002D5010" w:rsidRPr="00901892" w:rsidRDefault="002D5010" w:rsidP="006E28F0">
      <w:pPr>
        <w:ind w:left="540" w:right="1140"/>
        <w:rPr>
          <w:rFonts w:cs="Arial"/>
        </w:rPr>
      </w:pPr>
      <w:r w:rsidRPr="00901892">
        <w:rPr>
          <w:rFonts w:cs="Arial"/>
        </w:rPr>
        <w:t>By entering this Agreement, Provider certifies that it is not currently engaged in and agrees for the duration of the term of this Agreement not to engage in a boycott of Israel.</w:t>
      </w:r>
    </w:p>
    <w:p w14:paraId="786A9C05" w14:textId="77777777" w:rsidR="002D5010" w:rsidRPr="00901892" w:rsidRDefault="002D5010" w:rsidP="006E28F0">
      <w:pPr>
        <w:pStyle w:val="ListParagraph"/>
        <w:ind w:right="1140"/>
        <w:rPr>
          <w:rFonts w:cs="Arial"/>
        </w:rPr>
      </w:pPr>
    </w:p>
    <w:p w14:paraId="1D0172B5" w14:textId="35E749E5" w:rsidR="002D5010" w:rsidRPr="00901892" w:rsidRDefault="007C4D59" w:rsidP="006E28F0">
      <w:pPr>
        <w:pStyle w:val="ListParagraph"/>
        <w:numPr>
          <w:ilvl w:val="0"/>
          <w:numId w:val="38"/>
        </w:numPr>
        <w:ind w:left="540" w:right="1140" w:hanging="540"/>
        <w:contextualSpacing w:val="0"/>
        <w:rPr>
          <w:rFonts w:ascii="Arial Bold" w:hAnsi="Arial Bold" w:cs="Arial"/>
          <w:b/>
          <w:bCs/>
          <w:caps/>
        </w:rPr>
      </w:pPr>
      <w:bookmarkStart w:id="35" w:name="_Hlk212733378"/>
      <w:r w:rsidRPr="00901892">
        <w:rPr>
          <w:rFonts w:ascii="Arial Bold" w:hAnsi="Arial Bold" w:cs="Arial"/>
          <w:b/>
          <w:bCs/>
        </w:rPr>
        <w:t xml:space="preserve">NO </w:t>
      </w:r>
      <w:r w:rsidRPr="00901892">
        <w:rPr>
          <w:b/>
        </w:rPr>
        <w:t>BOYCOTT</w:t>
      </w:r>
      <w:r w:rsidRPr="00901892">
        <w:rPr>
          <w:rFonts w:ascii="Arial Bold" w:hAnsi="Arial Bold" w:cs="Arial"/>
          <w:b/>
          <w:bCs/>
        </w:rPr>
        <w:t xml:space="preserve"> OF THE ENERGY, FOSSIL FUEL, FIREARMS, AND AMMUNITION INDUSTRIES. </w:t>
      </w:r>
    </w:p>
    <w:p w14:paraId="4CDA0B28" w14:textId="191A321E" w:rsidR="002D5010" w:rsidRPr="00901892" w:rsidRDefault="002D5010" w:rsidP="006E28F0">
      <w:pPr>
        <w:ind w:left="540" w:right="1140"/>
        <w:rPr>
          <w:rFonts w:cs="Arial"/>
        </w:rPr>
      </w:pPr>
      <w:r w:rsidRPr="00901892">
        <w:rPr>
          <w:rFonts w:cs="Arial"/>
        </w:rPr>
        <w:t>By entering this Agreement, Provider certifies that it is not currently engaged in and agrees for the duration of the term of this Agreement not to engage in a boycott of energy, fossil fuel, firearms, and ammunition industries.</w:t>
      </w:r>
    </w:p>
    <w:bookmarkEnd w:id="34"/>
    <w:bookmarkEnd w:id="35"/>
    <w:p w14:paraId="7E964FCE" w14:textId="77777777" w:rsidR="008130DF" w:rsidRPr="00901892" w:rsidRDefault="008130DF" w:rsidP="006E28F0">
      <w:pPr>
        <w:pStyle w:val="ListParagraph"/>
        <w:ind w:left="547" w:right="1140"/>
      </w:pPr>
    </w:p>
    <w:p w14:paraId="678090D6" w14:textId="48D81547" w:rsidR="008130DF" w:rsidRPr="00203BE6" w:rsidRDefault="008130DF" w:rsidP="006E28F0">
      <w:pPr>
        <w:pStyle w:val="Heading1"/>
        <w:ind w:right="1140"/>
        <w:jc w:val="left"/>
        <w:rPr>
          <w:rFonts w:ascii="Arial" w:hAnsi="Arial" w:cs="Arial"/>
          <w:sz w:val="22"/>
          <w:szCs w:val="22"/>
        </w:rPr>
      </w:pPr>
      <w:bookmarkStart w:id="36" w:name="_Hlk136523424"/>
      <w:r w:rsidRPr="00203BE6">
        <w:rPr>
          <w:rFonts w:ascii="Arial" w:hAnsi="Arial" w:cs="Arial"/>
          <w:sz w:val="22"/>
          <w:szCs w:val="22"/>
        </w:rPr>
        <w:t>LRWRA Standard Terms and Conditions</w:t>
      </w:r>
    </w:p>
    <w:p w14:paraId="4A415D73" w14:textId="77777777" w:rsidR="008130DF" w:rsidRPr="00203BE6" w:rsidRDefault="008130DF" w:rsidP="006E28F0">
      <w:pPr>
        <w:ind w:right="1140"/>
      </w:pPr>
    </w:p>
    <w:p w14:paraId="48AADA58" w14:textId="77777777" w:rsidR="008130DF" w:rsidRPr="00203BE6" w:rsidRDefault="008130DF" w:rsidP="006E28F0">
      <w:pPr>
        <w:pStyle w:val="ListParagraph"/>
        <w:numPr>
          <w:ilvl w:val="0"/>
          <w:numId w:val="54"/>
        </w:numPr>
        <w:ind w:left="540" w:right="1140" w:hanging="540"/>
        <w:contextualSpacing w:val="0"/>
      </w:pPr>
      <w:r w:rsidRPr="00203BE6">
        <w:rPr>
          <w:b/>
        </w:rPr>
        <w:t>GENERAL</w:t>
      </w:r>
      <w:r w:rsidRPr="00203BE6">
        <w:rPr>
          <w:b/>
          <w:bCs/>
        </w:rPr>
        <w:t xml:space="preserve">: </w:t>
      </w:r>
      <w:r w:rsidRPr="00203BE6">
        <w:t xml:space="preserve"> Any special terms and conditions included in the </w:t>
      </w:r>
      <w:r w:rsidRPr="00203BE6">
        <w:rPr>
          <w:iCs/>
        </w:rPr>
        <w:t>solicitation documents</w:t>
      </w:r>
      <w:r w:rsidRPr="00203BE6">
        <w:t xml:space="preserve"> override these standard terms and conditions.  The standard terms and conditions and any special terms and conditions become part of any contract entered into if any or all parts of the response are accepted by Little Rock Water Reclamation Authority.</w:t>
      </w:r>
    </w:p>
    <w:p w14:paraId="5D874C71" w14:textId="77777777" w:rsidR="008130DF" w:rsidRPr="00DA477B" w:rsidRDefault="008130DF" w:rsidP="006E28F0">
      <w:pPr>
        <w:autoSpaceDE w:val="0"/>
        <w:autoSpaceDN w:val="0"/>
        <w:ind w:left="360" w:right="1140"/>
        <w:rPr>
          <w:rFonts w:cs="Arial"/>
          <w:sz w:val="20"/>
          <w:szCs w:val="20"/>
        </w:rPr>
      </w:pPr>
    </w:p>
    <w:p w14:paraId="2A8C692A" w14:textId="77777777" w:rsidR="008130DF" w:rsidRPr="00203BE6" w:rsidRDefault="008130DF" w:rsidP="006E28F0">
      <w:pPr>
        <w:ind w:left="540" w:right="1140"/>
        <w:rPr>
          <w:rFonts w:cs="Arial"/>
        </w:rPr>
      </w:pPr>
      <w:r w:rsidRPr="00203BE6">
        <w:rPr>
          <w:rFonts w:cs="Arial"/>
        </w:rPr>
        <w:t>Any ambiguity in any response as the result of omission, error, lack of clarity or non-compliance by the bidder with specifications, instructions, and all conditions of bidding shall be construed in the light most favorable to LRWRA.</w:t>
      </w:r>
    </w:p>
    <w:p w14:paraId="67AB2920" w14:textId="77777777" w:rsidR="008130DF" w:rsidRPr="00DA477B" w:rsidRDefault="008130DF" w:rsidP="006E28F0">
      <w:pPr>
        <w:autoSpaceDE w:val="0"/>
        <w:autoSpaceDN w:val="0"/>
        <w:ind w:left="360" w:right="1140"/>
        <w:rPr>
          <w:rFonts w:cs="Arial"/>
          <w:sz w:val="20"/>
          <w:szCs w:val="20"/>
        </w:rPr>
      </w:pPr>
    </w:p>
    <w:p w14:paraId="2C55ABA9" w14:textId="77777777" w:rsidR="008130DF" w:rsidRPr="00203BE6" w:rsidRDefault="008130DF" w:rsidP="006E28F0">
      <w:pPr>
        <w:ind w:left="540" w:right="1140"/>
        <w:rPr>
          <w:rFonts w:cs="Arial"/>
        </w:rPr>
      </w:pPr>
      <w:r w:rsidRPr="00203BE6">
        <w:rPr>
          <w:rFonts w:cs="Arial"/>
        </w:rPr>
        <w:t>Quality, time and probability of performance may be factors in making award.</w:t>
      </w:r>
    </w:p>
    <w:p w14:paraId="6DA72F9C" w14:textId="77777777" w:rsidR="008130DF" w:rsidRPr="00DA477B" w:rsidRDefault="008130DF" w:rsidP="006E28F0">
      <w:pPr>
        <w:autoSpaceDE w:val="0"/>
        <w:autoSpaceDN w:val="0"/>
        <w:ind w:left="360" w:right="1140"/>
        <w:rPr>
          <w:rFonts w:cs="Arial"/>
          <w:sz w:val="20"/>
          <w:szCs w:val="20"/>
        </w:rPr>
      </w:pPr>
    </w:p>
    <w:p w14:paraId="41DA5CDF" w14:textId="77777777" w:rsidR="008130DF" w:rsidRPr="00203BE6" w:rsidRDefault="008130DF" w:rsidP="006E28F0">
      <w:pPr>
        <w:pStyle w:val="ListParagraph"/>
        <w:numPr>
          <w:ilvl w:val="0"/>
          <w:numId w:val="54"/>
        </w:numPr>
        <w:ind w:left="540" w:right="1140" w:hanging="540"/>
        <w:contextualSpacing w:val="0"/>
      </w:pPr>
      <w:r w:rsidRPr="00203BE6">
        <w:rPr>
          <w:b/>
          <w:bCs/>
        </w:rPr>
        <w:t xml:space="preserve">ACCEPTANCE AND REJECTION: </w:t>
      </w:r>
      <w:r w:rsidRPr="00203BE6">
        <w:t xml:space="preserve"> The LRWRC and/or their designees reserves the right to reject any and all bids, waive any and all informalities, award items, all or none, or by line item(s), and to make an award to the best bidder pursuant to law.</w:t>
      </w:r>
    </w:p>
    <w:p w14:paraId="7129B1BF" w14:textId="77777777" w:rsidR="008130DF" w:rsidRPr="00203BE6" w:rsidRDefault="008130DF" w:rsidP="006E28F0">
      <w:pPr>
        <w:autoSpaceDE w:val="0"/>
        <w:autoSpaceDN w:val="0"/>
        <w:ind w:left="360" w:right="1140"/>
        <w:rPr>
          <w:rFonts w:cs="Arial"/>
        </w:rPr>
      </w:pPr>
    </w:p>
    <w:p w14:paraId="6794EB50" w14:textId="0E39F03A" w:rsidR="008130DF" w:rsidRPr="00203BE6" w:rsidRDefault="008130DF" w:rsidP="006E28F0">
      <w:pPr>
        <w:pStyle w:val="ListParagraph"/>
        <w:numPr>
          <w:ilvl w:val="0"/>
          <w:numId w:val="54"/>
        </w:numPr>
        <w:ind w:left="540" w:right="1140" w:hanging="540"/>
        <w:contextualSpacing w:val="0"/>
      </w:pPr>
      <w:r w:rsidRPr="00203BE6">
        <w:rPr>
          <w:b/>
          <w:bCs/>
        </w:rPr>
        <w:t>RESPONSE SUBMISSION:</w:t>
      </w:r>
      <w:r w:rsidRPr="00203BE6">
        <w:t xml:space="preserve">  Responses must be submitted to LRWRA on this form, with all other information required within the solicitation </w:t>
      </w:r>
      <w:r w:rsidRPr="00203BE6">
        <w:rPr>
          <w:b/>
        </w:rPr>
        <w:t>documents</w:t>
      </w:r>
      <w:r w:rsidRPr="00203BE6">
        <w:t xml:space="preserve">, on or before the date and time specified for bid opening.  If this form is not used, the response may be rejected.  The response must be typed or printed in ink.  The signature must be in ink </w:t>
      </w:r>
      <w:r w:rsidR="00385E00" w:rsidRPr="00203BE6">
        <w:t>or</w:t>
      </w:r>
      <w:r w:rsidRPr="00203BE6">
        <w:t xml:space="preserve"> electronic signature.  Unsigned responses will be disqualified.  The person signing the response should show title or authority to bind his firm in a contract.  Responses should be placed in a separate envelope completely and properly identified.  Late responses will not be considered under any circumstances.</w:t>
      </w:r>
    </w:p>
    <w:p w14:paraId="571450E0" w14:textId="77777777" w:rsidR="008130DF" w:rsidRPr="00DA477B" w:rsidRDefault="008130DF" w:rsidP="006E28F0">
      <w:pPr>
        <w:autoSpaceDE w:val="0"/>
        <w:autoSpaceDN w:val="0"/>
        <w:ind w:left="360" w:right="1140"/>
        <w:rPr>
          <w:rFonts w:cs="Arial"/>
          <w:sz w:val="20"/>
          <w:szCs w:val="20"/>
        </w:rPr>
      </w:pPr>
    </w:p>
    <w:p w14:paraId="416F8208" w14:textId="77777777" w:rsidR="008130DF" w:rsidRPr="00203BE6" w:rsidRDefault="008130DF" w:rsidP="006E28F0">
      <w:pPr>
        <w:ind w:left="540" w:right="1140"/>
        <w:rPr>
          <w:rFonts w:cs="Arial"/>
        </w:rPr>
      </w:pPr>
      <w:r w:rsidRPr="00203BE6">
        <w:rPr>
          <w:rFonts w:cs="Arial"/>
        </w:rPr>
        <w:t>The bid number should be stated on the face of the Sealed Response Envelope.  If it is not, the envelope will have to be opened to identify.</w:t>
      </w:r>
    </w:p>
    <w:p w14:paraId="6DDC52E2" w14:textId="77777777" w:rsidR="008130DF" w:rsidRPr="00DA477B" w:rsidRDefault="008130DF" w:rsidP="006E28F0">
      <w:pPr>
        <w:autoSpaceDE w:val="0"/>
        <w:autoSpaceDN w:val="0"/>
        <w:ind w:left="360" w:right="1140"/>
        <w:rPr>
          <w:rFonts w:cs="Arial"/>
          <w:sz w:val="20"/>
          <w:szCs w:val="20"/>
        </w:rPr>
      </w:pPr>
    </w:p>
    <w:p w14:paraId="38648A1C" w14:textId="77777777" w:rsidR="008130DF" w:rsidRPr="00203BE6" w:rsidRDefault="008130DF" w:rsidP="006E28F0">
      <w:pPr>
        <w:pStyle w:val="ListParagraph"/>
        <w:numPr>
          <w:ilvl w:val="0"/>
          <w:numId w:val="54"/>
        </w:numPr>
        <w:ind w:left="540" w:right="1140" w:hanging="540"/>
        <w:contextualSpacing w:val="0"/>
      </w:pPr>
      <w:r w:rsidRPr="00203BE6">
        <w:rPr>
          <w:b/>
          <w:bCs/>
          <w:lang w:val="fr-FR"/>
        </w:rPr>
        <w:t xml:space="preserve">PRICES: </w:t>
      </w:r>
    </w:p>
    <w:p w14:paraId="04131E21" w14:textId="5305606A" w:rsidR="008130DF" w:rsidRPr="00203BE6" w:rsidRDefault="008130DF" w:rsidP="006E28F0">
      <w:pPr>
        <w:pStyle w:val="ListParagraph"/>
        <w:numPr>
          <w:ilvl w:val="0"/>
          <w:numId w:val="55"/>
        </w:numPr>
        <w:ind w:left="900" w:right="1140"/>
      </w:pPr>
      <w:r w:rsidRPr="00881BC7">
        <w:rPr>
          <w:rFonts w:cs="Arial"/>
        </w:rPr>
        <w:t>For RFQs,</w:t>
      </w:r>
      <w:r w:rsidRPr="00881BC7">
        <w:rPr>
          <w:rFonts w:cs="Arial"/>
          <w:b/>
        </w:rPr>
        <w:t xml:space="preserve"> </w:t>
      </w:r>
      <w:r w:rsidRPr="00881BC7">
        <w:rPr>
          <w:rFonts w:cs="Arial"/>
        </w:rPr>
        <w:t xml:space="preserve">do not </w:t>
      </w:r>
      <w:r w:rsidRPr="00881BC7">
        <w:t>expose pricing in your response documents or during the presentation/</w:t>
      </w:r>
      <w:r w:rsidR="00A53785" w:rsidRPr="00881BC7">
        <w:t xml:space="preserve"> </w:t>
      </w:r>
      <w:r w:rsidRPr="00881BC7">
        <w:t>interview, if applicable.</w:t>
      </w:r>
    </w:p>
    <w:p w14:paraId="6C77962D" w14:textId="77777777" w:rsidR="008130DF" w:rsidRPr="00DA477B" w:rsidRDefault="008130DF" w:rsidP="006E28F0">
      <w:pPr>
        <w:autoSpaceDE w:val="0"/>
        <w:autoSpaceDN w:val="0"/>
        <w:ind w:left="360" w:right="1140"/>
        <w:rPr>
          <w:rFonts w:cs="Arial"/>
          <w:sz w:val="20"/>
          <w:szCs w:val="20"/>
        </w:rPr>
      </w:pPr>
    </w:p>
    <w:p w14:paraId="42C93369" w14:textId="77777777" w:rsidR="008130DF" w:rsidRPr="00203BE6" w:rsidRDefault="008130DF" w:rsidP="006E28F0">
      <w:pPr>
        <w:pStyle w:val="ListParagraph"/>
        <w:numPr>
          <w:ilvl w:val="0"/>
          <w:numId w:val="55"/>
        </w:numPr>
        <w:ind w:left="900" w:right="1140"/>
        <w:rPr>
          <w:rFonts w:cs="Arial"/>
        </w:rPr>
      </w:pPr>
      <w:r w:rsidRPr="00881BC7">
        <w:t xml:space="preserve">For RFPs, bid unit price F.O.B. destination </w:t>
      </w:r>
      <w:r w:rsidRPr="00203BE6">
        <w:t xml:space="preserve">at designated LRWRA facility in Little Rock. Charges may not be added after </w:t>
      </w:r>
      <w:r w:rsidRPr="00203BE6">
        <w:rPr>
          <w:rFonts w:cs="Arial"/>
        </w:rPr>
        <w:t>the bid is opened.  In case of errors in extension, unit prices shall govern.  Prices shall be firm and not subject to escalation unless otherwise specified in the solicitation.  Unless otherwise specified, the bid must be firm for acceptance for sixty days from the bid opening date.  "Discount from list" bids shall not be acceptable unless requested in the solicitation.</w:t>
      </w:r>
    </w:p>
    <w:p w14:paraId="3BC60EBF" w14:textId="77777777" w:rsidR="008130DF" w:rsidRPr="00DA477B" w:rsidRDefault="008130DF" w:rsidP="006E28F0">
      <w:pPr>
        <w:autoSpaceDE w:val="0"/>
        <w:autoSpaceDN w:val="0"/>
        <w:ind w:left="360" w:right="1140"/>
        <w:rPr>
          <w:rFonts w:cs="Arial"/>
          <w:sz w:val="20"/>
          <w:szCs w:val="20"/>
        </w:rPr>
      </w:pPr>
    </w:p>
    <w:p w14:paraId="383099CB" w14:textId="77777777" w:rsidR="008130DF" w:rsidRPr="00203BE6" w:rsidRDefault="008130DF" w:rsidP="006E28F0">
      <w:pPr>
        <w:pStyle w:val="ListParagraph"/>
        <w:numPr>
          <w:ilvl w:val="0"/>
          <w:numId w:val="54"/>
        </w:numPr>
        <w:ind w:left="540" w:right="1140" w:hanging="540"/>
        <w:contextualSpacing w:val="0"/>
      </w:pPr>
      <w:r w:rsidRPr="00203BE6">
        <w:rPr>
          <w:b/>
          <w:bCs/>
        </w:rPr>
        <w:t>QUANTITIES:</w:t>
      </w:r>
      <w:r w:rsidRPr="00203BE6">
        <w:t xml:space="preserve">  Quantities stated in </w:t>
      </w:r>
      <w:r w:rsidRPr="00203BE6">
        <w:rPr>
          <w:b/>
          <w:bCs/>
        </w:rPr>
        <w:t>term contracts</w:t>
      </w:r>
      <w:r w:rsidRPr="00203BE6">
        <w:t xml:space="preserve"> are estimates only and shall not be guaranteed.  Bid unit price on the estimated quantity and unit of measure specified.  LRWRA may order more or less than the estimated quantity on term contracts.  Quantities stated on </w:t>
      </w:r>
      <w:r w:rsidRPr="00203BE6">
        <w:rPr>
          <w:b/>
          <w:bCs/>
        </w:rPr>
        <w:t>firm contracts</w:t>
      </w:r>
      <w:r w:rsidRPr="00203BE6">
        <w:t xml:space="preserve"> are actual requirements of LRWRA.</w:t>
      </w:r>
    </w:p>
    <w:p w14:paraId="3B88C382" w14:textId="77777777" w:rsidR="008130DF" w:rsidRPr="00DA477B" w:rsidRDefault="008130DF" w:rsidP="006E28F0">
      <w:pPr>
        <w:autoSpaceDE w:val="0"/>
        <w:autoSpaceDN w:val="0"/>
        <w:ind w:left="360" w:right="1140"/>
        <w:rPr>
          <w:rFonts w:cs="Arial"/>
          <w:sz w:val="20"/>
          <w:szCs w:val="20"/>
        </w:rPr>
      </w:pPr>
    </w:p>
    <w:p w14:paraId="08C12600" w14:textId="38278529" w:rsidR="008130DF" w:rsidRPr="00203BE6" w:rsidRDefault="008130DF" w:rsidP="006E28F0">
      <w:pPr>
        <w:pStyle w:val="ListParagraph"/>
        <w:numPr>
          <w:ilvl w:val="0"/>
          <w:numId w:val="54"/>
        </w:numPr>
        <w:ind w:left="540" w:right="1140" w:hanging="540"/>
        <w:contextualSpacing w:val="0"/>
      </w:pPr>
      <w:r w:rsidRPr="00203BE6">
        <w:rPr>
          <w:b/>
        </w:rPr>
        <w:t>SPECIFICATIONS:</w:t>
      </w:r>
      <w:r w:rsidRPr="00203BE6">
        <w:t xml:space="preserve"> Specifications furnished with this solicitation are intended to establish a </w:t>
      </w:r>
      <w:r w:rsidR="00941EA0" w:rsidRPr="00203BE6">
        <w:t>desired quality</w:t>
      </w:r>
      <w:r w:rsidRPr="00203BE6">
        <w:t xml:space="preserve"> of performance level, or other minimum dimensions and capacities, which will provide the best product available at the lowest possible price, other than designated brands and/or models approved as equal to designated products shall receive equal consideration.</w:t>
      </w:r>
    </w:p>
    <w:p w14:paraId="74DB8452" w14:textId="77777777" w:rsidR="008130DF" w:rsidRPr="00DA477B" w:rsidRDefault="008130DF" w:rsidP="006E28F0">
      <w:pPr>
        <w:autoSpaceDE w:val="0"/>
        <w:autoSpaceDN w:val="0"/>
        <w:ind w:left="360" w:right="1140"/>
        <w:rPr>
          <w:rFonts w:cs="Arial"/>
          <w:sz w:val="20"/>
          <w:szCs w:val="20"/>
        </w:rPr>
      </w:pPr>
    </w:p>
    <w:p w14:paraId="24703214" w14:textId="4226CF07" w:rsidR="008130DF" w:rsidRPr="00203BE6" w:rsidRDefault="008130DF" w:rsidP="006E28F0">
      <w:pPr>
        <w:pStyle w:val="ListParagraph"/>
        <w:numPr>
          <w:ilvl w:val="0"/>
          <w:numId w:val="54"/>
        </w:numPr>
        <w:ind w:left="540" w:right="1140" w:hanging="540"/>
        <w:contextualSpacing w:val="0"/>
      </w:pPr>
      <w:r w:rsidRPr="00203BE6">
        <w:rPr>
          <w:b/>
          <w:bCs/>
        </w:rPr>
        <w:t xml:space="preserve">BRAND NAME REFERENCES: </w:t>
      </w:r>
      <w:r w:rsidRPr="00203BE6">
        <w:t xml:space="preserve"> Any catalog brand name or manufacturer's reference used in the solicitation is descriptive only, not restrictive, and used to indicate the type and quality desired.  Bids on brands of like nature and quality will be considered unless otherwise specified.  If bidding on other than referenced specifications, the response must show the manufacturer, brand or trade name, and other descriptions, and should include the manufacturer's illustrations and complete descriptions of the product offered.  LRWRA reserves the right to determine whether a substitute offered is equivalent to and meets the standards of the item </w:t>
      </w:r>
      <w:r w:rsidR="00941EA0" w:rsidRPr="00203BE6">
        <w:t>specified and</w:t>
      </w:r>
      <w:r w:rsidRPr="00203BE6">
        <w:t xml:space="preserve"> may require the bidder to supply additional descriptive material.  The bidder guarantees that the product offered will meet or exceed specifications identified in this solicitation.  If the bidder takes no exception to specifications or reference data in this solicitation he will be required to furnish the product according to brand names, numbers, etc., as specified in the solicitation.</w:t>
      </w:r>
    </w:p>
    <w:p w14:paraId="7F3DFF81" w14:textId="77777777" w:rsidR="008130DF" w:rsidRPr="00DA477B" w:rsidRDefault="008130DF" w:rsidP="00A81E72">
      <w:pPr>
        <w:autoSpaceDE w:val="0"/>
        <w:autoSpaceDN w:val="0"/>
        <w:ind w:left="360" w:right="1140"/>
        <w:jc w:val="both"/>
        <w:rPr>
          <w:rFonts w:cs="Arial"/>
          <w:sz w:val="20"/>
          <w:szCs w:val="20"/>
        </w:rPr>
      </w:pPr>
    </w:p>
    <w:p w14:paraId="087FFAB1" w14:textId="77777777" w:rsidR="008130DF" w:rsidRPr="00203BE6" w:rsidRDefault="008130DF" w:rsidP="002C7EE3">
      <w:pPr>
        <w:pStyle w:val="ListParagraph"/>
        <w:numPr>
          <w:ilvl w:val="0"/>
          <w:numId w:val="54"/>
        </w:numPr>
        <w:ind w:left="540" w:right="1140" w:hanging="540"/>
        <w:contextualSpacing w:val="0"/>
        <w:jc w:val="both"/>
      </w:pPr>
      <w:r w:rsidRPr="00203BE6">
        <w:rPr>
          <w:b/>
          <w:bCs/>
        </w:rPr>
        <w:t xml:space="preserve">GUARANTY: </w:t>
      </w:r>
      <w:r w:rsidRPr="00203BE6">
        <w:t xml:space="preserve"> When submitting a response, the bidder warrants to the Little Rock Water Reclamation Commission (LRWRC) by the Little Rock Water Reclamation Authority (LRWRA) that the goods and materials covered by the bid are fit for the purpose intended, and they are goods and materials free from defects in material and workmanship under normal use and service.  In addition, bidder must deliver new commodities of the latest design and model, unless otherwise specified in the solicitation.</w:t>
      </w:r>
    </w:p>
    <w:p w14:paraId="30C11179" w14:textId="77777777" w:rsidR="008130DF" w:rsidRPr="00DA477B" w:rsidRDefault="008130DF" w:rsidP="00DA477B">
      <w:pPr>
        <w:autoSpaceDE w:val="0"/>
        <w:autoSpaceDN w:val="0"/>
        <w:ind w:left="360" w:right="1140"/>
        <w:jc w:val="both"/>
        <w:rPr>
          <w:rFonts w:cs="Arial"/>
          <w:sz w:val="20"/>
          <w:szCs w:val="20"/>
        </w:rPr>
      </w:pPr>
    </w:p>
    <w:p w14:paraId="79C81922" w14:textId="77777777" w:rsidR="008130DF" w:rsidRPr="00203BE6" w:rsidRDefault="008130DF" w:rsidP="00A81E72">
      <w:pPr>
        <w:ind w:left="540" w:right="1140"/>
        <w:jc w:val="both"/>
        <w:rPr>
          <w:rFonts w:cs="Arial"/>
        </w:rPr>
      </w:pPr>
      <w:r w:rsidRPr="00203BE6">
        <w:rPr>
          <w:rFonts w:cs="Arial"/>
        </w:rPr>
        <w:t>Guarantees and warranties should be submitted with the responses, as they may be considered in making an award.</w:t>
      </w:r>
    </w:p>
    <w:p w14:paraId="0C7926D0" w14:textId="77777777" w:rsidR="008130DF" w:rsidRPr="00DA477B" w:rsidRDefault="008130DF" w:rsidP="00DA477B">
      <w:pPr>
        <w:autoSpaceDE w:val="0"/>
        <w:autoSpaceDN w:val="0"/>
        <w:ind w:left="360" w:right="1140"/>
        <w:jc w:val="both"/>
        <w:rPr>
          <w:rFonts w:cs="Arial"/>
          <w:sz w:val="20"/>
          <w:szCs w:val="20"/>
        </w:rPr>
      </w:pPr>
    </w:p>
    <w:p w14:paraId="1ED2BDF9" w14:textId="77777777" w:rsidR="008130DF" w:rsidRPr="00203BE6" w:rsidRDefault="008130DF" w:rsidP="002C7EE3">
      <w:pPr>
        <w:pStyle w:val="ListParagraph"/>
        <w:numPr>
          <w:ilvl w:val="0"/>
          <w:numId w:val="54"/>
        </w:numPr>
        <w:ind w:left="540" w:right="1140" w:hanging="540"/>
        <w:contextualSpacing w:val="0"/>
        <w:jc w:val="both"/>
      </w:pPr>
      <w:r w:rsidRPr="00203BE6">
        <w:rPr>
          <w:b/>
          <w:bCs/>
        </w:rPr>
        <w:t xml:space="preserve">SAMPLES: </w:t>
      </w:r>
      <w:r w:rsidRPr="00203BE6">
        <w:t xml:space="preserve"> Samples, when requested, must be furnished free of expense to LRWRA.  Each sample should be marked with the bidder's name and address, bid number and item number.  If samples are not destroyed during reasonable </w:t>
      </w:r>
      <w:r w:rsidRPr="00203BE6">
        <w:rPr>
          <w:b/>
        </w:rPr>
        <w:t>examination</w:t>
      </w:r>
      <w:r w:rsidRPr="00203BE6">
        <w:t xml:space="preserve"> they will be returned at bidder's </w:t>
      </w:r>
      <w:r w:rsidRPr="00203BE6">
        <w:lastRenderedPageBreak/>
        <w:t xml:space="preserve">expense, if requested, within thirty days following the opening of bids.  If the bidder does not request the return of samples within thirty days of bid opening, they will become the property of LRWRA.  </w:t>
      </w:r>
    </w:p>
    <w:p w14:paraId="15CECD14" w14:textId="77777777" w:rsidR="008130DF" w:rsidRPr="00DA477B" w:rsidRDefault="008130DF" w:rsidP="00DA477B">
      <w:pPr>
        <w:autoSpaceDE w:val="0"/>
        <w:autoSpaceDN w:val="0"/>
        <w:ind w:right="1140"/>
        <w:rPr>
          <w:rFonts w:cs="Arial"/>
          <w:sz w:val="20"/>
          <w:szCs w:val="20"/>
        </w:rPr>
      </w:pPr>
    </w:p>
    <w:p w14:paraId="399E4704" w14:textId="77777777" w:rsidR="008130DF" w:rsidRPr="00203BE6" w:rsidRDefault="008130DF" w:rsidP="002C7EE3">
      <w:pPr>
        <w:pStyle w:val="ListParagraph"/>
        <w:numPr>
          <w:ilvl w:val="0"/>
          <w:numId w:val="54"/>
        </w:numPr>
        <w:ind w:left="540" w:right="1140" w:hanging="540"/>
        <w:contextualSpacing w:val="0"/>
        <w:jc w:val="both"/>
      </w:pPr>
      <w:r w:rsidRPr="00203BE6">
        <w:rPr>
          <w:b/>
          <w:bCs/>
        </w:rPr>
        <w:t>AMENDMENTS:</w:t>
      </w:r>
      <w:r w:rsidRPr="00203BE6">
        <w:t xml:space="preserve">  THIS SOLICITATION </w:t>
      </w:r>
      <w:smartTag w:uri="urn:schemas-microsoft-com:office:smarttags" w:element="stockticker">
        <w:r w:rsidRPr="00203BE6">
          <w:t>MAY</w:t>
        </w:r>
      </w:smartTag>
      <w:r w:rsidRPr="00203BE6">
        <w:t xml:space="preserve"> BE MODIFIED ONLY BY AMENDMENTS WRITTEN </w:t>
      </w:r>
      <w:smartTag w:uri="urn:schemas-microsoft-com:office:smarttags" w:element="stockticker">
        <w:r w:rsidRPr="00203BE6">
          <w:t>AND</w:t>
        </w:r>
      </w:smartTag>
      <w:r w:rsidRPr="00203BE6">
        <w:t xml:space="preserve"> AUTHORIZED BY LITTLE ROCK WATER RECLAMATION AUTHORITY.  </w:t>
      </w:r>
      <w:r w:rsidRPr="00203BE6">
        <w:rPr>
          <w:shd w:val="clear" w:color="auto" w:fill="FFFFFF"/>
        </w:rPr>
        <w:t xml:space="preserve">The vendor </w:t>
      </w:r>
      <w:r w:rsidRPr="00203BE6">
        <w:rPr>
          <w:rStyle w:val="Strong"/>
          <w:shd w:val="clear" w:color="auto" w:fill="FFFFFF"/>
        </w:rPr>
        <w:t xml:space="preserve">shall </w:t>
      </w:r>
      <w:r w:rsidRPr="00203BE6">
        <w:rPr>
          <w:shd w:val="clear" w:color="auto" w:fill="FFFFFF"/>
        </w:rPr>
        <w:t xml:space="preserve">be </w:t>
      </w:r>
      <w:r w:rsidRPr="00203BE6">
        <w:t>responsible</w:t>
      </w:r>
      <w:r w:rsidRPr="00203BE6">
        <w:rPr>
          <w:shd w:val="clear" w:color="auto" w:fill="FFFFFF"/>
        </w:rPr>
        <w:t xml:space="preserve"> for checking </w:t>
      </w:r>
      <w:r w:rsidRPr="00203BE6">
        <w:rPr>
          <w:bCs/>
        </w:rPr>
        <w:t>the</w:t>
      </w:r>
      <w:r w:rsidRPr="00203BE6">
        <w:rPr>
          <w:shd w:val="clear" w:color="auto" w:fill="FFFFFF"/>
        </w:rPr>
        <w:t xml:space="preserve"> AR Bid website at </w:t>
      </w:r>
      <w:hyperlink r:id="rId20" w:tgtFrame="_blank" w:history="1">
        <w:r w:rsidRPr="00203BE6">
          <w:rPr>
            <w:rStyle w:val="Hyperlink"/>
            <w:color w:val="auto"/>
            <w:shd w:val="clear" w:color="auto" w:fill="FFFFFF"/>
          </w:rPr>
          <w:t>https://ARBid.net</w:t>
        </w:r>
      </w:hyperlink>
      <w:r w:rsidRPr="00203BE6">
        <w:rPr>
          <w:shd w:val="clear" w:color="auto" w:fill="FFFFFF"/>
        </w:rPr>
        <w:t xml:space="preserve"> for any and all addenda up to the established bid opening date and time. </w:t>
      </w:r>
    </w:p>
    <w:p w14:paraId="08173AA0" w14:textId="77777777" w:rsidR="008130DF" w:rsidRPr="00203BE6" w:rsidRDefault="008130DF" w:rsidP="00A81E72">
      <w:pPr>
        <w:tabs>
          <w:tab w:val="left" w:pos="8289"/>
        </w:tabs>
        <w:autoSpaceDE w:val="0"/>
        <w:autoSpaceDN w:val="0"/>
        <w:ind w:left="360" w:right="1140"/>
        <w:jc w:val="both"/>
        <w:rPr>
          <w:rFonts w:cs="Arial"/>
        </w:rPr>
      </w:pPr>
      <w:r w:rsidRPr="00203BE6">
        <w:rPr>
          <w:rFonts w:cs="Arial"/>
        </w:rPr>
        <w:tab/>
      </w:r>
    </w:p>
    <w:p w14:paraId="7E30BB40" w14:textId="5E6DF1A1" w:rsidR="008130DF" w:rsidRPr="00203BE6" w:rsidRDefault="008130DF" w:rsidP="002C7EE3">
      <w:pPr>
        <w:pStyle w:val="ListParagraph"/>
        <w:numPr>
          <w:ilvl w:val="0"/>
          <w:numId w:val="54"/>
        </w:numPr>
        <w:ind w:left="540" w:right="1140" w:hanging="540"/>
        <w:contextualSpacing w:val="0"/>
        <w:jc w:val="both"/>
      </w:pPr>
      <w:r w:rsidRPr="00203BE6">
        <w:rPr>
          <w:b/>
          <w:bCs/>
        </w:rPr>
        <w:t xml:space="preserve">TAXES AND TRADE DISCOUNTS: </w:t>
      </w:r>
      <w:r w:rsidRPr="00203BE6">
        <w:t xml:space="preserve"> Sales or Use Tax shall not be included in the bid </w:t>
      </w:r>
      <w:r w:rsidR="008C5D6C" w:rsidRPr="00203BE6">
        <w:t>price but</w:t>
      </w:r>
      <w:r w:rsidRPr="00203BE6">
        <w:t xml:space="preserve"> must be added by the vendor to the invoice billing.  Although Use Tax shall not be included in the bid, vendors must register and pay tax direct to the Arkansas State Revenue Department.</w:t>
      </w:r>
    </w:p>
    <w:p w14:paraId="2E8C901F" w14:textId="77777777" w:rsidR="008130DF" w:rsidRPr="00DA477B" w:rsidRDefault="008130DF" w:rsidP="00DA477B">
      <w:pPr>
        <w:autoSpaceDE w:val="0"/>
        <w:autoSpaceDN w:val="0"/>
        <w:ind w:right="1140"/>
        <w:rPr>
          <w:rFonts w:cs="Arial"/>
          <w:sz w:val="20"/>
          <w:szCs w:val="20"/>
        </w:rPr>
      </w:pPr>
    </w:p>
    <w:p w14:paraId="6181B121" w14:textId="77777777" w:rsidR="008130DF" w:rsidRPr="00203BE6" w:rsidRDefault="008130DF" w:rsidP="00A81E72">
      <w:pPr>
        <w:pStyle w:val="ListParagraph"/>
        <w:ind w:left="540" w:right="1140"/>
        <w:contextualSpacing w:val="0"/>
        <w:jc w:val="both"/>
      </w:pPr>
      <w:r w:rsidRPr="00203BE6">
        <w:t>Discounts offered will be taken when LRWRA qualifies for such.  The beginning date for computing discounts will be the date of invoice or the date of delivery and acceptance, whichever is later.</w:t>
      </w:r>
      <w:r w:rsidRPr="00203BE6">
        <w:rPr>
          <w:b/>
        </w:rPr>
        <w:t xml:space="preserve">  </w:t>
      </w:r>
    </w:p>
    <w:p w14:paraId="47751DD9" w14:textId="77777777" w:rsidR="008130DF" w:rsidRPr="00DA477B" w:rsidRDefault="008130DF" w:rsidP="00DA477B">
      <w:pPr>
        <w:autoSpaceDE w:val="0"/>
        <w:autoSpaceDN w:val="0"/>
        <w:ind w:right="1140"/>
        <w:rPr>
          <w:rFonts w:cs="Arial"/>
          <w:sz w:val="20"/>
          <w:szCs w:val="20"/>
        </w:rPr>
      </w:pPr>
    </w:p>
    <w:p w14:paraId="7306E605" w14:textId="77777777" w:rsidR="008130DF" w:rsidRPr="00203BE6" w:rsidRDefault="008130DF" w:rsidP="002C7EE3">
      <w:pPr>
        <w:pStyle w:val="ListParagraph"/>
        <w:numPr>
          <w:ilvl w:val="0"/>
          <w:numId w:val="54"/>
        </w:numPr>
        <w:ind w:left="540" w:right="1140" w:hanging="540"/>
        <w:contextualSpacing w:val="0"/>
        <w:jc w:val="both"/>
      </w:pPr>
      <w:r w:rsidRPr="00203BE6">
        <w:rPr>
          <w:b/>
          <w:bCs/>
        </w:rPr>
        <w:t>AWARD:</w:t>
      </w:r>
      <w:r w:rsidRPr="00203BE6">
        <w:t xml:space="preserve"> </w:t>
      </w:r>
      <w:r w:rsidRPr="00203BE6">
        <w:rPr>
          <w:b/>
          <w:bCs/>
        </w:rPr>
        <w:t xml:space="preserve"> Term Contract:</w:t>
      </w:r>
      <w:r w:rsidRPr="00203BE6">
        <w:t xml:space="preserve">  A contract award will be issued to the successful bidder.  It results in a binding obligation without further action by either party.  This award does not authorize shipment. Shipment is authorized by the receipt of a purchase order from LRWRA.  Firm</w:t>
      </w:r>
      <w:r w:rsidRPr="00203BE6">
        <w:rPr>
          <w:b/>
        </w:rPr>
        <w:t xml:space="preserve"> </w:t>
      </w:r>
      <w:r w:rsidRPr="00203BE6">
        <w:rPr>
          <w:b/>
          <w:bCs/>
        </w:rPr>
        <w:t>Contract:</w:t>
      </w:r>
      <w:r w:rsidRPr="00203BE6">
        <w:t xml:space="preserve">  A written purchase order authorizing shipment will be furnished to the successful bidder.</w:t>
      </w:r>
    </w:p>
    <w:p w14:paraId="6AB34600" w14:textId="77777777" w:rsidR="008130DF" w:rsidRPr="00DA477B" w:rsidRDefault="008130DF" w:rsidP="00DA477B">
      <w:pPr>
        <w:autoSpaceDE w:val="0"/>
        <w:autoSpaceDN w:val="0"/>
        <w:ind w:right="1140"/>
        <w:rPr>
          <w:rFonts w:cs="Arial"/>
          <w:sz w:val="20"/>
          <w:szCs w:val="20"/>
        </w:rPr>
      </w:pPr>
    </w:p>
    <w:p w14:paraId="7A915553" w14:textId="77777777" w:rsidR="008130DF" w:rsidRPr="00203BE6" w:rsidRDefault="008130DF" w:rsidP="002C7EE3">
      <w:pPr>
        <w:pStyle w:val="ListParagraph"/>
        <w:numPr>
          <w:ilvl w:val="0"/>
          <w:numId w:val="54"/>
        </w:numPr>
        <w:ind w:left="540" w:right="1140" w:hanging="540"/>
        <w:contextualSpacing w:val="0"/>
        <w:jc w:val="both"/>
      </w:pPr>
      <w:r w:rsidRPr="00203BE6">
        <w:rPr>
          <w:b/>
          <w:bCs/>
        </w:rPr>
        <w:t xml:space="preserve">LENGTH OF CONTRACT: </w:t>
      </w:r>
      <w:r w:rsidRPr="00203BE6">
        <w:t xml:space="preserve"> The solicitation will show the period of time the term contract will be in effect.</w:t>
      </w:r>
    </w:p>
    <w:p w14:paraId="34833D80" w14:textId="77777777" w:rsidR="008130DF" w:rsidRPr="00DA477B" w:rsidRDefault="008130DF" w:rsidP="00DA477B">
      <w:pPr>
        <w:autoSpaceDE w:val="0"/>
        <w:autoSpaceDN w:val="0"/>
        <w:ind w:right="1140"/>
        <w:rPr>
          <w:rFonts w:cs="Arial"/>
          <w:sz w:val="20"/>
          <w:szCs w:val="20"/>
        </w:rPr>
      </w:pPr>
    </w:p>
    <w:p w14:paraId="29DB2427" w14:textId="2FF650AA" w:rsidR="008130DF" w:rsidRPr="00203BE6" w:rsidRDefault="008130DF" w:rsidP="002C7EE3">
      <w:pPr>
        <w:pStyle w:val="ListParagraph"/>
        <w:numPr>
          <w:ilvl w:val="0"/>
          <w:numId w:val="54"/>
        </w:numPr>
        <w:ind w:left="540" w:right="1140" w:hanging="540"/>
        <w:contextualSpacing w:val="0"/>
        <w:jc w:val="both"/>
      </w:pPr>
      <w:r w:rsidRPr="00203BE6">
        <w:rPr>
          <w:b/>
          <w:bCs/>
        </w:rPr>
        <w:t xml:space="preserve">DELIVERY ON FIRM CONTRACTS: </w:t>
      </w:r>
      <w:r w:rsidRPr="00203BE6">
        <w:t xml:space="preserve"> The solicitation will show the number of days to place a commodity in LRWRA’s designated location under normal conditions.  If the bidder cannot meet the stated delivery, alternate delivery schedules may become a factor in an award.  LRWRA has the right to extend delivery if reasons appear valid.  If the date is not acceptable, LRWRA may buy elsewhere and any additional cost will be borne by the vendor.</w:t>
      </w:r>
    </w:p>
    <w:p w14:paraId="5706BF0A" w14:textId="77777777" w:rsidR="008130DF" w:rsidRPr="00DA477B" w:rsidRDefault="008130DF" w:rsidP="00DA477B">
      <w:pPr>
        <w:autoSpaceDE w:val="0"/>
        <w:autoSpaceDN w:val="0"/>
        <w:ind w:right="1140"/>
        <w:rPr>
          <w:rFonts w:cs="Arial"/>
          <w:sz w:val="20"/>
          <w:szCs w:val="20"/>
        </w:rPr>
      </w:pPr>
    </w:p>
    <w:p w14:paraId="38DBB86D" w14:textId="77777777" w:rsidR="008130DF" w:rsidRPr="00203BE6" w:rsidRDefault="008130DF" w:rsidP="002C7EE3">
      <w:pPr>
        <w:pStyle w:val="ListParagraph"/>
        <w:numPr>
          <w:ilvl w:val="0"/>
          <w:numId w:val="54"/>
        </w:numPr>
        <w:ind w:left="540" w:right="1140" w:hanging="540"/>
        <w:contextualSpacing w:val="0"/>
        <w:jc w:val="both"/>
      </w:pPr>
      <w:r w:rsidRPr="00203BE6">
        <w:rPr>
          <w:b/>
          <w:bCs/>
        </w:rPr>
        <w:t xml:space="preserve">DELIVERY REQUIREMENTS: </w:t>
      </w:r>
      <w:r w:rsidRPr="00203BE6">
        <w:t xml:space="preserve"> No substitutions or cancellations are permitted without written approval of LRWRA.  Delivery shall be made during normal work hours only 8:00 a.m. to 4:30 p.m., unless prior approval for other delivery has been obtained from LRWRA.  Packing memoranda shall be enclosed with each shipment.</w:t>
      </w:r>
    </w:p>
    <w:p w14:paraId="603F069C" w14:textId="77777777" w:rsidR="008130DF" w:rsidRPr="00DA477B" w:rsidRDefault="008130DF" w:rsidP="00DA477B">
      <w:pPr>
        <w:autoSpaceDE w:val="0"/>
        <w:autoSpaceDN w:val="0"/>
        <w:ind w:right="1140"/>
        <w:rPr>
          <w:rFonts w:cs="Arial"/>
          <w:sz w:val="20"/>
          <w:szCs w:val="20"/>
        </w:rPr>
      </w:pPr>
    </w:p>
    <w:p w14:paraId="6CED86C8" w14:textId="77777777" w:rsidR="008130DF" w:rsidRPr="00203BE6" w:rsidRDefault="008130DF" w:rsidP="002C7EE3">
      <w:pPr>
        <w:pStyle w:val="ListParagraph"/>
        <w:numPr>
          <w:ilvl w:val="0"/>
          <w:numId w:val="54"/>
        </w:numPr>
        <w:ind w:left="540" w:right="1140" w:hanging="540"/>
        <w:contextualSpacing w:val="0"/>
        <w:jc w:val="both"/>
      </w:pPr>
      <w:r w:rsidRPr="00203BE6">
        <w:rPr>
          <w:b/>
          <w:bCs/>
        </w:rPr>
        <w:t>STORAGE:</w:t>
      </w:r>
      <w:r w:rsidRPr="00203BE6">
        <w:t xml:space="preserve">  LRWRA is responsible for storage if the contractor delivers within the time required and the agency cannot accept delivery.</w:t>
      </w:r>
    </w:p>
    <w:p w14:paraId="6F588703" w14:textId="77777777" w:rsidR="008130DF" w:rsidRPr="00DA477B" w:rsidRDefault="008130DF" w:rsidP="00DA477B">
      <w:pPr>
        <w:autoSpaceDE w:val="0"/>
        <w:autoSpaceDN w:val="0"/>
        <w:ind w:right="1140"/>
        <w:rPr>
          <w:rFonts w:cs="Arial"/>
          <w:sz w:val="20"/>
          <w:szCs w:val="20"/>
        </w:rPr>
      </w:pPr>
    </w:p>
    <w:p w14:paraId="32406EB5" w14:textId="77777777" w:rsidR="008130DF" w:rsidRPr="00203BE6" w:rsidRDefault="008130DF" w:rsidP="002C7EE3">
      <w:pPr>
        <w:pStyle w:val="ListParagraph"/>
        <w:numPr>
          <w:ilvl w:val="0"/>
          <w:numId w:val="54"/>
        </w:numPr>
        <w:ind w:left="540" w:right="1140" w:hanging="540"/>
        <w:contextualSpacing w:val="0"/>
        <w:jc w:val="both"/>
        <w:rPr>
          <w:b/>
          <w:u w:val="single"/>
        </w:rPr>
      </w:pPr>
      <w:r w:rsidRPr="00203BE6">
        <w:rPr>
          <w:b/>
        </w:rPr>
        <w:t>DEFAULT</w:t>
      </w:r>
      <w:r w:rsidRPr="00203BE6">
        <w:t xml:space="preserve">: Vendor has defaulted, by failing or refusing to perform or observe the terms, conditions or covenants in any resulting contract or any of the rules and regulations promulgated by LRWRA pursuant thereto or has wrongfully failed or refused to comply with the instructions of LRWRA and said default is not cured within fourteen (14) days of receipt of written notice by LRWRA to do so, or if by reason of the nature of such default, the same cannot be remedied within fourteen (14) days following receipt by Vendor of written demand from LRWRA to do so, Vendor fails to commence the remedy of such default within said </w:t>
      </w:r>
      <w:r w:rsidRPr="00203BE6">
        <w:rPr>
          <w:iCs/>
        </w:rPr>
        <w:t xml:space="preserve">fourteen </w:t>
      </w:r>
      <w:r w:rsidRPr="00203BE6">
        <w:t xml:space="preserve">(14) days following such written notice or having so commenced shall fail thereafter to continue with diligence the curing thereof (with Vendor </w:t>
      </w:r>
      <w:r w:rsidRPr="00203BE6">
        <w:rPr>
          <w:iCs/>
        </w:rPr>
        <w:t xml:space="preserve">having </w:t>
      </w:r>
      <w:r w:rsidRPr="00203BE6">
        <w:t>the burden of proof to demonstrate); (a) that the default cannot be cured within fourteen (14) days, and (b) that it is proceeding with diligence to cure said default, and such default will be cured within a reasonable period of time).</w:t>
      </w:r>
    </w:p>
    <w:p w14:paraId="6CE3EFE4" w14:textId="77777777" w:rsidR="008130DF" w:rsidRPr="00DA477B" w:rsidRDefault="008130DF" w:rsidP="00DA477B">
      <w:pPr>
        <w:autoSpaceDE w:val="0"/>
        <w:autoSpaceDN w:val="0"/>
        <w:ind w:right="1140"/>
        <w:rPr>
          <w:rFonts w:cs="Arial"/>
          <w:sz w:val="20"/>
          <w:szCs w:val="20"/>
        </w:rPr>
      </w:pPr>
    </w:p>
    <w:p w14:paraId="7F76EB5F" w14:textId="77777777" w:rsidR="008130DF" w:rsidRPr="00203BE6" w:rsidRDefault="008130DF" w:rsidP="002C7EE3">
      <w:pPr>
        <w:pStyle w:val="ListParagraph"/>
        <w:numPr>
          <w:ilvl w:val="0"/>
          <w:numId w:val="54"/>
        </w:numPr>
        <w:ind w:left="540" w:right="1140" w:hanging="540"/>
        <w:contextualSpacing w:val="0"/>
        <w:jc w:val="both"/>
      </w:pPr>
      <w:r w:rsidRPr="00203BE6">
        <w:rPr>
          <w:b/>
        </w:rPr>
        <w:t>CANCELLATION FOR DEFAULT</w:t>
      </w:r>
      <w:r w:rsidRPr="00203BE6">
        <w:t>: LRWRA may cancel any resulting contract because of Vendor’s default by giving Vendor fourteen (14) days advance written notice.</w:t>
      </w:r>
    </w:p>
    <w:p w14:paraId="10308AEF" w14:textId="77777777" w:rsidR="008130DF" w:rsidRPr="00DA477B" w:rsidRDefault="008130DF" w:rsidP="00DA477B">
      <w:pPr>
        <w:autoSpaceDE w:val="0"/>
        <w:autoSpaceDN w:val="0"/>
        <w:ind w:right="1140"/>
        <w:rPr>
          <w:rFonts w:cs="Arial"/>
          <w:sz w:val="20"/>
          <w:szCs w:val="20"/>
        </w:rPr>
      </w:pPr>
    </w:p>
    <w:p w14:paraId="314EAA33" w14:textId="77777777" w:rsidR="008130DF" w:rsidRPr="00203BE6" w:rsidRDefault="008130DF" w:rsidP="002C7EE3">
      <w:pPr>
        <w:pStyle w:val="ListParagraph"/>
        <w:numPr>
          <w:ilvl w:val="0"/>
          <w:numId w:val="54"/>
        </w:numPr>
        <w:ind w:left="540" w:right="1140" w:hanging="540"/>
        <w:contextualSpacing w:val="0"/>
        <w:jc w:val="both"/>
      </w:pPr>
      <w:r w:rsidRPr="00203BE6">
        <w:rPr>
          <w:b/>
        </w:rPr>
        <w:lastRenderedPageBreak/>
        <w:t>TERMINATION</w:t>
      </w:r>
      <w:r w:rsidRPr="00203BE6">
        <w:t>: Notwithstanding the foregoing and as supplemental and additional means of termination of any resulting contract under this Section, in the event that Vendor has frequently, regularly or repetitively defaulted in the performance of any of the covenants and conditions required to be kept and performed by Vendor, in the opinion of LRWRA and regardless of whether Vendor has corrected each individual condition of default, Vendor shall be deemed by LRWRA to be a "habitual violator," shall forfeit the right to any further notice or grace period to correct, and all of said defaults shall be considered cumulative and collectively shall constitute a condition of irredeemable default. LRWRA shall thereupon issue Vendor a final warning citing the circumstances therefore, and any single default by Vendor of whatever nature, subsequent to the occurrence of the last of said cumulative defaults, LRWRA may terminate any resulting contract upon giving of written final notice to Vendor, such cancellation to be effective upon the date specified in LRWRA’s written notice to Vendor, and all contractual payments due hereunder plus any and all charges and interest shall be payable to said date, and Vendor shall have no further rights hereunder and immediately upon the specified date in such final notice Vendor shall proceed to cease any further performance under any resulting contract and cooperate with LRWRA to turn over equipment, if any, and all records and service responsibility as otherwise required herein.</w:t>
      </w:r>
    </w:p>
    <w:p w14:paraId="31E422EC" w14:textId="77777777" w:rsidR="008130DF" w:rsidRPr="00DA477B" w:rsidRDefault="008130DF" w:rsidP="00DA477B">
      <w:pPr>
        <w:autoSpaceDE w:val="0"/>
        <w:autoSpaceDN w:val="0"/>
        <w:ind w:right="1140"/>
        <w:rPr>
          <w:rFonts w:cs="Arial"/>
          <w:sz w:val="20"/>
          <w:szCs w:val="20"/>
        </w:rPr>
      </w:pPr>
    </w:p>
    <w:p w14:paraId="181C7AA6" w14:textId="77777777" w:rsidR="008130DF" w:rsidRPr="00203BE6" w:rsidRDefault="008130DF" w:rsidP="00A81E72">
      <w:pPr>
        <w:ind w:left="540" w:right="1140"/>
        <w:jc w:val="both"/>
        <w:rPr>
          <w:rFonts w:cs="Arial"/>
        </w:rPr>
      </w:pPr>
      <w:r w:rsidRPr="00203BE6">
        <w:rPr>
          <w:rFonts w:cs="Arial"/>
          <w:b/>
        </w:rPr>
        <w:t>EFFECTIVE DATE</w:t>
      </w:r>
      <w:r w:rsidRPr="00203BE6">
        <w:rPr>
          <w:rFonts w:cs="Arial"/>
        </w:rPr>
        <w:t>: In the event of the aforesaid events specified in section 17, termination shall be effective upon the date specified in LRWRA’s written notice to Vendor and upon said date any resulting contract shall be deemed immediately terminated and upon such termination all liability of LRWRA under any resulting contract to Vendor shall cease, and LRWRA shall have the right to call the performance bond (if required) and shall be free to negotiate with other Vendors for the goods and services requested in the solicitation.</w:t>
      </w:r>
    </w:p>
    <w:p w14:paraId="1799EDA7" w14:textId="77777777" w:rsidR="008130DF" w:rsidRPr="00DA477B" w:rsidRDefault="008130DF" w:rsidP="00DA477B">
      <w:pPr>
        <w:autoSpaceDE w:val="0"/>
        <w:autoSpaceDN w:val="0"/>
        <w:ind w:right="1140"/>
        <w:rPr>
          <w:rFonts w:cs="Arial"/>
          <w:sz w:val="20"/>
          <w:szCs w:val="20"/>
        </w:rPr>
      </w:pPr>
    </w:p>
    <w:p w14:paraId="073ECDC1" w14:textId="77777777" w:rsidR="008130DF" w:rsidRPr="00203BE6" w:rsidRDefault="008130DF" w:rsidP="002C7EE3">
      <w:pPr>
        <w:pStyle w:val="ListParagraph"/>
        <w:numPr>
          <w:ilvl w:val="0"/>
          <w:numId w:val="54"/>
        </w:numPr>
        <w:ind w:left="540" w:right="1140" w:hanging="540"/>
        <w:contextualSpacing w:val="0"/>
        <w:jc w:val="both"/>
      </w:pPr>
      <w:r w:rsidRPr="00203BE6">
        <w:rPr>
          <w:b/>
          <w:bCs/>
        </w:rPr>
        <w:t>VARIATION IN QUANTITY:</w:t>
      </w:r>
      <w:r w:rsidRPr="00203BE6">
        <w:t xml:space="preserve">  LRWRA </w:t>
      </w:r>
      <w:r w:rsidRPr="00203BE6">
        <w:rPr>
          <w:b/>
          <w:bCs/>
        </w:rPr>
        <w:t>assumes</w:t>
      </w:r>
      <w:r w:rsidRPr="00203BE6">
        <w:t xml:space="preserve"> no liability for commodities produced, processed or shipped in excess of the amount specified on the purchase order.</w:t>
      </w:r>
    </w:p>
    <w:p w14:paraId="0F680D6E" w14:textId="77777777" w:rsidR="008130DF" w:rsidRPr="00DA477B" w:rsidRDefault="008130DF" w:rsidP="00DA477B">
      <w:pPr>
        <w:autoSpaceDE w:val="0"/>
        <w:autoSpaceDN w:val="0"/>
        <w:ind w:right="1140"/>
        <w:rPr>
          <w:rFonts w:cs="Arial"/>
          <w:sz w:val="20"/>
          <w:szCs w:val="20"/>
        </w:rPr>
      </w:pPr>
    </w:p>
    <w:p w14:paraId="25D7DDCC" w14:textId="77777777" w:rsidR="008130DF" w:rsidRPr="00203BE6" w:rsidRDefault="008130DF" w:rsidP="002C7EE3">
      <w:pPr>
        <w:pStyle w:val="ListParagraph"/>
        <w:numPr>
          <w:ilvl w:val="0"/>
          <w:numId w:val="54"/>
        </w:numPr>
        <w:ind w:left="540" w:right="1140" w:hanging="540"/>
        <w:contextualSpacing w:val="0"/>
        <w:jc w:val="both"/>
      </w:pPr>
      <w:r w:rsidRPr="00203BE6">
        <w:rPr>
          <w:b/>
          <w:bCs/>
        </w:rPr>
        <w:t>INVOICING:</w:t>
      </w:r>
      <w:r w:rsidRPr="00203BE6">
        <w:t xml:space="preserve">  The contractor shall be paid upon the completion of all of the following:  (1) submission of an original and the specified number of copies of a properly itemized invoice showing the bid and purchase order numbers, where itemized in the solicitation, (2) delivery and acceptance of the commodities and (3) proper and legal processing of the invoice by LRWRA.  Invoices must be sent to the address identified in the solicitation.</w:t>
      </w:r>
    </w:p>
    <w:p w14:paraId="6564B4B9" w14:textId="77777777" w:rsidR="008130DF" w:rsidRPr="00DA477B" w:rsidRDefault="008130DF" w:rsidP="00DA477B">
      <w:pPr>
        <w:autoSpaceDE w:val="0"/>
        <w:autoSpaceDN w:val="0"/>
        <w:ind w:right="1140"/>
        <w:rPr>
          <w:rFonts w:cs="Arial"/>
          <w:sz w:val="20"/>
          <w:szCs w:val="20"/>
        </w:rPr>
      </w:pPr>
    </w:p>
    <w:p w14:paraId="63760056" w14:textId="77777777" w:rsidR="008130DF" w:rsidRPr="00203BE6" w:rsidRDefault="008130DF" w:rsidP="002C7EE3">
      <w:pPr>
        <w:pStyle w:val="ListParagraph"/>
        <w:numPr>
          <w:ilvl w:val="0"/>
          <w:numId w:val="54"/>
        </w:numPr>
        <w:ind w:left="540" w:right="1140" w:hanging="540"/>
        <w:contextualSpacing w:val="0"/>
        <w:jc w:val="both"/>
      </w:pPr>
      <w:r w:rsidRPr="00203BE6">
        <w:rPr>
          <w:b/>
          <w:bCs/>
        </w:rPr>
        <w:t xml:space="preserve">LRWRA PROPERTY: </w:t>
      </w:r>
      <w:r w:rsidRPr="00203BE6">
        <w:t xml:space="preserve"> Any specifications, drawings, technical information, dies, cuts, negatives, positives, data or any other commodity furnished to the </w:t>
      </w:r>
      <w:r w:rsidRPr="00203BE6">
        <w:rPr>
          <w:b/>
          <w:bCs/>
        </w:rPr>
        <w:t>contractor</w:t>
      </w:r>
      <w:r w:rsidRPr="00203BE6">
        <w:t xml:space="preserve"> hereunder or in contemplation hereof or developed by the contractor for use hereunder shall remain property of LRWRA, be kept confidential, be used only as expressly authorized and returned at the contractor's expense to the F.O.B. point properly identifying what is being returned.</w:t>
      </w:r>
    </w:p>
    <w:p w14:paraId="40F7C8FF" w14:textId="77777777" w:rsidR="008130DF" w:rsidRPr="00DA477B" w:rsidRDefault="008130DF" w:rsidP="00DA477B">
      <w:pPr>
        <w:autoSpaceDE w:val="0"/>
        <w:autoSpaceDN w:val="0"/>
        <w:ind w:right="1140"/>
        <w:rPr>
          <w:rFonts w:cs="Arial"/>
          <w:sz w:val="20"/>
          <w:szCs w:val="20"/>
        </w:rPr>
      </w:pPr>
    </w:p>
    <w:p w14:paraId="7CE6ABBC" w14:textId="77777777" w:rsidR="008130DF" w:rsidRPr="00203BE6" w:rsidRDefault="008130DF" w:rsidP="002C7EE3">
      <w:pPr>
        <w:pStyle w:val="ListParagraph"/>
        <w:numPr>
          <w:ilvl w:val="0"/>
          <w:numId w:val="54"/>
        </w:numPr>
        <w:ind w:left="540" w:right="1140" w:hanging="540"/>
        <w:contextualSpacing w:val="0"/>
        <w:jc w:val="both"/>
      </w:pPr>
      <w:r w:rsidRPr="00203BE6">
        <w:rPr>
          <w:b/>
          <w:bCs/>
        </w:rPr>
        <w:t xml:space="preserve">PATENTS OR COPYRIGHTS: </w:t>
      </w:r>
      <w:r w:rsidRPr="00203BE6">
        <w:t xml:space="preserve"> The contractor agrees to indemnify and hold LRWRA  harmless from all claims, damages and costs including attorneys' fees, arising from infringement of patents or copyrights.</w:t>
      </w:r>
    </w:p>
    <w:p w14:paraId="385747FA" w14:textId="77777777" w:rsidR="008130DF" w:rsidRPr="00DA477B" w:rsidRDefault="008130DF" w:rsidP="00DA477B">
      <w:pPr>
        <w:autoSpaceDE w:val="0"/>
        <w:autoSpaceDN w:val="0"/>
        <w:ind w:right="1140"/>
        <w:rPr>
          <w:rFonts w:cs="Arial"/>
          <w:sz w:val="20"/>
          <w:szCs w:val="20"/>
        </w:rPr>
      </w:pPr>
    </w:p>
    <w:p w14:paraId="07712541" w14:textId="77777777" w:rsidR="008130DF" w:rsidRPr="00203BE6" w:rsidRDefault="008130DF" w:rsidP="002C7EE3">
      <w:pPr>
        <w:pStyle w:val="ListParagraph"/>
        <w:numPr>
          <w:ilvl w:val="0"/>
          <w:numId w:val="54"/>
        </w:numPr>
        <w:ind w:left="540" w:right="1140" w:hanging="540"/>
        <w:contextualSpacing w:val="0"/>
        <w:jc w:val="both"/>
      </w:pPr>
      <w:r w:rsidRPr="00203BE6">
        <w:rPr>
          <w:b/>
          <w:bCs/>
        </w:rPr>
        <w:t>ASSIGNMENT</w:t>
      </w:r>
      <w:r w:rsidRPr="00203BE6">
        <w:t>:  Any contract entered into pursuant to this solicitation shall not be assignable nor the duties thereunder delegable by either party without the written consent of the other party of the contract.</w:t>
      </w:r>
    </w:p>
    <w:p w14:paraId="1AAEE384" w14:textId="77777777" w:rsidR="008130DF" w:rsidRPr="00DA477B" w:rsidRDefault="008130DF" w:rsidP="00DA477B">
      <w:pPr>
        <w:autoSpaceDE w:val="0"/>
        <w:autoSpaceDN w:val="0"/>
        <w:ind w:right="1140"/>
        <w:rPr>
          <w:rFonts w:cs="Arial"/>
          <w:sz w:val="20"/>
          <w:szCs w:val="20"/>
        </w:rPr>
      </w:pPr>
    </w:p>
    <w:p w14:paraId="425AFB92" w14:textId="77777777" w:rsidR="008130DF" w:rsidRPr="00203BE6" w:rsidRDefault="008130DF" w:rsidP="002C7EE3">
      <w:pPr>
        <w:pStyle w:val="ListParagraph"/>
        <w:numPr>
          <w:ilvl w:val="0"/>
          <w:numId w:val="54"/>
        </w:numPr>
        <w:ind w:left="540" w:right="1140" w:hanging="540"/>
        <w:contextualSpacing w:val="0"/>
        <w:jc w:val="both"/>
      </w:pPr>
      <w:r w:rsidRPr="00203BE6">
        <w:rPr>
          <w:b/>
          <w:bCs/>
        </w:rPr>
        <w:t>OTHER REMEDIES:</w:t>
      </w:r>
      <w:r w:rsidRPr="00203BE6">
        <w:t xml:space="preserve">  In addition to the remedies outlined herein, the contractor and LRWRA have the right to pursue any other remedy permitted by law or in </w:t>
      </w:r>
      <w:r w:rsidRPr="00203BE6">
        <w:rPr>
          <w:b/>
          <w:bCs/>
        </w:rPr>
        <w:t>equity</w:t>
      </w:r>
      <w:r w:rsidRPr="00203BE6">
        <w:t>.</w:t>
      </w:r>
    </w:p>
    <w:p w14:paraId="3771E7DB" w14:textId="77777777" w:rsidR="008130DF" w:rsidRPr="00DA477B" w:rsidRDefault="008130DF" w:rsidP="00DA477B">
      <w:pPr>
        <w:autoSpaceDE w:val="0"/>
        <w:autoSpaceDN w:val="0"/>
        <w:ind w:right="1140"/>
        <w:rPr>
          <w:rFonts w:cs="Arial"/>
          <w:sz w:val="20"/>
          <w:szCs w:val="20"/>
        </w:rPr>
      </w:pPr>
    </w:p>
    <w:p w14:paraId="27D891E7" w14:textId="77777777" w:rsidR="008130DF" w:rsidRPr="00203BE6" w:rsidRDefault="008130DF" w:rsidP="002C7EE3">
      <w:pPr>
        <w:pStyle w:val="ListParagraph"/>
        <w:numPr>
          <w:ilvl w:val="0"/>
          <w:numId w:val="54"/>
        </w:numPr>
        <w:ind w:left="540" w:right="1140" w:hanging="540"/>
        <w:contextualSpacing w:val="0"/>
        <w:jc w:val="both"/>
      </w:pPr>
      <w:r w:rsidRPr="00203BE6">
        <w:rPr>
          <w:b/>
          <w:bCs/>
        </w:rPr>
        <w:lastRenderedPageBreak/>
        <w:t>DISCRIMINATION:</w:t>
      </w:r>
      <w:r w:rsidRPr="00203BE6">
        <w:t xml:space="preserve"> In the event a contract is entered into pursuant to the solicitation the Firm shall not discriminate against any qualified employee or qualified applicant for employment because of race, sex, color, creed, age, disability, veteran’s status, national </w:t>
      </w:r>
      <w:r w:rsidRPr="00203BE6">
        <w:rPr>
          <w:b/>
          <w:bCs/>
        </w:rPr>
        <w:t>origin</w:t>
      </w:r>
      <w:r w:rsidRPr="00203BE6">
        <w:t xml:space="preserve"> or ancestry, or any other protected category.  The Firm must include in any and all subcontracts a provision similar to the above. </w:t>
      </w:r>
    </w:p>
    <w:p w14:paraId="3A62207D" w14:textId="77777777" w:rsidR="008130DF" w:rsidRPr="00DA477B" w:rsidRDefault="008130DF" w:rsidP="00DA477B">
      <w:pPr>
        <w:autoSpaceDE w:val="0"/>
        <w:autoSpaceDN w:val="0"/>
        <w:ind w:right="1140"/>
        <w:rPr>
          <w:rFonts w:cs="Arial"/>
          <w:sz w:val="20"/>
          <w:szCs w:val="20"/>
        </w:rPr>
      </w:pPr>
    </w:p>
    <w:p w14:paraId="61851F85" w14:textId="77777777" w:rsidR="008130DF" w:rsidRPr="00203BE6" w:rsidRDefault="008130DF" w:rsidP="002C7EE3">
      <w:pPr>
        <w:pStyle w:val="ListParagraph"/>
        <w:numPr>
          <w:ilvl w:val="0"/>
          <w:numId w:val="54"/>
        </w:numPr>
        <w:ind w:left="540" w:right="1140" w:hanging="540"/>
        <w:contextualSpacing w:val="0"/>
        <w:jc w:val="both"/>
      </w:pPr>
      <w:r w:rsidRPr="00203BE6">
        <w:rPr>
          <w:b/>
          <w:bCs/>
        </w:rPr>
        <w:t>CONTINGENT FEE:</w:t>
      </w:r>
      <w:r w:rsidRPr="00203BE6">
        <w:t xml:space="preserve">  The bidder guarantees that he has not retained a person to solicit or secure this contract upon an agreement or understanding for a commission, percentage, brokerage or contingent fee, except for retention of bona fide employees or bona fide </w:t>
      </w:r>
      <w:r w:rsidRPr="00203BE6">
        <w:rPr>
          <w:b/>
          <w:bCs/>
        </w:rPr>
        <w:t>established</w:t>
      </w:r>
      <w:r w:rsidRPr="00203BE6">
        <w:t xml:space="preserve"> commercial selling agencies maintained by the bidder for the purpose of securing business.</w:t>
      </w:r>
    </w:p>
    <w:p w14:paraId="4B170F6D" w14:textId="77777777" w:rsidR="008130DF" w:rsidRPr="00DA477B" w:rsidRDefault="008130DF" w:rsidP="00DA477B">
      <w:pPr>
        <w:autoSpaceDE w:val="0"/>
        <w:autoSpaceDN w:val="0"/>
        <w:ind w:right="1140"/>
        <w:rPr>
          <w:rFonts w:cs="Arial"/>
          <w:sz w:val="20"/>
          <w:szCs w:val="20"/>
        </w:rPr>
      </w:pPr>
    </w:p>
    <w:p w14:paraId="4EB7A7D5" w14:textId="77777777" w:rsidR="008130DF" w:rsidRPr="00203BE6" w:rsidRDefault="008130DF" w:rsidP="002C7EE3">
      <w:pPr>
        <w:pStyle w:val="ListParagraph"/>
        <w:numPr>
          <w:ilvl w:val="0"/>
          <w:numId w:val="54"/>
        </w:numPr>
        <w:ind w:left="540" w:right="1140" w:hanging="540"/>
        <w:contextualSpacing w:val="0"/>
        <w:jc w:val="both"/>
      </w:pPr>
      <w:r w:rsidRPr="00203BE6">
        <w:rPr>
          <w:b/>
          <w:bCs/>
        </w:rPr>
        <w:t>ANTITRUST ASSIGNMENT:</w:t>
      </w:r>
      <w:r w:rsidRPr="00203BE6">
        <w:t xml:space="preserve">  As part of the consideration for entering into any contract pursuant to this solicitation to bid, the bidder named on this solicitation, acting herein by the authorized individual or its duly authorized agent, hereby assigns, sells and transfers to LRWRA all rights, title and interest in and to all causes of action it may have under the antitrust laws of the United States or this state for price fixing, which causes of action have accrued prior to the date of this assignment and which relate solely to the particular goods or services purchased or produced by LRWRA pursuant to this contract.</w:t>
      </w:r>
    </w:p>
    <w:p w14:paraId="76AE6B0B" w14:textId="77777777" w:rsidR="008130DF" w:rsidRPr="00203BE6" w:rsidRDefault="008130DF" w:rsidP="00A81E72">
      <w:pPr>
        <w:ind w:left="360" w:right="1140"/>
        <w:jc w:val="both"/>
      </w:pPr>
    </w:p>
    <w:p w14:paraId="1C4D8EF1" w14:textId="77777777" w:rsidR="008130DF" w:rsidRPr="00203BE6" w:rsidRDefault="008130DF" w:rsidP="002C7EE3">
      <w:pPr>
        <w:pStyle w:val="ListParagraph"/>
        <w:numPr>
          <w:ilvl w:val="0"/>
          <w:numId w:val="54"/>
        </w:numPr>
        <w:ind w:left="540" w:right="1140" w:hanging="540"/>
        <w:contextualSpacing w:val="0"/>
        <w:jc w:val="both"/>
      </w:pPr>
      <w:r w:rsidRPr="00203BE6">
        <w:rPr>
          <w:b/>
        </w:rPr>
        <w:t xml:space="preserve">TIE BID: </w:t>
      </w:r>
      <w:r w:rsidRPr="00203BE6">
        <w:t>In determining the award of identical bids, the Purchasing Agent shall break the tie in the following manner:  A drawing or the flip of a coin shall be used to determine the successful bidder.  Tie bidders shall be invited to witness the tie breaking and at least one witness must be present to verify the results of the tie breaking and shall certify the results on the bid tabulation sheet.</w:t>
      </w:r>
    </w:p>
    <w:p w14:paraId="66717676" w14:textId="77777777" w:rsidR="008130DF" w:rsidRPr="00DA477B" w:rsidRDefault="008130DF" w:rsidP="00DA477B">
      <w:pPr>
        <w:autoSpaceDE w:val="0"/>
        <w:autoSpaceDN w:val="0"/>
        <w:ind w:right="1140"/>
        <w:rPr>
          <w:rFonts w:cs="Arial"/>
          <w:sz w:val="20"/>
          <w:szCs w:val="20"/>
        </w:rPr>
      </w:pPr>
    </w:p>
    <w:p w14:paraId="29DA6E93" w14:textId="0A353859" w:rsidR="008130DF" w:rsidRPr="00203BE6" w:rsidRDefault="008130DF" w:rsidP="002C7EE3">
      <w:pPr>
        <w:pStyle w:val="ListParagraph"/>
        <w:numPr>
          <w:ilvl w:val="0"/>
          <w:numId w:val="54"/>
        </w:numPr>
        <w:ind w:left="540" w:right="1140" w:hanging="540"/>
        <w:contextualSpacing w:val="0"/>
        <w:jc w:val="both"/>
      </w:pPr>
      <w:r w:rsidRPr="00203BE6">
        <w:rPr>
          <w:b/>
        </w:rPr>
        <w:t>CONSTRUCTION:</w:t>
      </w:r>
    </w:p>
    <w:p w14:paraId="3BD0D1D9" w14:textId="77777777" w:rsidR="008130DF" w:rsidRPr="00203BE6" w:rsidRDefault="008130DF" w:rsidP="002C7EE3">
      <w:pPr>
        <w:numPr>
          <w:ilvl w:val="0"/>
          <w:numId w:val="51"/>
        </w:numPr>
        <w:ind w:right="1140"/>
        <w:jc w:val="both"/>
        <w:rPr>
          <w:rFonts w:cs="Arial"/>
        </w:rPr>
      </w:pPr>
      <w:r w:rsidRPr="00203BE6">
        <w:rPr>
          <w:rFonts w:cs="Arial"/>
        </w:rPr>
        <w:t>When noted, the Contractor must supply LRWRA with evidence of having and maintaining proper and complete insurance, specifically Workman’s Compensation Insurance in accordance with the laws of the State of Arkansas, Public Liability and Property Damage.  All premiums and cost shall be paid by the Contractor.  In no way will LRWRA be responsible in case of accident.</w:t>
      </w:r>
    </w:p>
    <w:p w14:paraId="550F4081" w14:textId="77777777" w:rsidR="008130DF" w:rsidRPr="00DA477B" w:rsidRDefault="008130DF" w:rsidP="00DA477B">
      <w:pPr>
        <w:autoSpaceDE w:val="0"/>
        <w:autoSpaceDN w:val="0"/>
        <w:ind w:right="1140"/>
        <w:rPr>
          <w:rFonts w:cs="Arial"/>
          <w:sz w:val="20"/>
          <w:szCs w:val="20"/>
        </w:rPr>
      </w:pPr>
    </w:p>
    <w:p w14:paraId="452A8A6D" w14:textId="77777777" w:rsidR="008130DF" w:rsidRPr="00203BE6" w:rsidRDefault="008130DF" w:rsidP="002C7EE3">
      <w:pPr>
        <w:numPr>
          <w:ilvl w:val="0"/>
          <w:numId w:val="51"/>
        </w:numPr>
        <w:ind w:right="1140"/>
        <w:jc w:val="both"/>
        <w:rPr>
          <w:rFonts w:cs="Arial"/>
        </w:rPr>
      </w:pPr>
      <w:r w:rsidRPr="00203BE6">
        <w:rPr>
          <w:rFonts w:cs="Arial"/>
        </w:rPr>
        <w:t>When noted, a certified check or bid bond in the amount of 5% of total bid shall accompany bid.</w:t>
      </w:r>
    </w:p>
    <w:p w14:paraId="0C0D5137" w14:textId="77777777" w:rsidR="008130DF" w:rsidRPr="00DA477B" w:rsidRDefault="008130DF" w:rsidP="00DA477B">
      <w:pPr>
        <w:autoSpaceDE w:val="0"/>
        <w:autoSpaceDN w:val="0"/>
        <w:ind w:right="1140"/>
        <w:rPr>
          <w:rFonts w:cs="Arial"/>
          <w:sz w:val="20"/>
          <w:szCs w:val="20"/>
        </w:rPr>
      </w:pPr>
    </w:p>
    <w:p w14:paraId="75F167BF" w14:textId="77777777" w:rsidR="008130DF" w:rsidRPr="00203BE6" w:rsidRDefault="008130DF" w:rsidP="002C7EE3">
      <w:pPr>
        <w:numPr>
          <w:ilvl w:val="0"/>
          <w:numId w:val="51"/>
        </w:numPr>
        <w:ind w:right="1140"/>
        <w:jc w:val="both"/>
        <w:rPr>
          <w:rFonts w:cs="Arial"/>
        </w:rPr>
      </w:pPr>
      <w:r w:rsidRPr="00203BE6">
        <w:rPr>
          <w:rFonts w:cs="Arial"/>
        </w:rPr>
        <w:t xml:space="preserve">A Performance Bond equaling the total amount of any bid exceeding $50,000.00 must be provided for any contract for the repair, alteration or erection of any public building, public structure, or public improvement (pursuant to A.C.A. </w:t>
      </w:r>
      <w:r w:rsidRPr="00203BE6">
        <w:rPr>
          <w:rFonts w:cs="Arial"/>
        </w:rPr>
        <w:sym w:font="Colonna MT" w:char="00A7"/>
      </w:r>
      <w:r w:rsidRPr="00203BE6">
        <w:rPr>
          <w:rFonts w:cs="Arial"/>
        </w:rPr>
        <w:t xml:space="preserve">18-44-503, </w:t>
      </w:r>
      <w:r w:rsidRPr="00203BE6">
        <w:rPr>
          <w:rFonts w:cs="Arial"/>
        </w:rPr>
        <w:sym w:font="Colonna MT" w:char="00A7"/>
      </w:r>
      <w:r w:rsidRPr="00203BE6">
        <w:rPr>
          <w:rFonts w:cs="Arial"/>
        </w:rPr>
        <w:t xml:space="preserve">18-44-501 and </w:t>
      </w:r>
      <w:r w:rsidRPr="00203BE6">
        <w:rPr>
          <w:rFonts w:cs="Arial"/>
        </w:rPr>
        <w:sym w:font="Colonna MT" w:char="00A7"/>
      </w:r>
      <w:r w:rsidRPr="00203BE6">
        <w:rPr>
          <w:rFonts w:cs="Arial"/>
        </w:rPr>
        <w:t xml:space="preserve">18-44-506 as amended). </w:t>
      </w:r>
    </w:p>
    <w:p w14:paraId="4925F024" w14:textId="77777777" w:rsidR="008130DF" w:rsidRPr="00DA477B" w:rsidRDefault="008130DF" w:rsidP="00DA477B">
      <w:pPr>
        <w:autoSpaceDE w:val="0"/>
        <w:autoSpaceDN w:val="0"/>
        <w:ind w:right="1140"/>
        <w:rPr>
          <w:rFonts w:cs="Arial"/>
          <w:sz w:val="20"/>
          <w:szCs w:val="20"/>
        </w:rPr>
      </w:pPr>
    </w:p>
    <w:p w14:paraId="4F7A6254" w14:textId="77777777" w:rsidR="008130DF" w:rsidRPr="00203BE6" w:rsidRDefault="008130DF" w:rsidP="002C7EE3">
      <w:pPr>
        <w:pStyle w:val="ListParagraph"/>
        <w:numPr>
          <w:ilvl w:val="0"/>
          <w:numId w:val="54"/>
        </w:numPr>
        <w:ind w:left="540" w:right="1140" w:hanging="540"/>
        <w:contextualSpacing w:val="0"/>
        <w:jc w:val="both"/>
      </w:pPr>
      <w:r w:rsidRPr="00203BE6">
        <w:rPr>
          <w:b/>
          <w:bCs/>
        </w:rPr>
        <w:t>LIQUIDATED</w:t>
      </w:r>
      <w:r w:rsidRPr="00203BE6">
        <w:rPr>
          <w:b/>
        </w:rPr>
        <w:t xml:space="preserve"> </w:t>
      </w:r>
      <w:r w:rsidRPr="00203BE6">
        <w:rPr>
          <w:b/>
          <w:bCs/>
        </w:rPr>
        <w:t>DAMAGES</w:t>
      </w:r>
      <w:r w:rsidRPr="00203BE6">
        <w:rPr>
          <w:b/>
        </w:rPr>
        <w:t>:</w:t>
      </w:r>
      <w:r w:rsidRPr="00203BE6">
        <w:t xml:space="preserve"> Shall be assessed beginning on the first day following the maximum delivery or completion time entered on the bid form and/or provided for by the plans and specifications.</w:t>
      </w:r>
    </w:p>
    <w:p w14:paraId="251B14C6" w14:textId="77777777" w:rsidR="008130DF" w:rsidRPr="00DA477B" w:rsidRDefault="008130DF" w:rsidP="00DA477B">
      <w:pPr>
        <w:autoSpaceDE w:val="0"/>
        <w:autoSpaceDN w:val="0"/>
        <w:ind w:right="1140"/>
        <w:rPr>
          <w:rFonts w:cs="Arial"/>
          <w:sz w:val="20"/>
          <w:szCs w:val="20"/>
        </w:rPr>
      </w:pPr>
    </w:p>
    <w:p w14:paraId="1AF8A4C2" w14:textId="77777777" w:rsidR="008130DF" w:rsidRPr="008221FC" w:rsidRDefault="008130DF" w:rsidP="002C7EE3">
      <w:pPr>
        <w:pStyle w:val="ListParagraph"/>
        <w:numPr>
          <w:ilvl w:val="0"/>
          <w:numId w:val="54"/>
        </w:numPr>
        <w:ind w:left="540" w:right="1140" w:hanging="540"/>
        <w:contextualSpacing w:val="0"/>
        <w:jc w:val="both"/>
      </w:pPr>
      <w:r w:rsidRPr="00203BE6">
        <w:rPr>
          <w:b/>
          <w:bCs/>
        </w:rPr>
        <w:t>SEVERABILITY</w:t>
      </w:r>
      <w:r w:rsidRPr="00203BE6">
        <w:rPr>
          <w:rStyle w:val="Heading2Char"/>
          <w:rFonts w:eastAsiaTheme="minorHAnsi" w:cs="Arial"/>
          <w:sz w:val="22"/>
          <w:szCs w:val="22"/>
        </w:rPr>
        <w:t xml:space="preserve">: </w:t>
      </w:r>
      <w:r w:rsidRPr="00203BE6">
        <w:rPr>
          <w:b/>
          <w:bCs/>
        </w:rPr>
        <w:t>If</w:t>
      </w:r>
      <w:r w:rsidRPr="00203BE6">
        <w:t xml:space="preserve"> any provision of this Contract shall be declared illegal, void, or unenforceable </w:t>
      </w:r>
      <w:r w:rsidRPr="008221FC">
        <w:t>by a court of competent jurisdiction, the other provisions shall not be affected but shall remain in full force and effect.</w:t>
      </w:r>
    </w:p>
    <w:p w14:paraId="4FD55C20" w14:textId="77777777" w:rsidR="008130DF" w:rsidRPr="00DA477B" w:rsidRDefault="008130DF" w:rsidP="00DA477B">
      <w:pPr>
        <w:autoSpaceDE w:val="0"/>
        <w:autoSpaceDN w:val="0"/>
        <w:ind w:right="1140"/>
        <w:rPr>
          <w:rFonts w:cs="Arial"/>
          <w:sz w:val="20"/>
          <w:szCs w:val="20"/>
        </w:rPr>
      </w:pPr>
    </w:p>
    <w:p w14:paraId="075FB340" w14:textId="1558F6DE" w:rsidR="008130DF" w:rsidRPr="008221FC" w:rsidRDefault="008130DF" w:rsidP="002C7EE3">
      <w:pPr>
        <w:pStyle w:val="ListParagraph"/>
        <w:numPr>
          <w:ilvl w:val="0"/>
          <w:numId w:val="54"/>
        </w:numPr>
        <w:ind w:left="540" w:right="1140" w:hanging="540"/>
        <w:contextualSpacing w:val="0"/>
        <w:jc w:val="both"/>
        <w:rPr>
          <w:b/>
          <w:bCs/>
          <w:u w:val="single"/>
        </w:rPr>
      </w:pPr>
      <w:r w:rsidRPr="008221FC">
        <w:rPr>
          <w:b/>
          <w:bCs/>
        </w:rPr>
        <w:t xml:space="preserve">ALTERATION OF ORIGINAL SOLICITATION DOCUMENTS: </w:t>
      </w:r>
      <w:r w:rsidRPr="008221FC">
        <w:t xml:space="preserve">The original written or electronic language of the solicitation documents shall not be changed or altered except by approved written addendum issued by Little Rock Water Reclamation Authority. This does not eliminate a Bidder from taking exception(s) to non-mandatory terms and </w:t>
      </w:r>
      <w:r w:rsidR="008C5D6C" w:rsidRPr="008221FC">
        <w:t>conditions but</w:t>
      </w:r>
      <w:r w:rsidRPr="008221FC">
        <w:t xml:space="preserve"> does clarify that the Bidder </w:t>
      </w:r>
      <w:r w:rsidRPr="008221FC">
        <w:lastRenderedPageBreak/>
        <w:t xml:space="preserve">cannot change the original document's written or electronic language. If the Bidder wishes to </w:t>
      </w:r>
      <w:r w:rsidRPr="008221FC">
        <w:rPr>
          <w:b/>
          <w:bCs/>
        </w:rPr>
        <w:t>make</w:t>
      </w:r>
      <w:r w:rsidRPr="008221FC">
        <w:t xml:space="preserve"> exception(s) to any of the original language, it must be submitted by the Bidder in separate written or electronic language in a manner that clearly explains the exception(s). If Bidder's/Contractor's submittal is discovered to contain alterations/changes to the original written or electronic documents, the Bidder's response may be declared as non-responsible and the response shall not be considered.</w:t>
      </w:r>
    </w:p>
    <w:p w14:paraId="7D6C5099" w14:textId="77777777" w:rsidR="008130DF" w:rsidRPr="00DA477B" w:rsidRDefault="008130DF" w:rsidP="00DA477B">
      <w:pPr>
        <w:autoSpaceDE w:val="0"/>
        <w:autoSpaceDN w:val="0"/>
        <w:ind w:right="1140"/>
        <w:rPr>
          <w:rFonts w:cs="Arial"/>
          <w:sz w:val="20"/>
          <w:szCs w:val="20"/>
        </w:rPr>
      </w:pPr>
    </w:p>
    <w:p w14:paraId="3F5D002F" w14:textId="77777777" w:rsidR="008130DF" w:rsidRPr="008221FC" w:rsidRDefault="008130DF" w:rsidP="002C7EE3">
      <w:pPr>
        <w:pStyle w:val="ListParagraph"/>
        <w:numPr>
          <w:ilvl w:val="0"/>
          <w:numId w:val="54"/>
        </w:numPr>
        <w:ind w:left="540" w:right="1140" w:hanging="540"/>
        <w:contextualSpacing w:val="0"/>
        <w:jc w:val="both"/>
        <w:rPr>
          <w:b/>
          <w:bCs/>
          <w:u w:val="single"/>
        </w:rPr>
      </w:pPr>
      <w:r w:rsidRPr="008221FC">
        <w:rPr>
          <w:b/>
        </w:rPr>
        <w:t>CURRENCY:</w:t>
      </w:r>
      <w:r w:rsidRPr="008221FC">
        <w:t xml:space="preserve">  All </w:t>
      </w:r>
      <w:r w:rsidRPr="008221FC">
        <w:rPr>
          <w:b/>
          <w:bCs/>
        </w:rPr>
        <w:t>pricing</w:t>
      </w:r>
      <w:r w:rsidRPr="008221FC">
        <w:t xml:space="preserve"> must be United States dollars and cents. </w:t>
      </w:r>
    </w:p>
    <w:p w14:paraId="6DDCD5A0" w14:textId="77777777" w:rsidR="008130DF" w:rsidRPr="00DA477B" w:rsidRDefault="008130DF" w:rsidP="00DA477B">
      <w:pPr>
        <w:autoSpaceDE w:val="0"/>
        <w:autoSpaceDN w:val="0"/>
        <w:ind w:right="1140"/>
        <w:rPr>
          <w:rFonts w:cs="Arial"/>
          <w:sz w:val="20"/>
          <w:szCs w:val="20"/>
        </w:rPr>
      </w:pPr>
    </w:p>
    <w:p w14:paraId="4BFC5110" w14:textId="77777777" w:rsidR="008130DF" w:rsidRPr="008221FC" w:rsidRDefault="008130DF" w:rsidP="002C7EE3">
      <w:pPr>
        <w:pStyle w:val="ListParagraph"/>
        <w:numPr>
          <w:ilvl w:val="0"/>
          <w:numId w:val="54"/>
        </w:numPr>
        <w:ind w:left="540" w:right="1140" w:hanging="540"/>
        <w:contextualSpacing w:val="0"/>
        <w:jc w:val="both"/>
        <w:rPr>
          <w:b/>
          <w:bCs/>
          <w:u w:val="single"/>
        </w:rPr>
      </w:pPr>
      <w:r w:rsidRPr="008221FC">
        <w:rPr>
          <w:b/>
        </w:rPr>
        <w:t>LANGUAGE:</w:t>
      </w:r>
      <w:r w:rsidRPr="008221FC">
        <w:t xml:space="preserve">  </w:t>
      </w:r>
      <w:r w:rsidRPr="008221FC">
        <w:rPr>
          <w:b/>
          <w:bCs/>
        </w:rPr>
        <w:t>Responses</w:t>
      </w:r>
      <w:r w:rsidRPr="008221FC">
        <w:t xml:space="preserve"> will only be accepted in the English language.</w:t>
      </w:r>
    </w:p>
    <w:p w14:paraId="29BEA90F" w14:textId="77777777" w:rsidR="008130DF" w:rsidRPr="00DA477B" w:rsidRDefault="008130DF" w:rsidP="00DA477B">
      <w:pPr>
        <w:autoSpaceDE w:val="0"/>
        <w:autoSpaceDN w:val="0"/>
        <w:ind w:right="1140"/>
        <w:rPr>
          <w:rFonts w:cs="Arial"/>
          <w:sz w:val="20"/>
          <w:szCs w:val="20"/>
        </w:rPr>
      </w:pPr>
    </w:p>
    <w:p w14:paraId="12685A8D" w14:textId="68E6DF0C" w:rsidR="008130DF" w:rsidRPr="008221FC" w:rsidRDefault="008130DF" w:rsidP="002C7EE3">
      <w:pPr>
        <w:pStyle w:val="ListParagraph"/>
        <w:numPr>
          <w:ilvl w:val="0"/>
          <w:numId w:val="54"/>
        </w:numPr>
        <w:ind w:left="540" w:right="1140" w:hanging="540"/>
        <w:contextualSpacing w:val="0"/>
        <w:jc w:val="both"/>
      </w:pPr>
      <w:r w:rsidRPr="008221FC">
        <w:rPr>
          <w:b/>
        </w:rPr>
        <w:t xml:space="preserve">NOTICES: </w:t>
      </w:r>
      <w:r w:rsidRPr="008221FC">
        <w:t>Any notice, demand, communication, or request required or permitted hereunder shall be in writing, except where otherwise herein designated by telephone, and delivered in person or sent by certified, return receipt requested, United States Mail as follows:</w:t>
      </w:r>
    </w:p>
    <w:p w14:paraId="48668C3E" w14:textId="77777777" w:rsidR="008130DF" w:rsidRPr="00DA477B" w:rsidRDefault="008130DF" w:rsidP="00DA477B">
      <w:pPr>
        <w:autoSpaceDE w:val="0"/>
        <w:autoSpaceDN w:val="0"/>
        <w:ind w:right="1140"/>
        <w:rPr>
          <w:rFonts w:cs="Arial"/>
          <w:sz w:val="20"/>
          <w:szCs w:val="20"/>
        </w:rPr>
      </w:pPr>
    </w:p>
    <w:p w14:paraId="211F0922" w14:textId="77777777" w:rsidR="008130DF" w:rsidRPr="008221FC" w:rsidRDefault="008130DF" w:rsidP="00A81E72">
      <w:pPr>
        <w:ind w:left="720" w:right="1140"/>
        <w:jc w:val="both"/>
        <w:rPr>
          <w:rFonts w:cs="Arial"/>
        </w:rPr>
      </w:pPr>
      <w:r w:rsidRPr="008221FC">
        <w:rPr>
          <w:rFonts w:cs="Arial"/>
        </w:rPr>
        <w:t>Little Rock Water Reclamation Authority</w:t>
      </w:r>
    </w:p>
    <w:p w14:paraId="3EAE1254" w14:textId="77777777" w:rsidR="008130DF" w:rsidRPr="008221FC" w:rsidRDefault="008130DF" w:rsidP="00A81E72">
      <w:pPr>
        <w:ind w:left="720" w:right="1140"/>
        <w:jc w:val="both"/>
        <w:rPr>
          <w:rFonts w:cs="Arial"/>
        </w:rPr>
      </w:pPr>
      <w:r w:rsidRPr="008221FC">
        <w:rPr>
          <w:rFonts w:cs="Arial"/>
        </w:rPr>
        <w:t>Attn: CEO</w:t>
      </w:r>
    </w:p>
    <w:p w14:paraId="3701E41A" w14:textId="77777777" w:rsidR="008130DF" w:rsidRPr="008221FC" w:rsidRDefault="008130DF" w:rsidP="00A81E72">
      <w:pPr>
        <w:ind w:left="720" w:right="1140"/>
        <w:jc w:val="both"/>
        <w:rPr>
          <w:rFonts w:cs="Arial"/>
        </w:rPr>
      </w:pPr>
      <w:r w:rsidRPr="008221FC">
        <w:rPr>
          <w:rFonts w:cs="Arial"/>
        </w:rPr>
        <w:t>11 Clearwater Drive</w:t>
      </w:r>
    </w:p>
    <w:p w14:paraId="5E988D24" w14:textId="77777777" w:rsidR="008130DF" w:rsidRPr="008221FC" w:rsidRDefault="008130DF" w:rsidP="00A81E72">
      <w:pPr>
        <w:ind w:left="720" w:right="1140"/>
        <w:jc w:val="both"/>
        <w:rPr>
          <w:rFonts w:cs="Arial"/>
        </w:rPr>
      </w:pPr>
      <w:r w:rsidRPr="008221FC">
        <w:rPr>
          <w:rFonts w:cs="Arial"/>
        </w:rPr>
        <w:t>Little Rock, Arkansas 72204</w:t>
      </w:r>
    </w:p>
    <w:p w14:paraId="1D6B73CC" w14:textId="77777777" w:rsidR="008130DF" w:rsidRPr="00DA477B" w:rsidRDefault="008130DF" w:rsidP="00DA477B">
      <w:pPr>
        <w:autoSpaceDE w:val="0"/>
        <w:autoSpaceDN w:val="0"/>
        <w:ind w:right="1140"/>
        <w:rPr>
          <w:rFonts w:cs="Arial"/>
          <w:sz w:val="20"/>
          <w:szCs w:val="20"/>
        </w:rPr>
      </w:pPr>
    </w:p>
    <w:p w14:paraId="3E462B28" w14:textId="77777777" w:rsidR="008130DF" w:rsidRPr="008221FC" w:rsidRDefault="008130DF" w:rsidP="00A81E72">
      <w:pPr>
        <w:ind w:left="540" w:right="1140"/>
        <w:jc w:val="both"/>
        <w:rPr>
          <w:rFonts w:cs="Arial"/>
        </w:rPr>
      </w:pPr>
      <w:r w:rsidRPr="008221FC">
        <w:rPr>
          <w:rFonts w:cs="Arial"/>
        </w:rPr>
        <w:t>Notices shall be effective when received at the address as specified above. Changes in the respective address to which such notice shall be directed may be made from time to time by written notice. Facsimile transmission is acceptable notice, effective when received, however, facsimile transmissions received (</w:t>
      </w:r>
      <w:r w:rsidRPr="008221FC">
        <w:rPr>
          <w:rFonts w:cs="Arial"/>
          <w:i/>
        </w:rPr>
        <w:t>i.e.</w:t>
      </w:r>
      <w:r w:rsidRPr="008221FC">
        <w:rPr>
          <w:rFonts w:cs="Arial"/>
        </w:rPr>
        <w:t>, printed) after 4:30 p.m. or on weekends or holidays will be deemed received on the next business day. The original of items which are transmitted by facsimile equipment must also be mailed as required herein.</w:t>
      </w:r>
    </w:p>
    <w:bookmarkEnd w:id="36"/>
    <w:p w14:paraId="338EFDAE" w14:textId="77777777" w:rsidR="00632299" w:rsidRPr="006E28F0" w:rsidRDefault="00632299" w:rsidP="00A81E72">
      <w:pPr>
        <w:spacing w:after="160" w:line="259" w:lineRule="auto"/>
        <w:ind w:right="1140"/>
        <w:jc w:val="both"/>
        <w:rPr>
          <w:rFonts w:eastAsia="Times New Roman" w:cs="Arial"/>
          <w:caps/>
          <w:u w:val="single"/>
        </w:rPr>
      </w:pPr>
      <w:r w:rsidRPr="00FE3B13">
        <w:rPr>
          <w:rFonts w:eastAsia="Times New Roman" w:cs="Arial"/>
          <w:caps/>
          <w:color w:val="00B050"/>
          <w:u w:val="single"/>
        </w:rPr>
        <w:br w:type="page"/>
      </w:r>
    </w:p>
    <w:p w14:paraId="13B0DF4F" w14:textId="515CBAEA" w:rsidR="00B53EB3" w:rsidRPr="002D264F" w:rsidRDefault="005510D6" w:rsidP="004C72A5">
      <w:pPr>
        <w:jc w:val="center"/>
        <w:rPr>
          <w:rFonts w:cs="Arial"/>
          <w:b/>
        </w:rPr>
      </w:pPr>
      <w:r w:rsidRPr="002D264F">
        <w:rPr>
          <w:rFonts w:cs="Arial"/>
          <w:b/>
        </w:rPr>
        <w:lastRenderedPageBreak/>
        <w:t xml:space="preserve">SECTION </w:t>
      </w:r>
      <w:r w:rsidR="00CF3F0F" w:rsidRPr="002D264F">
        <w:rPr>
          <w:rFonts w:cs="Arial"/>
          <w:b/>
        </w:rPr>
        <w:t>C</w:t>
      </w:r>
      <w:r w:rsidRPr="002D264F">
        <w:rPr>
          <w:rFonts w:cs="Arial"/>
          <w:b/>
        </w:rPr>
        <w:t xml:space="preserve"> – FEDERAL CONTRACT TERMS AND CONDITIONS</w:t>
      </w:r>
    </w:p>
    <w:p w14:paraId="17CFBA4E" w14:textId="7EF5F1D1" w:rsidR="00C71DCD" w:rsidRDefault="005510D6" w:rsidP="00174B1F">
      <w:pPr>
        <w:spacing w:after="240"/>
        <w:jc w:val="center"/>
        <w:rPr>
          <w:rFonts w:cs="Arial"/>
          <w:b/>
          <w:color w:val="000000" w:themeColor="text1"/>
          <w:sz w:val="20"/>
        </w:rPr>
      </w:pPr>
      <w:r w:rsidRPr="002D264F">
        <w:rPr>
          <w:rFonts w:cs="Arial"/>
          <w:i/>
        </w:rPr>
        <w:t>[Attachment to Follow]</w:t>
      </w:r>
      <w:r w:rsidR="00C71DCD">
        <w:rPr>
          <w:rFonts w:cs="Arial"/>
          <w:b/>
          <w:color w:val="000000" w:themeColor="text1"/>
          <w:sz w:val="20"/>
        </w:rPr>
        <w:br w:type="page"/>
      </w:r>
    </w:p>
    <w:p w14:paraId="01E7D570" w14:textId="09E7AC75" w:rsidR="005510D6" w:rsidRPr="00FE2567" w:rsidRDefault="005510D6" w:rsidP="00FE2567">
      <w:pPr>
        <w:spacing w:after="200"/>
        <w:jc w:val="center"/>
        <w:rPr>
          <w:rFonts w:cs="Arial"/>
          <w:sz w:val="20"/>
          <w:szCs w:val="20"/>
        </w:rPr>
      </w:pPr>
      <w:r w:rsidRPr="00FE2567">
        <w:rPr>
          <w:rFonts w:cs="Arial"/>
          <w:b/>
          <w:color w:val="000000" w:themeColor="text1"/>
          <w:sz w:val="20"/>
          <w:szCs w:val="20"/>
        </w:rPr>
        <w:lastRenderedPageBreak/>
        <w:t>FEDERAL CONTRACT TERMS AND CONDITIONS</w:t>
      </w:r>
    </w:p>
    <w:p w14:paraId="35F3E8B4" w14:textId="77777777" w:rsidR="005510D6" w:rsidRPr="00FE2567" w:rsidRDefault="005510D6" w:rsidP="00FE2567">
      <w:pPr>
        <w:spacing w:after="200"/>
        <w:jc w:val="both"/>
        <w:rPr>
          <w:rFonts w:cs="Arial"/>
          <w:sz w:val="20"/>
          <w:szCs w:val="20"/>
        </w:rPr>
      </w:pPr>
      <w:r w:rsidRPr="00FE2567">
        <w:rPr>
          <w:rFonts w:cs="Arial"/>
          <w:sz w:val="20"/>
          <w:szCs w:val="20"/>
        </w:rPr>
        <w:t>When a participating agency seeks to procure goods and services using funds under a Federal grant or contract, specific Federal laws, regulations, and requirements may apply in addition to those under state law, including without limitation the procurement standards of the Uniform Administrative Requirements, Cost Principles and Audit Requirements for Federal Awards, 2 CFR 200 (sometimes referred to as the “</w:t>
      </w:r>
      <w:r w:rsidRPr="00FE2567">
        <w:rPr>
          <w:rFonts w:cs="Arial"/>
          <w:b/>
          <w:sz w:val="20"/>
          <w:szCs w:val="20"/>
        </w:rPr>
        <w:t>Uniform Guidance</w:t>
      </w:r>
      <w:r w:rsidRPr="00FE2567">
        <w:rPr>
          <w:rFonts w:cs="Arial"/>
          <w:sz w:val="20"/>
          <w:szCs w:val="20"/>
        </w:rPr>
        <w:t>” or “</w:t>
      </w:r>
      <w:r w:rsidRPr="00FE2567">
        <w:rPr>
          <w:rFonts w:cs="Arial"/>
          <w:b/>
          <w:sz w:val="20"/>
          <w:szCs w:val="20"/>
        </w:rPr>
        <w:t>EDGAR</w:t>
      </w:r>
      <w:r w:rsidRPr="00FE2567">
        <w:rPr>
          <w:rFonts w:cs="Arial"/>
          <w:sz w:val="20"/>
          <w:szCs w:val="20"/>
        </w:rPr>
        <w:t>” requirements).</w:t>
      </w:r>
    </w:p>
    <w:p w14:paraId="69331203" w14:textId="77777777" w:rsidR="005510D6" w:rsidRPr="00FE2567" w:rsidRDefault="005510D6" w:rsidP="00FE2567">
      <w:pPr>
        <w:spacing w:after="200"/>
        <w:jc w:val="both"/>
        <w:rPr>
          <w:rFonts w:cs="Arial"/>
          <w:sz w:val="20"/>
          <w:szCs w:val="20"/>
        </w:rPr>
      </w:pPr>
      <w:r w:rsidRPr="00FE2567">
        <w:rPr>
          <w:rFonts w:cs="Arial"/>
          <w:sz w:val="20"/>
          <w:szCs w:val="20"/>
        </w:rPr>
        <w:t xml:space="preserve">All Respondents submitting proposals must complete this Federal Contract Terms and Conditions certification form regarding Respondent’s compliance with certain requirements which may be applicable to specific participating agency purchases using Federal grant funds. This completed form shall be made available to </w:t>
      </w:r>
      <w:r w:rsidR="008B4E1E" w:rsidRPr="00FE2567">
        <w:rPr>
          <w:rFonts w:cs="Arial"/>
          <w:sz w:val="20"/>
          <w:szCs w:val="20"/>
        </w:rPr>
        <w:t>Participating Agencies</w:t>
      </w:r>
      <w:r w:rsidR="00C87357" w:rsidRPr="00FE2567">
        <w:rPr>
          <w:rFonts w:cs="Arial"/>
          <w:sz w:val="20"/>
          <w:szCs w:val="20"/>
        </w:rPr>
        <w:t xml:space="preserve"> </w:t>
      </w:r>
      <w:r w:rsidRPr="00FE2567">
        <w:rPr>
          <w:rFonts w:cs="Arial"/>
          <w:sz w:val="20"/>
          <w:szCs w:val="20"/>
        </w:rPr>
        <w:t xml:space="preserve">for their use while considering their purchasing options when using Federal grant funds. </w:t>
      </w:r>
      <w:r w:rsidR="008B4E1E" w:rsidRPr="00FE2567">
        <w:rPr>
          <w:rFonts w:cs="Arial"/>
          <w:sz w:val="20"/>
          <w:szCs w:val="20"/>
        </w:rPr>
        <w:t xml:space="preserve">Participating Agencies </w:t>
      </w:r>
      <w:r w:rsidRPr="00FE2567">
        <w:rPr>
          <w:rFonts w:cs="Arial"/>
          <w:sz w:val="20"/>
          <w:szCs w:val="20"/>
        </w:rPr>
        <w:t xml:space="preserve">may also require supplier partners to enter into ancillary agreements, in addition to the Master Agreement’s general terms and conditions, to address the </w:t>
      </w:r>
      <w:r w:rsidR="008B4E1E" w:rsidRPr="00FE2567">
        <w:rPr>
          <w:rFonts w:cs="Arial"/>
          <w:sz w:val="20"/>
          <w:szCs w:val="20"/>
        </w:rPr>
        <w:t>Participating Agency</w:t>
      </w:r>
      <w:r w:rsidR="00101267" w:rsidRPr="00FE2567">
        <w:rPr>
          <w:rFonts w:cs="Arial"/>
          <w:sz w:val="20"/>
          <w:szCs w:val="20"/>
        </w:rPr>
        <w:t>’s</w:t>
      </w:r>
      <w:r w:rsidRPr="00FE2567">
        <w:rPr>
          <w:rFonts w:cs="Arial"/>
          <w:sz w:val="20"/>
          <w:szCs w:val="20"/>
        </w:rPr>
        <w:t xml:space="preserve"> specific contractual needs, including contract requirements for a procurement using Federal grants or contracts.</w:t>
      </w:r>
    </w:p>
    <w:p w14:paraId="6746FF03" w14:textId="77777777" w:rsidR="005510D6" w:rsidRPr="00FE2567" w:rsidRDefault="005510D6" w:rsidP="00FE2567">
      <w:pPr>
        <w:spacing w:after="200"/>
        <w:jc w:val="both"/>
        <w:rPr>
          <w:rFonts w:cs="Arial"/>
          <w:sz w:val="20"/>
          <w:szCs w:val="20"/>
        </w:rPr>
      </w:pPr>
      <w:r w:rsidRPr="00FE2567">
        <w:rPr>
          <w:rFonts w:cs="Arial"/>
          <w:b/>
          <w:sz w:val="20"/>
          <w:szCs w:val="20"/>
          <w:u w:val="single"/>
        </w:rPr>
        <w:t>For each of the items below, Respondent should certify its agreement and ability to comply, where applicable, by having its authorized representative sign the acknowledgment at the end of this form</w:t>
      </w:r>
      <w:r w:rsidRPr="00FE2567">
        <w:rPr>
          <w:rFonts w:cs="Arial"/>
          <w:sz w:val="20"/>
          <w:szCs w:val="20"/>
        </w:rPr>
        <w:t>. If Respondent fails to complete any item in this form, CoreTrust shall consider Respondent’s response to be that it is unable or unwilling to comply. A negative response to any of the items may, if applicable, impact the ability of a participating agency to purchase from the supplier partner using Federal funds.</w:t>
      </w:r>
    </w:p>
    <w:p w14:paraId="29B214F2" w14:textId="77777777" w:rsidR="005510D6" w:rsidRPr="00FE2567" w:rsidRDefault="005510D6" w:rsidP="00FE2567">
      <w:pPr>
        <w:numPr>
          <w:ilvl w:val="0"/>
          <w:numId w:val="16"/>
        </w:numPr>
        <w:spacing w:after="200"/>
        <w:textAlignment w:val="baseline"/>
        <w:rPr>
          <w:rFonts w:eastAsia="Calibri" w:cs="Arial"/>
          <w:b/>
          <w:color w:val="000000"/>
          <w:sz w:val="20"/>
          <w:szCs w:val="20"/>
        </w:rPr>
      </w:pPr>
      <w:r w:rsidRPr="00FE2567">
        <w:rPr>
          <w:rFonts w:eastAsia="Calibri" w:cs="Arial"/>
          <w:b/>
          <w:color w:val="000000"/>
          <w:sz w:val="20"/>
          <w:szCs w:val="20"/>
        </w:rPr>
        <w:t>SUPPLIER PARTNER VIOLATION OR BREACH OF CONTRACT TERMS</w:t>
      </w:r>
    </w:p>
    <w:p w14:paraId="2FDA4F3F" w14:textId="77777777" w:rsidR="005510D6" w:rsidRPr="00FE2567" w:rsidRDefault="005510D6" w:rsidP="00FE2567">
      <w:pPr>
        <w:spacing w:after="200"/>
        <w:jc w:val="both"/>
        <w:textAlignment w:val="baseline"/>
        <w:rPr>
          <w:rFonts w:eastAsia="Calibri" w:cs="Arial"/>
          <w:color w:val="000000"/>
          <w:spacing w:val="-1"/>
          <w:sz w:val="20"/>
          <w:szCs w:val="20"/>
        </w:rPr>
      </w:pPr>
      <w:r w:rsidRPr="00FE2567">
        <w:rPr>
          <w:rFonts w:eastAsia="Calibri" w:cs="Arial"/>
          <w:color w:val="000000"/>
          <w:spacing w:val="-1"/>
          <w:sz w:val="20"/>
          <w:szCs w:val="20"/>
        </w:rPr>
        <w:t>Contracts for more than the simplified acquisition threshold currently set at one hundred fifty thousand dollars ($150,000), which is the inflation adjusted amount determined by the Civilian Agency Acquisition Council and the Defense Acquisition Regulations Council (Councils) as authorized by 41 USC 1908, must address administrative, contractual, or legal remedies in instances where supplier partners violate or breach contract terms, and provide for such sanctions and penalties as appropriate.</w:t>
      </w:r>
    </w:p>
    <w:p w14:paraId="651EFABA" w14:textId="77777777" w:rsidR="005510D6" w:rsidRPr="00FE2567" w:rsidRDefault="005510D6" w:rsidP="00FE2567">
      <w:pPr>
        <w:spacing w:after="200"/>
        <w:jc w:val="both"/>
        <w:textAlignment w:val="baseline"/>
        <w:rPr>
          <w:rFonts w:eastAsia="Calibri" w:cs="Arial"/>
          <w:color w:val="000000"/>
          <w:sz w:val="20"/>
          <w:szCs w:val="20"/>
        </w:rPr>
      </w:pPr>
      <w:r w:rsidRPr="00FE2567">
        <w:rPr>
          <w:rFonts w:eastAsia="Calibri" w:cs="Arial"/>
          <w:color w:val="000000"/>
          <w:sz w:val="20"/>
          <w:szCs w:val="20"/>
        </w:rPr>
        <w:t xml:space="preserve">Any contract award shall be subject to the Master Agreement, as well as any additional terms and conditions in any purchase order, participating agency ancillary contract, or </w:t>
      </w:r>
      <w:r w:rsidR="00D763DF" w:rsidRPr="00FE2567">
        <w:rPr>
          <w:rFonts w:cs="Arial"/>
          <w:sz w:val="20"/>
          <w:szCs w:val="20"/>
        </w:rPr>
        <w:t xml:space="preserve">Participating Agency </w:t>
      </w:r>
      <w:r w:rsidRPr="00FE2567">
        <w:rPr>
          <w:rFonts w:eastAsia="Calibri" w:cs="Arial"/>
          <w:color w:val="000000"/>
          <w:sz w:val="20"/>
          <w:szCs w:val="20"/>
        </w:rPr>
        <w:t xml:space="preserve">construction contract agreed upon by supplier partner and the </w:t>
      </w:r>
      <w:r w:rsidR="00D763DF" w:rsidRPr="00FE2567">
        <w:rPr>
          <w:rFonts w:cs="Arial"/>
          <w:sz w:val="20"/>
          <w:szCs w:val="20"/>
        </w:rPr>
        <w:t xml:space="preserve">Participating Agency </w:t>
      </w:r>
      <w:r w:rsidRPr="00FE2567">
        <w:rPr>
          <w:rFonts w:eastAsia="Calibri" w:cs="Arial"/>
          <w:color w:val="000000"/>
          <w:sz w:val="20"/>
          <w:szCs w:val="20"/>
        </w:rPr>
        <w:t xml:space="preserve">which must be consistent with and protect the </w:t>
      </w:r>
      <w:r w:rsidR="00D763DF" w:rsidRPr="00FE2567">
        <w:rPr>
          <w:rFonts w:cs="Arial"/>
          <w:sz w:val="20"/>
          <w:szCs w:val="20"/>
        </w:rPr>
        <w:t xml:space="preserve">Participating Agency </w:t>
      </w:r>
      <w:r w:rsidRPr="00FE2567">
        <w:rPr>
          <w:rFonts w:eastAsia="Calibri" w:cs="Arial"/>
          <w:color w:val="000000"/>
          <w:sz w:val="20"/>
          <w:szCs w:val="20"/>
        </w:rPr>
        <w:t>at least to the same extent as the Master Agreement.</w:t>
      </w:r>
    </w:p>
    <w:p w14:paraId="70859F6A" w14:textId="77777777" w:rsidR="005510D6" w:rsidRPr="00FE2567" w:rsidRDefault="005510D6" w:rsidP="00FE2567">
      <w:pPr>
        <w:spacing w:after="200"/>
        <w:jc w:val="both"/>
        <w:textAlignment w:val="baseline"/>
        <w:rPr>
          <w:rFonts w:eastAsia="Calibri" w:cs="Arial"/>
          <w:color w:val="000000"/>
          <w:sz w:val="20"/>
          <w:szCs w:val="20"/>
        </w:rPr>
      </w:pPr>
      <w:r w:rsidRPr="00FE2567">
        <w:rPr>
          <w:rFonts w:eastAsia="Calibri" w:cs="Arial"/>
          <w:color w:val="000000"/>
          <w:sz w:val="20"/>
          <w:szCs w:val="20"/>
        </w:rPr>
        <w:t>The remedies under this agreement are in addition to any other remedies that may be available under law or in equity. By submitting a proposal, you agree to these supplier partner violation and breach of contract terms.</w:t>
      </w:r>
    </w:p>
    <w:p w14:paraId="51418A49" w14:textId="77777777" w:rsidR="005510D6" w:rsidRPr="00FE2567" w:rsidRDefault="005510D6" w:rsidP="00FE2567">
      <w:pPr>
        <w:numPr>
          <w:ilvl w:val="0"/>
          <w:numId w:val="16"/>
        </w:numPr>
        <w:spacing w:after="200"/>
        <w:textAlignment w:val="baseline"/>
        <w:rPr>
          <w:rFonts w:eastAsia="Calibri" w:cs="Arial"/>
          <w:b/>
          <w:color w:val="000000"/>
          <w:sz w:val="20"/>
          <w:szCs w:val="20"/>
        </w:rPr>
      </w:pPr>
      <w:r w:rsidRPr="00FE2567">
        <w:rPr>
          <w:rFonts w:eastAsia="Calibri" w:cs="Arial"/>
          <w:b/>
          <w:color w:val="000000"/>
          <w:sz w:val="20"/>
          <w:szCs w:val="20"/>
        </w:rPr>
        <w:t>TERMINATION FOR CAUSE OR CONVENIENCE</w:t>
      </w:r>
    </w:p>
    <w:p w14:paraId="5A62F832" w14:textId="77777777" w:rsidR="005510D6" w:rsidRPr="00FE2567" w:rsidRDefault="005510D6" w:rsidP="00FE2567">
      <w:pPr>
        <w:spacing w:after="200"/>
        <w:jc w:val="both"/>
        <w:textAlignment w:val="baseline"/>
        <w:rPr>
          <w:rFonts w:eastAsia="Calibri" w:cs="Arial"/>
          <w:color w:val="000000"/>
          <w:sz w:val="20"/>
          <w:szCs w:val="20"/>
        </w:rPr>
      </w:pPr>
      <w:r w:rsidRPr="00FE2567">
        <w:rPr>
          <w:rFonts w:eastAsia="Calibri" w:cs="Arial"/>
          <w:color w:val="000000"/>
          <w:spacing w:val="-3"/>
          <w:sz w:val="20"/>
          <w:szCs w:val="20"/>
        </w:rPr>
        <w:t xml:space="preserve">When a participating agency expends Federal funds, the participating agency reserves the right to immediately terminate any agreement in excess of ten thousand dollars ($10,000) resulting from this procurement process in the event of a breach or default of the agreement by supplier partner in the event supplier partner fails to: (1) meet schedules, deadlines, and / or delivery dates within the time specified in the procurement solicitation, contract, and / or a purchase order; (2) make any payments owed; or (3) otherwise perform in accordance with the contract and / or the procurement solicitation. Participating agency also reserves the right to terminate the contract immediately, with written notice to supplier partner, for convenience, if participating agency believes, in its sole discretion that it is in the best interest of participating agency to do so. Respondent </w:t>
      </w:r>
      <w:r w:rsidRPr="00FE2567">
        <w:rPr>
          <w:rFonts w:eastAsia="Calibri" w:cs="Arial"/>
          <w:color w:val="000000"/>
          <w:sz w:val="20"/>
          <w:szCs w:val="20"/>
        </w:rPr>
        <w:t xml:space="preserve">shall be compensated for work performed and accepted and goods accepted by participating agency as of the termination date if the contract is terminated for convenience of participating agency. Any award under this procurement process is not exclusive and participating agency reserves the right to purchase goods and services from other </w:t>
      </w:r>
      <w:r w:rsidRPr="00FE2567">
        <w:rPr>
          <w:rFonts w:eastAsia="Calibri" w:cs="Arial"/>
          <w:color w:val="000000"/>
          <w:spacing w:val="-3"/>
          <w:sz w:val="20"/>
          <w:szCs w:val="20"/>
        </w:rPr>
        <w:t xml:space="preserve">supplier partners </w:t>
      </w:r>
      <w:r w:rsidRPr="00FE2567">
        <w:rPr>
          <w:rFonts w:eastAsia="Calibri" w:cs="Arial"/>
          <w:color w:val="000000"/>
          <w:sz w:val="20"/>
          <w:szCs w:val="20"/>
        </w:rPr>
        <w:t>when it is in participating agency’s best interest.</w:t>
      </w:r>
    </w:p>
    <w:p w14:paraId="21D882AA" w14:textId="46117B7A" w:rsidR="005510D6" w:rsidRPr="00FE2567" w:rsidRDefault="005510D6" w:rsidP="00FE2567">
      <w:pPr>
        <w:numPr>
          <w:ilvl w:val="0"/>
          <w:numId w:val="16"/>
        </w:numPr>
        <w:spacing w:after="200"/>
        <w:jc w:val="both"/>
        <w:textAlignment w:val="baseline"/>
        <w:rPr>
          <w:rFonts w:eastAsia="Calibri" w:cs="Arial"/>
          <w:b/>
          <w:color w:val="000000"/>
          <w:sz w:val="20"/>
          <w:szCs w:val="20"/>
        </w:rPr>
      </w:pPr>
      <w:r w:rsidRPr="00FE2567">
        <w:rPr>
          <w:rFonts w:eastAsia="Calibri" w:cs="Arial"/>
          <w:b/>
          <w:color w:val="000000"/>
          <w:sz w:val="20"/>
          <w:szCs w:val="20"/>
        </w:rPr>
        <w:t>EQUAL EMPLOYMENT OPPORTUNITY</w:t>
      </w:r>
    </w:p>
    <w:p w14:paraId="0A1967D6" w14:textId="77777777" w:rsidR="005510D6" w:rsidRPr="00FE2567" w:rsidRDefault="005510D6" w:rsidP="00FE2567">
      <w:pPr>
        <w:spacing w:after="200"/>
        <w:jc w:val="both"/>
        <w:textAlignment w:val="baseline"/>
        <w:rPr>
          <w:rFonts w:eastAsia="Calibri" w:cs="Arial"/>
          <w:color w:val="000000"/>
          <w:spacing w:val="-2"/>
          <w:sz w:val="20"/>
          <w:szCs w:val="20"/>
        </w:rPr>
      </w:pPr>
      <w:r w:rsidRPr="00FE2567">
        <w:rPr>
          <w:rFonts w:eastAsia="Calibri" w:cs="Arial"/>
          <w:color w:val="000000"/>
          <w:spacing w:val="-2"/>
          <w:sz w:val="20"/>
          <w:szCs w:val="20"/>
        </w:rPr>
        <w:t>Except as otherwise provided under 41 CFR Part 60, all participating agency purchases or contracts that meet the definition of “federally assisted construction contract” in 41 CFR Part 60-1.3 shall be deemed to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0BB13970" w14:textId="77777777" w:rsidR="005510D6" w:rsidRPr="00FE2567" w:rsidRDefault="005510D6" w:rsidP="00FE2567">
      <w:pPr>
        <w:spacing w:after="200"/>
        <w:jc w:val="both"/>
        <w:textAlignment w:val="baseline"/>
        <w:rPr>
          <w:rFonts w:eastAsia="Calibri" w:cs="Arial"/>
          <w:color w:val="000000"/>
          <w:sz w:val="20"/>
          <w:szCs w:val="20"/>
        </w:rPr>
      </w:pPr>
      <w:r w:rsidRPr="00FE2567">
        <w:rPr>
          <w:rFonts w:eastAsia="Calibri" w:cs="Arial"/>
          <w:color w:val="000000"/>
          <w:sz w:val="20"/>
          <w:szCs w:val="20"/>
        </w:rPr>
        <w:lastRenderedPageBreak/>
        <w:t>The equal opportunity clause provided under 41 CFR 60-1.4(b) is hereby incorporated by reference. Supplier partner agrees that such provision applies to any participating agency purchase or contract that meets the definition of “federally assisted construction contract” in 41 CFR Part 60-1.3 and supplier partner agrees that it shall comply with such provision.</w:t>
      </w:r>
    </w:p>
    <w:p w14:paraId="28F5361C" w14:textId="77777777" w:rsidR="005510D6" w:rsidRPr="00FE2567" w:rsidRDefault="005510D6" w:rsidP="00FE2567">
      <w:pPr>
        <w:pStyle w:val="ListParagraph"/>
        <w:numPr>
          <w:ilvl w:val="0"/>
          <w:numId w:val="16"/>
        </w:numPr>
        <w:spacing w:after="200"/>
        <w:contextualSpacing w:val="0"/>
        <w:jc w:val="both"/>
        <w:textAlignment w:val="baseline"/>
        <w:rPr>
          <w:rFonts w:eastAsia="Calibri" w:cs="Arial"/>
          <w:b/>
          <w:color w:val="000000"/>
          <w:sz w:val="20"/>
          <w:szCs w:val="20"/>
        </w:rPr>
      </w:pPr>
      <w:r w:rsidRPr="00FE2567">
        <w:rPr>
          <w:rFonts w:eastAsia="Calibri" w:cs="Arial"/>
          <w:b/>
          <w:color w:val="000000"/>
          <w:sz w:val="20"/>
          <w:szCs w:val="20"/>
        </w:rPr>
        <w:t>DAVIS-BACON ACT</w:t>
      </w:r>
    </w:p>
    <w:p w14:paraId="6229A164" w14:textId="77777777" w:rsidR="005510D6" w:rsidRPr="00FE2567" w:rsidRDefault="005510D6" w:rsidP="00FE2567">
      <w:pPr>
        <w:pStyle w:val="ListParagraph"/>
        <w:spacing w:after="200"/>
        <w:ind w:left="0"/>
        <w:contextualSpacing w:val="0"/>
        <w:jc w:val="both"/>
        <w:rPr>
          <w:rFonts w:eastAsia="Calibri" w:cs="Arial"/>
          <w:color w:val="000000"/>
          <w:sz w:val="20"/>
          <w:szCs w:val="20"/>
        </w:rPr>
      </w:pPr>
      <w:r w:rsidRPr="00FE2567">
        <w:rPr>
          <w:rFonts w:eastAsia="Calibri" w:cs="Arial"/>
          <w:color w:val="000000"/>
          <w:sz w:val="20"/>
          <w:szCs w:val="20"/>
        </w:rPr>
        <w:t>When required by Federal program legislation, supplier partner agrees that, for all participating agency prime construction contracts / purchases in excess of two thousand dollars ($2,000), supplier partner shall comply with the Davis-Bacon Act (40 USC 3141-3144, and 3146-3148) as supplemented by Department of Labor regulations (29 CFR Part 5, “Labor Standards Provisions Applicable to Contracts Covering Federally Financed and Assisted Construction”). In accordance with the statute, supplier partner is required to pay wages to laborers and mechanics at a rate not less than the prevailing wages specified in a wage determinate made by the Secretary of Labor. In addition, supplier partner shall pay wages not less than once a week.</w:t>
      </w:r>
    </w:p>
    <w:p w14:paraId="722175A2" w14:textId="77777777" w:rsidR="005510D6" w:rsidRPr="00FE2567" w:rsidRDefault="005510D6" w:rsidP="00FE2567">
      <w:pPr>
        <w:pStyle w:val="ListParagraph"/>
        <w:spacing w:after="200"/>
        <w:ind w:left="0"/>
        <w:contextualSpacing w:val="0"/>
        <w:jc w:val="both"/>
        <w:rPr>
          <w:rFonts w:eastAsia="Calibri" w:cs="Arial"/>
          <w:color w:val="000000"/>
          <w:sz w:val="20"/>
          <w:szCs w:val="20"/>
        </w:rPr>
      </w:pPr>
      <w:r w:rsidRPr="00FE2567">
        <w:rPr>
          <w:rFonts w:eastAsia="Calibri" w:cs="Arial"/>
          <w:color w:val="000000"/>
          <w:sz w:val="20"/>
          <w:szCs w:val="20"/>
        </w:rPr>
        <w:t xml:space="preserve">Current prevailing wage determinations issued by the Department of Labor are available at </w:t>
      </w:r>
      <w:hyperlink r:id="rId21">
        <w:r w:rsidRPr="00FE2567">
          <w:rPr>
            <w:rStyle w:val="Hyperlink"/>
            <w:rFonts w:eastAsia="Calibri" w:cs="Arial"/>
            <w:sz w:val="20"/>
            <w:szCs w:val="20"/>
          </w:rPr>
          <w:t>www.wdol.gov</w:t>
        </w:r>
      </w:hyperlink>
      <w:r w:rsidRPr="00FE2567">
        <w:rPr>
          <w:rFonts w:eastAsia="Calibri" w:cs="Arial"/>
          <w:color w:val="000000"/>
          <w:sz w:val="20"/>
          <w:szCs w:val="20"/>
        </w:rPr>
        <w:t>. Supplier partner agrees that, for any purchase to which this requirement applies, the award of the purchase to the supplier partner is conditioned upon supplier partner’s acceptance of the wage determination.</w:t>
      </w:r>
    </w:p>
    <w:p w14:paraId="08AAAECF" w14:textId="77777777" w:rsidR="005510D6" w:rsidRPr="00FE2567" w:rsidRDefault="005510D6" w:rsidP="00FE2567">
      <w:pPr>
        <w:pStyle w:val="ListParagraph"/>
        <w:spacing w:after="200"/>
        <w:ind w:left="0"/>
        <w:contextualSpacing w:val="0"/>
        <w:jc w:val="both"/>
        <w:textAlignment w:val="baseline"/>
        <w:rPr>
          <w:rFonts w:eastAsia="Calibri" w:cs="Arial"/>
          <w:color w:val="000000"/>
          <w:sz w:val="20"/>
          <w:szCs w:val="20"/>
        </w:rPr>
      </w:pPr>
      <w:r w:rsidRPr="00FE2567">
        <w:rPr>
          <w:rFonts w:eastAsia="Calibri" w:cs="Arial"/>
          <w:color w:val="000000"/>
          <w:sz w:val="20"/>
          <w:szCs w:val="20"/>
        </w:rPr>
        <w:t>Supplier partner further agrees that it shall also comply with the Copeland “Anti-Kickback” Act (40 USC 3145), as supplemented by Department of Labor regulations (29 CFR Part 3, “Contractors and Subcontractors on Public Building or Public Work Financed in Whole or in Part by Loans or Grants from the United States.”</w:t>
      </w:r>
      <w:r w:rsidR="00032D50" w:rsidRPr="00FE2567">
        <w:rPr>
          <w:rFonts w:eastAsia="Calibri" w:cs="Arial"/>
          <w:color w:val="000000"/>
          <w:sz w:val="20"/>
          <w:szCs w:val="20"/>
        </w:rPr>
        <w:t>)</w:t>
      </w:r>
      <w:r w:rsidRPr="00FE2567">
        <w:rPr>
          <w:rFonts w:eastAsia="Calibri" w:cs="Arial"/>
          <w:color w:val="000000"/>
          <w:sz w:val="20"/>
          <w:szCs w:val="20"/>
        </w:rPr>
        <w:t xml:space="preserve"> The Act provides that each supplier partner or subrecipient must be prohibited from inducing, by any means, any person employed in the construction, completion, or repair of public work, to give up any part of the compensation to which he or she is otherwise entitled.</w:t>
      </w:r>
    </w:p>
    <w:p w14:paraId="1700DE7E" w14:textId="77777777" w:rsidR="005510D6" w:rsidRPr="00FE2567" w:rsidRDefault="005510D6" w:rsidP="00FE2567">
      <w:pPr>
        <w:pStyle w:val="ListParagraph"/>
        <w:numPr>
          <w:ilvl w:val="0"/>
          <w:numId w:val="16"/>
        </w:numPr>
        <w:spacing w:after="200"/>
        <w:contextualSpacing w:val="0"/>
        <w:jc w:val="both"/>
        <w:textAlignment w:val="baseline"/>
        <w:rPr>
          <w:rFonts w:eastAsia="Calibri" w:cs="Arial"/>
          <w:b/>
          <w:color w:val="000000"/>
          <w:sz w:val="20"/>
          <w:szCs w:val="20"/>
        </w:rPr>
      </w:pPr>
      <w:r w:rsidRPr="00FE2567">
        <w:rPr>
          <w:rFonts w:eastAsia="Calibri" w:cs="Arial"/>
          <w:b/>
          <w:color w:val="000000"/>
          <w:sz w:val="20"/>
          <w:szCs w:val="20"/>
        </w:rPr>
        <w:t>CONTRACT WORK HOURS AND SAFETY STANDARDS ACT</w:t>
      </w:r>
    </w:p>
    <w:p w14:paraId="17645075" w14:textId="77777777" w:rsidR="005510D6" w:rsidRPr="00FE2567" w:rsidRDefault="005510D6" w:rsidP="00FE2567">
      <w:pPr>
        <w:spacing w:after="200"/>
        <w:jc w:val="both"/>
        <w:rPr>
          <w:rFonts w:cs="Arial"/>
          <w:sz w:val="20"/>
          <w:szCs w:val="20"/>
        </w:rPr>
      </w:pPr>
      <w:r w:rsidRPr="00FE2567">
        <w:rPr>
          <w:rFonts w:cs="Arial"/>
          <w:sz w:val="20"/>
          <w:szCs w:val="20"/>
        </w:rPr>
        <w:t xml:space="preserve">Where applicable, for all participating agency contracts or purchases in excess of one hundred thousand dollars ($100,000) that involve the employment of mechanics or laborers, </w:t>
      </w:r>
      <w:r w:rsidRPr="00FE2567">
        <w:rPr>
          <w:rFonts w:eastAsia="Calibri" w:cs="Arial"/>
          <w:color w:val="000000"/>
          <w:sz w:val="20"/>
          <w:szCs w:val="20"/>
        </w:rPr>
        <w:t xml:space="preserve">supplier partner </w:t>
      </w:r>
      <w:r w:rsidRPr="00FE2567">
        <w:rPr>
          <w:rFonts w:cs="Arial"/>
          <w:sz w:val="20"/>
          <w:szCs w:val="20"/>
        </w:rPr>
        <w:t xml:space="preserve">agrees to comply with 40 USC 3702 and 3704, as supplemented by Department of Labor regulations (29 CFR Part 5). Under 40 USC 3702 of the Act, </w:t>
      </w:r>
      <w:r w:rsidRPr="00FE2567">
        <w:rPr>
          <w:rFonts w:eastAsia="Calibri" w:cs="Arial"/>
          <w:color w:val="000000"/>
          <w:sz w:val="20"/>
          <w:szCs w:val="20"/>
        </w:rPr>
        <w:t xml:space="preserve">supplier partner </w:t>
      </w:r>
      <w:r w:rsidRPr="00FE2567">
        <w:rPr>
          <w:rFonts w:cs="Arial"/>
          <w:sz w:val="20"/>
          <w:szCs w:val="20"/>
        </w:rPr>
        <w:t>is required to compute the wages of every mechanic and laborer on the basis of a standard work week of forty (40) hours. Work in excess of the standard work week is permissible provided that the worker is compensated at a rate of not less than one-and-a-half times the basic rate of pay for all hours worked in excess of forty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7E6F5352" w14:textId="77777777" w:rsidR="005510D6" w:rsidRPr="00FE2567" w:rsidRDefault="005510D6" w:rsidP="00FE2567">
      <w:pPr>
        <w:pStyle w:val="ListParagraph"/>
        <w:numPr>
          <w:ilvl w:val="0"/>
          <w:numId w:val="16"/>
        </w:numPr>
        <w:spacing w:after="200"/>
        <w:contextualSpacing w:val="0"/>
        <w:jc w:val="both"/>
        <w:rPr>
          <w:rFonts w:cs="Arial"/>
          <w:b/>
          <w:sz w:val="20"/>
          <w:szCs w:val="20"/>
        </w:rPr>
      </w:pPr>
      <w:r w:rsidRPr="00FE2567">
        <w:rPr>
          <w:rFonts w:cs="Arial"/>
          <w:b/>
          <w:sz w:val="20"/>
          <w:szCs w:val="20"/>
        </w:rPr>
        <w:t>RIGHT TO INVENTIONS MADE UNDER A CONTRACT OR AGREEMENT</w:t>
      </w:r>
    </w:p>
    <w:p w14:paraId="0FDC612F" w14:textId="77777777" w:rsidR="005510D6" w:rsidRPr="00FE2567" w:rsidRDefault="005510D6" w:rsidP="00FE2567">
      <w:pPr>
        <w:pStyle w:val="ListParagraph"/>
        <w:spacing w:after="200"/>
        <w:ind w:left="0"/>
        <w:contextualSpacing w:val="0"/>
        <w:jc w:val="both"/>
        <w:rPr>
          <w:rFonts w:cs="Arial"/>
          <w:sz w:val="20"/>
          <w:szCs w:val="20"/>
        </w:rPr>
      </w:pPr>
      <w:r w:rsidRPr="00FE2567">
        <w:rPr>
          <w:rFonts w:cs="Arial"/>
          <w:sz w:val="20"/>
          <w:szCs w:val="20"/>
        </w:rPr>
        <w:t>If the participating agency’s Federal award meets the definition of “funding agreement” under 37 CFR 401.2(a) and the recipient or subrecipient wishes to enter into a contract with a small business firm or nonprofit organization regarding the substitution of parties, assignment or performance or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14890D3C" w14:textId="77777777" w:rsidR="005510D6" w:rsidRPr="00FE2567" w:rsidRDefault="005510D6" w:rsidP="00FE2567">
      <w:pPr>
        <w:pStyle w:val="ListParagraph"/>
        <w:spacing w:after="200"/>
        <w:ind w:left="0"/>
        <w:contextualSpacing w:val="0"/>
        <w:jc w:val="both"/>
        <w:rPr>
          <w:rFonts w:cs="Arial"/>
          <w:sz w:val="20"/>
          <w:szCs w:val="20"/>
        </w:rPr>
      </w:pPr>
      <w:r w:rsidRPr="00FE2567">
        <w:rPr>
          <w:rFonts w:eastAsia="Calibri" w:cs="Arial"/>
          <w:color w:val="000000"/>
          <w:sz w:val="20"/>
          <w:szCs w:val="20"/>
        </w:rPr>
        <w:t xml:space="preserve">Supplier partner </w:t>
      </w:r>
      <w:r w:rsidRPr="00FE2567">
        <w:rPr>
          <w:rFonts w:cs="Arial"/>
          <w:sz w:val="20"/>
          <w:szCs w:val="20"/>
        </w:rPr>
        <w:t>agrees to comply with the above requirements when applicable.</w:t>
      </w:r>
    </w:p>
    <w:p w14:paraId="68CD835F" w14:textId="58092691" w:rsidR="005510D6" w:rsidRPr="00FE2567" w:rsidRDefault="005510D6" w:rsidP="00FE2567">
      <w:pPr>
        <w:pStyle w:val="ListParagraph"/>
        <w:numPr>
          <w:ilvl w:val="0"/>
          <w:numId w:val="16"/>
        </w:numPr>
        <w:spacing w:after="200"/>
        <w:contextualSpacing w:val="0"/>
        <w:jc w:val="both"/>
        <w:rPr>
          <w:rFonts w:cs="Arial"/>
          <w:b/>
          <w:sz w:val="20"/>
          <w:szCs w:val="20"/>
        </w:rPr>
      </w:pPr>
      <w:r w:rsidRPr="00FE2567">
        <w:rPr>
          <w:rFonts w:cs="Arial"/>
          <w:b/>
          <w:sz w:val="20"/>
          <w:szCs w:val="20"/>
        </w:rPr>
        <w:t>CLEAN AIR ACT AND FEDERAL WATER POLLUTION CONTROL ACT</w:t>
      </w:r>
    </w:p>
    <w:p w14:paraId="2F35C5C7" w14:textId="77777777" w:rsidR="005510D6" w:rsidRPr="00FE2567" w:rsidRDefault="005510D6" w:rsidP="00FE2567">
      <w:pPr>
        <w:pStyle w:val="ListParagraph"/>
        <w:spacing w:after="200"/>
        <w:ind w:left="0"/>
        <w:contextualSpacing w:val="0"/>
        <w:jc w:val="both"/>
        <w:rPr>
          <w:rFonts w:cs="Arial"/>
          <w:sz w:val="20"/>
          <w:szCs w:val="20"/>
        </w:rPr>
      </w:pPr>
      <w:r w:rsidRPr="00FE2567">
        <w:rPr>
          <w:rFonts w:cs="Arial"/>
          <w:sz w:val="20"/>
          <w:szCs w:val="20"/>
        </w:rPr>
        <w:t>Clean Air Act (42 USC 7401-7671q.) and the Federal Water Pollution Control Act (33 USC 1251-1387), as amended – Contracts and subgrants of amounts in excess of one hundred fifty thousand dollars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3CF13D35" w14:textId="77777777" w:rsidR="005510D6" w:rsidRPr="00FE2567" w:rsidRDefault="005510D6" w:rsidP="00FE2567">
      <w:pPr>
        <w:pStyle w:val="ListParagraph"/>
        <w:spacing w:after="200"/>
        <w:ind w:left="0"/>
        <w:contextualSpacing w:val="0"/>
        <w:jc w:val="both"/>
        <w:rPr>
          <w:rFonts w:cs="Arial"/>
          <w:sz w:val="20"/>
          <w:szCs w:val="20"/>
        </w:rPr>
      </w:pPr>
      <w:r w:rsidRPr="00FE2567">
        <w:rPr>
          <w:rFonts w:cs="Arial"/>
          <w:sz w:val="20"/>
          <w:szCs w:val="20"/>
        </w:rPr>
        <w:t>When required, supplier partner agrees to comply with all applicable standards, orders, or regulations issued pursuant to the Clean Air Act and the Federal Water Pollution Control Act.</w:t>
      </w:r>
    </w:p>
    <w:p w14:paraId="0DC5F2E6" w14:textId="77777777" w:rsidR="005510D6" w:rsidRPr="00FE2567" w:rsidRDefault="005510D6" w:rsidP="00FE2567">
      <w:pPr>
        <w:pStyle w:val="ListParagraph"/>
        <w:numPr>
          <w:ilvl w:val="0"/>
          <w:numId w:val="16"/>
        </w:numPr>
        <w:spacing w:after="200"/>
        <w:contextualSpacing w:val="0"/>
        <w:jc w:val="both"/>
        <w:rPr>
          <w:rFonts w:cs="Arial"/>
          <w:b/>
          <w:sz w:val="20"/>
          <w:szCs w:val="20"/>
        </w:rPr>
      </w:pPr>
      <w:r w:rsidRPr="00FE2567">
        <w:rPr>
          <w:rFonts w:cs="Arial"/>
          <w:b/>
          <w:sz w:val="20"/>
          <w:szCs w:val="20"/>
        </w:rPr>
        <w:lastRenderedPageBreak/>
        <w:t>DEBARMENT AND SUSPENSION</w:t>
      </w:r>
    </w:p>
    <w:p w14:paraId="7E041075" w14:textId="77777777" w:rsidR="005510D6" w:rsidRPr="00FE2567" w:rsidRDefault="005510D6" w:rsidP="00FE2567">
      <w:pPr>
        <w:pStyle w:val="ListParagraph"/>
        <w:spacing w:after="200"/>
        <w:ind w:left="0"/>
        <w:contextualSpacing w:val="0"/>
        <w:jc w:val="both"/>
        <w:rPr>
          <w:rFonts w:cs="Arial"/>
          <w:sz w:val="20"/>
          <w:szCs w:val="20"/>
        </w:rPr>
      </w:pPr>
      <w:r w:rsidRPr="00FE2567">
        <w:rPr>
          <w:rFonts w:cs="Arial"/>
          <w:sz w:val="20"/>
          <w:szCs w:val="20"/>
        </w:rPr>
        <w:t>Debarment and Suspension (Executive Orders 12549 and 12689) - A contract award (see 2 CFR 180.220) must not be made to parties listed on the government-wide exclusions in the System for Award Management (SAM), in accordance with the OMB guidelines at 2 CFR 180 that implement Executive Orders 12549 (3 CFR Part 1966 Comp. p. 189) and 12689 (3CFR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7CF84D77" w14:textId="77777777" w:rsidR="005510D6" w:rsidRPr="00FE2567" w:rsidRDefault="005510D6" w:rsidP="00FE2567">
      <w:pPr>
        <w:pStyle w:val="ListParagraph"/>
        <w:spacing w:after="200"/>
        <w:ind w:left="0"/>
        <w:contextualSpacing w:val="0"/>
        <w:jc w:val="both"/>
        <w:rPr>
          <w:rFonts w:cs="Arial"/>
          <w:sz w:val="20"/>
          <w:szCs w:val="20"/>
        </w:rPr>
      </w:pPr>
      <w:r w:rsidRPr="00FE2567">
        <w:rPr>
          <w:rFonts w:cs="Arial"/>
          <w:sz w:val="20"/>
          <w:szCs w:val="20"/>
        </w:rPr>
        <w:t xml:space="preserve">Supplier </w:t>
      </w:r>
      <w:r w:rsidR="00452742" w:rsidRPr="00FE2567">
        <w:rPr>
          <w:rFonts w:cs="Arial"/>
          <w:sz w:val="20"/>
          <w:szCs w:val="20"/>
        </w:rPr>
        <w:t>p</w:t>
      </w:r>
      <w:r w:rsidRPr="00FE2567">
        <w:rPr>
          <w:rFonts w:cs="Arial"/>
          <w:sz w:val="20"/>
          <w:szCs w:val="20"/>
        </w:rPr>
        <w:t xml:space="preserve">artner certifies that </w:t>
      </w:r>
      <w:r w:rsidRPr="00FE2567">
        <w:rPr>
          <w:rFonts w:eastAsia="Calibri" w:cs="Arial"/>
          <w:color w:val="000000"/>
          <w:sz w:val="20"/>
          <w:szCs w:val="20"/>
        </w:rPr>
        <w:t xml:space="preserve">supplier partner </w:t>
      </w:r>
      <w:r w:rsidRPr="00FE2567">
        <w:rPr>
          <w:rFonts w:cs="Arial"/>
          <w:sz w:val="20"/>
          <w:szCs w:val="20"/>
        </w:rPr>
        <w:t xml:space="preserve">is not currently listed on the government-wide exclusions in SAM, is not debarred, suspended, or otherwise excluded by agencies or declared ineligible under statutory or regulatory authority other than Executive Order 12549. Supplier </w:t>
      </w:r>
      <w:r w:rsidRPr="00FE2567">
        <w:rPr>
          <w:rFonts w:eastAsia="Calibri" w:cs="Arial"/>
          <w:color w:val="000000"/>
          <w:sz w:val="20"/>
          <w:szCs w:val="20"/>
        </w:rPr>
        <w:t xml:space="preserve">partner </w:t>
      </w:r>
      <w:r w:rsidRPr="00FE2567">
        <w:rPr>
          <w:rFonts w:cs="Arial"/>
          <w:sz w:val="20"/>
          <w:szCs w:val="20"/>
        </w:rPr>
        <w:t xml:space="preserve">further agrees to immediately notify CoreTrust and all </w:t>
      </w:r>
      <w:r w:rsidR="00D763DF" w:rsidRPr="00FE2567">
        <w:rPr>
          <w:rFonts w:cs="Arial"/>
          <w:sz w:val="20"/>
          <w:szCs w:val="20"/>
        </w:rPr>
        <w:t xml:space="preserve">Participating Agencies </w:t>
      </w:r>
      <w:r w:rsidRPr="00FE2567">
        <w:rPr>
          <w:rFonts w:cs="Arial"/>
          <w:sz w:val="20"/>
          <w:szCs w:val="20"/>
        </w:rPr>
        <w:t>with pending purchases or seeking to purchase from supplier partner if supplier partner is later listed on the government-wide exclusions in SAM, or is debarred, suspended, or otherwise excluded by agencies or declared ineligible under statutory or regulatory authority other than Executive Order 12549.</w:t>
      </w:r>
    </w:p>
    <w:p w14:paraId="5CC0BCE6" w14:textId="666B9F06" w:rsidR="005510D6" w:rsidRPr="00FE2567" w:rsidRDefault="005510D6" w:rsidP="00FE2567">
      <w:pPr>
        <w:pStyle w:val="ListParagraph"/>
        <w:numPr>
          <w:ilvl w:val="0"/>
          <w:numId w:val="16"/>
        </w:numPr>
        <w:spacing w:after="200"/>
        <w:contextualSpacing w:val="0"/>
        <w:jc w:val="both"/>
        <w:rPr>
          <w:rFonts w:cs="Arial"/>
          <w:b/>
          <w:sz w:val="20"/>
          <w:szCs w:val="20"/>
        </w:rPr>
      </w:pPr>
      <w:r w:rsidRPr="00FE2567">
        <w:rPr>
          <w:rFonts w:cs="Arial"/>
          <w:b/>
          <w:sz w:val="20"/>
          <w:szCs w:val="20"/>
        </w:rPr>
        <w:t>BYRD ANTI-LOBBYING AMENDMENT</w:t>
      </w:r>
    </w:p>
    <w:p w14:paraId="691BA855" w14:textId="77777777" w:rsidR="005510D6" w:rsidRPr="00FE2567" w:rsidRDefault="005510D6" w:rsidP="00FE2567">
      <w:pPr>
        <w:pStyle w:val="ListParagraph"/>
        <w:spacing w:after="200"/>
        <w:ind w:left="0"/>
        <w:contextualSpacing w:val="0"/>
        <w:jc w:val="both"/>
        <w:rPr>
          <w:rFonts w:cs="Arial"/>
          <w:sz w:val="20"/>
          <w:szCs w:val="20"/>
        </w:rPr>
      </w:pPr>
      <w:r w:rsidRPr="00FE2567">
        <w:rPr>
          <w:rFonts w:cs="Arial"/>
          <w:sz w:val="20"/>
          <w:szCs w:val="20"/>
        </w:rPr>
        <w:t>Byrd Anti-Lobbying Amendment (31 USC 1352) - Supplier partners that apply or bid for an award exceeding one hundred thousand dollars ($100,000) must file the required certification. Each tier certifies to the tier above that it shall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 As applicable, supplier partner agrees to file all certifications and disclosures required by, and otherwise comply with, the Byrd Anti-Lobbying Amendment (31 USC 1352).</w:t>
      </w:r>
    </w:p>
    <w:p w14:paraId="0B3A1637" w14:textId="535F5EE1" w:rsidR="005510D6" w:rsidRPr="00FE2567" w:rsidRDefault="005510D6" w:rsidP="00FE2567">
      <w:pPr>
        <w:spacing w:after="200"/>
        <w:rPr>
          <w:rFonts w:eastAsia="Calibri" w:cs="Arial"/>
          <w:sz w:val="20"/>
          <w:szCs w:val="20"/>
          <w:highlight w:val="yellow"/>
        </w:rPr>
      </w:pPr>
      <w:r w:rsidRPr="00FE2567">
        <w:rPr>
          <w:rFonts w:eastAsia="Calibri" w:cs="Arial"/>
          <w:sz w:val="20"/>
          <w:szCs w:val="20"/>
          <w:highlight w:val="yellow"/>
        </w:rPr>
        <w:t>____________________________________________</w:t>
      </w:r>
      <w:r w:rsidR="008405EC">
        <w:rPr>
          <w:rFonts w:eastAsia="Calibri" w:cs="Arial"/>
          <w:sz w:val="20"/>
          <w:szCs w:val="20"/>
          <w:highlight w:val="yellow"/>
        </w:rPr>
        <w:t xml:space="preserve"> </w:t>
      </w:r>
      <w:r w:rsidRPr="00FE2567">
        <w:rPr>
          <w:rFonts w:eastAsia="Calibri" w:cs="Arial"/>
          <w:sz w:val="20"/>
          <w:szCs w:val="20"/>
          <w:highlight w:val="yellow"/>
        </w:rPr>
        <w:t>Respondent</w:t>
      </w:r>
      <w:r w:rsidR="00BD1970">
        <w:rPr>
          <w:rFonts w:eastAsia="Calibri" w:cs="Arial"/>
          <w:sz w:val="20"/>
          <w:szCs w:val="20"/>
          <w:highlight w:val="yellow"/>
        </w:rPr>
        <w:t>’s</w:t>
      </w:r>
      <w:r w:rsidRPr="00FE2567">
        <w:rPr>
          <w:rFonts w:eastAsia="Calibri" w:cs="Arial"/>
          <w:sz w:val="20"/>
          <w:szCs w:val="20"/>
          <w:highlight w:val="yellow"/>
        </w:rPr>
        <w:t xml:space="preserve"> </w:t>
      </w:r>
      <w:r w:rsidR="00651BE9" w:rsidRPr="008405EC">
        <w:rPr>
          <w:rFonts w:eastAsia="Calibri" w:cs="Arial"/>
          <w:b/>
          <w:bCs/>
          <w:sz w:val="20"/>
          <w:szCs w:val="20"/>
          <w:highlight w:val="yellow"/>
        </w:rPr>
        <w:t>SIGNATURE</w:t>
      </w:r>
    </w:p>
    <w:p w14:paraId="4E72F42D" w14:textId="77777777" w:rsidR="005510D6" w:rsidRPr="00FE2567" w:rsidRDefault="005510D6" w:rsidP="00FE2567">
      <w:pPr>
        <w:pStyle w:val="ListParagraph"/>
        <w:numPr>
          <w:ilvl w:val="0"/>
          <w:numId w:val="16"/>
        </w:numPr>
        <w:spacing w:after="200"/>
        <w:contextualSpacing w:val="0"/>
        <w:jc w:val="both"/>
        <w:rPr>
          <w:rFonts w:cs="Arial"/>
          <w:b/>
          <w:sz w:val="20"/>
          <w:szCs w:val="20"/>
        </w:rPr>
      </w:pPr>
      <w:r w:rsidRPr="00FE2567">
        <w:rPr>
          <w:rFonts w:cs="Arial"/>
          <w:b/>
          <w:sz w:val="20"/>
          <w:szCs w:val="20"/>
        </w:rPr>
        <w:t>PROCUREMENT OF RECOVERED MATERIALS</w:t>
      </w:r>
    </w:p>
    <w:p w14:paraId="2B0E4508" w14:textId="77777777" w:rsidR="005510D6" w:rsidRPr="00FE2567" w:rsidRDefault="005510D6" w:rsidP="00FE2567">
      <w:pPr>
        <w:pStyle w:val="ListParagraph"/>
        <w:spacing w:after="200"/>
        <w:ind w:left="0"/>
        <w:contextualSpacing w:val="0"/>
        <w:jc w:val="both"/>
        <w:rPr>
          <w:rFonts w:cs="Arial"/>
          <w:sz w:val="20"/>
          <w:szCs w:val="20"/>
        </w:rPr>
      </w:pPr>
      <w:r w:rsidRPr="00FE2567">
        <w:rPr>
          <w:rFonts w:cs="Arial"/>
          <w:sz w:val="20"/>
          <w:szCs w:val="20"/>
        </w:rPr>
        <w:t>For participating agency purchases utilizing Federal funds, Supplier partner agrees to comply with Section 6002 of the Solid Waste Disposal Act, as amended by the Resource Conservation and Recovery Act where applicable and provide such information and certifications as a participating agency may be required to confirm estimates and otherwise comply. The requirements of Section 6002 includes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ten thousand dollars ($10,000) or the value of the quantity acquired during the preceding fiscal year exceeded ten thousand dollars ($10,000); procuring solid waste management services in a manner that maximizes energy and resource recovery, and establishing an affirmative procurement program for procurement of recovered materials identified in the EPA guidelines.</w:t>
      </w:r>
    </w:p>
    <w:p w14:paraId="5D7AFFD9" w14:textId="73DA9890" w:rsidR="005510D6" w:rsidRPr="00FE2567" w:rsidRDefault="005510D6" w:rsidP="00FE2567">
      <w:pPr>
        <w:pStyle w:val="ListParagraph"/>
        <w:numPr>
          <w:ilvl w:val="0"/>
          <w:numId w:val="16"/>
        </w:numPr>
        <w:spacing w:after="200"/>
        <w:contextualSpacing w:val="0"/>
        <w:jc w:val="both"/>
        <w:rPr>
          <w:rFonts w:cs="Arial"/>
          <w:b/>
          <w:sz w:val="20"/>
          <w:szCs w:val="20"/>
        </w:rPr>
      </w:pPr>
      <w:r w:rsidRPr="00FE2567">
        <w:rPr>
          <w:rFonts w:cs="Arial"/>
          <w:b/>
          <w:sz w:val="20"/>
          <w:szCs w:val="20"/>
        </w:rPr>
        <w:t>PROFIT AS A SEPARATE ELEMENT OF PRICE</w:t>
      </w:r>
    </w:p>
    <w:p w14:paraId="52B60DA9" w14:textId="046D6579" w:rsidR="005510D6" w:rsidRPr="00FE2567" w:rsidRDefault="005510D6" w:rsidP="00FE2567">
      <w:pPr>
        <w:pStyle w:val="ListParagraph"/>
        <w:spacing w:after="200"/>
        <w:ind w:left="0"/>
        <w:contextualSpacing w:val="0"/>
        <w:jc w:val="both"/>
        <w:rPr>
          <w:rFonts w:cs="Arial"/>
          <w:sz w:val="20"/>
          <w:szCs w:val="20"/>
        </w:rPr>
      </w:pPr>
      <w:r w:rsidRPr="00FE2567">
        <w:rPr>
          <w:rFonts w:cs="Arial"/>
          <w:sz w:val="20"/>
          <w:szCs w:val="20"/>
        </w:rPr>
        <w:t>For purchases using Federal funds in excess of one hundred fifty thousand dollars ($150,000), a participating agency may be required to negotiate profit as a separate element of the price. See, 2 CFR 200.324(b). When required by a participating agency, supplier partner agrees to provide information and negotiate with the participating agency regarding profit as a separate element of the price for a particular purchase. However, supplier partner agrees that the total price, including profit, charged by supplier partner to the participating agency shall not exceed the awarded pricing, including any applicable discount, under supplier partner’s Master Agreement.</w:t>
      </w:r>
    </w:p>
    <w:p w14:paraId="2D36E077" w14:textId="77777777" w:rsidR="005510D6" w:rsidRPr="00FE2567" w:rsidRDefault="005510D6" w:rsidP="00FE2567">
      <w:pPr>
        <w:pStyle w:val="ListParagraph"/>
        <w:numPr>
          <w:ilvl w:val="0"/>
          <w:numId w:val="16"/>
        </w:numPr>
        <w:spacing w:after="200"/>
        <w:contextualSpacing w:val="0"/>
        <w:jc w:val="both"/>
        <w:rPr>
          <w:rFonts w:cs="Arial"/>
          <w:b/>
          <w:sz w:val="20"/>
          <w:szCs w:val="20"/>
        </w:rPr>
      </w:pPr>
      <w:r w:rsidRPr="00FE2567">
        <w:rPr>
          <w:rFonts w:cs="Arial"/>
          <w:b/>
          <w:sz w:val="20"/>
          <w:szCs w:val="20"/>
        </w:rPr>
        <w:t>PROHIBITION ON CERTAIN TELECOMMUNICATIONS AND VIDEO SURVEILLANCE SERVICES OR EQUIPMENT</w:t>
      </w:r>
    </w:p>
    <w:p w14:paraId="2D4E076E" w14:textId="77777777" w:rsidR="005510D6" w:rsidRPr="00FE2567" w:rsidRDefault="005510D6" w:rsidP="00FE2567">
      <w:pPr>
        <w:pStyle w:val="ListParagraph"/>
        <w:spacing w:after="200"/>
        <w:ind w:left="0"/>
        <w:contextualSpacing w:val="0"/>
        <w:jc w:val="both"/>
        <w:rPr>
          <w:rFonts w:cs="Arial"/>
          <w:sz w:val="20"/>
          <w:szCs w:val="20"/>
        </w:rPr>
      </w:pPr>
      <w:r w:rsidRPr="00FE2567">
        <w:rPr>
          <w:rFonts w:cs="Arial"/>
          <w:sz w:val="20"/>
          <w:szCs w:val="20"/>
        </w:rPr>
        <w:t xml:space="preserve">Supplier partner agrees that recipients and subrecipients are prohibited from obligating or expending loan or grant funds to procure or obtain, extend, or renew a contract to procure or obtain, or enter into a contract (or extend or renew a contract) to procure or obtain equipment, services, or systems that uses covered telecommunications equipment or services as a substantial or essential component of any system, or as critical technology as part of any system from companies described in Public Law 115-232, section 889. Telecommunications or video surveillance equipment or services produced or provided by an entity that </w:t>
      </w:r>
      <w:r w:rsidRPr="00FE2567">
        <w:rPr>
          <w:rFonts w:cs="Arial"/>
          <w:sz w:val="20"/>
          <w:szCs w:val="20"/>
        </w:rPr>
        <w:lastRenderedPageBreak/>
        <w:t>the Secretary of Defense, in consultation with the Director of the National Intelligence or the Director of the Federal Bureau of Investigation, reasonably believes to be an entity owned or controlled by, or otherwise connected to, the government of a covered foreign country are also prohibited.</w:t>
      </w:r>
    </w:p>
    <w:p w14:paraId="257FC467" w14:textId="77777777" w:rsidR="005510D6" w:rsidRPr="00FE2567" w:rsidRDefault="005510D6" w:rsidP="00FE2567">
      <w:pPr>
        <w:pStyle w:val="ListParagraph"/>
        <w:numPr>
          <w:ilvl w:val="0"/>
          <w:numId w:val="16"/>
        </w:numPr>
        <w:spacing w:after="200"/>
        <w:contextualSpacing w:val="0"/>
        <w:jc w:val="both"/>
        <w:rPr>
          <w:rFonts w:cs="Arial"/>
          <w:b/>
          <w:sz w:val="20"/>
          <w:szCs w:val="20"/>
        </w:rPr>
      </w:pPr>
      <w:r w:rsidRPr="00FE2567">
        <w:rPr>
          <w:rFonts w:cs="Arial"/>
          <w:b/>
          <w:sz w:val="20"/>
          <w:szCs w:val="20"/>
        </w:rPr>
        <w:t>DOMESTIC PREFERENCES FOR PROCUREMENTS</w:t>
      </w:r>
    </w:p>
    <w:p w14:paraId="319E7B29" w14:textId="77777777" w:rsidR="005510D6" w:rsidRPr="00FE2567" w:rsidRDefault="005510D6" w:rsidP="00FE2567">
      <w:pPr>
        <w:pStyle w:val="ListParagraph"/>
        <w:spacing w:after="200"/>
        <w:ind w:left="0"/>
        <w:contextualSpacing w:val="0"/>
        <w:jc w:val="both"/>
        <w:rPr>
          <w:rFonts w:cs="Arial"/>
          <w:sz w:val="20"/>
          <w:szCs w:val="20"/>
        </w:rPr>
      </w:pPr>
      <w:r w:rsidRPr="00FE2567">
        <w:rPr>
          <w:rFonts w:cs="Arial"/>
          <w:sz w:val="20"/>
          <w:szCs w:val="20"/>
        </w:rPr>
        <w:t>For participating agency purchases utilizing Federal funds, Respondent agrees to provide proof, where applicable, that the materials, including but not limited to, iron, aluminum, steel, cement, and other manufactured products are produced in the United States.</w:t>
      </w:r>
    </w:p>
    <w:p w14:paraId="27E7A245" w14:textId="77777777" w:rsidR="005510D6" w:rsidRPr="00FE2567" w:rsidRDefault="005510D6" w:rsidP="00FE2567">
      <w:pPr>
        <w:pStyle w:val="ListParagraph"/>
        <w:spacing w:after="200"/>
        <w:ind w:left="0"/>
        <w:contextualSpacing w:val="0"/>
        <w:jc w:val="both"/>
        <w:rPr>
          <w:rFonts w:cs="Arial"/>
          <w:sz w:val="20"/>
          <w:szCs w:val="20"/>
        </w:rPr>
      </w:pPr>
      <w:r w:rsidRPr="00FE2567">
        <w:rPr>
          <w:rFonts w:cs="Arial"/>
          <w:sz w:val="20"/>
          <w:szCs w:val="20"/>
        </w:rPr>
        <w:t>“</w:t>
      </w:r>
      <w:r w:rsidRPr="00FE2567">
        <w:rPr>
          <w:rFonts w:cs="Arial"/>
          <w:b/>
          <w:sz w:val="20"/>
          <w:szCs w:val="20"/>
        </w:rPr>
        <w:t>Produced in the United States</w:t>
      </w:r>
      <w:r w:rsidRPr="00FE2567">
        <w:rPr>
          <w:rFonts w:cs="Arial"/>
          <w:sz w:val="20"/>
          <w:szCs w:val="20"/>
        </w:rPr>
        <w:t>” means, for iron and steel products, that all manufacturing processes, from the initial melting stage through the application of coatings, occurred in the United States.</w:t>
      </w:r>
    </w:p>
    <w:p w14:paraId="7C490AC1" w14:textId="77777777" w:rsidR="005510D6" w:rsidRPr="00FE2567" w:rsidRDefault="005510D6" w:rsidP="00FE2567">
      <w:pPr>
        <w:pStyle w:val="ListParagraph"/>
        <w:spacing w:after="200"/>
        <w:ind w:left="0"/>
        <w:contextualSpacing w:val="0"/>
        <w:jc w:val="both"/>
        <w:rPr>
          <w:rFonts w:cs="Arial"/>
          <w:sz w:val="20"/>
          <w:szCs w:val="20"/>
        </w:rPr>
      </w:pPr>
      <w:r w:rsidRPr="00FE2567">
        <w:rPr>
          <w:rFonts w:cs="Arial"/>
          <w:sz w:val="20"/>
          <w:szCs w:val="20"/>
        </w:rPr>
        <w:t>“</w:t>
      </w:r>
      <w:r w:rsidRPr="00FE2567">
        <w:rPr>
          <w:rFonts w:cs="Arial"/>
          <w:b/>
          <w:sz w:val="20"/>
          <w:szCs w:val="20"/>
        </w:rPr>
        <w:t>Manufactured products</w:t>
      </w:r>
      <w:r w:rsidRPr="00FE2567">
        <w:rPr>
          <w:rFonts w:cs="Arial"/>
          <w:sz w:val="20"/>
          <w:szCs w:val="20"/>
        </w:rPr>
        <w:t>” means items and construction materials composed in whole or in part of non-ferrous metals such as aluminum; plastics and polymer-based products such as polyvinyl chloride pipe; aggregates such as concrete; glass, including optical fiber; and lumber.</w:t>
      </w:r>
    </w:p>
    <w:p w14:paraId="192E7837" w14:textId="77777777" w:rsidR="005510D6" w:rsidRPr="00FE2567" w:rsidRDefault="005510D6" w:rsidP="00FE2567">
      <w:pPr>
        <w:pStyle w:val="ListParagraph"/>
        <w:keepNext/>
        <w:keepLines/>
        <w:numPr>
          <w:ilvl w:val="0"/>
          <w:numId w:val="16"/>
        </w:numPr>
        <w:spacing w:after="200"/>
        <w:contextualSpacing w:val="0"/>
        <w:jc w:val="both"/>
        <w:rPr>
          <w:rFonts w:cs="Arial"/>
          <w:b/>
          <w:sz w:val="20"/>
          <w:szCs w:val="20"/>
        </w:rPr>
      </w:pPr>
      <w:r w:rsidRPr="00FE2567">
        <w:rPr>
          <w:rFonts w:cs="Arial"/>
          <w:b/>
          <w:sz w:val="20"/>
          <w:szCs w:val="20"/>
        </w:rPr>
        <w:t xml:space="preserve">GENERAL COMPLIANCE AND COOPERATION WITH </w:t>
      </w:r>
      <w:r w:rsidR="00D763DF" w:rsidRPr="00FE2567">
        <w:rPr>
          <w:rFonts w:cs="Arial"/>
          <w:b/>
          <w:sz w:val="20"/>
          <w:szCs w:val="20"/>
        </w:rPr>
        <w:t>PARTICIPATING AGENCIES</w:t>
      </w:r>
    </w:p>
    <w:p w14:paraId="26C69140" w14:textId="77777777" w:rsidR="005510D6" w:rsidRPr="00FE2567" w:rsidRDefault="005510D6" w:rsidP="00FE2567">
      <w:pPr>
        <w:pStyle w:val="ListParagraph"/>
        <w:keepNext/>
        <w:keepLines/>
        <w:spacing w:after="200"/>
        <w:ind w:left="0"/>
        <w:contextualSpacing w:val="0"/>
        <w:jc w:val="both"/>
        <w:rPr>
          <w:rFonts w:cs="Arial"/>
          <w:sz w:val="20"/>
          <w:szCs w:val="20"/>
        </w:rPr>
      </w:pPr>
      <w:r w:rsidRPr="00FE2567">
        <w:rPr>
          <w:rFonts w:cs="Arial"/>
          <w:sz w:val="20"/>
          <w:szCs w:val="20"/>
        </w:rPr>
        <w:t xml:space="preserve">In addition to the foregoing specific requirements, supplier partner agrees, in accepting any purchase order from a </w:t>
      </w:r>
      <w:r w:rsidR="00D763DF" w:rsidRPr="00FE2567">
        <w:rPr>
          <w:rFonts w:cs="Arial"/>
          <w:sz w:val="20"/>
          <w:szCs w:val="20"/>
        </w:rPr>
        <w:t>Participating Agency</w:t>
      </w:r>
      <w:r w:rsidRPr="00FE2567">
        <w:rPr>
          <w:rFonts w:cs="Arial"/>
          <w:sz w:val="20"/>
          <w:szCs w:val="20"/>
        </w:rPr>
        <w:t xml:space="preserve">, it shall make a good faith effort to work with </w:t>
      </w:r>
      <w:r w:rsidR="00D763DF" w:rsidRPr="00FE2567">
        <w:rPr>
          <w:rFonts w:cs="Arial"/>
          <w:sz w:val="20"/>
          <w:szCs w:val="20"/>
        </w:rPr>
        <w:t xml:space="preserve">Participating Agencies </w:t>
      </w:r>
      <w:r w:rsidRPr="00FE2567">
        <w:rPr>
          <w:rFonts w:cs="Arial"/>
          <w:sz w:val="20"/>
          <w:szCs w:val="20"/>
        </w:rPr>
        <w:t>to provide such information and to satisfy such requirements as may apply to a particular participating agency purchase or purchases including without limitation applicable recordkeeping and record retention requirements.</w:t>
      </w:r>
    </w:p>
    <w:p w14:paraId="2ABF11BA" w14:textId="3C2AB04E" w:rsidR="005510D6" w:rsidRPr="00FE2567" w:rsidRDefault="005510D6" w:rsidP="00FE2567">
      <w:pPr>
        <w:pStyle w:val="ListParagraph"/>
        <w:numPr>
          <w:ilvl w:val="0"/>
          <w:numId w:val="16"/>
        </w:numPr>
        <w:spacing w:after="200"/>
        <w:contextualSpacing w:val="0"/>
        <w:jc w:val="both"/>
        <w:rPr>
          <w:rFonts w:cs="Arial"/>
          <w:b/>
          <w:sz w:val="20"/>
          <w:szCs w:val="20"/>
        </w:rPr>
      </w:pPr>
      <w:r w:rsidRPr="00FE2567">
        <w:rPr>
          <w:rFonts w:cs="Arial"/>
          <w:b/>
          <w:sz w:val="20"/>
          <w:szCs w:val="20"/>
        </w:rPr>
        <w:t>APPLICABILITY TO SUBCONTRACTORS</w:t>
      </w:r>
    </w:p>
    <w:p w14:paraId="7F17DF5D" w14:textId="77777777" w:rsidR="005510D6" w:rsidRPr="00FE2567" w:rsidRDefault="005510D6" w:rsidP="00FE2567">
      <w:pPr>
        <w:pStyle w:val="ListParagraph"/>
        <w:spacing w:after="200"/>
        <w:ind w:left="0"/>
        <w:contextualSpacing w:val="0"/>
        <w:jc w:val="both"/>
        <w:rPr>
          <w:rFonts w:cs="Arial"/>
          <w:sz w:val="20"/>
          <w:szCs w:val="20"/>
        </w:rPr>
      </w:pPr>
      <w:r w:rsidRPr="00FE2567">
        <w:rPr>
          <w:rFonts w:cs="Arial"/>
          <w:sz w:val="20"/>
          <w:szCs w:val="20"/>
        </w:rPr>
        <w:t>Supplier partner agrees that all contracts it awards pursuant to the Master Agreement shall be bound by the foregoing terms and conditions.</w:t>
      </w:r>
    </w:p>
    <w:p w14:paraId="451CAA61" w14:textId="77777777" w:rsidR="00626ACC" w:rsidRPr="00FE2567" w:rsidRDefault="00626ACC" w:rsidP="00FE2567">
      <w:pPr>
        <w:pStyle w:val="ListParagraph"/>
        <w:spacing w:after="200"/>
        <w:ind w:left="0"/>
        <w:contextualSpacing w:val="0"/>
        <w:jc w:val="both"/>
        <w:rPr>
          <w:rFonts w:cs="Arial"/>
          <w:sz w:val="20"/>
          <w:szCs w:val="20"/>
        </w:rPr>
      </w:pPr>
    </w:p>
    <w:p w14:paraId="51E0E7F9" w14:textId="77777777" w:rsidR="005510D6" w:rsidRPr="00FE2567" w:rsidRDefault="005510D6" w:rsidP="00FE2567">
      <w:pPr>
        <w:pStyle w:val="ListParagraph"/>
        <w:spacing w:after="200"/>
        <w:ind w:left="0"/>
        <w:contextualSpacing w:val="0"/>
        <w:jc w:val="both"/>
        <w:rPr>
          <w:rFonts w:cs="Arial"/>
          <w:sz w:val="20"/>
          <w:szCs w:val="20"/>
        </w:rPr>
      </w:pPr>
      <w:r w:rsidRPr="00FE2567">
        <w:rPr>
          <w:rFonts w:cs="Arial"/>
          <w:sz w:val="20"/>
          <w:szCs w:val="20"/>
        </w:rPr>
        <w:t>By my signature below, I certify that the information in this form is true, complete, and accurate and that I am authorized by my company to make this certification and all consents and agreements contained herein.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230"/>
        <w:gridCol w:w="2425"/>
      </w:tblGrid>
      <w:tr w:rsidR="00CC4171" w:rsidRPr="002D264F" w14:paraId="4C7D3433" w14:textId="77777777">
        <w:tc>
          <w:tcPr>
            <w:tcW w:w="4135" w:type="dxa"/>
            <w:tcBorders>
              <w:bottom w:val="single" w:sz="4" w:space="0" w:color="auto"/>
            </w:tcBorders>
          </w:tcPr>
          <w:p w14:paraId="5066FFE3" w14:textId="77777777" w:rsidR="00CC4171" w:rsidRPr="002D264F" w:rsidRDefault="00CC4171">
            <w:pPr>
              <w:spacing w:after="240"/>
              <w:jc w:val="center"/>
              <w:rPr>
                <w:rFonts w:cs="Arial"/>
                <w:i/>
              </w:rPr>
            </w:pPr>
          </w:p>
        </w:tc>
        <w:tc>
          <w:tcPr>
            <w:tcW w:w="4230" w:type="dxa"/>
            <w:tcBorders>
              <w:bottom w:val="single" w:sz="4" w:space="0" w:color="auto"/>
            </w:tcBorders>
          </w:tcPr>
          <w:p w14:paraId="1A73771E" w14:textId="77777777" w:rsidR="00CC4171" w:rsidRPr="002D264F" w:rsidRDefault="00CC4171">
            <w:pPr>
              <w:spacing w:after="240"/>
              <w:jc w:val="center"/>
              <w:rPr>
                <w:rFonts w:cs="Arial"/>
                <w:i/>
              </w:rPr>
            </w:pPr>
          </w:p>
        </w:tc>
        <w:tc>
          <w:tcPr>
            <w:tcW w:w="2425" w:type="dxa"/>
            <w:tcBorders>
              <w:bottom w:val="single" w:sz="4" w:space="0" w:color="auto"/>
            </w:tcBorders>
          </w:tcPr>
          <w:p w14:paraId="5AAD7C0F" w14:textId="77777777" w:rsidR="00CC4171" w:rsidRPr="002D264F" w:rsidRDefault="00CC4171">
            <w:pPr>
              <w:spacing w:after="240"/>
              <w:jc w:val="center"/>
              <w:rPr>
                <w:rFonts w:cs="Arial"/>
                <w:i/>
              </w:rPr>
            </w:pPr>
          </w:p>
        </w:tc>
      </w:tr>
      <w:tr w:rsidR="00CC4171" w:rsidRPr="002D264F" w14:paraId="51C7F08B" w14:textId="77777777">
        <w:tc>
          <w:tcPr>
            <w:tcW w:w="4135" w:type="dxa"/>
            <w:tcBorders>
              <w:top w:val="single" w:sz="4" w:space="0" w:color="auto"/>
            </w:tcBorders>
          </w:tcPr>
          <w:p w14:paraId="7A485FD1" w14:textId="77777777" w:rsidR="00CC4171" w:rsidRPr="002D264F" w:rsidRDefault="00CC4171">
            <w:pPr>
              <w:rPr>
                <w:rFonts w:cs="Arial"/>
                <w:i/>
                <w:iCs/>
                <w:sz w:val="18"/>
                <w:szCs w:val="18"/>
              </w:rPr>
            </w:pPr>
            <w:r w:rsidRPr="002D264F">
              <w:rPr>
                <w:rFonts w:cs="Arial"/>
                <w:i/>
                <w:iCs/>
                <w:sz w:val="18"/>
                <w:szCs w:val="18"/>
              </w:rPr>
              <w:t>Printed Name of Representative</w:t>
            </w:r>
          </w:p>
        </w:tc>
        <w:tc>
          <w:tcPr>
            <w:tcW w:w="4230" w:type="dxa"/>
            <w:tcBorders>
              <w:top w:val="single" w:sz="4" w:space="0" w:color="auto"/>
            </w:tcBorders>
          </w:tcPr>
          <w:p w14:paraId="4590C638" w14:textId="77777777" w:rsidR="00CC4171" w:rsidRPr="002D264F" w:rsidRDefault="00CC4171">
            <w:pPr>
              <w:rPr>
                <w:rFonts w:cs="Arial"/>
                <w:i/>
                <w:iCs/>
                <w:sz w:val="18"/>
                <w:szCs w:val="18"/>
              </w:rPr>
            </w:pPr>
            <w:r w:rsidRPr="002D264F">
              <w:rPr>
                <w:rFonts w:cs="Arial"/>
                <w:i/>
                <w:iCs/>
                <w:sz w:val="18"/>
                <w:szCs w:val="18"/>
              </w:rPr>
              <w:t>Signature</w:t>
            </w:r>
          </w:p>
        </w:tc>
        <w:tc>
          <w:tcPr>
            <w:tcW w:w="2425" w:type="dxa"/>
            <w:tcBorders>
              <w:top w:val="single" w:sz="4" w:space="0" w:color="auto"/>
            </w:tcBorders>
          </w:tcPr>
          <w:p w14:paraId="5E111E65" w14:textId="77777777" w:rsidR="00CC4171" w:rsidRPr="002D264F" w:rsidRDefault="00CC4171">
            <w:pPr>
              <w:rPr>
                <w:rFonts w:cs="Arial"/>
                <w:i/>
                <w:iCs/>
                <w:sz w:val="18"/>
                <w:szCs w:val="18"/>
              </w:rPr>
            </w:pPr>
            <w:r w:rsidRPr="002D264F">
              <w:rPr>
                <w:rFonts w:cs="Arial"/>
                <w:i/>
                <w:iCs/>
                <w:sz w:val="18"/>
                <w:szCs w:val="18"/>
              </w:rPr>
              <w:t>Date</w:t>
            </w:r>
          </w:p>
        </w:tc>
      </w:tr>
      <w:tr w:rsidR="00CC4171" w:rsidRPr="002D264F" w14:paraId="7D2649BA" w14:textId="77777777">
        <w:tc>
          <w:tcPr>
            <w:tcW w:w="4135" w:type="dxa"/>
            <w:tcBorders>
              <w:bottom w:val="single" w:sz="4" w:space="0" w:color="auto"/>
            </w:tcBorders>
          </w:tcPr>
          <w:p w14:paraId="7E63D4E4" w14:textId="77777777" w:rsidR="00CC4171" w:rsidRPr="002D264F" w:rsidRDefault="00CC4171">
            <w:pPr>
              <w:spacing w:after="240"/>
              <w:jc w:val="center"/>
              <w:rPr>
                <w:rFonts w:cs="Arial"/>
                <w:i/>
              </w:rPr>
            </w:pPr>
          </w:p>
        </w:tc>
        <w:tc>
          <w:tcPr>
            <w:tcW w:w="4230" w:type="dxa"/>
            <w:tcBorders>
              <w:bottom w:val="single" w:sz="4" w:space="0" w:color="auto"/>
            </w:tcBorders>
          </w:tcPr>
          <w:p w14:paraId="56EB2B35" w14:textId="77777777" w:rsidR="00CC4171" w:rsidRPr="002D264F" w:rsidRDefault="00CC4171">
            <w:pPr>
              <w:spacing w:after="240"/>
              <w:jc w:val="center"/>
              <w:rPr>
                <w:rFonts w:cs="Arial"/>
                <w:i/>
              </w:rPr>
            </w:pPr>
          </w:p>
        </w:tc>
        <w:tc>
          <w:tcPr>
            <w:tcW w:w="2425" w:type="dxa"/>
            <w:tcBorders>
              <w:bottom w:val="single" w:sz="4" w:space="0" w:color="auto"/>
            </w:tcBorders>
          </w:tcPr>
          <w:p w14:paraId="16E57E2D" w14:textId="77777777" w:rsidR="00CC4171" w:rsidRPr="002D264F" w:rsidRDefault="00CC4171">
            <w:pPr>
              <w:spacing w:after="240"/>
              <w:jc w:val="center"/>
              <w:rPr>
                <w:rFonts w:cs="Arial"/>
                <w:i/>
              </w:rPr>
            </w:pPr>
          </w:p>
        </w:tc>
      </w:tr>
      <w:tr w:rsidR="00CC4171" w:rsidRPr="002D264F" w14:paraId="69EB5E2F" w14:textId="77777777">
        <w:tc>
          <w:tcPr>
            <w:tcW w:w="4135" w:type="dxa"/>
            <w:tcBorders>
              <w:top w:val="single" w:sz="4" w:space="0" w:color="auto"/>
            </w:tcBorders>
          </w:tcPr>
          <w:p w14:paraId="40E76C6A" w14:textId="77777777" w:rsidR="00CC4171" w:rsidRPr="002D264F" w:rsidRDefault="00CC4171">
            <w:pPr>
              <w:rPr>
                <w:rFonts w:cs="Arial"/>
                <w:i/>
                <w:iCs/>
                <w:sz w:val="18"/>
                <w:szCs w:val="18"/>
              </w:rPr>
            </w:pPr>
            <w:r w:rsidRPr="002D264F">
              <w:rPr>
                <w:rFonts w:cs="Arial"/>
                <w:i/>
                <w:iCs/>
                <w:sz w:val="18"/>
                <w:szCs w:val="18"/>
              </w:rPr>
              <w:t>Company Name</w:t>
            </w:r>
          </w:p>
        </w:tc>
        <w:tc>
          <w:tcPr>
            <w:tcW w:w="4230" w:type="dxa"/>
            <w:tcBorders>
              <w:top w:val="single" w:sz="4" w:space="0" w:color="auto"/>
            </w:tcBorders>
          </w:tcPr>
          <w:p w14:paraId="0937047D" w14:textId="77777777" w:rsidR="00CC4171" w:rsidRPr="002D264F" w:rsidRDefault="00CC4171">
            <w:pPr>
              <w:suppressAutoHyphens/>
              <w:ind w:left="-115"/>
              <w:rPr>
                <w:rFonts w:cs="Arial"/>
                <w:i/>
                <w:iCs/>
                <w:sz w:val="18"/>
                <w:szCs w:val="18"/>
              </w:rPr>
            </w:pPr>
            <w:r w:rsidRPr="002D264F">
              <w:rPr>
                <w:rFonts w:cs="Arial"/>
                <w:i/>
                <w:iCs/>
                <w:sz w:val="18"/>
                <w:szCs w:val="18"/>
              </w:rPr>
              <w:t>Address</w:t>
            </w:r>
          </w:p>
          <w:p w14:paraId="1EB3EB0E" w14:textId="77777777" w:rsidR="00CC4171" w:rsidRPr="002D264F" w:rsidRDefault="00CC4171">
            <w:pPr>
              <w:rPr>
                <w:rFonts w:cs="Arial"/>
                <w:i/>
                <w:iCs/>
                <w:sz w:val="18"/>
                <w:szCs w:val="18"/>
              </w:rPr>
            </w:pPr>
          </w:p>
        </w:tc>
        <w:tc>
          <w:tcPr>
            <w:tcW w:w="2425" w:type="dxa"/>
            <w:tcBorders>
              <w:top w:val="single" w:sz="4" w:space="0" w:color="auto"/>
            </w:tcBorders>
          </w:tcPr>
          <w:p w14:paraId="774D420A" w14:textId="77777777" w:rsidR="00CC4171" w:rsidRPr="002D264F" w:rsidRDefault="00CC4171">
            <w:pPr>
              <w:rPr>
                <w:rFonts w:cs="Arial"/>
                <w:i/>
                <w:iCs/>
                <w:sz w:val="18"/>
                <w:szCs w:val="18"/>
              </w:rPr>
            </w:pPr>
            <w:r w:rsidRPr="002D264F">
              <w:rPr>
                <w:rFonts w:cs="Arial"/>
                <w:i/>
                <w:iCs/>
                <w:sz w:val="18"/>
                <w:szCs w:val="18"/>
              </w:rPr>
              <w:t>DUNS No. (if applicable)</w:t>
            </w:r>
          </w:p>
        </w:tc>
      </w:tr>
    </w:tbl>
    <w:p w14:paraId="2BE58B97" w14:textId="013E5C49" w:rsidR="0004301E" w:rsidRPr="002D264F" w:rsidRDefault="0004301E" w:rsidP="005510D6">
      <w:pPr>
        <w:spacing w:after="240"/>
        <w:jc w:val="center"/>
        <w:rPr>
          <w:rFonts w:cs="Arial"/>
          <w:i/>
        </w:rPr>
      </w:pPr>
    </w:p>
    <w:p w14:paraId="213E3328" w14:textId="44CBAA21" w:rsidR="003E335E" w:rsidRDefault="003E335E">
      <w:pPr>
        <w:spacing w:after="160" w:line="259" w:lineRule="auto"/>
        <w:rPr>
          <w:rFonts w:cs="Arial"/>
          <w:i/>
        </w:rPr>
      </w:pPr>
      <w:r>
        <w:rPr>
          <w:rFonts w:cs="Arial"/>
          <w:i/>
        </w:rPr>
        <w:br w:type="page"/>
      </w:r>
    </w:p>
    <w:p w14:paraId="6A3D4751" w14:textId="77777777" w:rsidR="005510D6" w:rsidRPr="002D264F" w:rsidRDefault="0004301E" w:rsidP="005510D6">
      <w:pPr>
        <w:spacing w:after="240"/>
        <w:jc w:val="center"/>
        <w:rPr>
          <w:rFonts w:cs="Arial"/>
          <w:b/>
        </w:rPr>
      </w:pPr>
      <w:r w:rsidRPr="002D264F">
        <w:rPr>
          <w:rFonts w:cs="Arial"/>
          <w:b/>
        </w:rPr>
        <w:lastRenderedPageBreak/>
        <w:t xml:space="preserve">SECTION </w:t>
      </w:r>
      <w:r w:rsidR="00CF3F0F" w:rsidRPr="002D264F">
        <w:rPr>
          <w:rFonts w:cs="Arial"/>
          <w:b/>
        </w:rPr>
        <w:t>D</w:t>
      </w:r>
      <w:r w:rsidRPr="002D264F">
        <w:rPr>
          <w:rFonts w:cs="Arial"/>
          <w:b/>
        </w:rPr>
        <w:t xml:space="preserve"> – NEW JERSEY BUSINESS COMPLIANCE</w:t>
      </w:r>
    </w:p>
    <w:p w14:paraId="3CEC2805" w14:textId="77777777" w:rsidR="006E21ED" w:rsidRDefault="006E21ED" w:rsidP="0078724A">
      <w:pPr>
        <w:spacing w:after="240"/>
        <w:jc w:val="center"/>
        <w:rPr>
          <w:rFonts w:cs="Arial"/>
          <w:i/>
        </w:rPr>
      </w:pPr>
    </w:p>
    <w:p w14:paraId="3D6B1467" w14:textId="77777777" w:rsidR="006E21ED" w:rsidRPr="001E1B90" w:rsidRDefault="006E21ED" w:rsidP="006E21ED">
      <w:pPr>
        <w:spacing w:after="160" w:line="259" w:lineRule="auto"/>
        <w:rPr>
          <w:rFonts w:cs="Arial"/>
          <w:iCs/>
          <w:sz w:val="20"/>
          <w:szCs w:val="24"/>
        </w:rPr>
      </w:pPr>
      <w:r w:rsidRPr="001E1B90">
        <w:rPr>
          <w:rFonts w:cs="Arial"/>
          <w:b/>
          <w:bCs/>
          <w:iCs/>
          <w:sz w:val="20"/>
          <w:szCs w:val="24"/>
        </w:rPr>
        <w:t>New Jersey Business Compliance – Limitation of Applicability</w:t>
      </w:r>
    </w:p>
    <w:p w14:paraId="4FFA85C3" w14:textId="2F16AD5B" w:rsidR="006E21ED" w:rsidRPr="001E1B90" w:rsidRDefault="006E21ED" w:rsidP="006E21ED">
      <w:pPr>
        <w:spacing w:after="160" w:line="259" w:lineRule="auto"/>
        <w:rPr>
          <w:rFonts w:cs="Arial"/>
          <w:iCs/>
          <w:sz w:val="20"/>
          <w:szCs w:val="24"/>
        </w:rPr>
      </w:pPr>
      <w:r w:rsidRPr="004218FB">
        <w:rPr>
          <w:rFonts w:cs="Arial"/>
          <w:iCs/>
          <w:sz w:val="20"/>
          <w:szCs w:val="24"/>
        </w:rPr>
        <w:t xml:space="preserve">The New Jersey Business Compliance requirements and Attachments listed </w:t>
      </w:r>
      <w:r>
        <w:rPr>
          <w:rFonts w:cs="Arial"/>
          <w:iCs/>
          <w:sz w:val="20"/>
          <w:szCs w:val="24"/>
        </w:rPr>
        <w:t>in this Section</w:t>
      </w:r>
      <w:r w:rsidRPr="004218FB">
        <w:rPr>
          <w:rFonts w:cs="Arial"/>
          <w:iCs/>
          <w:sz w:val="20"/>
          <w:szCs w:val="24"/>
        </w:rPr>
        <w:t xml:space="preserve"> are included to ensure that the Contract can be used by New Jersey agencies in compliance with their state requirements</w:t>
      </w:r>
      <w:r>
        <w:rPr>
          <w:rFonts w:cs="Arial"/>
          <w:iCs/>
          <w:sz w:val="20"/>
          <w:szCs w:val="24"/>
        </w:rPr>
        <w:t xml:space="preserve">.  </w:t>
      </w:r>
      <w:r w:rsidRPr="001E1B90">
        <w:rPr>
          <w:rFonts w:cs="Arial"/>
          <w:iCs/>
          <w:sz w:val="20"/>
          <w:szCs w:val="24"/>
        </w:rPr>
        <w:t>Their inclusion ensures that the Master Agreement may be lawfully promoted and used by New Jersey agencies.</w:t>
      </w:r>
    </w:p>
    <w:p w14:paraId="58EA7B94" w14:textId="77777777" w:rsidR="006E21ED" w:rsidRPr="00425E83" w:rsidRDefault="006E21ED" w:rsidP="006E21ED">
      <w:pPr>
        <w:spacing w:after="160" w:line="259" w:lineRule="auto"/>
        <w:rPr>
          <w:rFonts w:cs="Arial"/>
          <w:iCs/>
          <w:sz w:val="20"/>
          <w:szCs w:val="24"/>
        </w:rPr>
      </w:pPr>
      <w:r w:rsidRPr="00425E83">
        <w:rPr>
          <w:rFonts w:cs="Arial"/>
          <w:iCs/>
          <w:sz w:val="20"/>
          <w:szCs w:val="24"/>
        </w:rPr>
        <w:t xml:space="preserve">To simplify administration, vendors are asked to complete </w:t>
      </w:r>
      <w:r>
        <w:rPr>
          <w:rFonts w:cs="Arial"/>
          <w:iCs/>
          <w:sz w:val="20"/>
          <w:szCs w:val="24"/>
        </w:rPr>
        <w:t xml:space="preserve">the </w:t>
      </w:r>
      <w:r w:rsidRPr="00425E83">
        <w:rPr>
          <w:rFonts w:cs="Arial"/>
          <w:iCs/>
          <w:sz w:val="20"/>
          <w:szCs w:val="24"/>
        </w:rPr>
        <w:t>Attachment</w:t>
      </w:r>
      <w:r>
        <w:rPr>
          <w:rFonts w:cs="Arial"/>
          <w:iCs/>
          <w:sz w:val="20"/>
          <w:szCs w:val="24"/>
        </w:rPr>
        <w:t>s</w:t>
      </w:r>
      <w:r w:rsidRPr="00425E83">
        <w:rPr>
          <w:rFonts w:cs="Arial"/>
          <w:iCs/>
          <w:sz w:val="20"/>
          <w:szCs w:val="24"/>
        </w:rPr>
        <w:t xml:space="preserve"> at the time of proposal submission. Completion in such cases is for administrative convenience only and shall not create any obligation in any state that does not permit or require such provisions.</w:t>
      </w:r>
    </w:p>
    <w:p w14:paraId="3693D2A1" w14:textId="130BA67D" w:rsidR="006E21ED" w:rsidRPr="004218FB" w:rsidRDefault="006E21ED" w:rsidP="006E21ED">
      <w:pPr>
        <w:spacing w:after="160" w:line="259" w:lineRule="auto"/>
        <w:rPr>
          <w:rFonts w:cs="Arial"/>
          <w:iCs/>
          <w:sz w:val="20"/>
          <w:szCs w:val="24"/>
        </w:rPr>
      </w:pPr>
      <w:r w:rsidRPr="004218FB">
        <w:rPr>
          <w:rFonts w:cs="Arial"/>
          <w:iCs/>
          <w:sz w:val="20"/>
          <w:szCs w:val="24"/>
        </w:rPr>
        <w:t xml:space="preserve">These requirements are applicable only when a government agency located in New Jersey is acting as the procuring </w:t>
      </w:r>
      <w:r>
        <w:rPr>
          <w:rFonts w:cs="Arial"/>
          <w:iCs/>
          <w:sz w:val="20"/>
          <w:szCs w:val="24"/>
        </w:rPr>
        <w:t>or Participating</w:t>
      </w:r>
      <w:r w:rsidRPr="004218FB">
        <w:rPr>
          <w:rFonts w:cs="Arial"/>
          <w:iCs/>
          <w:sz w:val="20"/>
          <w:szCs w:val="24"/>
        </w:rPr>
        <w:t xml:space="preserve"> Agency. For all other Lead Agencies and Participating Agencies, the New Jersey requirements do not apply. </w:t>
      </w:r>
      <w:r>
        <w:rPr>
          <w:rFonts w:cs="Arial"/>
          <w:iCs/>
          <w:sz w:val="20"/>
          <w:szCs w:val="24"/>
        </w:rPr>
        <w:t>Agencies</w:t>
      </w:r>
      <w:r w:rsidRPr="004218FB">
        <w:rPr>
          <w:rFonts w:cs="Arial"/>
          <w:iCs/>
          <w:sz w:val="20"/>
          <w:szCs w:val="24"/>
        </w:rPr>
        <w:t xml:space="preserve"> outside of New Jersey are not required to complete or comply with these Attachments or statutory references as a condition of response, evaluation, or award.</w:t>
      </w:r>
    </w:p>
    <w:p w14:paraId="6004399C" w14:textId="77777777" w:rsidR="006E21ED" w:rsidRPr="001E1B90" w:rsidRDefault="006E21ED" w:rsidP="006E21ED">
      <w:pPr>
        <w:spacing w:after="160" w:line="259" w:lineRule="auto"/>
        <w:rPr>
          <w:rFonts w:cs="Arial"/>
          <w:iCs/>
          <w:sz w:val="20"/>
          <w:szCs w:val="24"/>
        </w:rPr>
      </w:pPr>
      <w:r w:rsidRPr="001E1B90">
        <w:rPr>
          <w:rFonts w:cs="Arial"/>
          <w:iCs/>
          <w:sz w:val="20"/>
          <w:szCs w:val="24"/>
        </w:rPr>
        <w:t>The procurement laws of the Lead Agency and each Participating Agency shall govern, and any conflicting provisions in the New Jersey Business Compliance materials shall have no effect outside of New Jersey.</w:t>
      </w:r>
    </w:p>
    <w:p w14:paraId="7466A5DE" w14:textId="206B0831" w:rsidR="006E21ED" w:rsidRDefault="006E21ED" w:rsidP="006E21ED">
      <w:pPr>
        <w:rPr>
          <w:rFonts w:cs="Arial"/>
          <w:iCs/>
          <w:sz w:val="20"/>
          <w:szCs w:val="24"/>
        </w:rPr>
      </w:pPr>
      <w:r w:rsidRPr="001E1B90">
        <w:rPr>
          <w:rFonts w:cs="Arial"/>
          <w:iCs/>
          <w:sz w:val="20"/>
          <w:szCs w:val="24"/>
        </w:rPr>
        <w:t xml:space="preserve">The inclusion of these New Jersey forms is necessary for New Jersey’s participation but does not create obligations for Respondents outside New Jersey and shall have no effect on eligibility for award under this Solicitation, except where New Jersey itself is the procuring or </w:t>
      </w:r>
      <w:r>
        <w:rPr>
          <w:rFonts w:cs="Arial"/>
          <w:iCs/>
          <w:sz w:val="20"/>
          <w:szCs w:val="24"/>
        </w:rPr>
        <w:t>Participating</w:t>
      </w:r>
      <w:r w:rsidRPr="001E1B90">
        <w:rPr>
          <w:rFonts w:cs="Arial"/>
          <w:iCs/>
          <w:sz w:val="20"/>
          <w:szCs w:val="24"/>
        </w:rPr>
        <w:t xml:space="preserve"> Agency.</w:t>
      </w:r>
    </w:p>
    <w:p w14:paraId="5F68CFC6" w14:textId="77777777" w:rsidR="006E21ED" w:rsidRPr="006E21ED" w:rsidRDefault="006E21ED" w:rsidP="006E21ED"/>
    <w:p w14:paraId="29832A55" w14:textId="77777777" w:rsidR="00E27D51" w:rsidRDefault="00E27D51" w:rsidP="0078724A">
      <w:pPr>
        <w:spacing w:after="240"/>
        <w:jc w:val="center"/>
        <w:rPr>
          <w:rFonts w:cs="Arial"/>
          <w:i/>
        </w:rPr>
      </w:pPr>
    </w:p>
    <w:p w14:paraId="72ACD342" w14:textId="77777777" w:rsidR="00E27D51" w:rsidRPr="00A97D29" w:rsidRDefault="00E27D51" w:rsidP="00E27D51">
      <w:pPr>
        <w:suppressAutoHyphens/>
        <w:spacing w:before="240" w:after="120"/>
        <w:jc w:val="both"/>
        <w:rPr>
          <w:b/>
          <w:bCs/>
          <w:sz w:val="20"/>
        </w:rPr>
      </w:pPr>
      <w:r w:rsidRPr="00A97D29">
        <w:rPr>
          <w:b/>
          <w:bCs/>
          <w:sz w:val="20"/>
        </w:rPr>
        <w:t>Applicability of Attachment 3 – New Jersey Only</w:t>
      </w:r>
    </w:p>
    <w:p w14:paraId="6B31833C" w14:textId="77777777" w:rsidR="00E27D51" w:rsidRPr="00425E83" w:rsidRDefault="00E27D51" w:rsidP="00E27D51">
      <w:pPr>
        <w:spacing w:after="160" w:line="259" w:lineRule="auto"/>
        <w:rPr>
          <w:sz w:val="20"/>
        </w:rPr>
      </w:pPr>
      <w:r w:rsidRPr="00425E83">
        <w:rPr>
          <w:sz w:val="20"/>
        </w:rPr>
        <w:t xml:space="preserve">Attachment 3 – Affirmative Action Affidavit (P.L. 1975, c.127) is included solely to satisfy requirements under New Jersey law. This Attachment is applicable </w:t>
      </w:r>
      <w:r w:rsidRPr="00425E83">
        <w:rPr>
          <w:b/>
          <w:bCs/>
          <w:sz w:val="20"/>
        </w:rPr>
        <w:t>only</w:t>
      </w:r>
      <w:r w:rsidRPr="00425E83">
        <w:rPr>
          <w:sz w:val="20"/>
        </w:rPr>
        <w:t xml:space="preserve"> to solicitations, contracts, or orders issued by government agencies located in New Jersey or other entities conducting procurements under New Jersey law.</w:t>
      </w:r>
    </w:p>
    <w:p w14:paraId="6584832A" w14:textId="77777777" w:rsidR="00E27D51" w:rsidRPr="00425E83" w:rsidRDefault="00E27D51" w:rsidP="00E27D51">
      <w:pPr>
        <w:spacing w:after="160" w:line="259" w:lineRule="auto"/>
        <w:rPr>
          <w:sz w:val="20"/>
        </w:rPr>
      </w:pPr>
      <w:r w:rsidRPr="00425E83">
        <w:rPr>
          <w:sz w:val="20"/>
        </w:rPr>
        <w:t>In Arkansas, pursuant to Arkansas Code Annotated § 19-11-249 (Cooperative Purchasing) and Arkansas Act 116 of 2025 (Title 25), compliance with Attachment 3 is expressly prohibited and shall not be required. In all other states, applicability of Attachment 3 is governed exclusively by the laws of that state.</w:t>
      </w:r>
    </w:p>
    <w:p w14:paraId="27A8D187" w14:textId="77777777" w:rsidR="00E27D51" w:rsidRPr="00425E83" w:rsidRDefault="00E27D51" w:rsidP="00E27D51">
      <w:pPr>
        <w:spacing w:after="160" w:line="259" w:lineRule="auto"/>
        <w:rPr>
          <w:sz w:val="20"/>
        </w:rPr>
      </w:pPr>
      <w:r w:rsidRPr="00425E83">
        <w:rPr>
          <w:sz w:val="20"/>
        </w:rPr>
        <w:t xml:space="preserve">To simplify administration, vendors </w:t>
      </w:r>
      <w:r>
        <w:rPr>
          <w:sz w:val="20"/>
        </w:rPr>
        <w:t>are</w:t>
      </w:r>
      <w:r w:rsidRPr="00425E83">
        <w:rPr>
          <w:sz w:val="20"/>
        </w:rPr>
        <w:t xml:space="preserve"> asked to complete Attachment 3 at the time of proposal submission. Completion in such cases is for administrative convenience only and shall not create any obligation in Arkansas or in any state that does not permit or require such provisions.</w:t>
      </w:r>
    </w:p>
    <w:p w14:paraId="127AF7C5" w14:textId="77777777" w:rsidR="00E27D51" w:rsidRPr="002D264F" w:rsidRDefault="00E27D51" w:rsidP="00E27D51">
      <w:pPr>
        <w:spacing w:after="160" w:line="259" w:lineRule="auto"/>
        <w:rPr>
          <w:sz w:val="20"/>
        </w:rPr>
      </w:pPr>
      <w:r w:rsidRPr="00425E83">
        <w:rPr>
          <w:sz w:val="20"/>
        </w:rPr>
        <w:t>For clarity, the inclusion of Attachment 3 does not create any obligation for vendors in Arkansas or in any other state that does not permit or require such provisions. Non-compliance with New Jersey’s requirements shall have no effect on a vendor’s eligibility for award or fulfillment of orders under this Solicitation, except where a government agency located in New Jersey is the procuring or</w:t>
      </w:r>
      <w:r>
        <w:rPr>
          <w:sz w:val="20"/>
        </w:rPr>
        <w:t xml:space="preserve"> Participating</w:t>
      </w:r>
      <w:r w:rsidRPr="00425E83">
        <w:rPr>
          <w:sz w:val="20"/>
        </w:rPr>
        <w:t xml:space="preserve"> Agency.</w:t>
      </w:r>
    </w:p>
    <w:p w14:paraId="15E59EF6" w14:textId="77777777" w:rsidR="00E27D51" w:rsidRDefault="00E27D51" w:rsidP="0078724A">
      <w:pPr>
        <w:spacing w:after="240"/>
        <w:jc w:val="center"/>
        <w:rPr>
          <w:rFonts w:cs="Arial"/>
          <w:i/>
        </w:rPr>
      </w:pPr>
    </w:p>
    <w:p w14:paraId="4BE5DAB2" w14:textId="74FD3817" w:rsidR="003E335E" w:rsidRDefault="0078724A" w:rsidP="0078724A">
      <w:pPr>
        <w:spacing w:after="240"/>
        <w:jc w:val="center"/>
        <w:rPr>
          <w:rFonts w:cs="Arial"/>
          <w:i/>
        </w:rPr>
      </w:pPr>
      <w:r w:rsidRPr="002D264F">
        <w:rPr>
          <w:rFonts w:cs="Arial"/>
          <w:i/>
        </w:rPr>
        <w:t>[Attachment</w:t>
      </w:r>
      <w:r w:rsidR="00AB29C2">
        <w:rPr>
          <w:rFonts w:cs="Arial"/>
          <w:i/>
        </w:rPr>
        <w:t>s</w:t>
      </w:r>
      <w:r w:rsidRPr="002D264F">
        <w:rPr>
          <w:rFonts w:cs="Arial"/>
          <w:i/>
        </w:rPr>
        <w:t xml:space="preserve"> to Follow]</w:t>
      </w:r>
    </w:p>
    <w:p w14:paraId="5CD20E03" w14:textId="77777777" w:rsidR="003E335E" w:rsidRDefault="003E335E">
      <w:pPr>
        <w:spacing w:after="160" w:line="259" w:lineRule="auto"/>
        <w:rPr>
          <w:rFonts w:cs="Arial"/>
          <w:i/>
        </w:rPr>
      </w:pPr>
      <w:r>
        <w:rPr>
          <w:rFonts w:cs="Arial"/>
          <w:i/>
        </w:rPr>
        <w:br w:type="page"/>
      </w:r>
    </w:p>
    <w:p w14:paraId="4C03CA8F" w14:textId="77777777" w:rsidR="0078724A" w:rsidRPr="002D264F" w:rsidRDefault="0078724A" w:rsidP="0078724A">
      <w:pPr>
        <w:spacing w:before="120" w:after="120"/>
        <w:jc w:val="center"/>
        <w:rPr>
          <w:rFonts w:cs="Arial"/>
          <w:b/>
          <w:sz w:val="20"/>
          <w:szCs w:val="24"/>
        </w:rPr>
      </w:pPr>
      <w:r w:rsidRPr="002D264F">
        <w:rPr>
          <w:rFonts w:cs="Arial"/>
          <w:b/>
          <w:sz w:val="20"/>
          <w:szCs w:val="24"/>
        </w:rPr>
        <w:lastRenderedPageBreak/>
        <w:t>NEW JERSEY BUSINESS COMPLIANCE</w:t>
      </w:r>
    </w:p>
    <w:p w14:paraId="487EBF5E" w14:textId="77777777" w:rsidR="0078724A" w:rsidRPr="002D264F" w:rsidRDefault="0078724A" w:rsidP="0078724A">
      <w:pPr>
        <w:spacing w:after="120"/>
        <w:jc w:val="both"/>
        <w:rPr>
          <w:rFonts w:cs="Arial"/>
          <w:sz w:val="20"/>
          <w:szCs w:val="24"/>
        </w:rPr>
      </w:pPr>
      <w:r w:rsidRPr="002D264F">
        <w:rPr>
          <w:rFonts w:cs="Arial"/>
          <w:sz w:val="20"/>
          <w:szCs w:val="24"/>
        </w:rPr>
        <w:t>Respondents intending to do business in the State of New Jersey shall comply with policies and procedures required by New Jersey statutes. All Respondents must complete and submit the following forms to meet the requirements of doing business in this state. Failure to comply shall affect the ability to promote the Master Agreement in the State of New Jersey as required hereunder.</w:t>
      </w:r>
    </w:p>
    <w:tbl>
      <w:tblPr>
        <w:tblStyle w:val="TableGrid"/>
        <w:tblW w:w="0" w:type="auto"/>
        <w:tblLook w:val="04A0" w:firstRow="1" w:lastRow="0" w:firstColumn="1" w:lastColumn="0" w:noHBand="0" w:noVBand="1"/>
      </w:tblPr>
      <w:tblGrid>
        <w:gridCol w:w="2155"/>
        <w:gridCol w:w="1980"/>
        <w:gridCol w:w="6655"/>
      </w:tblGrid>
      <w:tr w:rsidR="0078724A" w:rsidRPr="002D264F" w14:paraId="493F7CE2" w14:textId="77777777" w:rsidTr="00323932">
        <w:trPr>
          <w:trHeight w:val="576"/>
        </w:trPr>
        <w:tc>
          <w:tcPr>
            <w:tcW w:w="2155" w:type="dxa"/>
            <w:shd w:val="clear" w:color="auto" w:fill="D9D9D9" w:themeFill="background1" w:themeFillShade="D9"/>
            <w:vAlign w:val="center"/>
          </w:tcPr>
          <w:p w14:paraId="418056CF" w14:textId="77777777" w:rsidR="0078724A" w:rsidRPr="002D264F" w:rsidRDefault="0078724A" w:rsidP="00ED0986">
            <w:pPr>
              <w:rPr>
                <w:rFonts w:cs="Arial"/>
                <w:b/>
                <w:sz w:val="20"/>
                <w:szCs w:val="24"/>
              </w:rPr>
            </w:pPr>
            <w:r w:rsidRPr="002D264F">
              <w:rPr>
                <w:rFonts w:cs="Arial"/>
                <w:b/>
                <w:sz w:val="20"/>
                <w:szCs w:val="24"/>
              </w:rPr>
              <w:t>INCLUDED IN PROPOSAL</w:t>
            </w:r>
          </w:p>
        </w:tc>
        <w:tc>
          <w:tcPr>
            <w:tcW w:w="1980" w:type="dxa"/>
            <w:shd w:val="clear" w:color="auto" w:fill="D9D9D9" w:themeFill="background1" w:themeFillShade="D9"/>
            <w:vAlign w:val="center"/>
          </w:tcPr>
          <w:p w14:paraId="738F1EFC" w14:textId="77777777" w:rsidR="0078724A" w:rsidRPr="002D264F" w:rsidRDefault="0078724A" w:rsidP="00ED0986">
            <w:pPr>
              <w:rPr>
                <w:rFonts w:cs="Arial"/>
                <w:b/>
                <w:sz w:val="20"/>
                <w:szCs w:val="24"/>
              </w:rPr>
            </w:pPr>
            <w:r w:rsidRPr="002D264F">
              <w:rPr>
                <w:rFonts w:cs="Arial"/>
                <w:b/>
                <w:sz w:val="20"/>
                <w:szCs w:val="24"/>
              </w:rPr>
              <w:t>ATTACHMENT</w:t>
            </w:r>
          </w:p>
        </w:tc>
        <w:tc>
          <w:tcPr>
            <w:tcW w:w="6655" w:type="dxa"/>
            <w:shd w:val="clear" w:color="auto" w:fill="D9D9D9" w:themeFill="background1" w:themeFillShade="D9"/>
            <w:vAlign w:val="center"/>
          </w:tcPr>
          <w:p w14:paraId="54A496F1" w14:textId="77777777" w:rsidR="0078724A" w:rsidRPr="002D264F" w:rsidRDefault="0078724A" w:rsidP="00ED0986">
            <w:pPr>
              <w:rPr>
                <w:rFonts w:cs="Arial"/>
                <w:b/>
                <w:sz w:val="20"/>
                <w:szCs w:val="24"/>
              </w:rPr>
            </w:pPr>
            <w:r w:rsidRPr="002D264F">
              <w:rPr>
                <w:rFonts w:cs="Arial"/>
                <w:b/>
                <w:sz w:val="20"/>
                <w:szCs w:val="24"/>
              </w:rPr>
              <w:t>FORM</w:t>
            </w:r>
          </w:p>
        </w:tc>
      </w:tr>
      <w:tr w:rsidR="0078724A" w:rsidRPr="002D264F" w14:paraId="4AB2823D" w14:textId="77777777" w:rsidTr="00323932">
        <w:trPr>
          <w:trHeight w:val="432"/>
        </w:trPr>
        <w:tc>
          <w:tcPr>
            <w:tcW w:w="2155" w:type="dxa"/>
            <w:vAlign w:val="center"/>
          </w:tcPr>
          <w:p w14:paraId="23A6C212" w14:textId="77777777" w:rsidR="0078724A" w:rsidRPr="002D264F" w:rsidRDefault="0078724A" w:rsidP="00CF4E7E">
            <w:pPr>
              <w:spacing w:after="60"/>
              <w:jc w:val="center"/>
              <w:rPr>
                <w:rFonts w:cs="Arial"/>
                <w:sz w:val="20"/>
                <w:szCs w:val="24"/>
              </w:rPr>
            </w:pPr>
          </w:p>
        </w:tc>
        <w:tc>
          <w:tcPr>
            <w:tcW w:w="1980" w:type="dxa"/>
            <w:vAlign w:val="center"/>
          </w:tcPr>
          <w:p w14:paraId="4F6FE975" w14:textId="77777777" w:rsidR="0078724A" w:rsidRPr="002D264F" w:rsidRDefault="0078724A" w:rsidP="00CF4E7E">
            <w:pPr>
              <w:spacing w:after="60"/>
              <w:rPr>
                <w:rFonts w:cs="Arial"/>
                <w:sz w:val="20"/>
                <w:szCs w:val="24"/>
              </w:rPr>
            </w:pPr>
            <w:r w:rsidRPr="002D264F">
              <w:rPr>
                <w:rFonts w:cs="Arial"/>
                <w:sz w:val="20"/>
                <w:szCs w:val="24"/>
              </w:rPr>
              <w:t>Attachment 1</w:t>
            </w:r>
          </w:p>
        </w:tc>
        <w:tc>
          <w:tcPr>
            <w:tcW w:w="6655" w:type="dxa"/>
            <w:vAlign w:val="center"/>
          </w:tcPr>
          <w:p w14:paraId="135BFAD5" w14:textId="77777777" w:rsidR="0078724A" w:rsidRPr="002D264F" w:rsidRDefault="0078724A" w:rsidP="00CF4E7E">
            <w:pPr>
              <w:spacing w:after="60"/>
              <w:rPr>
                <w:rFonts w:cs="Arial"/>
                <w:sz w:val="20"/>
                <w:szCs w:val="24"/>
              </w:rPr>
            </w:pPr>
            <w:r w:rsidRPr="002D264F">
              <w:rPr>
                <w:rFonts w:cs="Arial"/>
                <w:sz w:val="20"/>
                <w:szCs w:val="24"/>
              </w:rPr>
              <w:t>Ownership Disclosure Form</w:t>
            </w:r>
          </w:p>
        </w:tc>
      </w:tr>
      <w:tr w:rsidR="0078724A" w:rsidRPr="002D264F" w14:paraId="7A0DBC18" w14:textId="77777777" w:rsidTr="00323932">
        <w:trPr>
          <w:trHeight w:val="432"/>
        </w:trPr>
        <w:tc>
          <w:tcPr>
            <w:tcW w:w="2155" w:type="dxa"/>
            <w:vAlign w:val="center"/>
          </w:tcPr>
          <w:p w14:paraId="3D3B353A" w14:textId="77777777" w:rsidR="0078724A" w:rsidRPr="002D264F" w:rsidRDefault="0078724A" w:rsidP="00CF4E7E">
            <w:pPr>
              <w:spacing w:after="60"/>
              <w:jc w:val="center"/>
              <w:rPr>
                <w:rFonts w:cs="Arial"/>
                <w:sz w:val="20"/>
                <w:szCs w:val="24"/>
              </w:rPr>
            </w:pPr>
          </w:p>
        </w:tc>
        <w:tc>
          <w:tcPr>
            <w:tcW w:w="1980" w:type="dxa"/>
            <w:vAlign w:val="center"/>
          </w:tcPr>
          <w:p w14:paraId="2375CE75" w14:textId="77777777" w:rsidR="0078724A" w:rsidRPr="002D264F" w:rsidRDefault="0078724A" w:rsidP="00CF4E7E">
            <w:pPr>
              <w:spacing w:after="60"/>
              <w:rPr>
                <w:rFonts w:cs="Arial"/>
                <w:sz w:val="20"/>
                <w:szCs w:val="24"/>
              </w:rPr>
            </w:pPr>
            <w:r w:rsidRPr="002D264F">
              <w:rPr>
                <w:rFonts w:cs="Arial"/>
                <w:sz w:val="20"/>
                <w:szCs w:val="24"/>
              </w:rPr>
              <w:t>Attachment 2</w:t>
            </w:r>
          </w:p>
        </w:tc>
        <w:tc>
          <w:tcPr>
            <w:tcW w:w="6655" w:type="dxa"/>
            <w:vAlign w:val="center"/>
          </w:tcPr>
          <w:p w14:paraId="797E36EB" w14:textId="77777777" w:rsidR="0078724A" w:rsidRPr="002D264F" w:rsidRDefault="0078724A" w:rsidP="00CF4E7E">
            <w:pPr>
              <w:spacing w:after="60"/>
              <w:rPr>
                <w:rFonts w:cs="Arial"/>
                <w:sz w:val="20"/>
                <w:szCs w:val="24"/>
              </w:rPr>
            </w:pPr>
            <w:r w:rsidRPr="002D264F">
              <w:rPr>
                <w:rFonts w:cs="Arial"/>
                <w:sz w:val="20"/>
                <w:szCs w:val="24"/>
              </w:rPr>
              <w:t>Non-Collusion Affidavit</w:t>
            </w:r>
          </w:p>
        </w:tc>
      </w:tr>
      <w:tr w:rsidR="0078724A" w:rsidRPr="002D264F" w14:paraId="3E656137" w14:textId="77777777" w:rsidTr="00323932">
        <w:trPr>
          <w:trHeight w:val="432"/>
        </w:trPr>
        <w:tc>
          <w:tcPr>
            <w:tcW w:w="2155" w:type="dxa"/>
            <w:vAlign w:val="center"/>
          </w:tcPr>
          <w:p w14:paraId="7BF5E61E" w14:textId="77777777" w:rsidR="0078724A" w:rsidRPr="002D264F" w:rsidRDefault="0078724A" w:rsidP="00CF4E7E">
            <w:pPr>
              <w:spacing w:after="60"/>
              <w:jc w:val="center"/>
              <w:rPr>
                <w:rFonts w:cs="Arial"/>
                <w:sz w:val="20"/>
                <w:szCs w:val="24"/>
              </w:rPr>
            </w:pPr>
          </w:p>
        </w:tc>
        <w:tc>
          <w:tcPr>
            <w:tcW w:w="1980" w:type="dxa"/>
            <w:vAlign w:val="center"/>
          </w:tcPr>
          <w:p w14:paraId="238A016A" w14:textId="77777777" w:rsidR="0078724A" w:rsidRPr="002D264F" w:rsidRDefault="0078724A" w:rsidP="00CF4E7E">
            <w:pPr>
              <w:spacing w:after="60"/>
              <w:rPr>
                <w:rFonts w:cs="Arial"/>
                <w:sz w:val="20"/>
                <w:szCs w:val="24"/>
              </w:rPr>
            </w:pPr>
            <w:r w:rsidRPr="002D264F">
              <w:rPr>
                <w:rFonts w:cs="Arial"/>
                <w:sz w:val="20"/>
                <w:szCs w:val="24"/>
              </w:rPr>
              <w:t>Attachment 3</w:t>
            </w:r>
          </w:p>
        </w:tc>
        <w:tc>
          <w:tcPr>
            <w:tcW w:w="6655" w:type="dxa"/>
            <w:vAlign w:val="center"/>
          </w:tcPr>
          <w:p w14:paraId="0065045F" w14:textId="77777777" w:rsidR="0078724A" w:rsidRPr="002D264F" w:rsidRDefault="0078724A" w:rsidP="00CF4E7E">
            <w:pPr>
              <w:spacing w:after="60"/>
              <w:rPr>
                <w:rFonts w:cs="Arial"/>
                <w:sz w:val="20"/>
                <w:szCs w:val="24"/>
              </w:rPr>
            </w:pPr>
            <w:r w:rsidRPr="002D264F">
              <w:rPr>
                <w:rFonts w:cs="Arial"/>
                <w:sz w:val="20"/>
                <w:szCs w:val="24"/>
              </w:rPr>
              <w:t>Affirmative Action Affidavit</w:t>
            </w:r>
          </w:p>
        </w:tc>
      </w:tr>
      <w:tr w:rsidR="0078724A" w:rsidRPr="002D264F" w14:paraId="5206059A" w14:textId="77777777" w:rsidTr="00323932">
        <w:trPr>
          <w:trHeight w:val="432"/>
        </w:trPr>
        <w:tc>
          <w:tcPr>
            <w:tcW w:w="2155" w:type="dxa"/>
            <w:vAlign w:val="center"/>
          </w:tcPr>
          <w:p w14:paraId="524F575E" w14:textId="77777777" w:rsidR="0078724A" w:rsidRPr="002D264F" w:rsidRDefault="0078724A" w:rsidP="00CF4E7E">
            <w:pPr>
              <w:spacing w:after="60"/>
              <w:jc w:val="center"/>
              <w:rPr>
                <w:rFonts w:cs="Arial"/>
                <w:sz w:val="20"/>
                <w:szCs w:val="24"/>
              </w:rPr>
            </w:pPr>
          </w:p>
        </w:tc>
        <w:tc>
          <w:tcPr>
            <w:tcW w:w="1980" w:type="dxa"/>
            <w:vAlign w:val="center"/>
          </w:tcPr>
          <w:p w14:paraId="48D797F3" w14:textId="77777777" w:rsidR="0078724A" w:rsidRPr="002D264F" w:rsidRDefault="0078724A" w:rsidP="00CF4E7E">
            <w:pPr>
              <w:spacing w:after="60"/>
              <w:rPr>
                <w:rFonts w:cs="Arial"/>
                <w:sz w:val="20"/>
                <w:szCs w:val="24"/>
              </w:rPr>
            </w:pPr>
            <w:r w:rsidRPr="002D264F">
              <w:rPr>
                <w:rFonts w:cs="Arial"/>
                <w:sz w:val="20"/>
                <w:szCs w:val="24"/>
              </w:rPr>
              <w:t>Attachment 4</w:t>
            </w:r>
          </w:p>
        </w:tc>
        <w:tc>
          <w:tcPr>
            <w:tcW w:w="6655" w:type="dxa"/>
            <w:vAlign w:val="center"/>
          </w:tcPr>
          <w:p w14:paraId="11ED2736" w14:textId="77777777" w:rsidR="0078724A" w:rsidRPr="002D264F" w:rsidRDefault="0078724A" w:rsidP="00CF4E7E">
            <w:pPr>
              <w:spacing w:after="60"/>
              <w:rPr>
                <w:rFonts w:cs="Arial"/>
                <w:sz w:val="20"/>
                <w:szCs w:val="24"/>
              </w:rPr>
            </w:pPr>
            <w:r w:rsidRPr="002D264F">
              <w:rPr>
                <w:rFonts w:cs="Arial"/>
                <w:sz w:val="20"/>
                <w:szCs w:val="24"/>
              </w:rPr>
              <w:t>Political Contribution Disclosure Form</w:t>
            </w:r>
          </w:p>
        </w:tc>
      </w:tr>
      <w:tr w:rsidR="0078724A" w:rsidRPr="002D264F" w14:paraId="684405AC" w14:textId="77777777" w:rsidTr="00323932">
        <w:trPr>
          <w:trHeight w:val="432"/>
        </w:trPr>
        <w:tc>
          <w:tcPr>
            <w:tcW w:w="2155" w:type="dxa"/>
            <w:vAlign w:val="center"/>
          </w:tcPr>
          <w:p w14:paraId="4C11CD9F" w14:textId="77777777" w:rsidR="0078724A" w:rsidRPr="002D264F" w:rsidRDefault="0078724A" w:rsidP="00CF4E7E">
            <w:pPr>
              <w:spacing w:after="60"/>
              <w:jc w:val="center"/>
              <w:rPr>
                <w:rFonts w:cs="Arial"/>
                <w:sz w:val="20"/>
                <w:szCs w:val="24"/>
              </w:rPr>
            </w:pPr>
          </w:p>
        </w:tc>
        <w:tc>
          <w:tcPr>
            <w:tcW w:w="1980" w:type="dxa"/>
            <w:vAlign w:val="center"/>
          </w:tcPr>
          <w:p w14:paraId="620A1D15" w14:textId="77777777" w:rsidR="0078724A" w:rsidRPr="002D264F" w:rsidRDefault="0078724A" w:rsidP="00CF4E7E">
            <w:pPr>
              <w:spacing w:after="60"/>
              <w:rPr>
                <w:rFonts w:cs="Arial"/>
                <w:sz w:val="20"/>
                <w:szCs w:val="24"/>
              </w:rPr>
            </w:pPr>
            <w:r w:rsidRPr="002D264F">
              <w:rPr>
                <w:rFonts w:cs="Arial"/>
                <w:sz w:val="20"/>
                <w:szCs w:val="24"/>
              </w:rPr>
              <w:t>Attachment 5</w:t>
            </w:r>
          </w:p>
        </w:tc>
        <w:tc>
          <w:tcPr>
            <w:tcW w:w="6655" w:type="dxa"/>
            <w:vAlign w:val="center"/>
          </w:tcPr>
          <w:p w14:paraId="390AA40B" w14:textId="77777777" w:rsidR="0078724A" w:rsidRPr="002D264F" w:rsidRDefault="0078724A" w:rsidP="00CF4E7E">
            <w:pPr>
              <w:spacing w:after="60"/>
              <w:rPr>
                <w:rFonts w:cs="Arial"/>
                <w:sz w:val="20"/>
                <w:szCs w:val="24"/>
              </w:rPr>
            </w:pPr>
            <w:r w:rsidRPr="002D264F">
              <w:rPr>
                <w:rFonts w:cs="Arial"/>
                <w:sz w:val="20"/>
                <w:szCs w:val="24"/>
              </w:rPr>
              <w:t>Stockholder Disclosure Certification</w:t>
            </w:r>
          </w:p>
        </w:tc>
      </w:tr>
      <w:tr w:rsidR="0078724A" w:rsidRPr="002D264F" w14:paraId="34E499AB" w14:textId="77777777" w:rsidTr="00323932">
        <w:trPr>
          <w:trHeight w:val="432"/>
        </w:trPr>
        <w:tc>
          <w:tcPr>
            <w:tcW w:w="2155" w:type="dxa"/>
            <w:vAlign w:val="center"/>
          </w:tcPr>
          <w:p w14:paraId="149A82DC" w14:textId="77777777" w:rsidR="0078724A" w:rsidRPr="002D264F" w:rsidRDefault="0078724A" w:rsidP="00CF4E7E">
            <w:pPr>
              <w:spacing w:after="60"/>
              <w:jc w:val="center"/>
              <w:rPr>
                <w:rFonts w:cs="Arial"/>
                <w:sz w:val="20"/>
                <w:szCs w:val="24"/>
              </w:rPr>
            </w:pPr>
          </w:p>
        </w:tc>
        <w:tc>
          <w:tcPr>
            <w:tcW w:w="1980" w:type="dxa"/>
            <w:vAlign w:val="center"/>
          </w:tcPr>
          <w:p w14:paraId="069AF091" w14:textId="77777777" w:rsidR="0078724A" w:rsidRPr="002D264F" w:rsidRDefault="0078724A" w:rsidP="00CF4E7E">
            <w:pPr>
              <w:spacing w:after="60"/>
              <w:rPr>
                <w:rFonts w:cs="Arial"/>
                <w:sz w:val="20"/>
                <w:szCs w:val="24"/>
              </w:rPr>
            </w:pPr>
            <w:r w:rsidRPr="002D264F">
              <w:rPr>
                <w:rFonts w:cs="Arial"/>
                <w:sz w:val="20"/>
                <w:szCs w:val="24"/>
              </w:rPr>
              <w:t>Attachment 6</w:t>
            </w:r>
          </w:p>
        </w:tc>
        <w:tc>
          <w:tcPr>
            <w:tcW w:w="6655" w:type="dxa"/>
            <w:vAlign w:val="center"/>
          </w:tcPr>
          <w:p w14:paraId="010B9876" w14:textId="77777777" w:rsidR="0078724A" w:rsidRPr="002D264F" w:rsidRDefault="0078724A" w:rsidP="00CF4E7E">
            <w:pPr>
              <w:spacing w:after="60"/>
              <w:rPr>
                <w:rFonts w:cs="Arial"/>
                <w:sz w:val="20"/>
                <w:szCs w:val="24"/>
              </w:rPr>
            </w:pPr>
            <w:r w:rsidRPr="002D264F">
              <w:rPr>
                <w:rFonts w:cs="Arial"/>
                <w:sz w:val="20"/>
                <w:szCs w:val="24"/>
              </w:rPr>
              <w:t>Certification of Non-Involvement in Prohibited Activities in Iran</w:t>
            </w:r>
          </w:p>
        </w:tc>
      </w:tr>
      <w:tr w:rsidR="0078724A" w:rsidRPr="002D264F" w14:paraId="639F3480" w14:textId="77777777" w:rsidTr="00323932">
        <w:trPr>
          <w:trHeight w:val="432"/>
        </w:trPr>
        <w:tc>
          <w:tcPr>
            <w:tcW w:w="2155" w:type="dxa"/>
            <w:vAlign w:val="center"/>
          </w:tcPr>
          <w:p w14:paraId="40E814CE" w14:textId="77777777" w:rsidR="0078724A" w:rsidRPr="002D264F" w:rsidRDefault="0078724A" w:rsidP="00CF4E7E">
            <w:pPr>
              <w:spacing w:after="60"/>
              <w:jc w:val="center"/>
              <w:rPr>
                <w:rFonts w:cs="Arial"/>
                <w:sz w:val="20"/>
                <w:szCs w:val="24"/>
              </w:rPr>
            </w:pPr>
          </w:p>
        </w:tc>
        <w:tc>
          <w:tcPr>
            <w:tcW w:w="1980" w:type="dxa"/>
            <w:vAlign w:val="center"/>
          </w:tcPr>
          <w:p w14:paraId="22730675" w14:textId="77777777" w:rsidR="0078724A" w:rsidRPr="002D264F" w:rsidRDefault="0078724A" w:rsidP="00CF4E7E">
            <w:pPr>
              <w:spacing w:after="60"/>
              <w:rPr>
                <w:rFonts w:cs="Arial"/>
                <w:sz w:val="20"/>
                <w:szCs w:val="24"/>
              </w:rPr>
            </w:pPr>
            <w:r w:rsidRPr="002D264F">
              <w:rPr>
                <w:rFonts w:cs="Arial"/>
                <w:sz w:val="20"/>
                <w:szCs w:val="24"/>
              </w:rPr>
              <w:t>Attachment 7</w:t>
            </w:r>
          </w:p>
        </w:tc>
        <w:tc>
          <w:tcPr>
            <w:tcW w:w="6655" w:type="dxa"/>
            <w:vAlign w:val="center"/>
          </w:tcPr>
          <w:p w14:paraId="31CB699B" w14:textId="77777777" w:rsidR="0078724A" w:rsidRPr="002D264F" w:rsidRDefault="0078724A" w:rsidP="00CF4E7E">
            <w:pPr>
              <w:spacing w:after="60"/>
              <w:rPr>
                <w:rFonts w:cs="Arial"/>
                <w:sz w:val="20"/>
                <w:szCs w:val="24"/>
              </w:rPr>
            </w:pPr>
            <w:r w:rsidRPr="002D264F">
              <w:rPr>
                <w:rFonts w:cs="Arial"/>
                <w:sz w:val="20"/>
                <w:szCs w:val="24"/>
              </w:rPr>
              <w:t>New Jersey Business Registration Certificate</w:t>
            </w:r>
          </w:p>
        </w:tc>
      </w:tr>
      <w:tr w:rsidR="00C8375E" w:rsidRPr="002D264F" w14:paraId="0B4A0874" w14:textId="77777777" w:rsidTr="00323932">
        <w:trPr>
          <w:trHeight w:val="432"/>
        </w:trPr>
        <w:tc>
          <w:tcPr>
            <w:tcW w:w="2155" w:type="dxa"/>
            <w:vAlign w:val="center"/>
          </w:tcPr>
          <w:p w14:paraId="58BAA1DB" w14:textId="77777777" w:rsidR="00C8375E" w:rsidRPr="002D264F" w:rsidRDefault="00C8375E" w:rsidP="00CF4E7E">
            <w:pPr>
              <w:spacing w:after="60"/>
              <w:jc w:val="center"/>
              <w:rPr>
                <w:rFonts w:cs="Arial"/>
                <w:sz w:val="20"/>
                <w:szCs w:val="24"/>
              </w:rPr>
            </w:pPr>
          </w:p>
        </w:tc>
        <w:tc>
          <w:tcPr>
            <w:tcW w:w="1980" w:type="dxa"/>
            <w:vAlign w:val="center"/>
          </w:tcPr>
          <w:p w14:paraId="0AE033B7" w14:textId="1A00974B" w:rsidR="00C8375E" w:rsidRPr="002D264F" w:rsidRDefault="005D19A3" w:rsidP="00CF4E7E">
            <w:pPr>
              <w:spacing w:after="60"/>
              <w:rPr>
                <w:rFonts w:cs="Arial"/>
                <w:sz w:val="20"/>
                <w:szCs w:val="24"/>
              </w:rPr>
            </w:pPr>
            <w:r>
              <w:rPr>
                <w:rFonts w:cs="Arial"/>
                <w:sz w:val="20"/>
                <w:szCs w:val="24"/>
              </w:rPr>
              <w:t>Attachment 8</w:t>
            </w:r>
          </w:p>
        </w:tc>
        <w:tc>
          <w:tcPr>
            <w:tcW w:w="6655" w:type="dxa"/>
            <w:vAlign w:val="center"/>
          </w:tcPr>
          <w:p w14:paraId="562CAF33" w14:textId="6F917163" w:rsidR="00C8375E" w:rsidRPr="002D264F" w:rsidRDefault="00323932" w:rsidP="00CF4E7E">
            <w:pPr>
              <w:spacing w:after="60"/>
              <w:rPr>
                <w:rFonts w:cs="Arial"/>
                <w:sz w:val="20"/>
                <w:szCs w:val="24"/>
              </w:rPr>
            </w:pPr>
            <w:r w:rsidRPr="00323932">
              <w:rPr>
                <w:rFonts w:cs="Arial"/>
                <w:sz w:val="20"/>
                <w:szCs w:val="24"/>
              </w:rPr>
              <w:t xml:space="preserve">Certification </w:t>
            </w:r>
            <w:r>
              <w:rPr>
                <w:rFonts w:cs="Arial"/>
                <w:sz w:val="20"/>
                <w:szCs w:val="24"/>
              </w:rPr>
              <w:t>o</w:t>
            </w:r>
            <w:r w:rsidRPr="00323932">
              <w:rPr>
                <w:rFonts w:cs="Arial"/>
                <w:sz w:val="20"/>
                <w:szCs w:val="24"/>
              </w:rPr>
              <w:t>f Non</w:t>
            </w:r>
            <w:r w:rsidRPr="00323932">
              <w:rPr>
                <w:rFonts w:ascii="Cambria Math" w:hAnsi="Cambria Math" w:cs="Cambria Math"/>
                <w:sz w:val="20"/>
                <w:szCs w:val="24"/>
              </w:rPr>
              <w:t>‐</w:t>
            </w:r>
            <w:r w:rsidRPr="00323932">
              <w:rPr>
                <w:rFonts w:cs="Arial"/>
                <w:sz w:val="20"/>
                <w:szCs w:val="24"/>
              </w:rPr>
              <w:t>Involvement in Prohibited Activities in Russia or Belarus</w:t>
            </w:r>
          </w:p>
        </w:tc>
      </w:tr>
    </w:tbl>
    <w:p w14:paraId="6DAE007E" w14:textId="77777777" w:rsidR="0078724A" w:rsidRPr="002D264F" w:rsidRDefault="0078724A" w:rsidP="00CF4E7E">
      <w:pPr>
        <w:spacing w:after="60"/>
        <w:jc w:val="both"/>
        <w:rPr>
          <w:rFonts w:cs="Arial"/>
          <w:sz w:val="20"/>
          <w:szCs w:val="24"/>
        </w:rPr>
      </w:pPr>
    </w:p>
    <w:p w14:paraId="4755D47D" w14:textId="77777777" w:rsidR="0078724A" w:rsidRPr="002D264F" w:rsidRDefault="0078724A" w:rsidP="00CF4E7E">
      <w:pPr>
        <w:spacing w:after="60"/>
        <w:jc w:val="both"/>
        <w:rPr>
          <w:rFonts w:cs="Arial"/>
          <w:sz w:val="20"/>
          <w:szCs w:val="24"/>
        </w:rPr>
      </w:pPr>
      <w:r w:rsidRPr="002D264F">
        <w:rPr>
          <w:rFonts w:cs="Arial"/>
          <w:sz w:val="20"/>
          <w:szCs w:val="24"/>
        </w:rPr>
        <w:t>New Jersey vendors are required to comply with the following New Jersey statutes when applicable:</w:t>
      </w:r>
    </w:p>
    <w:p w14:paraId="42C59CD9" w14:textId="77777777" w:rsidR="0078724A" w:rsidRPr="002D264F" w:rsidRDefault="0078724A" w:rsidP="00CF4E7E">
      <w:pPr>
        <w:pStyle w:val="ListParagraph"/>
        <w:numPr>
          <w:ilvl w:val="0"/>
          <w:numId w:val="17"/>
        </w:numPr>
        <w:spacing w:after="60"/>
        <w:contextualSpacing w:val="0"/>
        <w:jc w:val="both"/>
        <w:rPr>
          <w:rFonts w:cs="Arial"/>
          <w:sz w:val="20"/>
          <w:szCs w:val="24"/>
        </w:rPr>
      </w:pPr>
      <w:r w:rsidRPr="002D264F">
        <w:rPr>
          <w:rFonts w:cs="Arial"/>
          <w:sz w:val="20"/>
          <w:szCs w:val="24"/>
        </w:rPr>
        <w:t>All anti-discrimination laws, including those contained in N.J.S.A. 10:2-1 through N.J.S.A. 10:2-14, N.J.S.A. 10:5-1, and N.J.S.A. 10:5-31 through 10:5-38;</w:t>
      </w:r>
    </w:p>
    <w:p w14:paraId="321EF7B7" w14:textId="77777777" w:rsidR="0078724A" w:rsidRPr="002D264F" w:rsidRDefault="0078724A" w:rsidP="00CF4E7E">
      <w:pPr>
        <w:pStyle w:val="ListParagraph"/>
        <w:numPr>
          <w:ilvl w:val="0"/>
          <w:numId w:val="17"/>
        </w:numPr>
        <w:spacing w:after="60"/>
        <w:contextualSpacing w:val="0"/>
        <w:jc w:val="both"/>
        <w:rPr>
          <w:rFonts w:cs="Arial"/>
          <w:sz w:val="20"/>
          <w:szCs w:val="24"/>
        </w:rPr>
      </w:pPr>
      <w:r w:rsidRPr="002D264F">
        <w:rPr>
          <w:rFonts w:cs="Arial"/>
          <w:sz w:val="20"/>
          <w:szCs w:val="24"/>
        </w:rPr>
        <w:t>Prevailing Wage Act, N.J.S.A. 34:11-56.26, for all contracts within the contemplation of the Act;</w:t>
      </w:r>
    </w:p>
    <w:p w14:paraId="6911FAE0" w14:textId="77777777" w:rsidR="0078724A" w:rsidRPr="002D264F" w:rsidRDefault="0078724A" w:rsidP="00CF4E7E">
      <w:pPr>
        <w:pStyle w:val="ListParagraph"/>
        <w:numPr>
          <w:ilvl w:val="0"/>
          <w:numId w:val="17"/>
        </w:numPr>
        <w:spacing w:after="60"/>
        <w:contextualSpacing w:val="0"/>
        <w:jc w:val="both"/>
        <w:rPr>
          <w:rFonts w:cs="Arial"/>
          <w:sz w:val="20"/>
          <w:szCs w:val="24"/>
        </w:rPr>
      </w:pPr>
      <w:r w:rsidRPr="002D264F">
        <w:rPr>
          <w:rFonts w:cs="Arial"/>
          <w:sz w:val="20"/>
          <w:szCs w:val="24"/>
        </w:rPr>
        <w:t>Compliance with Public Works Contractor Registration Act, N.J.S.A. 34:11-56.26; and</w:t>
      </w:r>
    </w:p>
    <w:p w14:paraId="71D24395" w14:textId="77777777" w:rsidR="0078724A" w:rsidRPr="002D264F" w:rsidRDefault="0078724A" w:rsidP="00CF4E7E">
      <w:pPr>
        <w:pStyle w:val="ListParagraph"/>
        <w:numPr>
          <w:ilvl w:val="0"/>
          <w:numId w:val="17"/>
        </w:numPr>
        <w:spacing w:after="60"/>
        <w:contextualSpacing w:val="0"/>
        <w:jc w:val="both"/>
        <w:rPr>
          <w:rFonts w:cs="Arial"/>
          <w:sz w:val="20"/>
          <w:szCs w:val="24"/>
        </w:rPr>
      </w:pPr>
      <w:r w:rsidRPr="002D264F">
        <w:rPr>
          <w:rFonts w:cs="Arial"/>
          <w:sz w:val="20"/>
          <w:szCs w:val="24"/>
        </w:rPr>
        <w:t>Bid and Performance Security, as required by the applicable municipal or state statutes.</w:t>
      </w:r>
    </w:p>
    <w:p w14:paraId="2A778DA9" w14:textId="1E9E026A" w:rsidR="003E335E" w:rsidRDefault="0078724A" w:rsidP="0078724A">
      <w:pPr>
        <w:spacing w:after="120"/>
        <w:jc w:val="center"/>
        <w:rPr>
          <w:rFonts w:cs="Arial"/>
          <w:i/>
          <w:sz w:val="20"/>
          <w:szCs w:val="24"/>
        </w:rPr>
      </w:pPr>
      <w:r w:rsidRPr="002D264F">
        <w:rPr>
          <w:rFonts w:cs="Arial"/>
          <w:i/>
          <w:sz w:val="20"/>
          <w:szCs w:val="24"/>
        </w:rPr>
        <w:t>[Attachments to Follow]</w:t>
      </w:r>
    </w:p>
    <w:p w14:paraId="2ECF6617" w14:textId="36BDC73B" w:rsidR="003E335E" w:rsidRDefault="003E335E">
      <w:pPr>
        <w:spacing w:after="160" w:line="259" w:lineRule="auto"/>
        <w:rPr>
          <w:rFonts w:cs="Arial"/>
          <w:i/>
          <w:sz w:val="20"/>
          <w:szCs w:val="24"/>
        </w:rPr>
      </w:pPr>
      <w:r>
        <w:rPr>
          <w:rFonts w:cs="Arial"/>
          <w:i/>
          <w:sz w:val="20"/>
          <w:szCs w:val="24"/>
        </w:rPr>
        <w:br w:type="page"/>
      </w:r>
    </w:p>
    <w:p w14:paraId="46A8C525" w14:textId="0698F80F" w:rsidR="00706B97" w:rsidRPr="00706B97" w:rsidRDefault="004C25AF" w:rsidP="005E29B9">
      <w:pPr>
        <w:spacing w:after="160" w:line="259" w:lineRule="auto"/>
        <w:jc w:val="center"/>
        <w:rPr>
          <w:b/>
          <w:sz w:val="20"/>
          <w:lang w:bidi="en-US"/>
        </w:rPr>
      </w:pPr>
      <w:r w:rsidRPr="002D264F">
        <w:rPr>
          <w:rFonts w:cs="Arial"/>
          <w:b/>
          <w:sz w:val="20"/>
          <w:szCs w:val="24"/>
        </w:rPr>
        <w:lastRenderedPageBreak/>
        <w:t xml:space="preserve">ATTACHMENT </w:t>
      </w:r>
      <w:r>
        <w:rPr>
          <w:rFonts w:cs="Arial"/>
          <w:b/>
          <w:sz w:val="20"/>
          <w:szCs w:val="24"/>
        </w:rPr>
        <w:t>1</w:t>
      </w:r>
      <w:r w:rsidRPr="002D264F">
        <w:rPr>
          <w:rFonts w:cs="Arial"/>
          <w:b/>
          <w:sz w:val="20"/>
          <w:szCs w:val="24"/>
        </w:rPr>
        <w:t xml:space="preserve"> –</w:t>
      </w:r>
      <w:r w:rsidR="00706B97" w:rsidRPr="00706B97">
        <w:rPr>
          <w:b/>
          <w:sz w:val="20"/>
          <w:u w:val="thick"/>
          <w:lang w:bidi="en-US"/>
        </w:rPr>
        <w:t>OWNERSHIP DISCLOSURE FORM</w:t>
      </w:r>
    </w:p>
    <w:p w14:paraId="53A00830" w14:textId="77777777" w:rsidR="00706B97" w:rsidRPr="00706B97" w:rsidRDefault="00706B97" w:rsidP="005E29B9">
      <w:pPr>
        <w:spacing w:after="160" w:line="259" w:lineRule="auto"/>
        <w:jc w:val="center"/>
        <w:rPr>
          <w:sz w:val="20"/>
          <w:lang w:bidi="en-US"/>
        </w:rPr>
      </w:pPr>
      <w:r w:rsidRPr="00706B97">
        <w:rPr>
          <w:sz w:val="20"/>
          <w:u w:val="single"/>
          <w:lang w:bidi="en-US"/>
        </w:rPr>
        <w:t>N.J.S.A</w:t>
      </w:r>
      <w:r w:rsidRPr="00706B97">
        <w:rPr>
          <w:sz w:val="20"/>
          <w:lang w:bidi="en-US"/>
        </w:rPr>
        <w:t>. 52:25-24.2 (P.L. 1977, c.33, as amended by P.L. 2016, c.43)</w:t>
      </w:r>
    </w:p>
    <w:p w14:paraId="3D66FAEB" w14:textId="77777777" w:rsidR="00706B97" w:rsidRPr="00706B97" w:rsidRDefault="00706B97" w:rsidP="00706B97">
      <w:pPr>
        <w:spacing w:after="160" w:line="259" w:lineRule="auto"/>
        <w:rPr>
          <w:b/>
          <w:sz w:val="20"/>
          <w:lang w:bidi="en-US"/>
        </w:rPr>
      </w:pPr>
      <w:r w:rsidRPr="00706B97">
        <w:rPr>
          <w:b/>
          <w:sz w:val="20"/>
          <w:lang w:bidi="en-US"/>
        </w:rPr>
        <w:t>This statement shall be completed, certified to, and included with all bid and proposal submissions. Failure to submit the required information is cause for automatic rejection of the bid or proposal.</w:t>
      </w:r>
    </w:p>
    <w:p w14:paraId="624C2B77" w14:textId="77777777" w:rsidR="00706B97" w:rsidRPr="00706B97" w:rsidRDefault="00706B97" w:rsidP="005E29B9">
      <w:pPr>
        <w:tabs>
          <w:tab w:val="left" w:pos="10800"/>
        </w:tabs>
        <w:spacing w:after="160" w:line="259" w:lineRule="auto"/>
        <w:rPr>
          <w:b/>
          <w:sz w:val="20"/>
          <w:u w:val="single"/>
          <w:lang w:bidi="en-US"/>
        </w:rPr>
      </w:pPr>
      <w:r w:rsidRPr="00706B97">
        <w:rPr>
          <w:b/>
          <w:sz w:val="20"/>
          <w:u w:val="single"/>
          <w:lang w:bidi="en-US"/>
        </w:rPr>
        <w:t>Name of Organization:</w:t>
      </w:r>
      <w:r w:rsidRPr="00706B97">
        <w:rPr>
          <w:b/>
          <w:sz w:val="20"/>
          <w:u w:val="single"/>
          <w:lang w:bidi="en-US"/>
        </w:rPr>
        <w:tab/>
      </w:r>
    </w:p>
    <w:p w14:paraId="1F2C68AC" w14:textId="77777777" w:rsidR="00706B97" w:rsidRPr="00706B97" w:rsidRDefault="00706B97" w:rsidP="00706B97">
      <w:pPr>
        <w:spacing w:after="160" w:line="259" w:lineRule="auto"/>
        <w:rPr>
          <w:b/>
          <w:sz w:val="20"/>
          <w:lang w:bidi="en-US"/>
        </w:rPr>
      </w:pPr>
    </w:p>
    <w:p w14:paraId="05B84C4E" w14:textId="5197A069" w:rsidR="00706B97" w:rsidRPr="00706B97" w:rsidRDefault="00706B97" w:rsidP="005E29B9">
      <w:pPr>
        <w:tabs>
          <w:tab w:val="left" w:pos="10800"/>
        </w:tabs>
        <w:spacing w:after="160" w:line="259" w:lineRule="auto"/>
        <w:rPr>
          <w:b/>
          <w:sz w:val="20"/>
          <w:lang w:bidi="en-US"/>
        </w:rPr>
      </w:pPr>
      <w:r w:rsidRPr="00706B97">
        <w:rPr>
          <w:b/>
          <w:sz w:val="20"/>
          <w:u w:val="single"/>
          <w:lang w:bidi="en-US"/>
        </w:rPr>
        <w:t>Organization Address:</w:t>
      </w:r>
      <w:r w:rsidR="005E29B9" w:rsidRPr="005E29B9">
        <w:rPr>
          <w:b/>
          <w:sz w:val="20"/>
          <w:u w:val="single"/>
          <w:lang w:bidi="en-US"/>
        </w:rPr>
        <w:t xml:space="preserve"> </w:t>
      </w:r>
      <w:r w:rsidR="005E29B9" w:rsidRPr="00706B97">
        <w:rPr>
          <w:b/>
          <w:sz w:val="20"/>
          <w:u w:val="single"/>
          <w:lang w:bidi="en-US"/>
        </w:rPr>
        <w:tab/>
      </w:r>
    </w:p>
    <w:p w14:paraId="0A53FA32" w14:textId="77777777" w:rsidR="00706B97" w:rsidRPr="00706B97" w:rsidRDefault="00706B97" w:rsidP="00706B97">
      <w:pPr>
        <w:spacing w:after="160" w:line="259" w:lineRule="auto"/>
        <w:rPr>
          <w:b/>
          <w:sz w:val="20"/>
          <w:lang w:bidi="en-US"/>
        </w:rPr>
      </w:pPr>
    </w:p>
    <w:p w14:paraId="52B209EF" w14:textId="1B7A40DB" w:rsidR="00706B97" w:rsidRPr="00706B97" w:rsidRDefault="00706B97" w:rsidP="00706B97">
      <w:pPr>
        <w:spacing w:after="160" w:line="259" w:lineRule="auto"/>
        <w:rPr>
          <w:b/>
          <w:sz w:val="20"/>
          <w:lang w:bidi="en-US"/>
        </w:rPr>
      </w:pPr>
      <w:r w:rsidRPr="00706B97">
        <w:rPr>
          <w:b/>
          <w:sz w:val="20"/>
          <w:lang w:bidi="en-US"/>
        </w:rPr>
        <w:t>Part I  Check the box that represents the type of business organization:</w:t>
      </w:r>
    </w:p>
    <w:p w14:paraId="1333F164" w14:textId="3A36761C" w:rsidR="00706B97" w:rsidRPr="00706B97" w:rsidRDefault="005E29B9" w:rsidP="005E29B9">
      <w:pPr>
        <w:rPr>
          <w:sz w:val="18"/>
          <w:szCs w:val="20"/>
          <w:lang w:bidi="en-US"/>
        </w:rPr>
      </w:pPr>
      <w:r w:rsidRPr="005E29B9">
        <w:rPr>
          <w:noProof/>
          <w:sz w:val="18"/>
          <w:szCs w:val="20"/>
          <w:lang w:bidi="en-US"/>
        </w:rPr>
        <w:drawing>
          <wp:inline distT="0" distB="0" distL="0" distR="0" wp14:anchorId="018DAB50" wp14:editId="32F1BF5B">
            <wp:extent cx="142875" cy="171450"/>
            <wp:effectExtent l="0" t="0" r="9525" b="0"/>
            <wp:docPr id="198736043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Pr>
          <w:sz w:val="18"/>
          <w:szCs w:val="20"/>
          <w:lang w:bidi="en-US"/>
        </w:rPr>
        <w:t xml:space="preserve"> </w:t>
      </w:r>
      <w:r w:rsidR="00706B97" w:rsidRPr="00706B97">
        <w:rPr>
          <w:sz w:val="18"/>
          <w:szCs w:val="20"/>
          <w:lang w:bidi="en-US"/>
        </w:rPr>
        <w:t>Sole Proprietorship (skip Parts II and III, execute certification in Part IV)</w:t>
      </w:r>
    </w:p>
    <w:p w14:paraId="5C59DCEB" w14:textId="77777777" w:rsidR="005E29B9" w:rsidRDefault="00706B97" w:rsidP="005E29B9">
      <w:pPr>
        <w:rPr>
          <w:sz w:val="18"/>
          <w:szCs w:val="20"/>
          <w:lang w:bidi="en-US"/>
        </w:rPr>
      </w:pPr>
      <w:r w:rsidRPr="005E29B9">
        <w:rPr>
          <w:noProof/>
          <w:sz w:val="18"/>
          <w:szCs w:val="20"/>
          <w:lang w:bidi="en-US"/>
        </w:rPr>
        <w:drawing>
          <wp:inline distT="0" distB="0" distL="0" distR="0" wp14:anchorId="4F94B805" wp14:editId="2F888E3C">
            <wp:extent cx="142875" cy="171450"/>
            <wp:effectExtent l="0" t="0" r="9525" b="0"/>
            <wp:docPr id="105216492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Non-Profit Corporation (skip Parts II and III, execute certification in Part IV) </w:t>
      </w:r>
    </w:p>
    <w:p w14:paraId="4AC03B74" w14:textId="360E442A" w:rsidR="00706B97" w:rsidRPr="00706B97" w:rsidRDefault="00706B97" w:rsidP="005E29B9">
      <w:pPr>
        <w:rPr>
          <w:sz w:val="18"/>
          <w:szCs w:val="20"/>
          <w:lang w:bidi="en-US"/>
        </w:rPr>
      </w:pPr>
      <w:r w:rsidRPr="005E29B9">
        <w:rPr>
          <w:noProof/>
          <w:sz w:val="18"/>
          <w:szCs w:val="20"/>
          <w:lang w:bidi="en-US"/>
        </w:rPr>
        <w:drawing>
          <wp:inline distT="0" distB="0" distL="0" distR="0" wp14:anchorId="17646A8A" wp14:editId="157E63DD">
            <wp:extent cx="142875" cy="171450"/>
            <wp:effectExtent l="0" t="0" r="9525" b="0"/>
            <wp:docPr id="11561537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For-Profit Corporation (any type)</w:t>
      </w:r>
      <w:r w:rsidRPr="00706B97">
        <w:rPr>
          <w:sz w:val="18"/>
          <w:szCs w:val="20"/>
          <w:lang w:bidi="en-US"/>
        </w:rPr>
        <w:tab/>
      </w:r>
      <w:r w:rsidRPr="005E29B9">
        <w:rPr>
          <w:noProof/>
          <w:sz w:val="18"/>
          <w:szCs w:val="20"/>
          <w:lang w:bidi="en-US"/>
        </w:rPr>
        <w:drawing>
          <wp:inline distT="0" distB="0" distL="0" distR="0" wp14:anchorId="0257F7FE" wp14:editId="408F42A4">
            <wp:extent cx="142875" cy="171450"/>
            <wp:effectExtent l="0" t="0" r="9525" b="0"/>
            <wp:docPr id="85191780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Limited Liability Company (LLC)</w:t>
      </w:r>
    </w:p>
    <w:p w14:paraId="4BB5BED6" w14:textId="7AE9FEE7" w:rsidR="00706B97" w:rsidRPr="00706B97" w:rsidRDefault="00706B97" w:rsidP="005E29B9">
      <w:pPr>
        <w:rPr>
          <w:sz w:val="18"/>
          <w:szCs w:val="20"/>
          <w:lang w:bidi="en-US"/>
        </w:rPr>
      </w:pPr>
      <w:r w:rsidRPr="005E29B9">
        <w:rPr>
          <w:noProof/>
          <w:sz w:val="18"/>
          <w:szCs w:val="20"/>
          <w:lang w:bidi="en-US"/>
        </w:rPr>
        <w:drawing>
          <wp:inline distT="0" distB="0" distL="0" distR="0" wp14:anchorId="03D1862C" wp14:editId="61A01BDF">
            <wp:extent cx="142875" cy="171450"/>
            <wp:effectExtent l="0" t="0" r="9525" b="0"/>
            <wp:docPr id="59965812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Partnership </w:t>
      </w:r>
      <w:r w:rsidR="005E29B9">
        <w:rPr>
          <w:sz w:val="18"/>
          <w:szCs w:val="20"/>
          <w:lang w:bidi="en-US"/>
        </w:rPr>
        <w:t xml:space="preserve"> </w:t>
      </w:r>
      <w:r w:rsidRPr="00706B97">
        <w:rPr>
          <w:sz w:val="18"/>
          <w:szCs w:val="20"/>
          <w:lang w:bidi="en-US"/>
        </w:rPr>
        <w:t xml:space="preserve"> </w:t>
      </w:r>
      <w:r w:rsidRPr="005E29B9">
        <w:rPr>
          <w:noProof/>
          <w:sz w:val="18"/>
          <w:szCs w:val="20"/>
          <w:lang w:bidi="en-US"/>
        </w:rPr>
        <w:drawing>
          <wp:inline distT="0" distB="0" distL="0" distR="0" wp14:anchorId="1814F0A0" wp14:editId="6E46BFDC">
            <wp:extent cx="142875" cy="171450"/>
            <wp:effectExtent l="0" t="0" r="9525" b="0"/>
            <wp:docPr id="196944876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Limited Partnership</w:t>
      </w:r>
      <w:r w:rsidRPr="00706B97">
        <w:rPr>
          <w:sz w:val="18"/>
          <w:szCs w:val="20"/>
          <w:lang w:bidi="en-US"/>
        </w:rPr>
        <w:tab/>
      </w:r>
      <w:r w:rsidRPr="005E29B9">
        <w:rPr>
          <w:noProof/>
          <w:sz w:val="18"/>
          <w:szCs w:val="20"/>
          <w:lang w:bidi="en-US"/>
        </w:rPr>
        <w:drawing>
          <wp:inline distT="0" distB="0" distL="0" distR="0" wp14:anchorId="765FDBCA" wp14:editId="2CD99149">
            <wp:extent cx="142875" cy="171450"/>
            <wp:effectExtent l="0" t="0" r="9525" b="0"/>
            <wp:docPr id="175201884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Limited Liability Partnership (LLP)</w:t>
      </w:r>
    </w:p>
    <w:p w14:paraId="1666EE96" w14:textId="1DD3EC24" w:rsidR="00706B97" w:rsidRPr="00706B97" w:rsidRDefault="00706B97" w:rsidP="005E29B9">
      <w:pPr>
        <w:rPr>
          <w:sz w:val="18"/>
          <w:szCs w:val="20"/>
          <w:lang w:bidi="en-US"/>
        </w:rPr>
      </w:pPr>
      <w:r w:rsidRPr="005E29B9">
        <w:rPr>
          <w:noProof/>
          <w:sz w:val="18"/>
          <w:szCs w:val="20"/>
          <w:lang w:bidi="en-US"/>
        </w:rPr>
        <w:drawing>
          <wp:inline distT="0" distB="0" distL="0" distR="0" wp14:anchorId="567FD5BF" wp14:editId="3EBFBBAE">
            <wp:extent cx="142875" cy="171450"/>
            <wp:effectExtent l="0" t="0" r="9525" b="0"/>
            <wp:docPr id="151388852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Other (be specific): </w:t>
      </w:r>
      <w:r w:rsidRPr="00706B97">
        <w:rPr>
          <w:sz w:val="18"/>
          <w:szCs w:val="20"/>
          <w:u w:val="single"/>
          <w:lang w:bidi="en-US"/>
        </w:rPr>
        <w:t xml:space="preserve"> </w:t>
      </w:r>
      <w:r w:rsidRPr="00706B97">
        <w:rPr>
          <w:sz w:val="18"/>
          <w:szCs w:val="20"/>
          <w:u w:val="single"/>
          <w:lang w:bidi="en-US"/>
        </w:rPr>
        <w:tab/>
      </w:r>
      <w:r w:rsidR="005E29B9">
        <w:rPr>
          <w:sz w:val="18"/>
          <w:szCs w:val="20"/>
          <w:u w:val="single"/>
          <w:lang w:bidi="en-US"/>
        </w:rPr>
        <w:tab/>
      </w:r>
      <w:r w:rsidR="005E29B9">
        <w:rPr>
          <w:sz w:val="18"/>
          <w:szCs w:val="20"/>
          <w:u w:val="single"/>
          <w:lang w:bidi="en-US"/>
        </w:rPr>
        <w:tab/>
      </w:r>
      <w:r w:rsidR="005E29B9">
        <w:rPr>
          <w:sz w:val="18"/>
          <w:szCs w:val="20"/>
          <w:u w:val="single"/>
          <w:lang w:bidi="en-US"/>
        </w:rPr>
        <w:tab/>
      </w:r>
      <w:r w:rsidR="005E29B9">
        <w:rPr>
          <w:sz w:val="18"/>
          <w:szCs w:val="20"/>
          <w:u w:val="single"/>
          <w:lang w:bidi="en-US"/>
        </w:rPr>
        <w:tab/>
      </w:r>
      <w:r w:rsidR="005E29B9">
        <w:rPr>
          <w:sz w:val="18"/>
          <w:szCs w:val="20"/>
          <w:u w:val="single"/>
          <w:lang w:bidi="en-US"/>
        </w:rPr>
        <w:tab/>
      </w:r>
      <w:r w:rsidR="005E29B9">
        <w:rPr>
          <w:sz w:val="18"/>
          <w:szCs w:val="20"/>
          <w:u w:val="single"/>
          <w:lang w:bidi="en-US"/>
        </w:rPr>
        <w:tab/>
      </w:r>
      <w:r w:rsidR="005E29B9">
        <w:rPr>
          <w:sz w:val="18"/>
          <w:szCs w:val="20"/>
          <w:u w:val="single"/>
          <w:lang w:bidi="en-US"/>
        </w:rPr>
        <w:tab/>
      </w:r>
    </w:p>
    <w:p w14:paraId="05DBB7FA" w14:textId="77777777" w:rsidR="00706B97" w:rsidRPr="00706B97" w:rsidRDefault="00706B97" w:rsidP="00706B97">
      <w:pPr>
        <w:spacing w:after="160" w:line="259" w:lineRule="auto"/>
        <w:rPr>
          <w:sz w:val="20"/>
          <w:lang w:bidi="en-US"/>
        </w:rPr>
      </w:pPr>
    </w:p>
    <w:p w14:paraId="592DB03C" w14:textId="77777777" w:rsidR="00706B97" w:rsidRPr="00706B97" w:rsidRDefault="00706B97" w:rsidP="00706B97">
      <w:pPr>
        <w:spacing w:after="160" w:line="259" w:lineRule="auto"/>
        <w:rPr>
          <w:b/>
          <w:sz w:val="20"/>
          <w:lang w:bidi="en-US"/>
        </w:rPr>
      </w:pPr>
      <w:r w:rsidRPr="00706B97">
        <w:rPr>
          <w:b/>
          <w:sz w:val="20"/>
          <w:u w:val="thick"/>
          <w:lang w:bidi="en-US"/>
        </w:rPr>
        <w:t>Part II</w:t>
      </w:r>
    </w:p>
    <w:p w14:paraId="4190D595" w14:textId="2D67594A" w:rsidR="00706B97" w:rsidRPr="00706B97" w:rsidRDefault="00706B97" w:rsidP="00706B97">
      <w:pPr>
        <w:spacing w:after="160" w:line="259" w:lineRule="auto"/>
        <w:rPr>
          <w:sz w:val="18"/>
          <w:szCs w:val="18"/>
          <w:lang w:bidi="en-US"/>
        </w:rPr>
      </w:pPr>
      <w:r w:rsidRPr="004A52DB">
        <w:rPr>
          <w:noProof/>
          <w:sz w:val="18"/>
          <w:szCs w:val="18"/>
          <w:lang w:bidi="en-US"/>
        </w:rPr>
        <w:drawing>
          <wp:inline distT="0" distB="0" distL="0" distR="0" wp14:anchorId="0137DE47" wp14:editId="6CE093E7">
            <wp:extent cx="142875" cy="180975"/>
            <wp:effectExtent l="0" t="0" r="9525" b="9525"/>
            <wp:docPr id="183381297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4A52DB">
        <w:rPr>
          <w:sz w:val="18"/>
          <w:szCs w:val="18"/>
          <w:lang w:bidi="en-US"/>
        </w:rPr>
        <w:t xml:space="preserve">    </w:t>
      </w:r>
      <w:r w:rsidRPr="00706B97">
        <w:rPr>
          <w:sz w:val="18"/>
          <w:szCs w:val="18"/>
          <w:lang w:bidi="en-US"/>
        </w:rPr>
        <w:t xml:space="preserve"> The list below contains the names and addresses of all stockholders in the corporation who own 10 percent or more of its stock, of any class, or of all individual partners in the partnership who own a 10 percent or greater interest therein, or of all members in the limited liability company who own a 10 percent or greater interest therein, as the case may be. (</w:t>
      </w:r>
      <w:r w:rsidRPr="00706B97">
        <w:rPr>
          <w:b/>
          <w:sz w:val="18"/>
          <w:szCs w:val="18"/>
          <w:lang w:bidi="en-US"/>
        </w:rPr>
        <w:t>COMPLETE THE LIST BELOW IN THIS SECTION</w:t>
      </w:r>
      <w:r w:rsidRPr="00706B97">
        <w:rPr>
          <w:sz w:val="18"/>
          <w:szCs w:val="18"/>
          <w:lang w:bidi="en-US"/>
        </w:rPr>
        <w:t>)</w:t>
      </w:r>
    </w:p>
    <w:p w14:paraId="6C5E93B0" w14:textId="77777777" w:rsidR="00706B97" w:rsidRPr="00706B97" w:rsidRDefault="00706B97" w:rsidP="00706B97">
      <w:pPr>
        <w:spacing w:after="160" w:line="259" w:lineRule="auto"/>
        <w:rPr>
          <w:b/>
          <w:bCs/>
          <w:sz w:val="20"/>
          <w:lang w:bidi="en-US"/>
        </w:rPr>
      </w:pPr>
      <w:r w:rsidRPr="00706B97">
        <w:rPr>
          <w:b/>
          <w:bCs/>
          <w:sz w:val="20"/>
          <w:lang w:bidi="en-US"/>
        </w:rPr>
        <w:t>OR</w:t>
      </w:r>
    </w:p>
    <w:p w14:paraId="0354A99F" w14:textId="7F922F79" w:rsidR="00706B97" w:rsidRPr="00706B97" w:rsidRDefault="00706B97" w:rsidP="00706B97">
      <w:pPr>
        <w:spacing w:after="160" w:line="259" w:lineRule="auto"/>
        <w:rPr>
          <w:sz w:val="18"/>
          <w:szCs w:val="20"/>
          <w:lang w:bidi="en-US"/>
        </w:rPr>
      </w:pPr>
      <w:r w:rsidRPr="004A52DB">
        <w:rPr>
          <w:noProof/>
          <w:sz w:val="18"/>
          <w:szCs w:val="20"/>
          <w:lang w:bidi="en-US"/>
        </w:rPr>
        <w:drawing>
          <wp:inline distT="0" distB="0" distL="0" distR="0" wp14:anchorId="5756EDC2" wp14:editId="1CDE401D">
            <wp:extent cx="142875" cy="171450"/>
            <wp:effectExtent l="0" t="0" r="9525" b="0"/>
            <wp:docPr id="145023070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w:t>
      </w:r>
      <w:r w:rsidR="004A52DB">
        <w:rPr>
          <w:sz w:val="18"/>
          <w:szCs w:val="20"/>
          <w:lang w:bidi="en-US"/>
        </w:rPr>
        <w:t xml:space="preserve">    </w:t>
      </w:r>
      <w:r w:rsidRPr="00706B97">
        <w:rPr>
          <w:sz w:val="18"/>
          <w:szCs w:val="20"/>
          <w:lang w:bidi="en-US"/>
        </w:rPr>
        <w:t>No one stockholder in the corporation owns 10 percent or more of its stock, of any class, or no individual partner in the partnership owns a 10 percent or greater interest therein, or no member in the limited liability company owns a 10 percent or greater interest therein, as the case may be. (</w:t>
      </w:r>
      <w:r w:rsidRPr="00706B97">
        <w:rPr>
          <w:b/>
          <w:sz w:val="18"/>
          <w:szCs w:val="20"/>
          <w:lang w:bidi="en-US"/>
        </w:rPr>
        <w:t>SKIP TO PART IV</w:t>
      </w:r>
      <w:r w:rsidRPr="00706B97">
        <w:rPr>
          <w:sz w:val="18"/>
          <w:szCs w:val="20"/>
          <w:lang w:bidi="en-US"/>
        </w:rPr>
        <w:t>)</w:t>
      </w:r>
    </w:p>
    <w:p w14:paraId="61FBF4C7" w14:textId="77777777" w:rsidR="00706B97" w:rsidRPr="00706B97" w:rsidRDefault="00706B97" w:rsidP="00706B97">
      <w:pPr>
        <w:spacing w:after="160" w:line="259" w:lineRule="auto"/>
        <w:rPr>
          <w:sz w:val="16"/>
          <w:szCs w:val="18"/>
          <w:lang w:bidi="en-US"/>
        </w:rPr>
      </w:pPr>
      <w:r w:rsidRPr="00706B97">
        <w:rPr>
          <w:sz w:val="16"/>
          <w:szCs w:val="18"/>
          <w:u w:val="single"/>
          <w:lang w:bidi="en-US"/>
        </w:rPr>
        <w:t>(Please attach additional sheets if more space is needed):</w:t>
      </w:r>
    </w:p>
    <w:p w14:paraId="19EA6318" w14:textId="77777777" w:rsidR="00706B97" w:rsidRPr="00706B97" w:rsidRDefault="00706B97" w:rsidP="00706B97">
      <w:pPr>
        <w:spacing w:after="160" w:line="259" w:lineRule="auto"/>
        <w:rPr>
          <w:sz w:val="20"/>
          <w:lang w:bidi="en-US"/>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7"/>
        <w:gridCol w:w="6483"/>
      </w:tblGrid>
      <w:tr w:rsidR="00706B97" w:rsidRPr="00706B97" w14:paraId="0B3D9C00" w14:textId="77777777">
        <w:trPr>
          <w:trHeight w:val="340"/>
        </w:trPr>
        <w:tc>
          <w:tcPr>
            <w:tcW w:w="4287" w:type="dxa"/>
            <w:tcBorders>
              <w:top w:val="single" w:sz="4" w:space="0" w:color="000000"/>
              <w:left w:val="single" w:sz="4" w:space="0" w:color="000000"/>
              <w:bottom w:val="single" w:sz="4" w:space="0" w:color="000000"/>
              <w:right w:val="single" w:sz="4" w:space="0" w:color="000000"/>
            </w:tcBorders>
            <w:hideMark/>
          </w:tcPr>
          <w:p w14:paraId="4FE8504E" w14:textId="77777777" w:rsidR="00706B97" w:rsidRPr="00706B97" w:rsidRDefault="00706B97" w:rsidP="00650B4F">
            <w:pPr>
              <w:rPr>
                <w:b/>
                <w:sz w:val="18"/>
                <w:szCs w:val="20"/>
                <w:lang w:bidi="en-US"/>
              </w:rPr>
            </w:pPr>
            <w:r w:rsidRPr="00706B97">
              <w:rPr>
                <w:b/>
                <w:sz w:val="18"/>
                <w:szCs w:val="20"/>
                <w:lang w:bidi="en-US"/>
              </w:rPr>
              <w:t>Name of Individual or Business Entity</w:t>
            </w:r>
          </w:p>
        </w:tc>
        <w:tc>
          <w:tcPr>
            <w:tcW w:w="6483" w:type="dxa"/>
            <w:tcBorders>
              <w:top w:val="single" w:sz="4" w:space="0" w:color="000000"/>
              <w:left w:val="single" w:sz="4" w:space="0" w:color="000000"/>
              <w:bottom w:val="single" w:sz="4" w:space="0" w:color="000000"/>
              <w:right w:val="single" w:sz="6" w:space="0" w:color="000000"/>
            </w:tcBorders>
            <w:hideMark/>
          </w:tcPr>
          <w:p w14:paraId="1E5DB035" w14:textId="77777777" w:rsidR="00706B97" w:rsidRPr="00706B97" w:rsidRDefault="00706B97" w:rsidP="00650B4F">
            <w:pPr>
              <w:rPr>
                <w:b/>
                <w:sz w:val="18"/>
                <w:szCs w:val="20"/>
                <w:lang w:bidi="en-US"/>
              </w:rPr>
            </w:pPr>
            <w:r w:rsidRPr="00706B97">
              <w:rPr>
                <w:b/>
                <w:sz w:val="18"/>
                <w:szCs w:val="20"/>
                <w:lang w:bidi="en-US"/>
              </w:rPr>
              <w:t>Address</w:t>
            </w:r>
          </w:p>
        </w:tc>
      </w:tr>
      <w:tr w:rsidR="00706B97" w:rsidRPr="00706B97" w14:paraId="449E9EEC" w14:textId="77777777" w:rsidTr="00650B4F">
        <w:trPr>
          <w:trHeight w:val="664"/>
        </w:trPr>
        <w:tc>
          <w:tcPr>
            <w:tcW w:w="4287" w:type="dxa"/>
            <w:tcBorders>
              <w:top w:val="single" w:sz="4" w:space="0" w:color="000000"/>
              <w:left w:val="single" w:sz="4" w:space="0" w:color="000000"/>
              <w:bottom w:val="single" w:sz="4" w:space="0" w:color="000000"/>
              <w:right w:val="single" w:sz="4" w:space="0" w:color="000000"/>
            </w:tcBorders>
          </w:tcPr>
          <w:p w14:paraId="55966F0F" w14:textId="77777777" w:rsidR="00706B97" w:rsidRPr="00706B97" w:rsidRDefault="00706B97" w:rsidP="00650B4F">
            <w:pPr>
              <w:rPr>
                <w:sz w:val="18"/>
                <w:szCs w:val="20"/>
                <w:lang w:bidi="en-US"/>
              </w:rPr>
            </w:pPr>
          </w:p>
        </w:tc>
        <w:tc>
          <w:tcPr>
            <w:tcW w:w="6483" w:type="dxa"/>
            <w:tcBorders>
              <w:top w:val="single" w:sz="4" w:space="0" w:color="000000"/>
              <w:left w:val="single" w:sz="4" w:space="0" w:color="000000"/>
              <w:bottom w:val="single" w:sz="4" w:space="0" w:color="000000"/>
              <w:right w:val="single" w:sz="6" w:space="0" w:color="000000"/>
            </w:tcBorders>
          </w:tcPr>
          <w:p w14:paraId="072F8219" w14:textId="77777777" w:rsidR="00706B97" w:rsidRPr="00706B97" w:rsidRDefault="00706B97" w:rsidP="00650B4F">
            <w:pPr>
              <w:rPr>
                <w:sz w:val="18"/>
                <w:szCs w:val="20"/>
                <w:lang w:bidi="en-US"/>
              </w:rPr>
            </w:pPr>
          </w:p>
        </w:tc>
      </w:tr>
      <w:tr w:rsidR="00706B97" w:rsidRPr="00706B97" w14:paraId="39B24D7E" w14:textId="77777777" w:rsidTr="00650B4F">
        <w:trPr>
          <w:trHeight w:val="664"/>
        </w:trPr>
        <w:tc>
          <w:tcPr>
            <w:tcW w:w="4287" w:type="dxa"/>
            <w:tcBorders>
              <w:top w:val="single" w:sz="4" w:space="0" w:color="000000"/>
              <w:left w:val="single" w:sz="4" w:space="0" w:color="000000"/>
              <w:bottom w:val="single" w:sz="4" w:space="0" w:color="000000"/>
              <w:right w:val="single" w:sz="4" w:space="0" w:color="000000"/>
            </w:tcBorders>
          </w:tcPr>
          <w:p w14:paraId="14439329" w14:textId="77777777" w:rsidR="00706B97" w:rsidRPr="00706B97" w:rsidRDefault="00706B97" w:rsidP="00650B4F">
            <w:pPr>
              <w:rPr>
                <w:sz w:val="18"/>
                <w:szCs w:val="20"/>
                <w:lang w:bidi="en-US"/>
              </w:rPr>
            </w:pPr>
          </w:p>
        </w:tc>
        <w:tc>
          <w:tcPr>
            <w:tcW w:w="6483" w:type="dxa"/>
            <w:tcBorders>
              <w:top w:val="single" w:sz="4" w:space="0" w:color="000000"/>
              <w:left w:val="single" w:sz="4" w:space="0" w:color="000000"/>
              <w:bottom w:val="single" w:sz="4" w:space="0" w:color="000000"/>
              <w:right w:val="single" w:sz="6" w:space="0" w:color="000000"/>
            </w:tcBorders>
          </w:tcPr>
          <w:p w14:paraId="7F71540C" w14:textId="77777777" w:rsidR="00706B97" w:rsidRPr="00706B97" w:rsidRDefault="00706B97" w:rsidP="00650B4F">
            <w:pPr>
              <w:rPr>
                <w:sz w:val="18"/>
                <w:szCs w:val="20"/>
                <w:lang w:bidi="en-US"/>
              </w:rPr>
            </w:pPr>
          </w:p>
        </w:tc>
      </w:tr>
      <w:tr w:rsidR="00706B97" w:rsidRPr="00706B97" w14:paraId="419D49E1" w14:textId="77777777" w:rsidTr="00650B4F">
        <w:trPr>
          <w:trHeight w:val="664"/>
        </w:trPr>
        <w:tc>
          <w:tcPr>
            <w:tcW w:w="4287" w:type="dxa"/>
            <w:tcBorders>
              <w:top w:val="single" w:sz="4" w:space="0" w:color="000000"/>
              <w:left w:val="single" w:sz="4" w:space="0" w:color="000000"/>
              <w:bottom w:val="single" w:sz="4" w:space="0" w:color="000000"/>
              <w:right w:val="single" w:sz="4" w:space="0" w:color="000000"/>
            </w:tcBorders>
          </w:tcPr>
          <w:p w14:paraId="08539B71" w14:textId="77777777" w:rsidR="00706B97" w:rsidRPr="00706B97" w:rsidRDefault="00706B97" w:rsidP="00650B4F">
            <w:pPr>
              <w:rPr>
                <w:sz w:val="18"/>
                <w:szCs w:val="20"/>
                <w:lang w:bidi="en-US"/>
              </w:rPr>
            </w:pPr>
          </w:p>
        </w:tc>
        <w:tc>
          <w:tcPr>
            <w:tcW w:w="6483" w:type="dxa"/>
            <w:tcBorders>
              <w:top w:val="single" w:sz="4" w:space="0" w:color="000000"/>
              <w:left w:val="single" w:sz="4" w:space="0" w:color="000000"/>
              <w:bottom w:val="single" w:sz="4" w:space="0" w:color="000000"/>
              <w:right w:val="single" w:sz="6" w:space="0" w:color="000000"/>
            </w:tcBorders>
          </w:tcPr>
          <w:p w14:paraId="0A7EE82A" w14:textId="77777777" w:rsidR="00706B97" w:rsidRPr="00706B97" w:rsidRDefault="00706B97" w:rsidP="00650B4F">
            <w:pPr>
              <w:rPr>
                <w:sz w:val="18"/>
                <w:szCs w:val="20"/>
                <w:lang w:bidi="en-US"/>
              </w:rPr>
            </w:pPr>
          </w:p>
        </w:tc>
      </w:tr>
      <w:tr w:rsidR="00706B97" w:rsidRPr="00706B97" w14:paraId="24FBA5CA" w14:textId="77777777" w:rsidTr="00650B4F">
        <w:trPr>
          <w:trHeight w:val="664"/>
        </w:trPr>
        <w:tc>
          <w:tcPr>
            <w:tcW w:w="4287" w:type="dxa"/>
            <w:tcBorders>
              <w:top w:val="single" w:sz="4" w:space="0" w:color="000000"/>
              <w:left w:val="single" w:sz="4" w:space="0" w:color="000000"/>
              <w:bottom w:val="single" w:sz="4" w:space="0" w:color="000000"/>
              <w:right w:val="single" w:sz="4" w:space="0" w:color="000000"/>
            </w:tcBorders>
          </w:tcPr>
          <w:p w14:paraId="4A282689" w14:textId="77777777" w:rsidR="00706B97" w:rsidRPr="00706B97" w:rsidRDefault="00706B97" w:rsidP="00650B4F">
            <w:pPr>
              <w:rPr>
                <w:sz w:val="18"/>
                <w:szCs w:val="20"/>
                <w:lang w:bidi="en-US"/>
              </w:rPr>
            </w:pPr>
          </w:p>
        </w:tc>
        <w:tc>
          <w:tcPr>
            <w:tcW w:w="6483" w:type="dxa"/>
            <w:tcBorders>
              <w:top w:val="single" w:sz="4" w:space="0" w:color="000000"/>
              <w:left w:val="single" w:sz="4" w:space="0" w:color="000000"/>
              <w:bottom w:val="single" w:sz="4" w:space="0" w:color="000000"/>
              <w:right w:val="single" w:sz="6" w:space="0" w:color="000000"/>
            </w:tcBorders>
          </w:tcPr>
          <w:p w14:paraId="015B41E5" w14:textId="77777777" w:rsidR="00706B97" w:rsidRPr="00706B97" w:rsidRDefault="00706B97" w:rsidP="00650B4F">
            <w:pPr>
              <w:rPr>
                <w:sz w:val="18"/>
                <w:szCs w:val="20"/>
                <w:lang w:bidi="en-US"/>
              </w:rPr>
            </w:pPr>
          </w:p>
        </w:tc>
      </w:tr>
    </w:tbl>
    <w:p w14:paraId="651407AE" w14:textId="77777777" w:rsidR="00706B97" w:rsidRPr="00706B97" w:rsidRDefault="00706B97" w:rsidP="00706B97">
      <w:pPr>
        <w:spacing w:after="160" w:line="259" w:lineRule="auto"/>
        <w:rPr>
          <w:sz w:val="20"/>
          <w:lang w:bidi="en-US"/>
        </w:rPr>
        <w:sectPr w:rsidR="00706B97" w:rsidRPr="00706B97" w:rsidSect="00706B97">
          <w:pgSz w:w="12240" w:h="15840"/>
          <w:pgMar w:top="640" w:right="240" w:bottom="280" w:left="780" w:header="720" w:footer="720" w:gutter="0"/>
          <w:cols w:space="720"/>
        </w:sectPr>
      </w:pPr>
    </w:p>
    <w:p w14:paraId="4C7786A0" w14:textId="045DB742" w:rsidR="00706B97" w:rsidRPr="00706B97" w:rsidRDefault="00706B97" w:rsidP="00706B97">
      <w:pPr>
        <w:spacing w:after="160" w:line="259" w:lineRule="auto"/>
        <w:rPr>
          <w:b/>
          <w:bCs/>
          <w:sz w:val="20"/>
          <w:lang w:bidi="en-US"/>
        </w:rPr>
      </w:pPr>
      <w:r w:rsidRPr="00706B97">
        <w:rPr>
          <w:b/>
          <w:bCs/>
          <w:sz w:val="20"/>
          <w:u w:val="thick"/>
          <w:lang w:bidi="en-US"/>
        </w:rPr>
        <w:lastRenderedPageBreak/>
        <w:t>Part III</w:t>
      </w:r>
      <w:r w:rsidRPr="00706B97">
        <w:rPr>
          <w:b/>
          <w:bCs/>
          <w:sz w:val="20"/>
          <w:lang w:bidi="en-US"/>
        </w:rPr>
        <w:t xml:space="preserve"> DISCLOSURE OF 10% OR GREATER OWNERSHIP IN THE </w:t>
      </w:r>
      <w:r w:rsidR="00650B4F">
        <w:rPr>
          <w:b/>
          <w:bCs/>
          <w:sz w:val="20"/>
          <w:lang w:bidi="en-US"/>
        </w:rPr>
        <w:br/>
      </w:r>
      <w:r w:rsidRPr="00706B97">
        <w:rPr>
          <w:b/>
          <w:bCs/>
          <w:sz w:val="20"/>
          <w:lang w:bidi="en-US"/>
        </w:rPr>
        <w:t>STOCKHOLDERS, PARTNERS OR LLC MEMBERS LISTED IN PART II</w:t>
      </w:r>
    </w:p>
    <w:p w14:paraId="20747335" w14:textId="77777777" w:rsidR="00706B97" w:rsidRPr="00706B97" w:rsidRDefault="00706B97" w:rsidP="00706B97">
      <w:pPr>
        <w:spacing w:after="160" w:line="259" w:lineRule="auto"/>
        <w:rPr>
          <w:sz w:val="18"/>
          <w:szCs w:val="20"/>
          <w:lang w:bidi="en-US"/>
        </w:rPr>
      </w:pPr>
      <w:r w:rsidRPr="00706B97">
        <w:rPr>
          <w:b/>
          <w:sz w:val="18"/>
          <w:szCs w:val="20"/>
          <w:lang w:bidi="en-US"/>
        </w:rPr>
        <w:t xml:space="preserve">If a bidder has a direct or indirect parent entity which is publicly traded, and any person holds a 10 percent or greater beneficial interest in the publicly traded parent entity as of the last annual federal Security and Exchange Commission (SEC) or foreign equivalent filing, </w:t>
      </w:r>
      <w:r w:rsidRPr="00706B97">
        <w:rPr>
          <w:sz w:val="18"/>
          <w:szCs w:val="20"/>
          <w:lang w:bidi="en-US"/>
        </w:rPr>
        <w:t xml:space="preserve">ownership disclosure can be met by providing links to the website(s) containing the last annual filing(s) with the federal Securities and Exchange Commission (or foreign equivalent) that contain the name and address of each person holding a 10% or greater beneficial interest in the publicly traded parent entity, along with the relevant page numbers of the filing(s) that contain the information on each such person. </w:t>
      </w:r>
      <w:r w:rsidRPr="00706B97">
        <w:rPr>
          <w:b/>
          <w:sz w:val="18"/>
          <w:szCs w:val="20"/>
          <w:lang w:bidi="en-US"/>
        </w:rPr>
        <w:t>Attach additional sheets if more space is needed</w:t>
      </w:r>
      <w:r w:rsidRPr="00706B97">
        <w:rPr>
          <w:sz w:val="18"/>
          <w:szCs w:val="20"/>
          <w:lang w:bidi="en-US"/>
        </w:rPr>
        <w:t>.</w:t>
      </w:r>
    </w:p>
    <w:p w14:paraId="2E746BE2" w14:textId="77777777" w:rsidR="00706B97" w:rsidRPr="00706B97" w:rsidRDefault="00706B97" w:rsidP="00706B97">
      <w:pPr>
        <w:spacing w:after="160" w:line="259" w:lineRule="auto"/>
        <w:rPr>
          <w:sz w:val="20"/>
          <w:lang w:bidi="en-US"/>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1"/>
        <w:gridCol w:w="1275"/>
      </w:tblGrid>
      <w:tr w:rsidR="00706B97" w:rsidRPr="00706B97" w14:paraId="48570EA8" w14:textId="77777777">
        <w:trPr>
          <w:trHeight w:val="253"/>
        </w:trPr>
        <w:tc>
          <w:tcPr>
            <w:tcW w:w="8911" w:type="dxa"/>
            <w:tcBorders>
              <w:top w:val="single" w:sz="4" w:space="0" w:color="000000"/>
              <w:left w:val="single" w:sz="4" w:space="0" w:color="000000"/>
              <w:bottom w:val="single" w:sz="4" w:space="0" w:color="000000"/>
              <w:right w:val="single" w:sz="4" w:space="0" w:color="000000"/>
            </w:tcBorders>
            <w:hideMark/>
          </w:tcPr>
          <w:p w14:paraId="435B7659" w14:textId="77777777" w:rsidR="00706B97" w:rsidRPr="00706B97" w:rsidRDefault="00706B97" w:rsidP="00A87E08">
            <w:pPr>
              <w:spacing w:after="160" w:line="259" w:lineRule="auto"/>
              <w:jc w:val="center"/>
              <w:rPr>
                <w:b/>
                <w:sz w:val="18"/>
                <w:szCs w:val="18"/>
                <w:lang w:bidi="en-US"/>
              </w:rPr>
            </w:pPr>
            <w:r w:rsidRPr="00706B97">
              <w:rPr>
                <w:b/>
                <w:sz w:val="18"/>
                <w:szCs w:val="18"/>
                <w:lang w:bidi="en-US"/>
              </w:rPr>
              <w:t>Website (URL) containing the last annual SEC (or foreign equivalent) filing</w:t>
            </w:r>
          </w:p>
        </w:tc>
        <w:tc>
          <w:tcPr>
            <w:tcW w:w="1275" w:type="dxa"/>
            <w:tcBorders>
              <w:top w:val="single" w:sz="4" w:space="0" w:color="000000"/>
              <w:left w:val="single" w:sz="4" w:space="0" w:color="000000"/>
              <w:bottom w:val="single" w:sz="4" w:space="0" w:color="000000"/>
              <w:right w:val="single" w:sz="4" w:space="0" w:color="000000"/>
            </w:tcBorders>
            <w:hideMark/>
          </w:tcPr>
          <w:p w14:paraId="26D8057B" w14:textId="77777777" w:rsidR="00706B97" w:rsidRPr="00706B97" w:rsidRDefault="00706B97" w:rsidP="00706B97">
            <w:pPr>
              <w:spacing w:after="160" w:line="259" w:lineRule="auto"/>
              <w:rPr>
                <w:b/>
                <w:sz w:val="18"/>
                <w:szCs w:val="18"/>
                <w:lang w:bidi="en-US"/>
              </w:rPr>
            </w:pPr>
            <w:r w:rsidRPr="00706B97">
              <w:rPr>
                <w:b/>
                <w:sz w:val="18"/>
                <w:szCs w:val="18"/>
                <w:lang w:bidi="en-US"/>
              </w:rPr>
              <w:t>Page #’s</w:t>
            </w:r>
          </w:p>
        </w:tc>
      </w:tr>
      <w:tr w:rsidR="00706B97" w:rsidRPr="00706B97" w14:paraId="3F09FDD1" w14:textId="77777777">
        <w:trPr>
          <w:trHeight w:val="230"/>
        </w:trPr>
        <w:tc>
          <w:tcPr>
            <w:tcW w:w="8911" w:type="dxa"/>
            <w:tcBorders>
              <w:top w:val="single" w:sz="4" w:space="0" w:color="000000"/>
              <w:left w:val="single" w:sz="4" w:space="0" w:color="000000"/>
              <w:bottom w:val="single" w:sz="4" w:space="0" w:color="000000"/>
              <w:right w:val="single" w:sz="4" w:space="0" w:color="000000"/>
            </w:tcBorders>
          </w:tcPr>
          <w:p w14:paraId="4EDA2E1A" w14:textId="77777777" w:rsidR="00706B97" w:rsidRPr="00706B97" w:rsidRDefault="00706B97" w:rsidP="00706B97">
            <w:pPr>
              <w:spacing w:after="160" w:line="259" w:lineRule="auto"/>
              <w:rPr>
                <w:sz w:val="18"/>
                <w:szCs w:val="18"/>
                <w:lang w:bidi="en-US"/>
              </w:rPr>
            </w:pPr>
          </w:p>
        </w:tc>
        <w:tc>
          <w:tcPr>
            <w:tcW w:w="1275" w:type="dxa"/>
            <w:tcBorders>
              <w:top w:val="single" w:sz="4" w:space="0" w:color="000000"/>
              <w:left w:val="single" w:sz="4" w:space="0" w:color="000000"/>
              <w:bottom w:val="single" w:sz="4" w:space="0" w:color="000000"/>
              <w:right w:val="single" w:sz="4" w:space="0" w:color="000000"/>
            </w:tcBorders>
          </w:tcPr>
          <w:p w14:paraId="23278AF1" w14:textId="77777777" w:rsidR="00706B97" w:rsidRPr="00706B97" w:rsidRDefault="00706B97" w:rsidP="00706B97">
            <w:pPr>
              <w:spacing w:after="160" w:line="259" w:lineRule="auto"/>
              <w:rPr>
                <w:sz w:val="18"/>
                <w:szCs w:val="18"/>
                <w:lang w:bidi="en-US"/>
              </w:rPr>
            </w:pPr>
          </w:p>
        </w:tc>
      </w:tr>
      <w:tr w:rsidR="00706B97" w:rsidRPr="00706B97" w14:paraId="54EE9002" w14:textId="77777777">
        <w:trPr>
          <w:trHeight w:val="230"/>
        </w:trPr>
        <w:tc>
          <w:tcPr>
            <w:tcW w:w="8911" w:type="dxa"/>
            <w:tcBorders>
              <w:top w:val="single" w:sz="4" w:space="0" w:color="000000"/>
              <w:left w:val="single" w:sz="4" w:space="0" w:color="000000"/>
              <w:bottom w:val="single" w:sz="4" w:space="0" w:color="000000"/>
              <w:right w:val="single" w:sz="4" w:space="0" w:color="000000"/>
            </w:tcBorders>
          </w:tcPr>
          <w:p w14:paraId="7D5B1297" w14:textId="77777777" w:rsidR="00706B97" w:rsidRPr="00706B97" w:rsidRDefault="00706B97" w:rsidP="00706B97">
            <w:pPr>
              <w:spacing w:after="160" w:line="259" w:lineRule="auto"/>
              <w:rPr>
                <w:sz w:val="18"/>
                <w:szCs w:val="18"/>
                <w:lang w:bidi="en-US"/>
              </w:rPr>
            </w:pPr>
          </w:p>
        </w:tc>
        <w:tc>
          <w:tcPr>
            <w:tcW w:w="1275" w:type="dxa"/>
            <w:tcBorders>
              <w:top w:val="single" w:sz="4" w:space="0" w:color="000000"/>
              <w:left w:val="single" w:sz="4" w:space="0" w:color="000000"/>
              <w:bottom w:val="single" w:sz="4" w:space="0" w:color="000000"/>
              <w:right w:val="single" w:sz="4" w:space="0" w:color="000000"/>
            </w:tcBorders>
          </w:tcPr>
          <w:p w14:paraId="29E518A1" w14:textId="77777777" w:rsidR="00706B97" w:rsidRPr="00706B97" w:rsidRDefault="00706B97" w:rsidP="00706B97">
            <w:pPr>
              <w:spacing w:after="160" w:line="259" w:lineRule="auto"/>
              <w:rPr>
                <w:sz w:val="18"/>
                <w:szCs w:val="18"/>
                <w:lang w:bidi="en-US"/>
              </w:rPr>
            </w:pPr>
          </w:p>
        </w:tc>
      </w:tr>
      <w:tr w:rsidR="00706B97" w:rsidRPr="00706B97" w14:paraId="7EDCDA5F" w14:textId="77777777">
        <w:trPr>
          <w:trHeight w:val="251"/>
        </w:trPr>
        <w:tc>
          <w:tcPr>
            <w:tcW w:w="8911" w:type="dxa"/>
            <w:tcBorders>
              <w:top w:val="single" w:sz="4" w:space="0" w:color="000000"/>
              <w:left w:val="single" w:sz="4" w:space="0" w:color="000000"/>
              <w:bottom w:val="single" w:sz="4" w:space="0" w:color="000000"/>
              <w:right w:val="single" w:sz="4" w:space="0" w:color="000000"/>
            </w:tcBorders>
          </w:tcPr>
          <w:p w14:paraId="5F178D6B" w14:textId="77777777" w:rsidR="00706B97" w:rsidRPr="00706B97" w:rsidRDefault="00706B97" w:rsidP="00706B97">
            <w:pPr>
              <w:spacing w:after="160" w:line="259" w:lineRule="auto"/>
              <w:rPr>
                <w:sz w:val="18"/>
                <w:szCs w:val="18"/>
                <w:lang w:bidi="en-US"/>
              </w:rPr>
            </w:pPr>
          </w:p>
        </w:tc>
        <w:tc>
          <w:tcPr>
            <w:tcW w:w="1275" w:type="dxa"/>
            <w:tcBorders>
              <w:top w:val="single" w:sz="4" w:space="0" w:color="000000"/>
              <w:left w:val="single" w:sz="4" w:space="0" w:color="000000"/>
              <w:bottom w:val="single" w:sz="4" w:space="0" w:color="000000"/>
              <w:right w:val="single" w:sz="4" w:space="0" w:color="000000"/>
            </w:tcBorders>
          </w:tcPr>
          <w:p w14:paraId="259922E8" w14:textId="77777777" w:rsidR="00706B97" w:rsidRPr="00706B97" w:rsidRDefault="00706B97" w:rsidP="00706B97">
            <w:pPr>
              <w:spacing w:after="160" w:line="259" w:lineRule="auto"/>
              <w:rPr>
                <w:sz w:val="18"/>
                <w:szCs w:val="18"/>
                <w:lang w:bidi="en-US"/>
              </w:rPr>
            </w:pPr>
          </w:p>
        </w:tc>
      </w:tr>
    </w:tbl>
    <w:p w14:paraId="75894829" w14:textId="77777777" w:rsidR="00650B4F" w:rsidRPr="00650B4F" w:rsidRDefault="00650B4F" w:rsidP="00706B97">
      <w:pPr>
        <w:spacing w:after="160" w:line="259" w:lineRule="auto"/>
        <w:rPr>
          <w:b/>
          <w:sz w:val="18"/>
          <w:szCs w:val="18"/>
          <w:lang w:bidi="en-US"/>
        </w:rPr>
      </w:pPr>
    </w:p>
    <w:p w14:paraId="79B26246" w14:textId="23BBC535" w:rsidR="00706B97" w:rsidRPr="00706B97" w:rsidRDefault="00706B97" w:rsidP="00706B97">
      <w:pPr>
        <w:spacing w:after="160" w:line="259" w:lineRule="auto"/>
        <w:rPr>
          <w:b/>
          <w:sz w:val="18"/>
          <w:szCs w:val="18"/>
          <w:lang w:bidi="en-US"/>
        </w:rPr>
      </w:pPr>
      <w:r w:rsidRPr="00706B97">
        <w:rPr>
          <w:b/>
          <w:sz w:val="18"/>
          <w:szCs w:val="18"/>
          <w:lang w:bidi="en-US"/>
        </w:rPr>
        <w:t xml:space="preserve">Please list </w:t>
      </w:r>
      <w:r w:rsidRPr="00706B97">
        <w:rPr>
          <w:sz w:val="18"/>
          <w:szCs w:val="18"/>
          <w:lang w:bidi="en-US"/>
        </w:rPr>
        <w:t xml:space="preserve">the names and addresses of each stockholder, partner or member owning a 10 percent or greater interest in any corresponding corporation, partnership and/or limited liability company (LLC) listed in Part II </w:t>
      </w:r>
      <w:r w:rsidRPr="00706B97">
        <w:rPr>
          <w:b/>
          <w:sz w:val="18"/>
          <w:szCs w:val="18"/>
          <w:lang w:bidi="en-US"/>
        </w:rPr>
        <w:t>other than for any publicly traded parent entities referenced above</w:t>
      </w:r>
      <w:r w:rsidRPr="00706B97">
        <w:rPr>
          <w:sz w:val="18"/>
          <w:szCs w:val="18"/>
          <w:lang w:bidi="en-US"/>
        </w:rPr>
        <w:t xml:space="preserve">. The disclosure shall be continued until names and addresses of every noncorporate stockholder, and individual partner, and member exceeding the 10 percent ownership criteria established pursuant to </w:t>
      </w:r>
      <w:r w:rsidRPr="00706B97">
        <w:rPr>
          <w:sz w:val="18"/>
          <w:szCs w:val="18"/>
          <w:u w:val="single"/>
          <w:lang w:bidi="en-US"/>
        </w:rPr>
        <w:t>N.J.S.A.</w:t>
      </w:r>
      <w:r w:rsidRPr="00706B97">
        <w:rPr>
          <w:sz w:val="18"/>
          <w:szCs w:val="18"/>
          <w:lang w:bidi="en-US"/>
        </w:rPr>
        <w:t xml:space="preserve"> 52:25-24.2 has been listed. </w:t>
      </w:r>
      <w:r w:rsidRPr="00706B97">
        <w:rPr>
          <w:b/>
          <w:sz w:val="18"/>
          <w:szCs w:val="18"/>
          <w:lang w:bidi="en-US"/>
        </w:rPr>
        <w:t>Attach additional sheets if more space is needed.</w:t>
      </w:r>
    </w:p>
    <w:p w14:paraId="4B7109B2" w14:textId="77777777" w:rsidR="00706B97" w:rsidRPr="00706B97" w:rsidRDefault="00706B97" w:rsidP="00706B97">
      <w:pPr>
        <w:spacing w:after="160" w:line="259" w:lineRule="auto"/>
        <w:rPr>
          <w:b/>
          <w:sz w:val="18"/>
          <w:szCs w:val="18"/>
          <w:lang w:bidi="en-US"/>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5742"/>
      </w:tblGrid>
      <w:tr w:rsidR="00706B97" w:rsidRPr="00706B97" w14:paraId="453365F1" w14:textId="77777777">
        <w:trPr>
          <w:trHeight w:val="506"/>
        </w:trPr>
        <w:tc>
          <w:tcPr>
            <w:tcW w:w="4429" w:type="dxa"/>
            <w:tcBorders>
              <w:top w:val="single" w:sz="4" w:space="0" w:color="000000"/>
              <w:left w:val="single" w:sz="4" w:space="0" w:color="000000"/>
              <w:bottom w:val="single" w:sz="4" w:space="0" w:color="000000"/>
              <w:right w:val="single" w:sz="4" w:space="0" w:color="000000"/>
            </w:tcBorders>
            <w:hideMark/>
          </w:tcPr>
          <w:p w14:paraId="4A8DCBA7" w14:textId="528C944F" w:rsidR="00706B97" w:rsidRPr="00706B97" w:rsidRDefault="00706B97" w:rsidP="00A87E08">
            <w:pPr>
              <w:spacing w:after="160" w:line="259" w:lineRule="auto"/>
              <w:jc w:val="center"/>
              <w:rPr>
                <w:b/>
                <w:sz w:val="18"/>
                <w:szCs w:val="18"/>
                <w:lang w:bidi="en-US"/>
              </w:rPr>
            </w:pPr>
            <w:r w:rsidRPr="00706B97">
              <w:rPr>
                <w:b/>
                <w:sz w:val="18"/>
                <w:szCs w:val="18"/>
                <w:lang w:bidi="en-US"/>
              </w:rPr>
              <w:t xml:space="preserve">Stockholder/Partner/Member and </w:t>
            </w:r>
            <w:r w:rsidR="00A87E08">
              <w:rPr>
                <w:b/>
                <w:sz w:val="18"/>
                <w:szCs w:val="18"/>
                <w:lang w:bidi="en-US"/>
              </w:rPr>
              <w:br/>
            </w:r>
            <w:r w:rsidRPr="00706B97">
              <w:rPr>
                <w:b/>
                <w:sz w:val="18"/>
                <w:szCs w:val="18"/>
                <w:lang w:bidi="en-US"/>
              </w:rPr>
              <w:t>Corresponding Entity Listed in Part II</w:t>
            </w:r>
          </w:p>
        </w:tc>
        <w:tc>
          <w:tcPr>
            <w:tcW w:w="5742" w:type="dxa"/>
            <w:tcBorders>
              <w:top w:val="single" w:sz="4" w:space="0" w:color="000000"/>
              <w:left w:val="single" w:sz="4" w:space="0" w:color="000000"/>
              <w:bottom w:val="single" w:sz="4" w:space="0" w:color="000000"/>
              <w:right w:val="single" w:sz="4" w:space="0" w:color="000000"/>
            </w:tcBorders>
            <w:hideMark/>
          </w:tcPr>
          <w:p w14:paraId="3CCAA547" w14:textId="77777777" w:rsidR="00706B97" w:rsidRPr="00706B97" w:rsidRDefault="00706B97" w:rsidP="00A87E08">
            <w:pPr>
              <w:spacing w:after="160" w:line="259" w:lineRule="auto"/>
              <w:jc w:val="center"/>
              <w:rPr>
                <w:b/>
                <w:sz w:val="18"/>
                <w:szCs w:val="18"/>
                <w:lang w:bidi="en-US"/>
              </w:rPr>
            </w:pPr>
            <w:r w:rsidRPr="00706B97">
              <w:rPr>
                <w:b/>
                <w:sz w:val="18"/>
                <w:szCs w:val="18"/>
                <w:lang w:bidi="en-US"/>
              </w:rPr>
              <w:t>Home Address (for Individuals) or Business Address</w:t>
            </w:r>
          </w:p>
        </w:tc>
      </w:tr>
      <w:tr w:rsidR="00706B97" w:rsidRPr="00706B97" w14:paraId="278E9D3F" w14:textId="77777777">
        <w:trPr>
          <w:trHeight w:val="717"/>
        </w:trPr>
        <w:tc>
          <w:tcPr>
            <w:tcW w:w="4429" w:type="dxa"/>
            <w:tcBorders>
              <w:top w:val="single" w:sz="4" w:space="0" w:color="000000"/>
              <w:left w:val="single" w:sz="4" w:space="0" w:color="000000"/>
              <w:bottom w:val="single" w:sz="4" w:space="0" w:color="000000"/>
              <w:right w:val="single" w:sz="4" w:space="0" w:color="000000"/>
            </w:tcBorders>
          </w:tcPr>
          <w:p w14:paraId="5FDA9D86" w14:textId="77777777" w:rsidR="00706B97" w:rsidRPr="00706B97" w:rsidRDefault="00706B97" w:rsidP="00706B97">
            <w:pPr>
              <w:spacing w:after="160" w:line="259" w:lineRule="auto"/>
              <w:rPr>
                <w:sz w:val="18"/>
                <w:szCs w:val="18"/>
                <w:lang w:bidi="en-US"/>
              </w:rPr>
            </w:pPr>
          </w:p>
        </w:tc>
        <w:tc>
          <w:tcPr>
            <w:tcW w:w="5742" w:type="dxa"/>
            <w:tcBorders>
              <w:top w:val="single" w:sz="4" w:space="0" w:color="000000"/>
              <w:left w:val="single" w:sz="4" w:space="0" w:color="000000"/>
              <w:bottom w:val="single" w:sz="4" w:space="0" w:color="000000"/>
              <w:right w:val="single" w:sz="4" w:space="0" w:color="000000"/>
            </w:tcBorders>
          </w:tcPr>
          <w:p w14:paraId="60DA08C0" w14:textId="77777777" w:rsidR="00706B97" w:rsidRPr="00706B97" w:rsidRDefault="00706B97" w:rsidP="00706B97">
            <w:pPr>
              <w:spacing w:after="160" w:line="259" w:lineRule="auto"/>
              <w:rPr>
                <w:sz w:val="18"/>
                <w:szCs w:val="18"/>
                <w:lang w:bidi="en-US"/>
              </w:rPr>
            </w:pPr>
          </w:p>
        </w:tc>
      </w:tr>
      <w:tr w:rsidR="00706B97" w:rsidRPr="00706B97" w14:paraId="047F6427" w14:textId="77777777">
        <w:trPr>
          <w:trHeight w:val="719"/>
        </w:trPr>
        <w:tc>
          <w:tcPr>
            <w:tcW w:w="4429" w:type="dxa"/>
            <w:tcBorders>
              <w:top w:val="single" w:sz="4" w:space="0" w:color="000000"/>
              <w:left w:val="single" w:sz="4" w:space="0" w:color="000000"/>
              <w:bottom w:val="single" w:sz="4" w:space="0" w:color="000000"/>
              <w:right w:val="single" w:sz="4" w:space="0" w:color="000000"/>
            </w:tcBorders>
          </w:tcPr>
          <w:p w14:paraId="25333827" w14:textId="77777777" w:rsidR="00706B97" w:rsidRPr="00706B97" w:rsidRDefault="00706B97" w:rsidP="00706B97">
            <w:pPr>
              <w:spacing w:after="160" w:line="259" w:lineRule="auto"/>
              <w:rPr>
                <w:sz w:val="18"/>
                <w:szCs w:val="18"/>
                <w:lang w:bidi="en-US"/>
              </w:rPr>
            </w:pPr>
          </w:p>
        </w:tc>
        <w:tc>
          <w:tcPr>
            <w:tcW w:w="5742" w:type="dxa"/>
            <w:tcBorders>
              <w:top w:val="single" w:sz="4" w:space="0" w:color="000000"/>
              <w:left w:val="single" w:sz="4" w:space="0" w:color="000000"/>
              <w:bottom w:val="single" w:sz="4" w:space="0" w:color="000000"/>
              <w:right w:val="single" w:sz="4" w:space="0" w:color="000000"/>
            </w:tcBorders>
          </w:tcPr>
          <w:p w14:paraId="38FE07D6" w14:textId="77777777" w:rsidR="00706B97" w:rsidRPr="00706B97" w:rsidRDefault="00706B97" w:rsidP="00706B97">
            <w:pPr>
              <w:spacing w:after="160" w:line="259" w:lineRule="auto"/>
              <w:rPr>
                <w:sz w:val="18"/>
                <w:szCs w:val="18"/>
                <w:lang w:bidi="en-US"/>
              </w:rPr>
            </w:pPr>
          </w:p>
        </w:tc>
      </w:tr>
      <w:tr w:rsidR="00706B97" w:rsidRPr="00706B97" w14:paraId="0EC8E2A2" w14:textId="77777777">
        <w:trPr>
          <w:trHeight w:val="722"/>
        </w:trPr>
        <w:tc>
          <w:tcPr>
            <w:tcW w:w="4429" w:type="dxa"/>
            <w:tcBorders>
              <w:top w:val="single" w:sz="4" w:space="0" w:color="000000"/>
              <w:left w:val="single" w:sz="4" w:space="0" w:color="000000"/>
              <w:bottom w:val="single" w:sz="4" w:space="0" w:color="000000"/>
              <w:right w:val="single" w:sz="4" w:space="0" w:color="000000"/>
            </w:tcBorders>
          </w:tcPr>
          <w:p w14:paraId="2631E39E" w14:textId="77777777" w:rsidR="00706B97" w:rsidRPr="00706B97" w:rsidRDefault="00706B97" w:rsidP="00706B97">
            <w:pPr>
              <w:spacing w:after="160" w:line="259" w:lineRule="auto"/>
              <w:rPr>
                <w:sz w:val="18"/>
                <w:szCs w:val="18"/>
                <w:lang w:bidi="en-US"/>
              </w:rPr>
            </w:pPr>
          </w:p>
        </w:tc>
        <w:tc>
          <w:tcPr>
            <w:tcW w:w="5742" w:type="dxa"/>
            <w:tcBorders>
              <w:top w:val="single" w:sz="4" w:space="0" w:color="000000"/>
              <w:left w:val="single" w:sz="4" w:space="0" w:color="000000"/>
              <w:bottom w:val="single" w:sz="4" w:space="0" w:color="000000"/>
              <w:right w:val="single" w:sz="4" w:space="0" w:color="000000"/>
            </w:tcBorders>
          </w:tcPr>
          <w:p w14:paraId="62F5E7C2" w14:textId="77777777" w:rsidR="00706B97" w:rsidRPr="00706B97" w:rsidRDefault="00706B97" w:rsidP="00706B97">
            <w:pPr>
              <w:spacing w:after="160" w:line="259" w:lineRule="auto"/>
              <w:rPr>
                <w:sz w:val="18"/>
                <w:szCs w:val="18"/>
                <w:lang w:bidi="en-US"/>
              </w:rPr>
            </w:pPr>
          </w:p>
        </w:tc>
      </w:tr>
    </w:tbl>
    <w:p w14:paraId="4BAB1C92" w14:textId="77777777" w:rsidR="00706B97" w:rsidRPr="00706B97" w:rsidRDefault="00706B97" w:rsidP="00706B97">
      <w:pPr>
        <w:spacing w:after="160" w:line="259" w:lineRule="auto"/>
        <w:rPr>
          <w:b/>
          <w:sz w:val="18"/>
          <w:szCs w:val="18"/>
          <w:lang w:bidi="en-US"/>
        </w:rPr>
      </w:pPr>
    </w:p>
    <w:p w14:paraId="7E73DDF5" w14:textId="77777777" w:rsidR="00706B97" w:rsidRPr="00706B97" w:rsidRDefault="00706B97" w:rsidP="00706B97">
      <w:pPr>
        <w:spacing w:after="160" w:line="259" w:lineRule="auto"/>
        <w:rPr>
          <w:b/>
          <w:szCs w:val="24"/>
          <w:lang w:bidi="en-US"/>
        </w:rPr>
      </w:pPr>
      <w:r w:rsidRPr="00706B97">
        <w:rPr>
          <w:b/>
          <w:sz w:val="20"/>
          <w:szCs w:val="20"/>
          <w:u w:val="thick"/>
          <w:lang w:bidi="en-US"/>
        </w:rPr>
        <w:t>Part IV</w:t>
      </w:r>
      <w:r w:rsidRPr="00706B97">
        <w:rPr>
          <w:b/>
          <w:sz w:val="20"/>
          <w:szCs w:val="20"/>
          <w:lang w:bidi="en-US"/>
        </w:rPr>
        <w:t xml:space="preserve"> CERTIFICATI</w:t>
      </w:r>
      <w:r w:rsidRPr="00706B97">
        <w:rPr>
          <w:b/>
          <w:szCs w:val="24"/>
          <w:lang w:bidi="en-US"/>
        </w:rPr>
        <w:t>ON</w:t>
      </w:r>
    </w:p>
    <w:p w14:paraId="3E1706CD" w14:textId="77777777" w:rsidR="00706B97" w:rsidRPr="00706B97" w:rsidRDefault="00706B97" w:rsidP="00706B97">
      <w:pPr>
        <w:spacing w:after="160" w:line="259" w:lineRule="auto"/>
        <w:rPr>
          <w:sz w:val="20"/>
          <w:lang w:bidi="en-US"/>
        </w:rPr>
      </w:pPr>
      <w:r w:rsidRPr="00706B97">
        <w:rPr>
          <w:sz w:val="20"/>
          <w:lang w:bidi="en-US"/>
        </w:rPr>
        <w:t xml:space="preserve">I, being duly sworn upon my oath, hereby represent that the foregoing information and any attachments thereto to the best of my knowledge are true and complete. I acknowledge: that I am authorized to execute this certification on behalf of the bidder/proposer; that the </w:t>
      </w:r>
      <w:r w:rsidRPr="00706B97">
        <w:rPr>
          <w:b/>
          <w:sz w:val="20"/>
          <w:lang w:bidi="en-US"/>
        </w:rPr>
        <w:t xml:space="preserve">[New Jersey Government Entity]  </w:t>
      </w:r>
      <w:r w:rsidRPr="00706B97">
        <w:rPr>
          <w:sz w:val="20"/>
          <w:lang w:bidi="en-US"/>
        </w:rPr>
        <w:t xml:space="preserve">is relying on the information contained herein and that I am under a continuing obligation from the date of this certification through the completion of any contracts with </w:t>
      </w:r>
      <w:r w:rsidRPr="00706B97">
        <w:rPr>
          <w:b/>
          <w:sz w:val="20"/>
          <w:lang w:bidi="en-US"/>
        </w:rPr>
        <w:t xml:space="preserve">[NJ Government Entity] </w:t>
      </w:r>
      <w:r w:rsidRPr="00706B97">
        <w:rPr>
          <w:sz w:val="20"/>
          <w:lang w:bidi="en-US"/>
        </w:rPr>
        <w:t xml:space="preserve">to notify the </w:t>
      </w:r>
      <w:r w:rsidRPr="00706B97">
        <w:rPr>
          <w:b/>
          <w:bCs/>
          <w:sz w:val="20"/>
          <w:lang w:bidi="en-US"/>
        </w:rPr>
        <w:t>[NJ Government Entity]</w:t>
      </w:r>
      <w:r w:rsidRPr="00706B97">
        <w:rPr>
          <w:b/>
          <w:sz w:val="20"/>
          <w:lang w:bidi="en-US"/>
        </w:rPr>
        <w:t xml:space="preserve"> </w:t>
      </w:r>
      <w:r w:rsidRPr="00706B97">
        <w:rPr>
          <w:sz w:val="20"/>
          <w:lang w:bidi="en-US"/>
        </w:rPr>
        <w:t xml:space="preserve">in writing of any changes to the information contained herein; that I am aware that it is a criminal offense to make a false statement or misrepresentation in this certification, and if I do so, I am subject to criminal prosecution under the law and that it will constitute a material breach of my agreement(s) with the, permitting the </w:t>
      </w:r>
      <w:r w:rsidRPr="00706B97">
        <w:rPr>
          <w:b/>
          <w:sz w:val="20"/>
          <w:lang w:bidi="en-US"/>
        </w:rPr>
        <w:t xml:space="preserve">[NJ Government Entity] </w:t>
      </w:r>
      <w:r w:rsidRPr="00706B97">
        <w:rPr>
          <w:sz w:val="20"/>
          <w:lang w:bidi="en-US"/>
        </w:rPr>
        <w:t>to declare any contract(s) resulting from this certification void and unenforceable.</w:t>
      </w:r>
    </w:p>
    <w:p w14:paraId="146CB79F" w14:textId="77777777" w:rsidR="00706B97" w:rsidRPr="00706B97" w:rsidRDefault="00706B97" w:rsidP="00706B97">
      <w:pPr>
        <w:spacing w:after="160" w:line="259" w:lineRule="auto"/>
        <w:rPr>
          <w:sz w:val="20"/>
        </w:rPr>
      </w:pPr>
    </w:p>
    <w:p w14:paraId="7F6E54AE" w14:textId="77777777" w:rsidR="00A87E08" w:rsidRDefault="00A87E08">
      <w:pPr>
        <w:spacing w:after="160" w:line="259" w:lineRule="auto"/>
        <w:rPr>
          <w:rFonts w:cs="Arial"/>
          <w:b/>
          <w:sz w:val="20"/>
          <w:szCs w:val="24"/>
        </w:rPr>
      </w:pPr>
      <w:r>
        <w:rPr>
          <w:rFonts w:cs="Arial"/>
          <w:b/>
          <w:sz w:val="20"/>
          <w:szCs w:val="24"/>
        </w:rPr>
        <w:br w:type="page"/>
      </w:r>
    </w:p>
    <w:p w14:paraId="50EA52A7" w14:textId="692D06E4" w:rsidR="0078724A" w:rsidRPr="00881BC7" w:rsidRDefault="0078724A" w:rsidP="0078724A">
      <w:pPr>
        <w:spacing w:before="120"/>
        <w:jc w:val="center"/>
        <w:rPr>
          <w:rFonts w:cs="Arial"/>
          <w:b/>
          <w:sz w:val="20"/>
          <w:szCs w:val="24"/>
          <w:lang w:val="fr-FR"/>
        </w:rPr>
      </w:pPr>
      <w:r w:rsidRPr="00881BC7">
        <w:rPr>
          <w:rFonts w:cs="Arial"/>
          <w:b/>
          <w:sz w:val="20"/>
          <w:szCs w:val="24"/>
          <w:lang w:val="fr-FR"/>
        </w:rPr>
        <w:lastRenderedPageBreak/>
        <w:t>ATTACHMENT 2 – NON-COLLUSION AFFIDAVIT</w:t>
      </w:r>
    </w:p>
    <w:p w14:paraId="4871B72B" w14:textId="77777777" w:rsidR="0078724A" w:rsidRPr="00881BC7" w:rsidRDefault="0078724A" w:rsidP="0078724A">
      <w:pPr>
        <w:spacing w:after="120"/>
        <w:jc w:val="center"/>
        <w:rPr>
          <w:rFonts w:cs="Arial"/>
          <w:b/>
          <w:sz w:val="20"/>
          <w:szCs w:val="24"/>
          <w:lang w:val="fr-FR"/>
        </w:rPr>
      </w:pPr>
      <w:r w:rsidRPr="00881BC7">
        <w:rPr>
          <w:rFonts w:cs="Arial"/>
          <w:b/>
          <w:sz w:val="20"/>
          <w:szCs w:val="24"/>
          <w:lang w:val="fr-FR"/>
        </w:rPr>
        <w:t>(N.J.S.A. 52:34-15)</w:t>
      </w:r>
    </w:p>
    <w:tbl>
      <w:tblPr>
        <w:tblStyle w:val="TableGrid"/>
        <w:tblW w:w="0" w:type="auto"/>
        <w:tblLook w:val="04A0" w:firstRow="1" w:lastRow="0" w:firstColumn="1" w:lastColumn="0" w:noHBand="0" w:noVBand="1"/>
      </w:tblPr>
      <w:tblGrid>
        <w:gridCol w:w="3947"/>
        <w:gridCol w:w="6843"/>
      </w:tblGrid>
      <w:tr w:rsidR="0078724A" w:rsidRPr="002D264F" w14:paraId="5C221268" w14:textId="77777777" w:rsidTr="00ED0986">
        <w:tc>
          <w:tcPr>
            <w:tcW w:w="3947" w:type="dxa"/>
            <w:shd w:val="clear" w:color="auto" w:fill="D9D9D9" w:themeFill="background1" w:themeFillShade="D9"/>
            <w:vAlign w:val="center"/>
          </w:tcPr>
          <w:p w14:paraId="4D8CD90B" w14:textId="77777777" w:rsidR="0078724A" w:rsidRPr="002D264F" w:rsidRDefault="0078724A" w:rsidP="00ED0986">
            <w:pPr>
              <w:suppressAutoHyphens/>
              <w:spacing w:before="20" w:after="20"/>
              <w:rPr>
                <w:rFonts w:cs="Arial"/>
                <w:b/>
              </w:rPr>
            </w:pPr>
            <w:r w:rsidRPr="002D264F">
              <w:rPr>
                <w:rFonts w:cs="Arial"/>
                <w:b/>
              </w:rPr>
              <w:t>Respondent Name:</w:t>
            </w:r>
          </w:p>
        </w:tc>
        <w:sdt>
          <w:sdtPr>
            <w:id w:val="-322051677"/>
            <w:placeholder>
              <w:docPart w:val="991DB4B418F0415695CE6DB7DC5AE9A9"/>
            </w:placeholder>
            <w:temporary/>
            <w:showingPlcHdr/>
          </w:sdtPr>
          <w:sdtEndPr/>
          <w:sdtContent>
            <w:tc>
              <w:tcPr>
                <w:tcW w:w="6843" w:type="dxa"/>
                <w:vAlign w:val="center"/>
              </w:tcPr>
              <w:p w14:paraId="2F6F4E78" w14:textId="77777777" w:rsidR="0078724A" w:rsidRPr="002D264F" w:rsidRDefault="0078724A" w:rsidP="00ED0986">
                <w:pPr>
                  <w:suppressAutoHyphens/>
                  <w:spacing w:before="20" w:after="20"/>
                </w:pPr>
                <w:r w:rsidRPr="002D264F">
                  <w:rPr>
                    <w:rStyle w:val="PlaceholderText"/>
                    <w:rFonts w:cs="Arial"/>
                    <w:caps/>
                    <w:color w:val="FF0000"/>
                    <w:highlight w:val="yellow"/>
                  </w:rPr>
                  <w:t>[To be Completed by RESPONDENT]</w:t>
                </w:r>
              </w:p>
            </w:tc>
          </w:sdtContent>
        </w:sdt>
      </w:tr>
      <w:tr w:rsidR="0078724A" w:rsidRPr="002D264F" w14:paraId="07B3290C" w14:textId="77777777" w:rsidTr="00ED0986">
        <w:tc>
          <w:tcPr>
            <w:tcW w:w="3947" w:type="dxa"/>
            <w:shd w:val="clear" w:color="auto" w:fill="D9D9D9" w:themeFill="background1" w:themeFillShade="D9"/>
            <w:vAlign w:val="center"/>
          </w:tcPr>
          <w:p w14:paraId="2228FE31" w14:textId="77777777" w:rsidR="0078724A" w:rsidRPr="002D264F" w:rsidRDefault="0078724A" w:rsidP="00ED0986">
            <w:pPr>
              <w:suppressAutoHyphens/>
              <w:spacing w:before="20" w:after="20"/>
              <w:rPr>
                <w:rFonts w:cs="Arial"/>
                <w:b/>
              </w:rPr>
            </w:pPr>
            <w:r w:rsidRPr="002D264F">
              <w:rPr>
                <w:rFonts w:cs="Arial"/>
                <w:b/>
              </w:rPr>
              <w:t>Respondent Address:</w:t>
            </w:r>
          </w:p>
        </w:tc>
        <w:sdt>
          <w:sdtPr>
            <w:id w:val="-1905056393"/>
            <w:placeholder>
              <w:docPart w:val="2589F352A4884EB8930046A328729A4B"/>
            </w:placeholder>
            <w:temporary/>
            <w:showingPlcHdr/>
          </w:sdtPr>
          <w:sdtEndPr/>
          <w:sdtContent>
            <w:tc>
              <w:tcPr>
                <w:tcW w:w="6843" w:type="dxa"/>
                <w:vAlign w:val="center"/>
              </w:tcPr>
              <w:p w14:paraId="19AC728C" w14:textId="77777777" w:rsidR="0078724A" w:rsidRPr="002D264F" w:rsidRDefault="0078724A" w:rsidP="00ED0986">
                <w:pPr>
                  <w:suppressAutoHyphens/>
                  <w:spacing w:before="20" w:after="20"/>
                  <w:rPr>
                    <w:rFonts w:cs="Arial"/>
                  </w:rPr>
                </w:pPr>
                <w:r w:rsidRPr="002D264F">
                  <w:rPr>
                    <w:rStyle w:val="PlaceholderText"/>
                    <w:rFonts w:cs="Arial"/>
                    <w:caps/>
                    <w:color w:val="FF0000"/>
                    <w:highlight w:val="yellow"/>
                  </w:rPr>
                  <w:t>[To be Completed by RESPONDENT]</w:t>
                </w:r>
              </w:p>
            </w:tc>
          </w:sdtContent>
        </w:sdt>
      </w:tr>
    </w:tbl>
    <w:p w14:paraId="7F3A7012" w14:textId="77777777" w:rsidR="0078724A" w:rsidRPr="002D264F" w:rsidRDefault="0078724A" w:rsidP="0078724A">
      <w:pPr>
        <w:spacing w:before="240"/>
        <w:rPr>
          <w:rFonts w:cs="Arial"/>
        </w:rPr>
      </w:pPr>
      <w:r w:rsidRPr="002D264F">
        <w:rPr>
          <w:rFonts w:cs="Arial"/>
        </w:rPr>
        <w:t>State of New Jersey</w:t>
      </w:r>
    </w:p>
    <w:p w14:paraId="7FEA6403" w14:textId="77777777" w:rsidR="0078724A" w:rsidRPr="002D264F" w:rsidRDefault="0078724A" w:rsidP="0078724A">
      <w:pPr>
        <w:spacing w:after="240"/>
        <w:rPr>
          <w:rFonts w:cs="Arial"/>
        </w:rPr>
      </w:pPr>
      <w:r w:rsidRPr="002D264F">
        <w:rPr>
          <w:rFonts w:cs="Arial"/>
        </w:rPr>
        <w:t xml:space="preserve">County of </w:t>
      </w:r>
      <w:sdt>
        <w:sdtPr>
          <w:id w:val="-1794591417"/>
          <w:placeholder>
            <w:docPart w:val="99D07BEAEFAC4BBDAD8C2BD869447EB1"/>
          </w:placeholder>
          <w:temporary/>
          <w:showingPlcHdr/>
        </w:sdtPr>
        <w:sdtEndPr/>
        <w:sdtContent>
          <w:r w:rsidRPr="002D264F">
            <w:rPr>
              <w:rStyle w:val="PlaceholderText"/>
              <w:rFonts w:cs="Arial"/>
              <w:caps/>
              <w:color w:val="FF0000"/>
              <w:highlight w:val="yellow"/>
            </w:rPr>
            <w:t>[COUNTY]</w:t>
          </w:r>
        </w:sdtContent>
      </w:sdt>
    </w:p>
    <w:p w14:paraId="5E0BC27F" w14:textId="77777777" w:rsidR="0078724A" w:rsidRPr="002D264F" w:rsidRDefault="0078724A" w:rsidP="0078724A">
      <w:pPr>
        <w:spacing w:after="240"/>
        <w:jc w:val="both"/>
        <w:rPr>
          <w:rFonts w:cs="Arial"/>
        </w:rPr>
      </w:pPr>
      <w:r w:rsidRPr="002D264F">
        <w:rPr>
          <w:rFonts w:cs="Arial"/>
        </w:rPr>
        <w:t xml:space="preserve">I, </w:t>
      </w:r>
      <w:sdt>
        <w:sdtPr>
          <w:id w:val="1403641256"/>
          <w:placeholder>
            <w:docPart w:val="D4466B27A5FB4435A0DFB60E0D9B8910"/>
          </w:placeholder>
          <w:temporary/>
          <w:showingPlcHdr/>
        </w:sdtPr>
        <w:sdtEndPr/>
        <w:sdtContent>
          <w:r w:rsidRPr="002D264F">
            <w:rPr>
              <w:rStyle w:val="PlaceholderText"/>
              <w:rFonts w:cs="Arial"/>
              <w:caps/>
              <w:color w:val="FF0000"/>
              <w:highlight w:val="yellow"/>
            </w:rPr>
            <w:t>[NAME]</w:t>
          </w:r>
        </w:sdtContent>
      </w:sdt>
      <w:r w:rsidRPr="002D264F">
        <w:rPr>
          <w:rFonts w:cs="Arial"/>
        </w:rPr>
        <w:t xml:space="preserve">, residing in </w:t>
      </w:r>
      <w:sdt>
        <w:sdtPr>
          <w:id w:val="729970180"/>
          <w:placeholder>
            <w:docPart w:val="9717E2D21D01499DAF218BCF731D5BA2"/>
          </w:placeholder>
          <w:temporary/>
          <w:showingPlcHdr/>
        </w:sdtPr>
        <w:sdtEndPr/>
        <w:sdtContent>
          <w:r w:rsidRPr="002D264F">
            <w:rPr>
              <w:rStyle w:val="PlaceholderText"/>
              <w:rFonts w:cs="Arial"/>
              <w:caps/>
              <w:color w:val="FF0000"/>
              <w:highlight w:val="yellow"/>
            </w:rPr>
            <w:t>[MUNICIPALITY]</w:t>
          </w:r>
        </w:sdtContent>
      </w:sdt>
      <w:r w:rsidRPr="002D264F">
        <w:rPr>
          <w:rFonts w:cs="Arial"/>
        </w:rPr>
        <w:t xml:space="preserve"> in the County of </w:t>
      </w:r>
      <w:sdt>
        <w:sdtPr>
          <w:id w:val="1668976041"/>
          <w:placeholder>
            <w:docPart w:val="B5794A689E0C46E3B8B1C78CA9E216BA"/>
          </w:placeholder>
          <w:temporary/>
          <w:showingPlcHdr/>
        </w:sdtPr>
        <w:sdtEndPr/>
        <w:sdtContent>
          <w:r w:rsidRPr="002D264F">
            <w:rPr>
              <w:rStyle w:val="PlaceholderText"/>
              <w:rFonts w:cs="Arial"/>
              <w:caps/>
              <w:color w:val="FF0000"/>
              <w:highlight w:val="yellow"/>
            </w:rPr>
            <w:t>[COUNTY]</w:t>
          </w:r>
        </w:sdtContent>
      </w:sdt>
      <w:r w:rsidRPr="002D264F">
        <w:rPr>
          <w:rFonts w:cs="Arial"/>
        </w:rPr>
        <w:t xml:space="preserve">, State of </w:t>
      </w:r>
      <w:sdt>
        <w:sdtPr>
          <w:id w:val="72399349"/>
          <w:placeholder>
            <w:docPart w:val="7CE94D7035AB431EA204CB67EA3A10BC"/>
          </w:placeholder>
          <w:temporary/>
          <w:showingPlcHdr/>
        </w:sdtPr>
        <w:sdtEndPr/>
        <w:sdtContent>
          <w:r w:rsidRPr="002D264F">
            <w:rPr>
              <w:rStyle w:val="PlaceholderText"/>
              <w:rFonts w:cs="Arial"/>
              <w:caps/>
              <w:color w:val="FF0000"/>
              <w:highlight w:val="yellow"/>
            </w:rPr>
            <w:t>[STATE]</w:t>
          </w:r>
        </w:sdtContent>
      </w:sdt>
      <w:r w:rsidRPr="002D264F">
        <w:rPr>
          <w:rFonts w:cs="Arial"/>
        </w:rPr>
        <w:t xml:space="preserve"> of full age, being duly sworn according to law on my oath depose and say that:</w:t>
      </w:r>
    </w:p>
    <w:p w14:paraId="04316246" w14:textId="77777777" w:rsidR="0078724A" w:rsidRPr="002D264F" w:rsidRDefault="0078724A" w:rsidP="0078724A">
      <w:pPr>
        <w:spacing w:after="240"/>
        <w:jc w:val="both"/>
        <w:rPr>
          <w:rFonts w:cs="Arial"/>
        </w:rPr>
      </w:pPr>
      <w:r w:rsidRPr="002D264F">
        <w:rPr>
          <w:rFonts w:cs="Arial"/>
        </w:rPr>
        <w:t xml:space="preserve">I am the </w:t>
      </w:r>
      <w:sdt>
        <w:sdtPr>
          <w:id w:val="1741131148"/>
          <w:placeholder>
            <w:docPart w:val="A5CBFE52A31C4C31BAB579EB706691F1"/>
          </w:placeholder>
          <w:temporary/>
          <w:showingPlcHdr/>
        </w:sdtPr>
        <w:sdtEndPr/>
        <w:sdtContent>
          <w:r w:rsidRPr="002D264F">
            <w:rPr>
              <w:rStyle w:val="PlaceholderText"/>
              <w:rFonts w:cs="Arial"/>
              <w:caps/>
              <w:color w:val="FF0000"/>
              <w:highlight w:val="yellow"/>
            </w:rPr>
            <w:t>[job title]</w:t>
          </w:r>
        </w:sdtContent>
      </w:sdt>
      <w:r w:rsidRPr="002D264F">
        <w:rPr>
          <w:rFonts w:cs="Arial"/>
        </w:rPr>
        <w:t xml:space="preserve"> of the firm of </w:t>
      </w:r>
      <w:sdt>
        <w:sdtPr>
          <w:id w:val="540254627"/>
          <w:placeholder>
            <w:docPart w:val="35A71D7331434655BC8115D7B3C4CF83"/>
          </w:placeholder>
          <w:temporary/>
          <w:showingPlcHdr/>
        </w:sdtPr>
        <w:sdtEndPr/>
        <w:sdtContent>
          <w:r w:rsidRPr="002D264F">
            <w:rPr>
              <w:rStyle w:val="PlaceholderText"/>
              <w:rFonts w:cs="Arial"/>
              <w:caps/>
              <w:color w:val="FF0000"/>
              <w:highlight w:val="yellow"/>
            </w:rPr>
            <w:t>[company name]</w:t>
          </w:r>
        </w:sdtContent>
      </w:sdt>
      <w:r w:rsidRPr="002D264F">
        <w:rPr>
          <w:rFonts w:cs="Arial"/>
        </w:rPr>
        <w:t xml:space="preserve">, the Respondent making the Proposal for the goods, services, or public work specified under the </w:t>
      </w:r>
      <w:sdt>
        <w:sdtPr>
          <w:id w:val="2067832231"/>
          <w:placeholder>
            <w:docPart w:val="87F9849941F9428DAB3D37D23C9615DE"/>
          </w:placeholder>
          <w:temporary/>
          <w:showingPlcHdr/>
        </w:sdtPr>
        <w:sdtEndPr/>
        <w:sdtContent>
          <w:r w:rsidRPr="002D264F">
            <w:rPr>
              <w:rStyle w:val="PlaceholderText"/>
              <w:rFonts w:cs="Arial"/>
              <w:caps/>
              <w:color w:val="FF0000"/>
              <w:highlight w:val="yellow"/>
            </w:rPr>
            <w:t>[title of bid proposal]</w:t>
          </w:r>
        </w:sdtContent>
      </w:sdt>
      <w:r w:rsidRPr="002D264F">
        <w:rPr>
          <w:rFonts w:cs="Arial"/>
        </w:rPr>
        <w:t xml:space="preserve"> attached proposal, and that I executed the said proposal with full authority to do so; that said Respondent has not directly or indirectly entered into any agreement, participated in any collusion, or otherwise taken any action in restraint of free, competitive bidding in connection with the above proposal; and that all statements contained in said bid proposal and in this affidavit are true and correct, and made with full knowledge that the </w:t>
      </w:r>
      <w:sdt>
        <w:sdtPr>
          <w:id w:val="-971986681"/>
          <w:placeholder>
            <w:docPart w:val="112BA5FD5DCD4F40A66986EE66AFE7B9"/>
          </w:placeholder>
          <w:temporary/>
          <w:showingPlcHdr/>
        </w:sdtPr>
        <w:sdtEndPr/>
        <w:sdtContent>
          <w:r w:rsidRPr="002D264F">
            <w:rPr>
              <w:rStyle w:val="PlaceholderText"/>
              <w:rFonts w:cs="Arial"/>
              <w:caps/>
              <w:color w:val="FF0000"/>
              <w:highlight w:val="yellow"/>
            </w:rPr>
            <w:t>[NAME OF CONTRACTING UNIT]</w:t>
          </w:r>
        </w:sdtContent>
      </w:sdt>
      <w:r w:rsidRPr="002D264F">
        <w:rPr>
          <w:rFonts w:cs="Arial"/>
        </w:rPr>
        <w:t xml:space="preserve"> relies upon the truth of the statements contained in said bid proposal and in the statements contained in this affidavit in awarding the contract for the said goods, services, or public work.</w:t>
      </w:r>
    </w:p>
    <w:p w14:paraId="7593CCA0" w14:textId="77777777" w:rsidR="0078724A" w:rsidRPr="002D264F" w:rsidRDefault="0078724A" w:rsidP="0078724A">
      <w:pPr>
        <w:spacing w:after="480"/>
        <w:jc w:val="both"/>
        <w:rPr>
          <w:rFonts w:cs="Arial"/>
        </w:rPr>
      </w:pPr>
      <w:r w:rsidRPr="002D264F">
        <w:rPr>
          <w:rFonts w:cs="Arial"/>
        </w:rPr>
        <w:t xml:space="preserve">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 </w:t>
      </w:r>
      <w:sdt>
        <w:sdtPr>
          <w:id w:val="-326822924"/>
          <w:placeholder>
            <w:docPart w:val="37AE9E0673C6428895A50922CA11DA15"/>
          </w:placeholder>
          <w:temporary/>
          <w:showingPlcHdr/>
        </w:sdtPr>
        <w:sdtEndPr/>
        <w:sdtContent>
          <w:r w:rsidRPr="002D264F">
            <w:rPr>
              <w:rStyle w:val="PlaceholderText"/>
              <w:rFonts w:cs="Arial"/>
              <w:caps/>
              <w:color w:val="FF0000"/>
              <w:highlight w:val="yellow"/>
            </w:rPr>
            <w:t>[COMPANY NAME]</w:t>
          </w:r>
        </w:sdtContent>
      </w:sdt>
      <w:r w:rsidRPr="002D264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5"/>
        <w:gridCol w:w="5395"/>
      </w:tblGrid>
      <w:tr w:rsidR="0078724A" w:rsidRPr="002D264F" w14:paraId="1FB78245" w14:textId="77777777" w:rsidTr="00ED0986">
        <w:tc>
          <w:tcPr>
            <w:tcW w:w="5395" w:type="dxa"/>
          </w:tcPr>
          <w:p w14:paraId="421E14FB" w14:textId="77777777" w:rsidR="0078724A" w:rsidRPr="002D264F" w:rsidRDefault="0078724A" w:rsidP="00ED0986">
            <w:pPr>
              <w:rPr>
                <w:rFonts w:cs="Arial"/>
              </w:rPr>
            </w:pPr>
            <w:r w:rsidRPr="002D264F">
              <w:rPr>
                <w:rFonts w:cs="Arial"/>
              </w:rPr>
              <w:t>Subscribed and sworn to</w:t>
            </w:r>
          </w:p>
          <w:p w14:paraId="1717A898" w14:textId="77777777" w:rsidR="0078724A" w:rsidRPr="002D264F" w:rsidRDefault="0078724A" w:rsidP="00ED0986">
            <w:pPr>
              <w:spacing w:after="120"/>
              <w:rPr>
                <w:rFonts w:cs="Arial"/>
              </w:rPr>
            </w:pPr>
            <w:r w:rsidRPr="002D264F">
              <w:rPr>
                <w:rFonts w:cs="Arial"/>
              </w:rPr>
              <w:t>before me this day</w:t>
            </w:r>
          </w:p>
          <w:p w14:paraId="01AB86AB" w14:textId="77777777" w:rsidR="0078724A" w:rsidRPr="002D264F" w:rsidRDefault="0078724A" w:rsidP="00ED0986">
            <w:pPr>
              <w:spacing w:after="120"/>
              <w:rPr>
                <w:rFonts w:cs="Arial"/>
              </w:rPr>
            </w:pPr>
            <w:r w:rsidRPr="002D264F">
              <w:rPr>
                <w:rFonts w:cs="Arial"/>
              </w:rPr>
              <w:t>______________________, 20__</w:t>
            </w:r>
          </w:p>
        </w:tc>
        <w:tc>
          <w:tcPr>
            <w:tcW w:w="5395" w:type="dxa"/>
          </w:tcPr>
          <w:p w14:paraId="2C5A117C" w14:textId="77777777" w:rsidR="0078724A" w:rsidRPr="002D264F" w:rsidRDefault="0078724A" w:rsidP="00ED0986">
            <w:pPr>
              <w:rPr>
                <w:rFonts w:cs="Arial"/>
              </w:rPr>
            </w:pPr>
            <w:r w:rsidRPr="002D264F">
              <w:rPr>
                <w:rFonts w:cs="Arial"/>
              </w:rPr>
              <w:t>_____________________________________</w:t>
            </w:r>
          </w:p>
          <w:p w14:paraId="165D80D8" w14:textId="77777777" w:rsidR="0078724A" w:rsidRPr="002D264F" w:rsidRDefault="0078724A" w:rsidP="00ED0986">
            <w:pPr>
              <w:spacing w:after="120"/>
              <w:rPr>
                <w:rFonts w:cs="Arial"/>
              </w:rPr>
            </w:pPr>
            <w:r w:rsidRPr="002D264F">
              <w:rPr>
                <w:rFonts w:cs="Arial"/>
              </w:rPr>
              <w:t>Signature</w:t>
            </w:r>
          </w:p>
          <w:p w14:paraId="1C248AD4" w14:textId="77777777" w:rsidR="0078724A" w:rsidRPr="002D264F" w:rsidRDefault="0078724A" w:rsidP="00ED0986">
            <w:pPr>
              <w:rPr>
                <w:rFonts w:cs="Arial"/>
              </w:rPr>
            </w:pPr>
            <w:r w:rsidRPr="002D264F">
              <w:rPr>
                <w:rFonts w:cs="Arial"/>
              </w:rPr>
              <w:t>_____________________________________</w:t>
            </w:r>
          </w:p>
          <w:p w14:paraId="40EEAEDF" w14:textId="77777777" w:rsidR="0078724A" w:rsidRPr="002D264F" w:rsidRDefault="0078724A" w:rsidP="00ED0986">
            <w:pPr>
              <w:spacing w:after="120"/>
              <w:rPr>
                <w:rFonts w:cs="Arial"/>
              </w:rPr>
            </w:pPr>
            <w:r w:rsidRPr="002D264F">
              <w:rPr>
                <w:rFonts w:cs="Arial"/>
              </w:rPr>
              <w:t>Type or print name of affiant under signature</w:t>
            </w:r>
          </w:p>
        </w:tc>
      </w:tr>
      <w:tr w:rsidR="0078724A" w:rsidRPr="002D264F" w14:paraId="20009A35" w14:textId="77777777" w:rsidTr="00ED0986">
        <w:tc>
          <w:tcPr>
            <w:tcW w:w="5395" w:type="dxa"/>
          </w:tcPr>
          <w:p w14:paraId="5E0D6210" w14:textId="77777777" w:rsidR="0078724A" w:rsidRPr="002D264F" w:rsidRDefault="0078724A" w:rsidP="00ED0986">
            <w:pPr>
              <w:rPr>
                <w:rFonts w:cs="Arial"/>
              </w:rPr>
            </w:pPr>
            <w:r w:rsidRPr="002D264F">
              <w:rPr>
                <w:rFonts w:cs="Arial"/>
              </w:rPr>
              <w:t>_______________________________</w:t>
            </w:r>
          </w:p>
          <w:p w14:paraId="4277E737" w14:textId="77777777" w:rsidR="0078724A" w:rsidRPr="002D264F" w:rsidRDefault="0078724A" w:rsidP="00ED0986">
            <w:pPr>
              <w:spacing w:after="120"/>
              <w:rPr>
                <w:rFonts w:cs="Arial"/>
              </w:rPr>
            </w:pPr>
            <w:r w:rsidRPr="002D264F">
              <w:rPr>
                <w:rFonts w:cs="Arial"/>
              </w:rPr>
              <w:t>Notary Public Signature</w:t>
            </w:r>
          </w:p>
        </w:tc>
        <w:tc>
          <w:tcPr>
            <w:tcW w:w="5395" w:type="dxa"/>
          </w:tcPr>
          <w:p w14:paraId="0CEDF5EF" w14:textId="77777777" w:rsidR="0078724A" w:rsidRPr="002D264F" w:rsidRDefault="0078724A" w:rsidP="00ED0986">
            <w:pPr>
              <w:spacing w:after="120"/>
              <w:rPr>
                <w:rFonts w:cs="Arial"/>
                <w:b/>
              </w:rPr>
            </w:pPr>
          </w:p>
        </w:tc>
      </w:tr>
      <w:tr w:rsidR="0078724A" w:rsidRPr="002D264F" w14:paraId="37CDD596" w14:textId="77777777" w:rsidTr="00ED0986">
        <w:trPr>
          <w:trHeight w:val="1772"/>
        </w:trPr>
        <w:tc>
          <w:tcPr>
            <w:tcW w:w="5395" w:type="dxa"/>
          </w:tcPr>
          <w:p w14:paraId="5228A890" w14:textId="77777777" w:rsidR="0078724A" w:rsidRPr="002D264F" w:rsidRDefault="0078724A" w:rsidP="00ED0986">
            <w:pPr>
              <w:spacing w:before="240"/>
              <w:rPr>
                <w:rFonts w:cs="Arial"/>
              </w:rPr>
            </w:pPr>
            <w:r w:rsidRPr="002D264F">
              <w:rPr>
                <w:rFonts w:cs="Arial"/>
              </w:rPr>
              <w:t>My Commission expires ______________________, 20__</w:t>
            </w:r>
          </w:p>
          <w:p w14:paraId="7CD776D3" w14:textId="77777777" w:rsidR="0078724A" w:rsidRPr="002D264F" w:rsidRDefault="0078724A" w:rsidP="00ED0986">
            <w:pPr>
              <w:spacing w:before="720"/>
              <w:rPr>
                <w:rFonts w:cs="Arial"/>
              </w:rPr>
            </w:pPr>
            <w:r w:rsidRPr="002D264F">
              <w:rPr>
                <w:rFonts w:cs="Arial"/>
              </w:rPr>
              <w:t>(Seal)</w:t>
            </w:r>
          </w:p>
        </w:tc>
        <w:tc>
          <w:tcPr>
            <w:tcW w:w="5395" w:type="dxa"/>
          </w:tcPr>
          <w:p w14:paraId="70F666AC" w14:textId="77777777" w:rsidR="0078724A" w:rsidRPr="002D264F" w:rsidRDefault="0078724A" w:rsidP="00ED0986">
            <w:pPr>
              <w:spacing w:after="120"/>
              <w:rPr>
                <w:rFonts w:cs="Arial"/>
                <w:b/>
              </w:rPr>
            </w:pPr>
          </w:p>
        </w:tc>
      </w:tr>
    </w:tbl>
    <w:p w14:paraId="6E87B421" w14:textId="77777777" w:rsidR="0078724A" w:rsidRPr="002D264F" w:rsidRDefault="0078724A" w:rsidP="0078724A">
      <w:pPr>
        <w:spacing w:after="120"/>
        <w:rPr>
          <w:rFonts w:cs="Arial"/>
          <w:b/>
          <w:sz w:val="20"/>
          <w:szCs w:val="24"/>
        </w:rPr>
      </w:pPr>
    </w:p>
    <w:p w14:paraId="6716519E" w14:textId="0CD7F2D7" w:rsidR="00B121CA" w:rsidRDefault="00B121CA">
      <w:pPr>
        <w:spacing w:after="160" w:line="259" w:lineRule="auto"/>
        <w:rPr>
          <w:sz w:val="20"/>
        </w:rPr>
      </w:pPr>
      <w:r>
        <w:rPr>
          <w:sz w:val="20"/>
        </w:rPr>
        <w:br w:type="page"/>
      </w:r>
    </w:p>
    <w:p w14:paraId="5E460F83" w14:textId="77777777" w:rsidR="0078724A" w:rsidRPr="002D264F" w:rsidRDefault="0078724A" w:rsidP="0078724A">
      <w:pPr>
        <w:suppressAutoHyphens/>
        <w:jc w:val="center"/>
        <w:rPr>
          <w:b/>
          <w:sz w:val="20"/>
        </w:rPr>
      </w:pPr>
      <w:r w:rsidRPr="002D264F">
        <w:rPr>
          <w:b/>
          <w:sz w:val="20"/>
        </w:rPr>
        <w:lastRenderedPageBreak/>
        <w:t>ATTACHMENT 3 – AFFIRMATIVE ACTION AFFIDAVIT</w:t>
      </w:r>
    </w:p>
    <w:p w14:paraId="40CDEAC2" w14:textId="77777777" w:rsidR="0078724A" w:rsidRPr="002D264F" w:rsidRDefault="0078724A" w:rsidP="0078724A">
      <w:pPr>
        <w:suppressAutoHyphens/>
        <w:spacing w:after="120"/>
        <w:jc w:val="center"/>
        <w:rPr>
          <w:b/>
          <w:sz w:val="20"/>
        </w:rPr>
      </w:pPr>
      <w:r w:rsidRPr="002D264F">
        <w:rPr>
          <w:b/>
          <w:sz w:val="20"/>
        </w:rPr>
        <w:t>(P.L. 1975, c. 127)</w:t>
      </w:r>
    </w:p>
    <w:tbl>
      <w:tblPr>
        <w:tblStyle w:val="TableGrid"/>
        <w:tblW w:w="0" w:type="auto"/>
        <w:tblLook w:val="04A0" w:firstRow="1" w:lastRow="0" w:firstColumn="1" w:lastColumn="0" w:noHBand="0" w:noVBand="1"/>
      </w:tblPr>
      <w:tblGrid>
        <w:gridCol w:w="3947"/>
        <w:gridCol w:w="6843"/>
      </w:tblGrid>
      <w:tr w:rsidR="0078724A" w:rsidRPr="002D264F" w14:paraId="078779D1" w14:textId="77777777" w:rsidTr="00ED0986">
        <w:tc>
          <w:tcPr>
            <w:tcW w:w="3947" w:type="dxa"/>
            <w:shd w:val="clear" w:color="auto" w:fill="D9D9D9" w:themeFill="background1" w:themeFillShade="D9"/>
            <w:vAlign w:val="center"/>
          </w:tcPr>
          <w:p w14:paraId="36B3E9F8" w14:textId="77777777" w:rsidR="0078724A" w:rsidRPr="002D264F" w:rsidRDefault="0078724A" w:rsidP="00ED0986">
            <w:pPr>
              <w:suppressAutoHyphens/>
              <w:spacing w:before="20" w:after="20"/>
              <w:rPr>
                <w:rFonts w:cs="Arial"/>
                <w:b/>
                <w:sz w:val="20"/>
              </w:rPr>
            </w:pPr>
            <w:r w:rsidRPr="002D264F">
              <w:rPr>
                <w:rFonts w:cs="Arial"/>
                <w:b/>
                <w:sz w:val="20"/>
              </w:rPr>
              <w:t>Respondent Full Name:</w:t>
            </w:r>
          </w:p>
        </w:tc>
        <w:sdt>
          <w:sdtPr>
            <w:rPr>
              <w:sz w:val="20"/>
            </w:rPr>
            <w:id w:val="-837221432"/>
            <w:placeholder>
              <w:docPart w:val="46D55B3779E44727B4EB530A40EC0107"/>
            </w:placeholder>
            <w:temporary/>
            <w:showingPlcHdr/>
          </w:sdtPr>
          <w:sdtEndPr/>
          <w:sdtContent>
            <w:tc>
              <w:tcPr>
                <w:tcW w:w="6843" w:type="dxa"/>
                <w:vAlign w:val="center"/>
              </w:tcPr>
              <w:p w14:paraId="2F23B29A" w14:textId="77777777" w:rsidR="0078724A" w:rsidRPr="002D264F" w:rsidRDefault="0078724A" w:rsidP="00ED0986">
                <w:pPr>
                  <w:suppressAutoHyphens/>
                  <w:spacing w:before="20" w:after="20"/>
                  <w:rPr>
                    <w:sz w:val="20"/>
                  </w:rPr>
                </w:pPr>
                <w:r w:rsidRPr="002D264F">
                  <w:rPr>
                    <w:rStyle w:val="PlaceholderText"/>
                    <w:rFonts w:cs="Arial"/>
                    <w:caps/>
                    <w:color w:val="FF0000"/>
                    <w:sz w:val="20"/>
                    <w:szCs w:val="20"/>
                    <w:highlight w:val="yellow"/>
                  </w:rPr>
                  <w:t>[To be Completed by RESPONDENT]</w:t>
                </w:r>
              </w:p>
            </w:tc>
          </w:sdtContent>
        </w:sdt>
      </w:tr>
      <w:tr w:rsidR="0078724A" w:rsidRPr="002D264F" w14:paraId="49D5E97E" w14:textId="77777777" w:rsidTr="00ED0986">
        <w:tc>
          <w:tcPr>
            <w:tcW w:w="3947" w:type="dxa"/>
            <w:shd w:val="clear" w:color="auto" w:fill="D9D9D9" w:themeFill="background1" w:themeFillShade="D9"/>
            <w:vAlign w:val="center"/>
          </w:tcPr>
          <w:p w14:paraId="7358FF6B" w14:textId="77777777" w:rsidR="0078724A" w:rsidRPr="002D264F" w:rsidRDefault="0078724A" w:rsidP="00ED0986">
            <w:pPr>
              <w:suppressAutoHyphens/>
              <w:spacing w:before="20" w:after="20"/>
              <w:rPr>
                <w:rFonts w:cs="Arial"/>
                <w:b/>
                <w:sz w:val="20"/>
              </w:rPr>
            </w:pPr>
            <w:r w:rsidRPr="002D264F">
              <w:rPr>
                <w:rFonts w:cs="Arial"/>
                <w:b/>
                <w:sz w:val="20"/>
              </w:rPr>
              <w:t>Respondent Address:</w:t>
            </w:r>
          </w:p>
        </w:tc>
        <w:sdt>
          <w:sdtPr>
            <w:rPr>
              <w:sz w:val="20"/>
              <w:szCs w:val="20"/>
            </w:rPr>
            <w:id w:val="1623729250"/>
            <w:placeholder>
              <w:docPart w:val="8C02CCA7205C4EE9BB056B392CF5DA13"/>
            </w:placeholder>
            <w:temporary/>
            <w:showingPlcHdr/>
          </w:sdtPr>
          <w:sdtEndPr/>
          <w:sdtContent>
            <w:tc>
              <w:tcPr>
                <w:tcW w:w="6843" w:type="dxa"/>
                <w:vAlign w:val="center"/>
              </w:tcPr>
              <w:p w14:paraId="384BAA6D" w14:textId="77777777" w:rsidR="0078724A" w:rsidRPr="002D264F" w:rsidRDefault="0078724A" w:rsidP="00ED0986">
                <w:pPr>
                  <w:suppressAutoHyphens/>
                  <w:spacing w:before="20" w:after="20"/>
                  <w:rPr>
                    <w:rFonts w:cs="Arial"/>
                    <w:sz w:val="20"/>
                    <w:szCs w:val="20"/>
                  </w:rPr>
                </w:pPr>
                <w:r w:rsidRPr="002D264F">
                  <w:rPr>
                    <w:rStyle w:val="PlaceholderText"/>
                    <w:rFonts w:cs="Arial"/>
                    <w:caps/>
                    <w:color w:val="FF0000"/>
                    <w:sz w:val="20"/>
                    <w:szCs w:val="20"/>
                    <w:highlight w:val="yellow"/>
                  </w:rPr>
                  <w:t>[To be Completed by RESPONDENT]</w:t>
                </w:r>
              </w:p>
            </w:tc>
          </w:sdtContent>
        </w:sdt>
      </w:tr>
    </w:tbl>
    <w:p w14:paraId="2E6B7512" w14:textId="77777777" w:rsidR="0078724A" w:rsidRPr="002D264F" w:rsidRDefault="0078724A" w:rsidP="0078724A">
      <w:pPr>
        <w:suppressAutoHyphens/>
        <w:spacing w:before="120" w:after="120"/>
        <w:jc w:val="both"/>
        <w:rPr>
          <w:sz w:val="20"/>
        </w:rPr>
      </w:pPr>
      <w:r w:rsidRPr="002D264F">
        <w:rPr>
          <w:b/>
          <w:sz w:val="20"/>
        </w:rPr>
        <w:t>Proposal Certification:</w:t>
      </w:r>
      <w:r w:rsidRPr="002D264F">
        <w:rPr>
          <w:sz w:val="20"/>
        </w:rPr>
        <w:t xml:space="preserve"> Indicate below your company’s compliance with the New Jersey Affirmative Action regulations. Respondent’s proposal shall be accepted even if not in compliance at this time. No contract and / or purchase order may be issued, however, until all Affirmative Action requirements are met.</w:t>
      </w:r>
    </w:p>
    <w:p w14:paraId="6B76F566" w14:textId="77777777" w:rsidR="0078724A" w:rsidRPr="002D264F" w:rsidRDefault="0078724A" w:rsidP="0078724A">
      <w:pPr>
        <w:suppressAutoHyphens/>
        <w:spacing w:before="120"/>
        <w:jc w:val="both"/>
        <w:rPr>
          <w:b/>
          <w:sz w:val="20"/>
        </w:rPr>
      </w:pPr>
      <w:r w:rsidRPr="002D264F">
        <w:rPr>
          <w:b/>
          <w:sz w:val="20"/>
        </w:rPr>
        <w:t>Required Affirmative Action Documentation:</w:t>
      </w:r>
    </w:p>
    <w:p w14:paraId="4DB13D4B" w14:textId="77777777" w:rsidR="0078724A" w:rsidRPr="002D264F" w:rsidRDefault="0078724A" w:rsidP="0078724A">
      <w:pPr>
        <w:suppressAutoHyphens/>
        <w:spacing w:after="120"/>
        <w:jc w:val="both"/>
        <w:rPr>
          <w:sz w:val="20"/>
        </w:rPr>
      </w:pPr>
      <w:r w:rsidRPr="002D264F">
        <w:rPr>
          <w:sz w:val="20"/>
        </w:rPr>
        <w:t>Respondent shall submit with its proposal:</w:t>
      </w:r>
    </w:p>
    <w:p w14:paraId="23894E2C" w14:textId="77777777" w:rsidR="0078724A" w:rsidRPr="002D264F" w:rsidRDefault="0078724A" w:rsidP="00564284">
      <w:pPr>
        <w:pStyle w:val="ListParagraph"/>
        <w:numPr>
          <w:ilvl w:val="0"/>
          <w:numId w:val="18"/>
        </w:numPr>
        <w:suppressAutoHyphens/>
        <w:spacing w:after="120"/>
        <w:contextualSpacing w:val="0"/>
        <w:jc w:val="both"/>
        <w:rPr>
          <w:sz w:val="20"/>
        </w:rPr>
      </w:pPr>
      <w:r w:rsidRPr="002D264F">
        <w:rPr>
          <w:sz w:val="20"/>
        </w:rPr>
        <w:t>Letter of Federal Affirmative Action Plan Approval</w:t>
      </w:r>
    </w:p>
    <w:p w14:paraId="6588C559" w14:textId="77777777" w:rsidR="0078724A" w:rsidRPr="002D264F" w:rsidRDefault="0078724A" w:rsidP="0078724A">
      <w:pPr>
        <w:pStyle w:val="ListParagraph"/>
        <w:suppressAutoHyphens/>
        <w:spacing w:after="120"/>
        <w:contextualSpacing w:val="0"/>
        <w:jc w:val="both"/>
        <w:rPr>
          <w:b/>
          <w:sz w:val="20"/>
        </w:rPr>
      </w:pPr>
      <w:r w:rsidRPr="002D264F">
        <w:rPr>
          <w:b/>
          <w:sz w:val="20"/>
        </w:rPr>
        <w:t>OR</w:t>
      </w:r>
    </w:p>
    <w:p w14:paraId="4B07DF97" w14:textId="77777777" w:rsidR="0078724A" w:rsidRPr="002D264F" w:rsidRDefault="0078724A" w:rsidP="00564284">
      <w:pPr>
        <w:pStyle w:val="ListParagraph"/>
        <w:numPr>
          <w:ilvl w:val="0"/>
          <w:numId w:val="18"/>
        </w:numPr>
        <w:suppressAutoHyphens/>
        <w:spacing w:after="120"/>
        <w:contextualSpacing w:val="0"/>
        <w:jc w:val="both"/>
        <w:rPr>
          <w:sz w:val="20"/>
        </w:rPr>
      </w:pPr>
      <w:r w:rsidRPr="002D264F">
        <w:rPr>
          <w:sz w:val="20"/>
        </w:rPr>
        <w:t>Certificate of Employee Information Report</w:t>
      </w:r>
    </w:p>
    <w:p w14:paraId="08199227" w14:textId="77777777" w:rsidR="0078724A" w:rsidRPr="002D264F" w:rsidRDefault="0078724A" w:rsidP="0078724A">
      <w:pPr>
        <w:pStyle w:val="ListParagraph"/>
        <w:suppressAutoHyphens/>
        <w:spacing w:after="120"/>
        <w:contextualSpacing w:val="0"/>
        <w:jc w:val="both"/>
        <w:rPr>
          <w:b/>
          <w:sz w:val="20"/>
        </w:rPr>
      </w:pPr>
      <w:r w:rsidRPr="002D264F">
        <w:rPr>
          <w:b/>
          <w:sz w:val="20"/>
        </w:rPr>
        <w:t>OR</w:t>
      </w:r>
    </w:p>
    <w:p w14:paraId="5808A407" w14:textId="77777777" w:rsidR="0078724A" w:rsidRPr="002D264F" w:rsidRDefault="0078724A" w:rsidP="00564284">
      <w:pPr>
        <w:pStyle w:val="ListParagraph"/>
        <w:numPr>
          <w:ilvl w:val="0"/>
          <w:numId w:val="18"/>
        </w:numPr>
        <w:suppressAutoHyphens/>
        <w:spacing w:after="120"/>
        <w:contextualSpacing w:val="0"/>
        <w:jc w:val="both"/>
        <w:rPr>
          <w:sz w:val="20"/>
        </w:rPr>
      </w:pPr>
      <w:r w:rsidRPr="002D264F">
        <w:rPr>
          <w:sz w:val="20"/>
        </w:rPr>
        <w:t>Employee Information Report Form AA302</w:t>
      </w:r>
    </w:p>
    <w:p w14:paraId="5E8993C8" w14:textId="77777777" w:rsidR="0078724A" w:rsidRPr="002D264F" w:rsidRDefault="0078724A" w:rsidP="0078724A">
      <w:pPr>
        <w:suppressAutoHyphens/>
        <w:spacing w:after="120"/>
        <w:jc w:val="both"/>
        <w:rPr>
          <w:b/>
          <w:sz w:val="20"/>
        </w:rPr>
      </w:pPr>
      <w:r w:rsidRPr="002D264F">
        <w:rPr>
          <w:b/>
          <w:sz w:val="20"/>
        </w:rPr>
        <w:t>Public Work – Project Cost over $50,000:</w:t>
      </w:r>
    </w:p>
    <w:p w14:paraId="5EF7476E" w14:textId="77777777" w:rsidR="0078724A" w:rsidRPr="002D264F" w:rsidRDefault="0078724A" w:rsidP="00564284">
      <w:pPr>
        <w:pStyle w:val="ListParagraph"/>
        <w:numPr>
          <w:ilvl w:val="0"/>
          <w:numId w:val="19"/>
        </w:numPr>
        <w:suppressAutoHyphens/>
        <w:spacing w:after="120"/>
        <w:jc w:val="both"/>
        <w:rPr>
          <w:sz w:val="20"/>
        </w:rPr>
      </w:pPr>
      <w:r w:rsidRPr="002D264F">
        <w:rPr>
          <w:sz w:val="20"/>
        </w:rPr>
        <w:t>If Respondent has no approved Federal or New Jersey Affirmative Action Plan, Company shall complete New Jersey Form AA-201 upon award; or</w:t>
      </w:r>
    </w:p>
    <w:p w14:paraId="4F7C36C1" w14:textId="77777777" w:rsidR="0078724A" w:rsidRPr="002D264F" w:rsidRDefault="0078724A" w:rsidP="00564284">
      <w:pPr>
        <w:pStyle w:val="ListParagraph"/>
        <w:numPr>
          <w:ilvl w:val="0"/>
          <w:numId w:val="19"/>
        </w:numPr>
        <w:suppressAutoHyphens/>
        <w:spacing w:after="120"/>
        <w:jc w:val="both"/>
        <w:rPr>
          <w:sz w:val="20"/>
        </w:rPr>
      </w:pPr>
      <w:r w:rsidRPr="002D264F">
        <w:rPr>
          <w:sz w:val="20"/>
        </w:rPr>
        <w:t>Respondent has a federal or New Jersey Affirmative Action Plan, and the certificate is enclosed.</w:t>
      </w:r>
    </w:p>
    <w:p w14:paraId="6B4D6440" w14:textId="77777777" w:rsidR="0078724A" w:rsidRPr="002D264F" w:rsidRDefault="0078724A" w:rsidP="0078724A">
      <w:pPr>
        <w:suppressAutoHyphens/>
        <w:spacing w:before="240" w:after="120"/>
        <w:jc w:val="both"/>
        <w:rPr>
          <w:sz w:val="20"/>
        </w:rPr>
      </w:pPr>
      <w:r w:rsidRPr="002D264F">
        <w:rPr>
          <w:sz w:val="20"/>
        </w:rPr>
        <w:t>I further certify the statements and information contained herein are complete and correct to the best of my knowledge and belief.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270"/>
      </w:tblGrid>
      <w:tr w:rsidR="0078724A" w:rsidRPr="002D264F" w14:paraId="4419CFEB" w14:textId="77777777" w:rsidTr="00ED0986">
        <w:tc>
          <w:tcPr>
            <w:tcW w:w="5125" w:type="dxa"/>
            <w:tcBorders>
              <w:bottom w:val="single" w:sz="4" w:space="0" w:color="auto"/>
            </w:tcBorders>
          </w:tcPr>
          <w:p w14:paraId="130BD8CC" w14:textId="77777777" w:rsidR="0078724A" w:rsidRPr="002D264F" w:rsidRDefault="0078724A" w:rsidP="00ED0986">
            <w:pPr>
              <w:tabs>
                <w:tab w:val="left" w:pos="1521"/>
              </w:tabs>
              <w:suppressAutoHyphens/>
              <w:spacing w:after="120"/>
              <w:jc w:val="both"/>
              <w:rPr>
                <w:rFonts w:cs="Arial"/>
                <w:sz w:val="20"/>
              </w:rPr>
            </w:pPr>
          </w:p>
        </w:tc>
        <w:tc>
          <w:tcPr>
            <w:tcW w:w="270" w:type="dxa"/>
          </w:tcPr>
          <w:p w14:paraId="4888D32A" w14:textId="77777777" w:rsidR="0078724A" w:rsidRPr="002D264F" w:rsidRDefault="0078724A" w:rsidP="00ED0986">
            <w:pPr>
              <w:tabs>
                <w:tab w:val="left" w:pos="1521"/>
              </w:tabs>
              <w:suppressAutoHyphens/>
              <w:spacing w:after="120"/>
              <w:jc w:val="both"/>
              <w:rPr>
                <w:rFonts w:cs="Arial"/>
                <w:sz w:val="20"/>
              </w:rPr>
            </w:pPr>
          </w:p>
        </w:tc>
      </w:tr>
      <w:tr w:rsidR="0078724A" w:rsidRPr="002D264F" w14:paraId="5EF0BA6E" w14:textId="77777777" w:rsidTr="00ED0986">
        <w:tc>
          <w:tcPr>
            <w:tcW w:w="5125" w:type="dxa"/>
            <w:tcBorders>
              <w:top w:val="single" w:sz="4" w:space="0" w:color="auto"/>
            </w:tcBorders>
          </w:tcPr>
          <w:p w14:paraId="2D4A4629" w14:textId="77777777" w:rsidR="0078724A" w:rsidRPr="002D264F" w:rsidRDefault="0078724A" w:rsidP="00ED0986">
            <w:pPr>
              <w:suppressAutoHyphens/>
              <w:spacing w:after="120"/>
              <w:ind w:left="-115"/>
              <w:jc w:val="both"/>
              <w:rPr>
                <w:rFonts w:cs="Arial"/>
                <w:sz w:val="20"/>
              </w:rPr>
            </w:pPr>
            <w:r w:rsidRPr="002D264F">
              <w:rPr>
                <w:rFonts w:cs="Arial"/>
                <w:sz w:val="20"/>
              </w:rPr>
              <w:t>Authorized Signature</w:t>
            </w:r>
          </w:p>
        </w:tc>
        <w:tc>
          <w:tcPr>
            <w:tcW w:w="270" w:type="dxa"/>
          </w:tcPr>
          <w:p w14:paraId="157259EE" w14:textId="77777777" w:rsidR="0078724A" w:rsidRPr="002D264F" w:rsidRDefault="0078724A" w:rsidP="00ED0986">
            <w:pPr>
              <w:suppressAutoHyphens/>
              <w:spacing w:after="120"/>
              <w:ind w:left="-115"/>
              <w:jc w:val="both"/>
              <w:rPr>
                <w:rFonts w:cs="Arial"/>
                <w:sz w:val="20"/>
              </w:rPr>
            </w:pPr>
          </w:p>
        </w:tc>
      </w:tr>
      <w:tr w:rsidR="0078724A" w:rsidRPr="002D264F" w14:paraId="424B8E91" w14:textId="77777777" w:rsidTr="00ED0986">
        <w:tc>
          <w:tcPr>
            <w:tcW w:w="5125" w:type="dxa"/>
            <w:tcBorders>
              <w:bottom w:val="single" w:sz="4" w:space="0" w:color="auto"/>
            </w:tcBorders>
          </w:tcPr>
          <w:p w14:paraId="542CE5ED" w14:textId="77777777" w:rsidR="0078724A" w:rsidRPr="002D264F" w:rsidRDefault="0078724A" w:rsidP="00ED0986">
            <w:pPr>
              <w:suppressAutoHyphens/>
              <w:ind w:left="-115"/>
              <w:jc w:val="both"/>
              <w:rPr>
                <w:rFonts w:cs="Arial"/>
                <w:sz w:val="20"/>
              </w:rPr>
            </w:pPr>
          </w:p>
        </w:tc>
        <w:tc>
          <w:tcPr>
            <w:tcW w:w="270" w:type="dxa"/>
          </w:tcPr>
          <w:p w14:paraId="597D9860" w14:textId="77777777" w:rsidR="0078724A" w:rsidRPr="002D264F" w:rsidRDefault="0078724A" w:rsidP="00ED0986">
            <w:pPr>
              <w:suppressAutoHyphens/>
              <w:ind w:left="-115"/>
              <w:jc w:val="both"/>
              <w:rPr>
                <w:rFonts w:cs="Arial"/>
                <w:sz w:val="20"/>
              </w:rPr>
            </w:pPr>
          </w:p>
        </w:tc>
      </w:tr>
      <w:tr w:rsidR="0078724A" w:rsidRPr="002D264F" w14:paraId="4D829121" w14:textId="77777777" w:rsidTr="00ED0986">
        <w:tc>
          <w:tcPr>
            <w:tcW w:w="5125" w:type="dxa"/>
            <w:tcBorders>
              <w:top w:val="single" w:sz="4" w:space="0" w:color="auto"/>
            </w:tcBorders>
          </w:tcPr>
          <w:p w14:paraId="67A91588" w14:textId="77777777" w:rsidR="0078724A" w:rsidRPr="002D264F" w:rsidRDefault="0078724A" w:rsidP="00ED0986">
            <w:pPr>
              <w:suppressAutoHyphens/>
              <w:spacing w:after="120"/>
              <w:ind w:left="-115"/>
              <w:jc w:val="both"/>
              <w:rPr>
                <w:rFonts w:cs="Arial"/>
                <w:sz w:val="20"/>
              </w:rPr>
            </w:pPr>
            <w:r w:rsidRPr="002D264F">
              <w:rPr>
                <w:rFonts w:cs="Arial"/>
                <w:sz w:val="20"/>
              </w:rPr>
              <w:t>Printed Name</w:t>
            </w:r>
          </w:p>
        </w:tc>
        <w:tc>
          <w:tcPr>
            <w:tcW w:w="270" w:type="dxa"/>
          </w:tcPr>
          <w:p w14:paraId="5CABFFD6" w14:textId="77777777" w:rsidR="0078724A" w:rsidRPr="002D264F" w:rsidRDefault="0078724A" w:rsidP="00ED0986">
            <w:pPr>
              <w:suppressAutoHyphens/>
              <w:ind w:left="-115"/>
              <w:jc w:val="both"/>
              <w:rPr>
                <w:rFonts w:cs="Arial"/>
                <w:sz w:val="20"/>
              </w:rPr>
            </w:pPr>
          </w:p>
        </w:tc>
      </w:tr>
      <w:tr w:rsidR="0078724A" w:rsidRPr="002D264F" w14:paraId="041F9126" w14:textId="77777777" w:rsidTr="00ED0986">
        <w:trPr>
          <w:gridAfter w:val="1"/>
          <w:wAfter w:w="270" w:type="dxa"/>
        </w:trPr>
        <w:tc>
          <w:tcPr>
            <w:tcW w:w="5125" w:type="dxa"/>
            <w:tcBorders>
              <w:bottom w:val="single" w:sz="4" w:space="0" w:color="auto"/>
            </w:tcBorders>
          </w:tcPr>
          <w:p w14:paraId="25067768" w14:textId="77777777" w:rsidR="0078724A" w:rsidRPr="002D264F" w:rsidRDefault="0078724A" w:rsidP="00ED0986">
            <w:pPr>
              <w:suppressAutoHyphens/>
              <w:ind w:left="-115"/>
              <w:jc w:val="both"/>
              <w:rPr>
                <w:rFonts w:cs="Arial"/>
                <w:sz w:val="20"/>
              </w:rPr>
            </w:pPr>
          </w:p>
        </w:tc>
      </w:tr>
      <w:tr w:rsidR="0078724A" w:rsidRPr="002D264F" w14:paraId="65C543E3" w14:textId="77777777" w:rsidTr="00ED0986">
        <w:trPr>
          <w:gridAfter w:val="1"/>
          <w:wAfter w:w="270" w:type="dxa"/>
        </w:trPr>
        <w:tc>
          <w:tcPr>
            <w:tcW w:w="5125" w:type="dxa"/>
            <w:tcBorders>
              <w:top w:val="single" w:sz="4" w:space="0" w:color="auto"/>
            </w:tcBorders>
          </w:tcPr>
          <w:p w14:paraId="4A101367" w14:textId="77777777" w:rsidR="0078724A" w:rsidRPr="002D264F" w:rsidRDefault="0078724A" w:rsidP="00ED0986">
            <w:pPr>
              <w:suppressAutoHyphens/>
              <w:ind w:left="-115"/>
              <w:jc w:val="both"/>
              <w:rPr>
                <w:rFonts w:cs="Arial"/>
                <w:sz w:val="20"/>
              </w:rPr>
            </w:pPr>
            <w:r w:rsidRPr="002D264F">
              <w:rPr>
                <w:rFonts w:cs="Arial"/>
                <w:sz w:val="20"/>
              </w:rPr>
              <w:t>Title</w:t>
            </w:r>
          </w:p>
        </w:tc>
      </w:tr>
      <w:tr w:rsidR="0078724A" w:rsidRPr="002D264F" w14:paraId="79968A0B" w14:textId="77777777" w:rsidTr="00ED0986">
        <w:trPr>
          <w:gridAfter w:val="1"/>
          <w:wAfter w:w="270" w:type="dxa"/>
        </w:trPr>
        <w:tc>
          <w:tcPr>
            <w:tcW w:w="5125" w:type="dxa"/>
            <w:tcBorders>
              <w:bottom w:val="single" w:sz="4" w:space="0" w:color="auto"/>
            </w:tcBorders>
          </w:tcPr>
          <w:p w14:paraId="5BCA43C3" w14:textId="77777777" w:rsidR="0078724A" w:rsidRPr="002D264F" w:rsidRDefault="0078724A" w:rsidP="00ED0986">
            <w:pPr>
              <w:suppressAutoHyphens/>
              <w:spacing w:after="120"/>
              <w:ind w:left="-115"/>
              <w:jc w:val="both"/>
              <w:rPr>
                <w:rFonts w:cs="Arial"/>
                <w:sz w:val="20"/>
              </w:rPr>
            </w:pPr>
          </w:p>
        </w:tc>
      </w:tr>
      <w:tr w:rsidR="0078724A" w:rsidRPr="002D264F" w14:paraId="2E97AD69" w14:textId="77777777" w:rsidTr="00ED0986">
        <w:trPr>
          <w:gridAfter w:val="1"/>
          <w:wAfter w:w="270" w:type="dxa"/>
        </w:trPr>
        <w:tc>
          <w:tcPr>
            <w:tcW w:w="5125" w:type="dxa"/>
            <w:tcBorders>
              <w:top w:val="single" w:sz="4" w:space="0" w:color="auto"/>
            </w:tcBorders>
          </w:tcPr>
          <w:p w14:paraId="1F3AD204" w14:textId="77777777" w:rsidR="0078724A" w:rsidRPr="002D264F" w:rsidRDefault="0078724A" w:rsidP="00ED0986">
            <w:pPr>
              <w:suppressAutoHyphens/>
              <w:ind w:left="-115"/>
              <w:jc w:val="both"/>
              <w:rPr>
                <w:rFonts w:cs="Arial"/>
                <w:sz w:val="20"/>
              </w:rPr>
            </w:pPr>
            <w:r w:rsidRPr="002D264F">
              <w:rPr>
                <w:rFonts w:cs="Arial"/>
                <w:sz w:val="20"/>
              </w:rPr>
              <w:t>Date</w:t>
            </w:r>
          </w:p>
        </w:tc>
      </w:tr>
    </w:tbl>
    <w:p w14:paraId="515DDAF0" w14:textId="21627095" w:rsidR="0078724A" w:rsidRPr="002D264F" w:rsidRDefault="0078724A" w:rsidP="0078724A">
      <w:pPr>
        <w:spacing w:after="160" w:line="259" w:lineRule="auto"/>
        <w:rPr>
          <w:sz w:val="20"/>
        </w:rPr>
      </w:pPr>
      <w:r w:rsidRPr="002D264F">
        <w:rPr>
          <w:sz w:val="20"/>
        </w:rPr>
        <w:br w:type="page"/>
      </w:r>
    </w:p>
    <w:p w14:paraId="18A51B15" w14:textId="77777777" w:rsidR="0078724A" w:rsidRPr="002D264F" w:rsidRDefault="0078724A" w:rsidP="0078724A">
      <w:pPr>
        <w:suppressAutoHyphens/>
        <w:spacing w:before="240"/>
        <w:jc w:val="center"/>
        <w:rPr>
          <w:b/>
          <w:sz w:val="20"/>
        </w:rPr>
      </w:pPr>
      <w:r w:rsidRPr="002D264F">
        <w:rPr>
          <w:b/>
          <w:sz w:val="20"/>
        </w:rPr>
        <w:lastRenderedPageBreak/>
        <w:t>MANDATORY AFFIRMATIVE ACTION LANGUAGE</w:t>
      </w:r>
    </w:p>
    <w:p w14:paraId="110CABB4" w14:textId="77777777" w:rsidR="0078724A" w:rsidRPr="00881BC7" w:rsidRDefault="0078724A" w:rsidP="0078724A">
      <w:pPr>
        <w:suppressAutoHyphens/>
        <w:jc w:val="center"/>
        <w:rPr>
          <w:b/>
          <w:sz w:val="20"/>
          <w:lang w:val="fr-FR"/>
        </w:rPr>
      </w:pPr>
      <w:r w:rsidRPr="00881BC7">
        <w:rPr>
          <w:b/>
          <w:sz w:val="20"/>
          <w:lang w:val="fr-FR"/>
        </w:rPr>
        <w:t xml:space="preserve">N.J.S.A. 10:5-31 </w:t>
      </w:r>
      <w:r w:rsidRPr="00881BC7">
        <w:rPr>
          <w:b/>
          <w:i/>
          <w:sz w:val="20"/>
          <w:lang w:val="fr-FR"/>
        </w:rPr>
        <w:t>et seq.</w:t>
      </w:r>
      <w:r w:rsidRPr="00881BC7">
        <w:rPr>
          <w:b/>
          <w:sz w:val="20"/>
          <w:lang w:val="fr-FR"/>
        </w:rPr>
        <w:t xml:space="preserve"> (P.L. 1975, c. 127)</w:t>
      </w:r>
    </w:p>
    <w:p w14:paraId="2E23DF46" w14:textId="77777777" w:rsidR="0078724A" w:rsidRPr="002D264F" w:rsidRDefault="0078724A" w:rsidP="0078724A">
      <w:pPr>
        <w:suppressAutoHyphens/>
        <w:spacing w:after="120"/>
        <w:jc w:val="center"/>
        <w:rPr>
          <w:b/>
          <w:sz w:val="20"/>
        </w:rPr>
      </w:pPr>
      <w:r w:rsidRPr="002D264F">
        <w:rPr>
          <w:b/>
          <w:sz w:val="20"/>
        </w:rPr>
        <w:t>N.J.A.C. 17:27</w:t>
      </w:r>
    </w:p>
    <w:p w14:paraId="313953D3" w14:textId="77777777" w:rsidR="0078724A" w:rsidRPr="002D264F" w:rsidRDefault="0078724A" w:rsidP="0078724A">
      <w:pPr>
        <w:suppressAutoHyphens/>
        <w:spacing w:after="120"/>
        <w:jc w:val="both"/>
        <w:rPr>
          <w:b/>
          <w:i/>
          <w:sz w:val="20"/>
          <w:u w:val="single"/>
        </w:rPr>
      </w:pPr>
      <w:r w:rsidRPr="002D264F">
        <w:rPr>
          <w:b/>
          <w:i/>
          <w:sz w:val="20"/>
          <w:u w:val="single"/>
        </w:rPr>
        <w:t>PROCUREMENT, PROFESSIONAL, AND SERVICE CONTRACTS</w:t>
      </w:r>
    </w:p>
    <w:p w14:paraId="7F51A5DB" w14:textId="77777777" w:rsidR="0078724A" w:rsidRPr="002D264F" w:rsidRDefault="0078724A" w:rsidP="0078724A">
      <w:pPr>
        <w:suppressAutoHyphens/>
        <w:spacing w:after="120"/>
        <w:jc w:val="both"/>
        <w:rPr>
          <w:sz w:val="20"/>
        </w:rPr>
      </w:pPr>
      <w:r w:rsidRPr="002D264F">
        <w:rPr>
          <w:sz w:val="20"/>
        </w:rPr>
        <w:t>During the performance of this contract, the contractor agrees as follows:</w:t>
      </w:r>
    </w:p>
    <w:p w14:paraId="7A54CB73" w14:textId="77777777" w:rsidR="0078724A" w:rsidRPr="002D264F" w:rsidRDefault="0078724A" w:rsidP="0078724A">
      <w:pPr>
        <w:suppressAutoHyphens/>
        <w:spacing w:after="120"/>
        <w:jc w:val="both"/>
        <w:rPr>
          <w:sz w:val="20"/>
        </w:rPr>
      </w:pPr>
      <w:r w:rsidRPr="002D264F">
        <w:rPr>
          <w:sz w:val="20"/>
        </w:rPr>
        <w:t>The contractor or subcontractor, where applicable, shall not discriminate against any employee or applicant for employment because of age, race, creed, color, national origin, ancestry, marital status, sex, affectional or sexual orientation. The contractor shall take affirmative action to ensure that such applicants are recruited and employed, and that employees are treated during employment, without regard to their age, race, creed, color, national origin, ancestry, marital status, sex, affectional or sexual orientation.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220DF596" w14:textId="77777777" w:rsidR="0078724A" w:rsidRPr="002D264F" w:rsidRDefault="0078724A" w:rsidP="0078724A">
      <w:pPr>
        <w:suppressAutoHyphens/>
        <w:spacing w:after="120"/>
        <w:jc w:val="both"/>
        <w:rPr>
          <w:sz w:val="20"/>
        </w:rPr>
      </w:pPr>
      <w:r w:rsidRPr="002D264F">
        <w:rPr>
          <w:sz w:val="20"/>
        </w:rPr>
        <w:t>The contractor or subcontractor, where applicable shall, in all solicitations or advertisement for employees placed by or on behalf of the contractor, state that all qualified applicants shall receive consideration for employment without regard to age, race, creed, color, national origin, ancestry, marital status, sex, affectional or sexual orientation.</w:t>
      </w:r>
    </w:p>
    <w:p w14:paraId="0C934A3F" w14:textId="77777777" w:rsidR="0078724A" w:rsidRPr="002D264F" w:rsidRDefault="0078724A" w:rsidP="0078724A">
      <w:pPr>
        <w:suppressAutoHyphens/>
        <w:spacing w:after="120"/>
        <w:jc w:val="both"/>
        <w:rPr>
          <w:sz w:val="20"/>
        </w:rPr>
      </w:pPr>
      <w:r w:rsidRPr="002D264F">
        <w:rPr>
          <w:sz w:val="20"/>
        </w:rPr>
        <w:t>The contractor or subcontractor, where applicable, shall send to each labor union or representative of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14:paraId="099402B2" w14:textId="77777777" w:rsidR="0078724A" w:rsidRPr="002D264F" w:rsidRDefault="0078724A" w:rsidP="0078724A">
      <w:pPr>
        <w:suppressAutoHyphens/>
        <w:spacing w:after="120"/>
        <w:jc w:val="both"/>
        <w:rPr>
          <w:sz w:val="20"/>
        </w:rPr>
      </w:pPr>
      <w:r w:rsidRPr="002D264F">
        <w:rPr>
          <w:sz w:val="20"/>
        </w:rPr>
        <w:t>The contractor or subcontractor, where applicable, agrees to comply with any regulations promulgated by the Treasurer pursuant to P.L. 1975, c. 127, as amended and supplemented from time to time and the Americans with Disabilities Act.</w:t>
      </w:r>
    </w:p>
    <w:p w14:paraId="0E3815CC" w14:textId="77777777" w:rsidR="0078724A" w:rsidRPr="002D264F" w:rsidRDefault="0078724A" w:rsidP="0078724A">
      <w:pPr>
        <w:suppressAutoHyphens/>
        <w:spacing w:after="120"/>
        <w:jc w:val="both"/>
        <w:rPr>
          <w:sz w:val="20"/>
        </w:rPr>
      </w:pPr>
      <w:r w:rsidRPr="002D264F">
        <w:rPr>
          <w:sz w:val="20"/>
        </w:rPr>
        <w:t>The contractor or subcontractor agrees to attempt in good faith to employ minority and female workers trade consistent with the applicable county employment goal prescribed by N.J.A.C. 17:27-5.2 promulgated by the Treasurer pursuant to P.L. 1975, C.127, as amended and supplemented from time to time or in accordance with a binding determination of the applicable county employment goals determined by the Affirmative Action Office pursuant to N.J.A.C. 17:27-5.2 promulgated by the Treasurer pursuant to P.L. 1975, C.127, as amended and supplemented from time to time.</w:t>
      </w:r>
    </w:p>
    <w:p w14:paraId="18A8F041" w14:textId="77777777" w:rsidR="0078724A" w:rsidRPr="002D264F" w:rsidRDefault="0078724A" w:rsidP="0078724A">
      <w:pPr>
        <w:suppressAutoHyphens/>
        <w:spacing w:after="120"/>
        <w:jc w:val="both"/>
        <w:rPr>
          <w:sz w:val="20"/>
        </w:rPr>
      </w:pPr>
      <w:r w:rsidRPr="002D264F">
        <w:rPr>
          <w:sz w:val="20"/>
        </w:rPr>
        <w:t>The contractor or subcontractor agrees to inform in writing appropriate recruitment agencies in the area, including employment agencies, placement bureaus, colleges, universities, and labor unions, that it does not discriminate on the basis of age, creed, color, national origin, ancestry, marital status, sex, affectional or sexual orientation, and that it shall discontinue the use of any recruitment agency which engages in direct or indirect discriminatory practices.</w:t>
      </w:r>
    </w:p>
    <w:p w14:paraId="2415A97C" w14:textId="77777777" w:rsidR="0078724A" w:rsidRPr="002D264F" w:rsidRDefault="0078724A" w:rsidP="0078724A">
      <w:pPr>
        <w:suppressAutoHyphens/>
        <w:spacing w:after="120"/>
        <w:jc w:val="both"/>
        <w:rPr>
          <w:sz w:val="20"/>
        </w:rPr>
      </w:pPr>
      <w:r w:rsidRPr="002D264F">
        <w:rPr>
          <w:sz w:val="20"/>
        </w:rPr>
        <w:t>The contractor or subcontractor agrees to revise any of its testing procedures, if necessary, to assure that all personnel testing conforms with the principles of job-related testing, as established by the statutes and court decisions of the state of New Jersey and as established by applicable Federal law and applicable Federal court decisions.</w:t>
      </w:r>
    </w:p>
    <w:p w14:paraId="6E13B28A" w14:textId="77777777" w:rsidR="0078724A" w:rsidRPr="002D264F" w:rsidRDefault="0078724A" w:rsidP="0078724A">
      <w:pPr>
        <w:suppressAutoHyphens/>
        <w:spacing w:after="120"/>
        <w:jc w:val="both"/>
        <w:rPr>
          <w:sz w:val="20"/>
        </w:rPr>
      </w:pPr>
      <w:r w:rsidRPr="002D264F">
        <w:rPr>
          <w:sz w:val="20"/>
        </w:rPr>
        <w:t>The contractor or subcontractor agrees to review all procedures relating to transfer, upgrading, downgrading, and lay-off to ensure that all such actions are taken without regard to age, creed, color, national origin, ancestry, marital status, sex, affectional or sexual orientation, and conform with the applicable employment goals, consistent with the statutes and court decisions of the State of New Jersey, and applicable Federal law and applicable Federal court decisions.</w:t>
      </w:r>
    </w:p>
    <w:p w14:paraId="04B556B1" w14:textId="77777777" w:rsidR="0078724A" w:rsidRPr="002D264F" w:rsidRDefault="0078724A" w:rsidP="0078724A">
      <w:pPr>
        <w:suppressAutoHyphens/>
        <w:spacing w:after="120"/>
        <w:jc w:val="both"/>
        <w:rPr>
          <w:sz w:val="20"/>
        </w:rPr>
      </w:pPr>
      <w:r w:rsidRPr="002D264F">
        <w:rPr>
          <w:sz w:val="20"/>
        </w:rPr>
        <w:t xml:space="preserve">The contractor and its subcontractors shall furnish such reports or other documents to the Affirmative Action Office as may be requested by the office from time to time in order to carry out the purposes of these regulations, and public agencies shall furnish such information as may be requested by the Affirmative Action Office for conducting a compliance investigation pursuant to </w:t>
      </w:r>
      <w:r w:rsidRPr="002D264F">
        <w:rPr>
          <w:sz w:val="20"/>
          <w:u w:val="single"/>
        </w:rPr>
        <w:t>Subchapter 10 of the Administrative Code (NJAC 17:27)</w:t>
      </w:r>
      <w:r w:rsidRPr="002D264F">
        <w:rPr>
          <w:sz w:val="20"/>
        </w:rPr>
        <w:t>.</w:t>
      </w:r>
      <w:r w:rsidRPr="002D264F">
        <w:rPr>
          <w:sz w:val="20"/>
          <w:u w:val="single"/>
        </w:rPr>
        <w:t xml:space="preserve"> </w:t>
      </w:r>
    </w:p>
    <w:p w14:paraId="3BCB6FD6" w14:textId="77777777" w:rsidR="0078724A" w:rsidRPr="002D264F" w:rsidRDefault="0078724A" w:rsidP="0078724A">
      <w:pPr>
        <w:suppressAutoHyphens/>
        <w:spacing w:before="240" w:after="120"/>
        <w:jc w:val="both"/>
        <w:rPr>
          <w:sz w:val="20"/>
          <w:highlight w:val="yellow"/>
        </w:rPr>
      </w:pPr>
      <w:r w:rsidRPr="002D264F">
        <w:rPr>
          <w:sz w:val="20"/>
          <w:highlight w:val="yellow"/>
        </w:rPr>
        <w:t>__________________________</w:t>
      </w:r>
    </w:p>
    <w:p w14:paraId="710FA362" w14:textId="77777777" w:rsidR="0078724A" w:rsidRPr="002D264F" w:rsidRDefault="0078724A" w:rsidP="0078724A">
      <w:pPr>
        <w:suppressAutoHyphens/>
        <w:spacing w:after="120"/>
        <w:jc w:val="both"/>
        <w:rPr>
          <w:sz w:val="20"/>
        </w:rPr>
      </w:pPr>
      <w:r w:rsidRPr="002D264F">
        <w:rPr>
          <w:sz w:val="20"/>
          <w:highlight w:val="yellow"/>
        </w:rPr>
        <w:t xml:space="preserve">Signature of </w:t>
      </w:r>
      <w:r w:rsidR="00AB66B0" w:rsidRPr="002D264F">
        <w:rPr>
          <w:sz w:val="20"/>
          <w:highlight w:val="yellow"/>
        </w:rPr>
        <w:t>Respondent</w:t>
      </w:r>
    </w:p>
    <w:p w14:paraId="068E2CAD" w14:textId="2B70BF67" w:rsidR="00B121CA" w:rsidRDefault="00B121CA">
      <w:pPr>
        <w:spacing w:after="160" w:line="259" w:lineRule="auto"/>
        <w:rPr>
          <w:sz w:val="20"/>
        </w:rPr>
      </w:pPr>
      <w:r>
        <w:rPr>
          <w:sz w:val="20"/>
        </w:rPr>
        <w:br w:type="page"/>
      </w:r>
    </w:p>
    <w:p w14:paraId="1754AAB6" w14:textId="77777777" w:rsidR="0078724A" w:rsidRPr="002D264F" w:rsidRDefault="0078724A" w:rsidP="0078724A">
      <w:pPr>
        <w:suppressAutoHyphens/>
        <w:spacing w:before="240" w:after="120"/>
        <w:jc w:val="center"/>
        <w:rPr>
          <w:b/>
          <w:sz w:val="20"/>
        </w:rPr>
      </w:pPr>
      <w:r w:rsidRPr="002D264F">
        <w:rPr>
          <w:b/>
          <w:sz w:val="20"/>
        </w:rPr>
        <w:lastRenderedPageBreak/>
        <w:t>ATTACHMENT 4 – C. 271 POLITICAL CONTRIBUTION DISCLOSURE FORM</w:t>
      </w:r>
    </w:p>
    <w:p w14:paraId="2625D4FF" w14:textId="77777777" w:rsidR="0078724A" w:rsidRPr="002D264F" w:rsidRDefault="0078724A" w:rsidP="0078724A">
      <w:pPr>
        <w:suppressAutoHyphens/>
        <w:spacing w:before="240" w:after="120"/>
        <w:jc w:val="center"/>
        <w:rPr>
          <w:b/>
          <w:sz w:val="20"/>
        </w:rPr>
      </w:pPr>
      <w:r w:rsidRPr="002D264F">
        <w:rPr>
          <w:b/>
          <w:sz w:val="20"/>
        </w:rPr>
        <w:t>Public Agency Instructions</w:t>
      </w:r>
    </w:p>
    <w:p w14:paraId="1468FC0D" w14:textId="77777777" w:rsidR="0078724A" w:rsidRPr="002D264F" w:rsidRDefault="0078724A" w:rsidP="0078724A">
      <w:pPr>
        <w:suppressAutoHyphens/>
        <w:spacing w:before="240" w:after="120"/>
        <w:jc w:val="both"/>
        <w:rPr>
          <w:sz w:val="20"/>
        </w:rPr>
      </w:pPr>
      <w:r w:rsidRPr="002D264F">
        <w:rPr>
          <w:sz w:val="20"/>
        </w:rPr>
        <w:t xml:space="preserve">This page provides guidance to public agencies entering into contracts with business entities that are required to file Political Contribution Disclosure forms with the agency. </w:t>
      </w:r>
      <w:r w:rsidRPr="002D264F">
        <w:rPr>
          <w:b/>
          <w:sz w:val="20"/>
        </w:rPr>
        <w:t xml:space="preserve">It is not intended to be provided to contractors. </w:t>
      </w:r>
      <w:r w:rsidRPr="002D264F">
        <w:rPr>
          <w:sz w:val="20"/>
        </w:rPr>
        <w:t xml:space="preserve">What follows are instructions on the use of form local units can provide to contractors that are required to disclose political contributions pursuant to </w:t>
      </w:r>
      <w:r w:rsidRPr="002D264F">
        <w:rPr>
          <w:sz w:val="20"/>
          <w:u w:val="single"/>
        </w:rPr>
        <w:t>N.J.S.A.</w:t>
      </w:r>
      <w:r w:rsidRPr="002D264F">
        <w:rPr>
          <w:sz w:val="20"/>
        </w:rPr>
        <w:t xml:space="preserve"> 19:44A-20.26 (P.L. 2005, c. 271, s.2). Additional information is available in Local Finance Notice 2006-1 (https://www.nj.gov/dca/divisions/dlgs/resources/lfns_2006.html).</w:t>
      </w:r>
    </w:p>
    <w:p w14:paraId="1A9A4828" w14:textId="77777777" w:rsidR="0078724A" w:rsidRPr="002D264F" w:rsidRDefault="0078724A" w:rsidP="00564284">
      <w:pPr>
        <w:pStyle w:val="ListParagraph"/>
        <w:numPr>
          <w:ilvl w:val="1"/>
          <w:numId w:val="18"/>
        </w:numPr>
        <w:suppressAutoHyphens/>
        <w:spacing w:after="120"/>
        <w:ind w:left="0" w:firstLine="0"/>
        <w:contextualSpacing w:val="0"/>
        <w:jc w:val="both"/>
        <w:rPr>
          <w:sz w:val="20"/>
        </w:rPr>
      </w:pPr>
      <w:r w:rsidRPr="002D264F">
        <w:rPr>
          <w:sz w:val="20"/>
        </w:rPr>
        <w:t xml:space="preserve">The disclosure is required for all contracts in excess of $17,500 that are </w:t>
      </w:r>
      <w:r w:rsidRPr="002D264F">
        <w:rPr>
          <w:b/>
          <w:sz w:val="20"/>
        </w:rPr>
        <w:t xml:space="preserve">not awarded </w:t>
      </w:r>
      <w:r w:rsidRPr="002D264F">
        <w:rPr>
          <w:sz w:val="20"/>
        </w:rPr>
        <w:t>pursuant to a “fair and open” process (</w:t>
      </w:r>
      <w:r w:rsidRPr="002D264F">
        <w:rPr>
          <w:sz w:val="20"/>
          <w:u w:val="single"/>
        </w:rPr>
        <w:t>N.J.S.A.</w:t>
      </w:r>
      <w:r w:rsidRPr="002D264F">
        <w:rPr>
          <w:sz w:val="20"/>
        </w:rPr>
        <w:t xml:space="preserve"> 19:44A-20.7).</w:t>
      </w:r>
    </w:p>
    <w:p w14:paraId="2BCEDA4F" w14:textId="77777777" w:rsidR="0078724A" w:rsidRPr="002D264F" w:rsidRDefault="0078724A" w:rsidP="00564284">
      <w:pPr>
        <w:pStyle w:val="ListParagraph"/>
        <w:numPr>
          <w:ilvl w:val="1"/>
          <w:numId w:val="18"/>
        </w:numPr>
        <w:suppressAutoHyphens/>
        <w:spacing w:after="120"/>
        <w:ind w:left="0" w:firstLine="0"/>
        <w:contextualSpacing w:val="0"/>
        <w:jc w:val="both"/>
        <w:rPr>
          <w:sz w:val="20"/>
        </w:rPr>
      </w:pPr>
      <w:r w:rsidRPr="002D264F">
        <w:rPr>
          <w:sz w:val="20"/>
        </w:rPr>
        <w:t xml:space="preserve">Due to the potential length of some contractor submissions, the public agency should consider allowing data to be submitted in electronic form (i.e., spreadsheet, pdf file, etc.). Submissions must be kept with the contract documents or in an appropriate computer file and be available for public access. </w:t>
      </w:r>
      <w:r w:rsidRPr="002D264F">
        <w:rPr>
          <w:b/>
          <w:sz w:val="20"/>
        </w:rPr>
        <w:t xml:space="preserve">The form is worded to accept this alternate submission. </w:t>
      </w:r>
      <w:r w:rsidRPr="002D264F">
        <w:rPr>
          <w:sz w:val="20"/>
        </w:rPr>
        <w:t>The text should be amended if electronic submission shall not be allowed.</w:t>
      </w:r>
    </w:p>
    <w:p w14:paraId="3999CFE2" w14:textId="77777777" w:rsidR="0078724A" w:rsidRPr="002D264F" w:rsidRDefault="0078724A" w:rsidP="00564284">
      <w:pPr>
        <w:pStyle w:val="ListParagraph"/>
        <w:numPr>
          <w:ilvl w:val="1"/>
          <w:numId w:val="18"/>
        </w:numPr>
        <w:suppressAutoHyphens/>
        <w:spacing w:after="120"/>
        <w:ind w:left="0" w:firstLine="0"/>
        <w:contextualSpacing w:val="0"/>
        <w:jc w:val="both"/>
        <w:rPr>
          <w:sz w:val="20"/>
        </w:rPr>
      </w:pPr>
      <w:r w:rsidRPr="002D264F">
        <w:rPr>
          <w:sz w:val="20"/>
        </w:rPr>
        <w:t xml:space="preserve">The submission must be </w:t>
      </w:r>
      <w:r w:rsidRPr="002D264F">
        <w:rPr>
          <w:b/>
          <w:sz w:val="20"/>
        </w:rPr>
        <w:t xml:space="preserve">received from the contractor and </w:t>
      </w:r>
      <w:r w:rsidRPr="002D264F">
        <w:rPr>
          <w:sz w:val="20"/>
        </w:rPr>
        <w:t>on file at least 10 days prior to award of the contract. Resolutions of award should reflect that the disclosure has been received and is on file.</w:t>
      </w:r>
    </w:p>
    <w:p w14:paraId="5CC8DA01" w14:textId="77777777" w:rsidR="0078724A" w:rsidRPr="002D264F" w:rsidRDefault="0078724A" w:rsidP="00564284">
      <w:pPr>
        <w:pStyle w:val="ListParagraph"/>
        <w:numPr>
          <w:ilvl w:val="1"/>
          <w:numId w:val="18"/>
        </w:numPr>
        <w:suppressAutoHyphens/>
        <w:spacing w:after="120"/>
        <w:ind w:left="0" w:firstLine="0"/>
        <w:contextualSpacing w:val="0"/>
        <w:jc w:val="both"/>
        <w:rPr>
          <w:sz w:val="20"/>
        </w:rPr>
      </w:pPr>
      <w:r w:rsidRPr="002D264F">
        <w:rPr>
          <w:sz w:val="20"/>
        </w:rPr>
        <w:t>The contractor must disclose contributions made to candidate and party committees covering a wide range of public agencies, including all public agencies that have elected officials in the county of the public agency, state legislative positions, and various state entities. The Division of Local Government Services recommends that contractors be provided a list of the affected agencies. This shall assist contractors in determining the campaign and political committees of the officials and candidates affected by the disclosure.</w:t>
      </w:r>
    </w:p>
    <w:p w14:paraId="20604E74" w14:textId="77777777" w:rsidR="0078724A" w:rsidRPr="002D264F" w:rsidRDefault="0078724A" w:rsidP="00564284">
      <w:pPr>
        <w:numPr>
          <w:ilvl w:val="0"/>
          <w:numId w:val="20"/>
        </w:numPr>
        <w:suppressAutoHyphens/>
        <w:spacing w:after="120"/>
        <w:ind w:left="270"/>
        <w:jc w:val="both"/>
        <w:rPr>
          <w:sz w:val="20"/>
        </w:rPr>
      </w:pPr>
      <w:r w:rsidRPr="002D264F">
        <w:rPr>
          <w:sz w:val="20"/>
        </w:rPr>
        <w:t>The Division has prepared model disclosure forms for each county. They can be downloaded from the “County PCD Forms” link on the Pay-to-Play web site at</w:t>
      </w:r>
      <w:r w:rsidRPr="002D264F">
        <w:rPr>
          <w:sz w:val="20"/>
          <w:u w:val="single"/>
        </w:rPr>
        <w:t xml:space="preserve"> </w:t>
      </w:r>
      <w:r w:rsidRPr="002D264F">
        <w:rPr>
          <w:sz w:val="20"/>
        </w:rPr>
        <w:t>https://www.state.nj.us/dca/divisions/dlgs/programs/pay_2_play.html. They shall be updated from time-to-time as necessary.</w:t>
      </w:r>
    </w:p>
    <w:p w14:paraId="29AE75CF" w14:textId="77777777" w:rsidR="0078724A" w:rsidRPr="002D264F" w:rsidRDefault="0078724A" w:rsidP="00564284">
      <w:pPr>
        <w:numPr>
          <w:ilvl w:val="0"/>
          <w:numId w:val="20"/>
        </w:numPr>
        <w:suppressAutoHyphens/>
        <w:spacing w:after="120"/>
        <w:ind w:left="270"/>
        <w:jc w:val="both"/>
        <w:rPr>
          <w:sz w:val="20"/>
        </w:rPr>
      </w:pPr>
      <w:r w:rsidRPr="002D264F">
        <w:rPr>
          <w:sz w:val="20"/>
        </w:rPr>
        <w:t xml:space="preserve">A public agency using these forms </w:t>
      </w:r>
      <w:r w:rsidRPr="002D264F">
        <w:rPr>
          <w:b/>
          <w:sz w:val="20"/>
        </w:rPr>
        <w:t>should edit them to properly reflect the correct legislative district(s)</w:t>
      </w:r>
      <w:r w:rsidRPr="002D264F">
        <w:rPr>
          <w:sz w:val="20"/>
        </w:rPr>
        <w:t xml:space="preserve">. As the forms are county-based, </w:t>
      </w:r>
      <w:r w:rsidRPr="002D264F">
        <w:rPr>
          <w:b/>
          <w:sz w:val="20"/>
        </w:rPr>
        <w:t xml:space="preserve">they list all legislative districts </w:t>
      </w:r>
      <w:r w:rsidRPr="002D264F">
        <w:rPr>
          <w:sz w:val="20"/>
        </w:rPr>
        <w:t xml:space="preserve">in each county. </w:t>
      </w:r>
      <w:r w:rsidRPr="002D264F">
        <w:rPr>
          <w:b/>
          <w:sz w:val="20"/>
        </w:rPr>
        <w:t>Districts that do not represent the public agency should be removed from the lists.</w:t>
      </w:r>
    </w:p>
    <w:p w14:paraId="24EA4C7C" w14:textId="77777777" w:rsidR="0078724A" w:rsidRPr="002D264F" w:rsidRDefault="0078724A" w:rsidP="00564284">
      <w:pPr>
        <w:numPr>
          <w:ilvl w:val="0"/>
          <w:numId w:val="20"/>
        </w:numPr>
        <w:suppressAutoHyphens/>
        <w:spacing w:after="120"/>
        <w:ind w:left="270"/>
        <w:jc w:val="both"/>
        <w:rPr>
          <w:sz w:val="20"/>
        </w:rPr>
      </w:pPr>
      <w:r w:rsidRPr="002D264F">
        <w:rPr>
          <w:sz w:val="20"/>
        </w:rPr>
        <w:t>Some contractors may find it easier to provide a single list that covers all contributions, regardless of the county. These submissions are appropriate and should be accepted.</w:t>
      </w:r>
    </w:p>
    <w:p w14:paraId="4B84F30F" w14:textId="77777777" w:rsidR="0078724A" w:rsidRPr="002D264F" w:rsidRDefault="0078724A" w:rsidP="00564284">
      <w:pPr>
        <w:numPr>
          <w:ilvl w:val="0"/>
          <w:numId w:val="20"/>
        </w:numPr>
        <w:suppressAutoHyphens/>
        <w:spacing w:after="120"/>
        <w:ind w:left="270"/>
        <w:jc w:val="both"/>
        <w:rPr>
          <w:sz w:val="20"/>
        </w:rPr>
      </w:pPr>
      <w:r w:rsidRPr="002D264F">
        <w:rPr>
          <w:sz w:val="20"/>
        </w:rPr>
        <w:t>The form may be used “as-is”, subject to edits as described herein.</w:t>
      </w:r>
    </w:p>
    <w:p w14:paraId="466D6143" w14:textId="77777777" w:rsidR="0078724A" w:rsidRPr="002D264F" w:rsidRDefault="0078724A" w:rsidP="00564284">
      <w:pPr>
        <w:numPr>
          <w:ilvl w:val="0"/>
          <w:numId w:val="20"/>
        </w:numPr>
        <w:suppressAutoHyphens/>
        <w:spacing w:after="120"/>
        <w:ind w:left="270"/>
        <w:jc w:val="both"/>
        <w:rPr>
          <w:sz w:val="20"/>
        </w:rPr>
      </w:pPr>
      <w:r w:rsidRPr="002D264F">
        <w:rPr>
          <w:sz w:val="20"/>
        </w:rPr>
        <w:t>The “Contractor Instructions” sheet is intended to be provided with the form. It is recommended that the Instructions and the form be printed on the same piece of paper. The form notes that the Instructions are printed on the back of the form; where that is not the case, the text should be edited accordingly.</w:t>
      </w:r>
    </w:p>
    <w:p w14:paraId="6D3926DF" w14:textId="77777777" w:rsidR="0078724A" w:rsidRPr="002D264F" w:rsidRDefault="0078724A" w:rsidP="00564284">
      <w:pPr>
        <w:numPr>
          <w:ilvl w:val="0"/>
          <w:numId w:val="20"/>
        </w:numPr>
        <w:suppressAutoHyphens/>
        <w:spacing w:after="120"/>
        <w:ind w:left="270"/>
        <w:jc w:val="both"/>
        <w:rPr>
          <w:sz w:val="20"/>
        </w:rPr>
      </w:pPr>
      <w:r w:rsidRPr="002D264F">
        <w:rPr>
          <w:sz w:val="20"/>
        </w:rPr>
        <w:t>The form is a Word document and can be edited to meet local needs, and posted for download on web sites, used as an e-mail attachment, or provided as a printed document.</w:t>
      </w:r>
    </w:p>
    <w:p w14:paraId="4495298E" w14:textId="77777777" w:rsidR="0078724A" w:rsidRPr="002D264F" w:rsidRDefault="0078724A" w:rsidP="00564284">
      <w:pPr>
        <w:pStyle w:val="ListParagraph"/>
        <w:numPr>
          <w:ilvl w:val="1"/>
          <w:numId w:val="18"/>
        </w:numPr>
        <w:suppressAutoHyphens/>
        <w:spacing w:after="120"/>
        <w:ind w:left="0" w:firstLine="0"/>
        <w:contextualSpacing w:val="0"/>
        <w:jc w:val="both"/>
        <w:rPr>
          <w:b/>
          <w:sz w:val="20"/>
        </w:rPr>
      </w:pPr>
      <w:r w:rsidRPr="002D264F">
        <w:rPr>
          <w:sz w:val="20"/>
        </w:rPr>
        <w:t xml:space="preserve">It is recommended that the contractor also complete a “Stockholder Disclosure Certification.” This shall assist the local unit in its obligation to ensure that contractor did not make any prohibited contributions to the committees listed on the Business Entity Disclosure Certification in the 12 months prior to the contract. (See Local Finance Notice 2006-7 for additional information on this obligation) A sample Certification form is part of this package and the instruction to complete it is included in the Contractor Instructions. </w:t>
      </w:r>
      <w:r w:rsidRPr="002D264F">
        <w:rPr>
          <w:b/>
          <w:sz w:val="20"/>
        </w:rPr>
        <w:t>NOTE: This section is not applicable to Boards of Education.</w:t>
      </w:r>
    </w:p>
    <w:p w14:paraId="2967FFD5" w14:textId="77777777" w:rsidR="0078724A" w:rsidRPr="002D264F" w:rsidRDefault="0078724A" w:rsidP="0078724A">
      <w:pPr>
        <w:spacing w:after="160" w:line="259" w:lineRule="auto"/>
        <w:rPr>
          <w:b/>
          <w:sz w:val="20"/>
        </w:rPr>
      </w:pPr>
      <w:r w:rsidRPr="002D264F">
        <w:rPr>
          <w:b/>
          <w:sz w:val="20"/>
        </w:rPr>
        <w:br w:type="page"/>
      </w:r>
    </w:p>
    <w:p w14:paraId="15CE60A7" w14:textId="77777777" w:rsidR="0078724A" w:rsidRPr="002D264F" w:rsidRDefault="0078724A" w:rsidP="0078724A">
      <w:pPr>
        <w:suppressAutoHyphens/>
        <w:spacing w:before="240" w:after="120"/>
        <w:jc w:val="center"/>
        <w:rPr>
          <w:b/>
          <w:sz w:val="20"/>
        </w:rPr>
      </w:pPr>
      <w:r w:rsidRPr="002D264F">
        <w:rPr>
          <w:b/>
          <w:sz w:val="20"/>
        </w:rPr>
        <w:lastRenderedPageBreak/>
        <w:t>ATTACHMENT 4 – C. 271 POLITICAL CONTRIBUTION DISCLOSURE FORM</w:t>
      </w:r>
    </w:p>
    <w:p w14:paraId="295EAB14" w14:textId="77777777" w:rsidR="0078724A" w:rsidRPr="002D264F" w:rsidRDefault="0078724A" w:rsidP="0078724A">
      <w:pPr>
        <w:suppressAutoHyphens/>
        <w:spacing w:after="120"/>
        <w:jc w:val="center"/>
        <w:rPr>
          <w:b/>
          <w:sz w:val="20"/>
        </w:rPr>
      </w:pPr>
      <w:r w:rsidRPr="002D264F">
        <w:rPr>
          <w:b/>
          <w:sz w:val="20"/>
        </w:rPr>
        <w:t>Contractor Instructions</w:t>
      </w:r>
    </w:p>
    <w:p w14:paraId="2FD5F1E3" w14:textId="77777777" w:rsidR="0078724A" w:rsidRPr="002D264F" w:rsidRDefault="0078724A" w:rsidP="0078724A">
      <w:pPr>
        <w:spacing w:after="120"/>
        <w:jc w:val="both"/>
        <w:textAlignment w:val="baseline"/>
        <w:rPr>
          <w:rFonts w:eastAsia="Calibri" w:cs="Arial"/>
          <w:color w:val="000000"/>
          <w:sz w:val="20"/>
          <w:szCs w:val="20"/>
        </w:rPr>
      </w:pPr>
      <w:r w:rsidRPr="002D264F">
        <w:rPr>
          <w:rFonts w:eastAsia="Calibri" w:cs="Arial"/>
          <w:color w:val="000000"/>
          <w:sz w:val="20"/>
          <w:szCs w:val="20"/>
        </w:rPr>
        <w:t xml:space="preserve">Business entities (contractors) receiving contracts from a public agency in the state of New Jersey that are NOT awarded pursuant to a “fair and open” process (defined at </w:t>
      </w:r>
      <w:r w:rsidRPr="002D264F">
        <w:rPr>
          <w:rFonts w:eastAsia="Calibri" w:cs="Arial"/>
          <w:color w:val="000000"/>
          <w:sz w:val="20"/>
          <w:szCs w:val="20"/>
          <w:u w:val="single"/>
        </w:rPr>
        <w:t>N.J.S.A.</w:t>
      </w:r>
      <w:r w:rsidRPr="002D264F">
        <w:rPr>
          <w:rFonts w:eastAsia="Calibri" w:cs="Arial"/>
          <w:color w:val="000000"/>
          <w:sz w:val="20"/>
          <w:szCs w:val="20"/>
        </w:rPr>
        <w:t xml:space="preserve"> 19:44A-20.7) are subject to the provisions of P.L. 2005, c. 271, s.2 (</w:t>
      </w:r>
      <w:r w:rsidRPr="002D264F">
        <w:rPr>
          <w:rFonts w:eastAsia="Calibri" w:cs="Arial"/>
          <w:color w:val="000000"/>
          <w:sz w:val="20"/>
          <w:szCs w:val="20"/>
          <w:u w:val="single"/>
        </w:rPr>
        <w:t>N.J.S.A.</w:t>
      </w:r>
      <w:r w:rsidRPr="002D264F">
        <w:rPr>
          <w:rFonts w:eastAsia="Calibri" w:cs="Arial"/>
          <w:color w:val="000000"/>
          <w:sz w:val="20"/>
          <w:szCs w:val="20"/>
        </w:rPr>
        <w:t xml:space="preserve"> 19:44A-20.26). This law provides that 10 days prior to the award of such a contract, the contractor shall disclose contributions to:</w:t>
      </w:r>
    </w:p>
    <w:p w14:paraId="3DAD6037" w14:textId="77777777" w:rsidR="0078724A" w:rsidRPr="002D264F" w:rsidRDefault="0078724A" w:rsidP="00564284">
      <w:pPr>
        <w:pStyle w:val="ListParagraph"/>
        <w:numPr>
          <w:ilvl w:val="0"/>
          <w:numId w:val="21"/>
        </w:numPr>
        <w:tabs>
          <w:tab w:val="left" w:pos="432"/>
        </w:tabs>
        <w:spacing w:after="120"/>
        <w:jc w:val="both"/>
        <w:textAlignment w:val="baseline"/>
        <w:rPr>
          <w:rFonts w:eastAsia="Tahoma" w:cs="Arial"/>
          <w:color w:val="000000"/>
          <w:sz w:val="20"/>
          <w:szCs w:val="20"/>
        </w:rPr>
      </w:pPr>
      <w:r w:rsidRPr="002D264F">
        <w:rPr>
          <w:rFonts w:eastAsia="Calibri" w:cs="Arial"/>
          <w:color w:val="000000"/>
          <w:sz w:val="20"/>
          <w:szCs w:val="20"/>
        </w:rPr>
        <w:t>any State, county, or municipal committee of a political party</w:t>
      </w:r>
    </w:p>
    <w:p w14:paraId="3F50F426" w14:textId="77777777" w:rsidR="0078724A" w:rsidRPr="002D264F" w:rsidRDefault="0078724A" w:rsidP="00564284">
      <w:pPr>
        <w:pStyle w:val="ListParagraph"/>
        <w:numPr>
          <w:ilvl w:val="0"/>
          <w:numId w:val="21"/>
        </w:numPr>
        <w:tabs>
          <w:tab w:val="left" w:pos="432"/>
        </w:tabs>
        <w:spacing w:after="120"/>
        <w:jc w:val="both"/>
        <w:textAlignment w:val="baseline"/>
        <w:rPr>
          <w:rFonts w:eastAsia="Tahoma" w:cs="Arial"/>
          <w:color w:val="000000"/>
          <w:sz w:val="20"/>
          <w:szCs w:val="20"/>
        </w:rPr>
      </w:pPr>
      <w:r w:rsidRPr="002D264F">
        <w:rPr>
          <w:rFonts w:eastAsia="Calibri" w:cs="Arial"/>
          <w:color w:val="000000"/>
          <w:sz w:val="20"/>
          <w:szCs w:val="20"/>
        </w:rPr>
        <w:t>any legislative leadership committee</w:t>
      </w:r>
      <w:r w:rsidRPr="002D264F">
        <w:rPr>
          <w:rFonts w:eastAsia="Calibri" w:cs="Arial"/>
          <w:b/>
          <w:color w:val="000000"/>
          <w:sz w:val="20"/>
          <w:szCs w:val="20"/>
          <w:vertAlign w:val="superscript"/>
        </w:rPr>
        <w:t>*</w:t>
      </w:r>
      <w:r w:rsidRPr="002D264F">
        <w:rPr>
          <w:rFonts w:eastAsia="Calibri" w:cs="Arial"/>
          <w:b/>
          <w:color w:val="000000"/>
          <w:sz w:val="20"/>
          <w:szCs w:val="20"/>
        </w:rPr>
        <w:t xml:space="preserve"> </w:t>
      </w:r>
    </w:p>
    <w:p w14:paraId="1FB32B4D" w14:textId="77777777" w:rsidR="0078724A" w:rsidRPr="002D264F" w:rsidRDefault="0078724A" w:rsidP="00564284">
      <w:pPr>
        <w:pStyle w:val="ListParagraph"/>
        <w:numPr>
          <w:ilvl w:val="0"/>
          <w:numId w:val="21"/>
        </w:numPr>
        <w:tabs>
          <w:tab w:val="left" w:pos="432"/>
        </w:tabs>
        <w:spacing w:after="120"/>
        <w:jc w:val="both"/>
        <w:textAlignment w:val="baseline"/>
        <w:rPr>
          <w:rFonts w:eastAsia="Tahoma" w:cs="Arial"/>
          <w:color w:val="000000"/>
          <w:sz w:val="20"/>
          <w:szCs w:val="20"/>
        </w:rPr>
      </w:pPr>
      <w:r w:rsidRPr="002D264F">
        <w:rPr>
          <w:rFonts w:eastAsia="Calibri" w:cs="Arial"/>
          <w:color w:val="000000"/>
          <w:sz w:val="20"/>
          <w:szCs w:val="20"/>
        </w:rPr>
        <w:t>any continuing political committee (a.k.a., political action committee)</w:t>
      </w:r>
    </w:p>
    <w:p w14:paraId="3790E61D" w14:textId="77777777" w:rsidR="0078724A" w:rsidRPr="002D264F" w:rsidRDefault="0078724A" w:rsidP="00564284">
      <w:pPr>
        <w:pStyle w:val="ListParagraph"/>
        <w:numPr>
          <w:ilvl w:val="0"/>
          <w:numId w:val="21"/>
        </w:numPr>
        <w:tabs>
          <w:tab w:val="left" w:pos="432"/>
        </w:tabs>
        <w:contextualSpacing w:val="0"/>
        <w:jc w:val="both"/>
        <w:textAlignment w:val="baseline"/>
        <w:rPr>
          <w:rFonts w:eastAsia="Tahoma" w:cs="Arial"/>
          <w:color w:val="000000"/>
          <w:sz w:val="20"/>
          <w:szCs w:val="20"/>
        </w:rPr>
      </w:pPr>
      <w:r w:rsidRPr="002D264F">
        <w:rPr>
          <w:rFonts w:eastAsia="Calibri" w:cs="Arial"/>
          <w:color w:val="000000"/>
          <w:sz w:val="20"/>
          <w:szCs w:val="20"/>
        </w:rPr>
        <w:t>any candidate committee of a candidate for, or holder of, an elective office:</w:t>
      </w:r>
    </w:p>
    <w:p w14:paraId="4CD8C8C4" w14:textId="77777777" w:rsidR="0078724A" w:rsidRPr="002D264F" w:rsidRDefault="0078724A" w:rsidP="00564284">
      <w:pPr>
        <w:pStyle w:val="ListParagraph"/>
        <w:numPr>
          <w:ilvl w:val="1"/>
          <w:numId w:val="21"/>
        </w:numPr>
        <w:tabs>
          <w:tab w:val="left" w:pos="432"/>
        </w:tabs>
        <w:contextualSpacing w:val="0"/>
        <w:jc w:val="both"/>
        <w:textAlignment w:val="baseline"/>
        <w:rPr>
          <w:rFonts w:eastAsia="Tahoma" w:cs="Arial"/>
          <w:color w:val="000000"/>
          <w:sz w:val="20"/>
          <w:szCs w:val="20"/>
        </w:rPr>
      </w:pPr>
      <w:r w:rsidRPr="002D264F">
        <w:rPr>
          <w:rFonts w:eastAsia="Calibri" w:cs="Arial"/>
          <w:color w:val="000000"/>
          <w:sz w:val="20"/>
          <w:szCs w:val="20"/>
        </w:rPr>
        <w:t>of the public entity awarding the contract;</w:t>
      </w:r>
    </w:p>
    <w:p w14:paraId="339AE610" w14:textId="77777777" w:rsidR="0078724A" w:rsidRPr="002D264F" w:rsidRDefault="0078724A" w:rsidP="00564284">
      <w:pPr>
        <w:pStyle w:val="ListParagraph"/>
        <w:numPr>
          <w:ilvl w:val="1"/>
          <w:numId w:val="21"/>
        </w:numPr>
        <w:tabs>
          <w:tab w:val="left" w:pos="432"/>
        </w:tabs>
        <w:contextualSpacing w:val="0"/>
        <w:jc w:val="both"/>
        <w:textAlignment w:val="baseline"/>
        <w:rPr>
          <w:rFonts w:eastAsia="Tahoma" w:cs="Arial"/>
          <w:color w:val="000000"/>
          <w:sz w:val="20"/>
          <w:szCs w:val="20"/>
        </w:rPr>
      </w:pPr>
      <w:r w:rsidRPr="002D264F">
        <w:rPr>
          <w:rFonts w:eastAsia="Calibri" w:cs="Arial"/>
          <w:color w:val="000000"/>
          <w:sz w:val="20"/>
          <w:szCs w:val="20"/>
        </w:rPr>
        <w:t>of that county in which that public entity is located;</w:t>
      </w:r>
    </w:p>
    <w:p w14:paraId="5878CC00" w14:textId="77777777" w:rsidR="0078724A" w:rsidRPr="002D264F" w:rsidRDefault="0078724A" w:rsidP="00564284">
      <w:pPr>
        <w:pStyle w:val="ListParagraph"/>
        <w:numPr>
          <w:ilvl w:val="1"/>
          <w:numId w:val="21"/>
        </w:numPr>
        <w:tabs>
          <w:tab w:val="left" w:pos="432"/>
        </w:tabs>
        <w:contextualSpacing w:val="0"/>
        <w:jc w:val="both"/>
        <w:textAlignment w:val="baseline"/>
        <w:rPr>
          <w:rFonts w:eastAsia="Tahoma" w:cs="Arial"/>
          <w:color w:val="000000"/>
          <w:sz w:val="20"/>
          <w:szCs w:val="20"/>
        </w:rPr>
      </w:pPr>
      <w:r w:rsidRPr="002D264F">
        <w:rPr>
          <w:rFonts w:eastAsia="Calibri" w:cs="Arial"/>
          <w:color w:val="000000"/>
          <w:sz w:val="20"/>
          <w:szCs w:val="20"/>
        </w:rPr>
        <w:t>of another public entity within that county; or</w:t>
      </w:r>
    </w:p>
    <w:p w14:paraId="2D371430" w14:textId="77777777" w:rsidR="0078724A" w:rsidRPr="002D264F" w:rsidRDefault="0078724A" w:rsidP="00564284">
      <w:pPr>
        <w:pStyle w:val="ListParagraph"/>
        <w:numPr>
          <w:ilvl w:val="1"/>
          <w:numId w:val="21"/>
        </w:numPr>
        <w:tabs>
          <w:tab w:val="left" w:pos="432"/>
        </w:tabs>
        <w:spacing w:after="120"/>
        <w:ind w:left="1267" w:hanging="187"/>
        <w:contextualSpacing w:val="0"/>
        <w:jc w:val="both"/>
        <w:textAlignment w:val="baseline"/>
        <w:rPr>
          <w:rFonts w:eastAsia="Tahoma" w:cs="Arial"/>
          <w:color w:val="000000"/>
          <w:sz w:val="20"/>
          <w:szCs w:val="20"/>
        </w:rPr>
      </w:pPr>
      <w:r w:rsidRPr="002D264F">
        <w:rPr>
          <w:rFonts w:eastAsia="Calibri" w:cs="Arial"/>
          <w:color w:val="000000"/>
          <w:sz w:val="20"/>
          <w:szCs w:val="20"/>
        </w:rPr>
        <w:t xml:space="preserve">of a legislative district in which that public entity is located or, when the public entity is a county, of any legislative district which includes all or part of the county. </w:t>
      </w:r>
    </w:p>
    <w:p w14:paraId="350E3667" w14:textId="77777777" w:rsidR="0078724A" w:rsidRPr="002D264F" w:rsidRDefault="0078724A" w:rsidP="0078724A">
      <w:pPr>
        <w:tabs>
          <w:tab w:val="left" w:pos="432"/>
        </w:tabs>
        <w:spacing w:after="120"/>
        <w:jc w:val="both"/>
        <w:textAlignment w:val="baseline"/>
        <w:rPr>
          <w:rFonts w:eastAsia="Tahoma" w:cs="Arial"/>
          <w:color w:val="000000"/>
          <w:sz w:val="20"/>
          <w:szCs w:val="20"/>
        </w:rPr>
      </w:pPr>
      <w:r w:rsidRPr="002D264F">
        <w:rPr>
          <w:rFonts w:eastAsia="Calibri" w:cs="Arial"/>
          <w:color w:val="000000"/>
          <w:sz w:val="20"/>
          <w:szCs w:val="20"/>
        </w:rPr>
        <w:t xml:space="preserve">The disclosure must list reportable contributions to any of the committees that exceed $300 per election cycle that were made during the 12 months prior to award of the contract. See </w:t>
      </w:r>
      <w:r w:rsidRPr="002D264F">
        <w:rPr>
          <w:rFonts w:eastAsia="Calibri" w:cs="Arial"/>
          <w:color w:val="000000"/>
          <w:sz w:val="20"/>
          <w:szCs w:val="20"/>
          <w:u w:val="single"/>
        </w:rPr>
        <w:t>N.J.S.A.</w:t>
      </w:r>
      <w:r w:rsidRPr="002D264F">
        <w:rPr>
          <w:rFonts w:eastAsia="Calibri" w:cs="Arial"/>
          <w:color w:val="000000"/>
          <w:sz w:val="20"/>
          <w:szCs w:val="20"/>
        </w:rPr>
        <w:t xml:space="preserve"> 19:44A-8 and 19:44A-16 for more details on reportable contributions.</w:t>
      </w:r>
    </w:p>
    <w:p w14:paraId="7D49D366" w14:textId="77777777" w:rsidR="0078724A" w:rsidRPr="002D264F" w:rsidRDefault="0078724A" w:rsidP="0078724A">
      <w:pPr>
        <w:spacing w:after="120"/>
        <w:jc w:val="both"/>
        <w:textAlignment w:val="baseline"/>
        <w:rPr>
          <w:rFonts w:eastAsia="Calibri" w:cs="Arial"/>
          <w:color w:val="000000"/>
          <w:sz w:val="20"/>
          <w:szCs w:val="20"/>
          <w:u w:val="single"/>
        </w:rPr>
      </w:pPr>
      <w:r w:rsidRPr="002D264F">
        <w:rPr>
          <w:rFonts w:eastAsia="Calibri" w:cs="Arial"/>
          <w:color w:val="000000"/>
          <w:sz w:val="20"/>
          <w:szCs w:val="20"/>
          <w:u w:val="single"/>
        </w:rPr>
        <w:t>N.J.S.A.</w:t>
      </w:r>
      <w:r w:rsidRPr="002D264F">
        <w:rPr>
          <w:rFonts w:eastAsia="Calibri" w:cs="Arial"/>
          <w:color w:val="000000"/>
          <w:sz w:val="20"/>
          <w:szCs w:val="20"/>
        </w:rPr>
        <w:t xml:space="preserve"> 19:44A-20.26 itemizes the parties from whom contributions must be disclosed when a business entity is not a natural person. This includes the following:</w:t>
      </w:r>
    </w:p>
    <w:p w14:paraId="143FE2EC" w14:textId="77777777" w:rsidR="0078724A" w:rsidRPr="002D264F" w:rsidRDefault="0078724A" w:rsidP="00564284">
      <w:pPr>
        <w:pStyle w:val="ListParagraph"/>
        <w:numPr>
          <w:ilvl w:val="0"/>
          <w:numId w:val="21"/>
        </w:numPr>
        <w:tabs>
          <w:tab w:val="left" w:pos="432"/>
        </w:tabs>
        <w:spacing w:after="120"/>
        <w:ind w:left="540" w:hanging="180"/>
        <w:jc w:val="both"/>
        <w:textAlignment w:val="baseline"/>
        <w:rPr>
          <w:rFonts w:eastAsia="Calibri" w:cs="Arial"/>
          <w:color w:val="000000"/>
          <w:sz w:val="20"/>
          <w:szCs w:val="20"/>
          <w:u w:val="single"/>
        </w:rPr>
      </w:pPr>
      <w:r w:rsidRPr="002D264F">
        <w:rPr>
          <w:rFonts w:eastAsia="Calibri" w:cs="Arial"/>
          <w:color w:val="000000"/>
          <w:sz w:val="20"/>
          <w:szCs w:val="20"/>
        </w:rPr>
        <w:t>individuals with an “interest” ownership or control of more than 10% of the profits or assets of a business entity or 10%</w:t>
      </w:r>
    </w:p>
    <w:p w14:paraId="71F13CBE" w14:textId="77777777" w:rsidR="0078724A" w:rsidRPr="002D264F" w:rsidRDefault="0078724A" w:rsidP="0078724A">
      <w:pPr>
        <w:pStyle w:val="ListParagraph"/>
        <w:tabs>
          <w:tab w:val="left" w:pos="990"/>
        </w:tabs>
        <w:spacing w:after="120"/>
        <w:ind w:left="450" w:firstLine="90"/>
        <w:jc w:val="both"/>
        <w:textAlignment w:val="baseline"/>
        <w:rPr>
          <w:rFonts w:eastAsia="Calibri" w:cs="Arial"/>
          <w:color w:val="000000"/>
          <w:sz w:val="20"/>
          <w:szCs w:val="20"/>
        </w:rPr>
      </w:pPr>
      <w:r w:rsidRPr="002D264F">
        <w:rPr>
          <w:rFonts w:eastAsia="Calibri" w:cs="Arial"/>
          <w:color w:val="000000"/>
          <w:sz w:val="20"/>
          <w:szCs w:val="20"/>
        </w:rPr>
        <w:t>of the stock in the case of a business entity that is a corporation for profit</w:t>
      </w:r>
    </w:p>
    <w:p w14:paraId="4EB42A07" w14:textId="77777777" w:rsidR="0078724A" w:rsidRPr="002D264F" w:rsidRDefault="0078724A" w:rsidP="00564284">
      <w:pPr>
        <w:pStyle w:val="ListParagraph"/>
        <w:numPr>
          <w:ilvl w:val="0"/>
          <w:numId w:val="21"/>
        </w:numPr>
        <w:tabs>
          <w:tab w:val="left" w:pos="432"/>
        </w:tabs>
        <w:spacing w:after="120"/>
        <w:ind w:left="540" w:hanging="180"/>
        <w:jc w:val="both"/>
        <w:textAlignment w:val="baseline"/>
        <w:rPr>
          <w:rFonts w:eastAsia="Calibri" w:cs="Arial"/>
          <w:color w:val="000000"/>
          <w:sz w:val="20"/>
          <w:szCs w:val="20"/>
          <w:u w:val="single"/>
        </w:rPr>
      </w:pPr>
      <w:r w:rsidRPr="002D264F">
        <w:rPr>
          <w:rFonts w:eastAsia="Calibri" w:cs="Arial"/>
          <w:color w:val="000000"/>
          <w:sz w:val="20"/>
          <w:szCs w:val="20"/>
        </w:rPr>
        <w:t>all principals, partners, officers, or directors of the business entity or their spouses</w:t>
      </w:r>
    </w:p>
    <w:p w14:paraId="70BD22AF" w14:textId="77777777" w:rsidR="0078724A" w:rsidRPr="002D264F" w:rsidRDefault="0078724A" w:rsidP="00564284">
      <w:pPr>
        <w:pStyle w:val="ListParagraph"/>
        <w:numPr>
          <w:ilvl w:val="0"/>
          <w:numId w:val="21"/>
        </w:numPr>
        <w:tabs>
          <w:tab w:val="left" w:pos="432"/>
        </w:tabs>
        <w:spacing w:after="120"/>
        <w:ind w:left="540" w:hanging="180"/>
        <w:jc w:val="both"/>
        <w:textAlignment w:val="baseline"/>
        <w:rPr>
          <w:rFonts w:eastAsia="Tahoma" w:cs="Arial"/>
          <w:color w:val="000000"/>
          <w:sz w:val="20"/>
          <w:szCs w:val="20"/>
        </w:rPr>
      </w:pPr>
      <w:r w:rsidRPr="002D264F">
        <w:rPr>
          <w:rFonts w:eastAsia="Calibri" w:cs="Arial"/>
          <w:color w:val="000000"/>
          <w:sz w:val="20"/>
          <w:szCs w:val="20"/>
        </w:rPr>
        <w:t>any subsidiaries directly or indirectly controlled by the business entity</w:t>
      </w:r>
    </w:p>
    <w:p w14:paraId="22E8931B" w14:textId="77777777" w:rsidR="0078724A" w:rsidRPr="002D264F" w:rsidRDefault="0078724A" w:rsidP="00564284">
      <w:pPr>
        <w:pStyle w:val="ListParagraph"/>
        <w:numPr>
          <w:ilvl w:val="0"/>
          <w:numId w:val="21"/>
        </w:numPr>
        <w:tabs>
          <w:tab w:val="left" w:pos="540"/>
        </w:tabs>
        <w:spacing w:after="120"/>
        <w:ind w:left="540" w:hanging="180"/>
        <w:jc w:val="both"/>
        <w:textAlignment w:val="baseline"/>
        <w:rPr>
          <w:rFonts w:eastAsia="Tahoma" w:cs="Arial"/>
          <w:color w:val="000000"/>
          <w:sz w:val="20"/>
          <w:szCs w:val="20"/>
        </w:rPr>
      </w:pPr>
      <w:r w:rsidRPr="002D264F">
        <w:rPr>
          <w:rFonts w:eastAsia="Calibri" w:cs="Arial"/>
          <w:color w:val="000000"/>
          <w:sz w:val="20"/>
          <w:szCs w:val="20"/>
        </w:rPr>
        <w:t>IRS Code Section 527 New Jersey based organizations, directly or indirectly controlled by the business entity and filing as continuing political committees (PACs).</w:t>
      </w:r>
    </w:p>
    <w:p w14:paraId="4F602C47" w14:textId="77777777" w:rsidR="0078724A" w:rsidRPr="002D264F" w:rsidRDefault="0078724A" w:rsidP="0078724A">
      <w:pPr>
        <w:tabs>
          <w:tab w:val="left" w:pos="432"/>
        </w:tabs>
        <w:spacing w:after="120"/>
        <w:jc w:val="both"/>
        <w:textAlignment w:val="baseline"/>
        <w:rPr>
          <w:rFonts w:eastAsia="Calibri" w:cs="Arial"/>
          <w:color w:val="000000"/>
          <w:sz w:val="20"/>
          <w:szCs w:val="20"/>
        </w:rPr>
      </w:pPr>
      <w:r w:rsidRPr="002D264F">
        <w:rPr>
          <w:rFonts w:eastAsia="Calibri" w:cs="Arial"/>
          <w:color w:val="000000"/>
          <w:sz w:val="20"/>
          <w:szCs w:val="20"/>
        </w:rPr>
        <w:t>When the business entity is a natural person, “a contribution by that person’s spouse or child, residing therewith, shall be deemed to be a contribution by the business entity.” [</w:t>
      </w:r>
      <w:r w:rsidRPr="002D264F">
        <w:rPr>
          <w:rFonts w:eastAsia="Calibri" w:cs="Arial"/>
          <w:color w:val="000000"/>
          <w:sz w:val="20"/>
          <w:szCs w:val="20"/>
          <w:u w:val="single"/>
        </w:rPr>
        <w:t>N.J.S.A.</w:t>
      </w:r>
      <w:r w:rsidRPr="002D264F">
        <w:rPr>
          <w:rFonts w:eastAsia="Calibri" w:cs="Arial"/>
          <w:color w:val="000000"/>
          <w:sz w:val="20"/>
          <w:szCs w:val="20"/>
        </w:rPr>
        <w:t xml:space="preserve"> 19:44A-20.26(b)] The contributor must be listed on the disclosure. </w:t>
      </w:r>
    </w:p>
    <w:p w14:paraId="378F85D9" w14:textId="77777777" w:rsidR="0078724A" w:rsidRPr="002D264F" w:rsidRDefault="0078724A" w:rsidP="0078724A">
      <w:pPr>
        <w:tabs>
          <w:tab w:val="left" w:pos="432"/>
        </w:tabs>
        <w:spacing w:after="120"/>
        <w:jc w:val="both"/>
        <w:textAlignment w:val="baseline"/>
        <w:rPr>
          <w:rFonts w:eastAsia="Calibri" w:cs="Arial"/>
          <w:color w:val="000000"/>
          <w:sz w:val="20"/>
          <w:szCs w:val="20"/>
        </w:rPr>
      </w:pPr>
      <w:r w:rsidRPr="002D264F">
        <w:rPr>
          <w:rFonts w:eastAsia="Calibri" w:cs="Arial"/>
          <w:color w:val="000000"/>
          <w:sz w:val="20"/>
          <w:szCs w:val="20"/>
        </w:rPr>
        <w:t>Any business entity that fails to comply with the disclosure provisions shall be subject to a fine imposed by ELEC in an amount to be determined by the Commission which may be based upon the amount that the business entity failed to report.</w:t>
      </w:r>
    </w:p>
    <w:p w14:paraId="180E9872" w14:textId="77777777" w:rsidR="0078724A" w:rsidRPr="002D264F" w:rsidRDefault="0078724A" w:rsidP="0078724A">
      <w:pPr>
        <w:tabs>
          <w:tab w:val="left" w:pos="432"/>
        </w:tabs>
        <w:spacing w:after="120"/>
        <w:jc w:val="both"/>
        <w:textAlignment w:val="baseline"/>
        <w:rPr>
          <w:rFonts w:eastAsia="Calibri" w:cs="Arial"/>
          <w:color w:val="000000"/>
          <w:sz w:val="20"/>
          <w:szCs w:val="20"/>
        </w:rPr>
      </w:pPr>
      <w:r w:rsidRPr="002D264F">
        <w:rPr>
          <w:rFonts w:eastAsia="Calibri" w:cs="Arial"/>
          <w:color w:val="000000"/>
          <w:sz w:val="20"/>
          <w:szCs w:val="20"/>
        </w:rPr>
        <w:t xml:space="preserve">The enclosed list of agencies is provided to assist the contractor in identifying those public agencies whose elected official and/or candidate campaign committees are affected by the disclosure requirement. It is the contractor’s responsibility to identify the specific committees to which contributions may have been made and need to be disclosed. The disclosed information may exceed the minimum requirement. </w:t>
      </w:r>
    </w:p>
    <w:p w14:paraId="02FB1340" w14:textId="77777777" w:rsidR="0078724A" w:rsidRPr="002D264F" w:rsidRDefault="0078724A" w:rsidP="0078724A">
      <w:pPr>
        <w:tabs>
          <w:tab w:val="left" w:pos="432"/>
        </w:tabs>
        <w:spacing w:after="120"/>
        <w:jc w:val="both"/>
        <w:textAlignment w:val="baseline"/>
        <w:rPr>
          <w:rFonts w:eastAsia="Calibri" w:cs="Arial"/>
          <w:color w:val="000000"/>
          <w:sz w:val="20"/>
          <w:szCs w:val="20"/>
        </w:rPr>
      </w:pPr>
      <w:r w:rsidRPr="002D264F">
        <w:rPr>
          <w:rFonts w:eastAsia="Calibri" w:cs="Arial"/>
          <w:color w:val="000000"/>
          <w:sz w:val="20"/>
          <w:szCs w:val="20"/>
        </w:rPr>
        <w:t xml:space="preserve">The enclosed form, a content-consistent facsimile, or an electronic data file containing the required details (along with a signed cover sheet) may be used as the contractor’s submission and is disclosable to the public under the Open Public Records Act. </w:t>
      </w:r>
    </w:p>
    <w:p w14:paraId="751E3CD0" w14:textId="77777777" w:rsidR="0078724A" w:rsidRPr="002D264F" w:rsidRDefault="0078724A" w:rsidP="0078724A">
      <w:pPr>
        <w:tabs>
          <w:tab w:val="left" w:pos="432"/>
        </w:tabs>
        <w:spacing w:after="120"/>
        <w:jc w:val="both"/>
        <w:textAlignment w:val="baseline"/>
        <w:rPr>
          <w:rFonts w:eastAsia="Tahoma" w:cs="Arial"/>
          <w:color w:val="000000"/>
          <w:sz w:val="20"/>
          <w:szCs w:val="20"/>
        </w:rPr>
      </w:pPr>
      <w:r w:rsidRPr="002D264F">
        <w:rPr>
          <w:rFonts w:eastAsia="Calibri" w:cs="Arial"/>
          <w:color w:val="000000"/>
          <w:sz w:val="20"/>
          <w:szCs w:val="20"/>
        </w:rPr>
        <w:t>The contractor must also complete the attached Stockholder Disclosure Certification. This shall assist the agency in meeting its obligations under the law.</w:t>
      </w:r>
      <w:r w:rsidRPr="002D264F">
        <w:rPr>
          <w:rFonts w:eastAsia="Tahoma" w:cs="Arial"/>
          <w:color w:val="000000"/>
          <w:sz w:val="20"/>
          <w:szCs w:val="20"/>
        </w:rPr>
        <w:t xml:space="preserve"> </w:t>
      </w:r>
      <w:r w:rsidRPr="002D264F">
        <w:rPr>
          <w:rFonts w:eastAsia="Calibri" w:cs="Arial"/>
          <w:b/>
          <w:color w:val="000000"/>
          <w:sz w:val="20"/>
          <w:szCs w:val="20"/>
        </w:rPr>
        <w:t>NOTE: This section does not apply to Board of Education contracts.</w:t>
      </w:r>
    </w:p>
    <w:p w14:paraId="240FEB1B" w14:textId="59689347" w:rsidR="00B121CA" w:rsidRDefault="0078724A" w:rsidP="0078724A">
      <w:pPr>
        <w:spacing w:after="120"/>
        <w:jc w:val="both"/>
        <w:textAlignment w:val="baseline"/>
        <w:rPr>
          <w:rFonts w:eastAsia="Calibri" w:cs="Arial"/>
          <w:color w:val="000000"/>
          <w:sz w:val="20"/>
          <w:szCs w:val="20"/>
        </w:rPr>
      </w:pPr>
      <w:r w:rsidRPr="002D264F">
        <w:rPr>
          <w:rFonts w:eastAsia="Calibri" w:cs="Arial"/>
          <w:color w:val="000000"/>
          <w:sz w:val="20"/>
          <w:szCs w:val="20"/>
          <w:vertAlign w:val="superscript"/>
        </w:rPr>
        <w:t>*</w:t>
      </w:r>
      <w:r w:rsidRPr="002D264F">
        <w:rPr>
          <w:rFonts w:eastAsia="Calibri" w:cs="Arial"/>
          <w:color w:val="000000"/>
          <w:sz w:val="20"/>
          <w:szCs w:val="20"/>
          <w:u w:val="single"/>
        </w:rPr>
        <w:t>N.J.S.A.</w:t>
      </w:r>
      <w:r w:rsidRPr="002D264F">
        <w:rPr>
          <w:rFonts w:eastAsia="Calibri" w:cs="Arial"/>
          <w:color w:val="000000"/>
          <w:sz w:val="20"/>
          <w:szCs w:val="20"/>
        </w:rPr>
        <w:t xml:space="preserve"> 19:44A-3(s): “The term “legislative leadership committee” means a committee established, authorized to be established, or designated by the President of the Senate, the Minority Leader of the Senate, the Speaker of the General Assembly or the Minority Leader of the General Assembly pursuant to section 16 of P.L.1993, c.65 (C.19:44A-10.1) for the purpose of receiving contributions and making expenditures.”</w:t>
      </w:r>
    </w:p>
    <w:p w14:paraId="1BE6E7A2" w14:textId="77777777" w:rsidR="00B121CA" w:rsidRDefault="00B121CA">
      <w:pPr>
        <w:spacing w:after="160" w:line="259" w:lineRule="auto"/>
        <w:rPr>
          <w:rFonts w:eastAsia="Calibri" w:cs="Arial"/>
          <w:color w:val="000000"/>
          <w:sz w:val="20"/>
          <w:szCs w:val="20"/>
        </w:rPr>
      </w:pPr>
      <w:r>
        <w:rPr>
          <w:rFonts w:eastAsia="Calibri" w:cs="Arial"/>
          <w:color w:val="000000"/>
          <w:sz w:val="20"/>
          <w:szCs w:val="20"/>
        </w:rPr>
        <w:br w:type="page"/>
      </w:r>
    </w:p>
    <w:p w14:paraId="11BB38D0" w14:textId="77777777" w:rsidR="0078724A" w:rsidRPr="002D264F" w:rsidRDefault="0078724A" w:rsidP="0078724A">
      <w:pPr>
        <w:suppressAutoHyphens/>
        <w:spacing w:before="240" w:after="120"/>
        <w:jc w:val="center"/>
        <w:rPr>
          <w:b/>
          <w:sz w:val="20"/>
        </w:rPr>
      </w:pPr>
      <w:r w:rsidRPr="002D264F">
        <w:rPr>
          <w:b/>
          <w:sz w:val="20"/>
        </w:rPr>
        <w:lastRenderedPageBreak/>
        <w:t>ATTACHMENT 4 – C. 271 POLITICAL CONTRIBUTION DISCLOSURE FORM</w:t>
      </w:r>
    </w:p>
    <w:p w14:paraId="567F3A69" w14:textId="77777777" w:rsidR="0078724A" w:rsidRPr="002D264F" w:rsidRDefault="0078724A" w:rsidP="0078724A">
      <w:pPr>
        <w:suppressAutoHyphens/>
        <w:spacing w:after="120"/>
        <w:jc w:val="center"/>
        <w:rPr>
          <w:b/>
          <w:sz w:val="20"/>
        </w:rPr>
      </w:pPr>
      <w:r w:rsidRPr="002D264F">
        <w:rPr>
          <w:b/>
          <w:sz w:val="20"/>
        </w:rPr>
        <w:t>Required Pursuant to N.J.S.A. 19:44A-20.26</w:t>
      </w:r>
    </w:p>
    <w:tbl>
      <w:tblPr>
        <w:tblStyle w:val="TableGrid"/>
        <w:tblW w:w="0" w:type="auto"/>
        <w:tblLook w:val="04A0" w:firstRow="1" w:lastRow="0" w:firstColumn="1" w:lastColumn="0" w:noHBand="0" w:noVBand="1"/>
      </w:tblPr>
      <w:tblGrid>
        <w:gridCol w:w="10790"/>
      </w:tblGrid>
      <w:tr w:rsidR="0078724A" w:rsidRPr="002D264F" w14:paraId="502FC2CE" w14:textId="77777777" w:rsidTr="00ED0986">
        <w:trPr>
          <w:trHeight w:val="432"/>
        </w:trPr>
        <w:tc>
          <w:tcPr>
            <w:tcW w:w="10790" w:type="dxa"/>
            <w:vAlign w:val="center"/>
          </w:tcPr>
          <w:p w14:paraId="69F0A67C" w14:textId="77777777" w:rsidR="0078724A" w:rsidRPr="002D264F" w:rsidRDefault="0078724A" w:rsidP="00ED0986">
            <w:pPr>
              <w:suppressAutoHyphens/>
              <w:jc w:val="center"/>
              <w:rPr>
                <w:b/>
                <w:sz w:val="20"/>
              </w:rPr>
            </w:pPr>
            <w:r w:rsidRPr="002D264F">
              <w:rPr>
                <w:b/>
                <w:sz w:val="20"/>
              </w:rPr>
              <w:t>This form or its permitted facsimile must be submitted to the local unit no later than 10 days prior to the award of the contract.</w:t>
            </w:r>
          </w:p>
        </w:tc>
      </w:tr>
    </w:tbl>
    <w:p w14:paraId="535137EB" w14:textId="77777777" w:rsidR="0078724A" w:rsidRPr="002D264F" w:rsidRDefault="0078724A" w:rsidP="0078724A">
      <w:pPr>
        <w:suppressAutoHyphens/>
        <w:spacing w:before="120" w:after="120"/>
        <w:rPr>
          <w:b/>
          <w:sz w:val="20"/>
        </w:rPr>
      </w:pPr>
      <w:r w:rsidRPr="002D264F">
        <w:rPr>
          <w:b/>
          <w:sz w:val="20"/>
        </w:rPr>
        <w:t>Part I – Vendor Information</w:t>
      </w:r>
    </w:p>
    <w:tbl>
      <w:tblPr>
        <w:tblStyle w:val="TableGrid"/>
        <w:tblW w:w="0" w:type="auto"/>
        <w:tblLook w:val="04A0" w:firstRow="1" w:lastRow="0" w:firstColumn="1" w:lastColumn="0" w:noHBand="0" w:noVBand="1"/>
      </w:tblPr>
      <w:tblGrid>
        <w:gridCol w:w="2335"/>
        <w:gridCol w:w="2818"/>
        <w:gridCol w:w="2818"/>
        <w:gridCol w:w="2819"/>
      </w:tblGrid>
      <w:tr w:rsidR="0078724A" w:rsidRPr="002D264F" w14:paraId="2DCF4F40" w14:textId="77777777" w:rsidTr="00ED0986">
        <w:tc>
          <w:tcPr>
            <w:tcW w:w="2335" w:type="dxa"/>
            <w:vAlign w:val="center"/>
          </w:tcPr>
          <w:p w14:paraId="6DDB1F77" w14:textId="77777777" w:rsidR="0078724A" w:rsidRPr="002D264F" w:rsidRDefault="0078724A" w:rsidP="00ED0986">
            <w:pPr>
              <w:suppressAutoHyphens/>
              <w:spacing w:before="20" w:after="20"/>
              <w:rPr>
                <w:rFonts w:cs="Arial"/>
                <w:sz w:val="20"/>
              </w:rPr>
            </w:pPr>
            <w:r w:rsidRPr="002D264F">
              <w:rPr>
                <w:rFonts w:cs="Arial"/>
                <w:sz w:val="20"/>
              </w:rPr>
              <w:t>Vendor Name:</w:t>
            </w:r>
          </w:p>
        </w:tc>
        <w:sdt>
          <w:sdtPr>
            <w:rPr>
              <w:sz w:val="20"/>
            </w:rPr>
            <w:id w:val="-1202774445"/>
            <w:placeholder>
              <w:docPart w:val="D151CEE093DB4B488F3AB1C3E2635328"/>
            </w:placeholder>
            <w:temporary/>
            <w:showingPlcHdr/>
          </w:sdtPr>
          <w:sdtEndPr/>
          <w:sdtContent>
            <w:tc>
              <w:tcPr>
                <w:tcW w:w="8455" w:type="dxa"/>
                <w:gridSpan w:val="3"/>
                <w:vAlign w:val="center"/>
              </w:tcPr>
              <w:p w14:paraId="0A53040E" w14:textId="77777777" w:rsidR="0078724A" w:rsidRPr="002D264F" w:rsidRDefault="0078724A" w:rsidP="00ED0986">
                <w:pPr>
                  <w:suppressAutoHyphens/>
                  <w:spacing w:before="20" w:after="20"/>
                  <w:rPr>
                    <w:sz w:val="20"/>
                  </w:rPr>
                </w:pPr>
                <w:r w:rsidRPr="002D264F">
                  <w:rPr>
                    <w:rStyle w:val="PlaceholderText"/>
                    <w:rFonts w:cs="Arial"/>
                    <w:caps/>
                    <w:color w:val="FF0000"/>
                    <w:sz w:val="20"/>
                    <w:szCs w:val="20"/>
                    <w:highlight w:val="yellow"/>
                  </w:rPr>
                  <w:t>[To be Completed by RESPONDENT]</w:t>
                </w:r>
              </w:p>
            </w:tc>
          </w:sdtContent>
        </w:sdt>
      </w:tr>
      <w:tr w:rsidR="0078724A" w:rsidRPr="002D264F" w14:paraId="22C76628" w14:textId="77777777" w:rsidTr="00ED0986">
        <w:tc>
          <w:tcPr>
            <w:tcW w:w="2335" w:type="dxa"/>
            <w:vAlign w:val="center"/>
          </w:tcPr>
          <w:p w14:paraId="05200CA4" w14:textId="77777777" w:rsidR="0078724A" w:rsidRPr="002D264F" w:rsidRDefault="0078724A" w:rsidP="00ED0986">
            <w:pPr>
              <w:suppressAutoHyphens/>
              <w:spacing w:before="20" w:after="20"/>
              <w:rPr>
                <w:rFonts w:cs="Arial"/>
                <w:sz w:val="20"/>
              </w:rPr>
            </w:pPr>
            <w:r w:rsidRPr="002D264F">
              <w:rPr>
                <w:rFonts w:cs="Arial"/>
                <w:sz w:val="20"/>
              </w:rPr>
              <w:t>Address:</w:t>
            </w:r>
          </w:p>
        </w:tc>
        <w:sdt>
          <w:sdtPr>
            <w:rPr>
              <w:sz w:val="20"/>
            </w:rPr>
            <w:id w:val="-1406064668"/>
            <w:placeholder>
              <w:docPart w:val="998DDC4195904ECCAEE7C5677B8BEFD7"/>
            </w:placeholder>
            <w:temporary/>
            <w:showingPlcHdr/>
          </w:sdtPr>
          <w:sdtEndPr/>
          <w:sdtContent>
            <w:tc>
              <w:tcPr>
                <w:tcW w:w="8455" w:type="dxa"/>
                <w:gridSpan w:val="3"/>
                <w:vAlign w:val="center"/>
              </w:tcPr>
              <w:p w14:paraId="3991A082" w14:textId="77777777" w:rsidR="0078724A" w:rsidRPr="002D264F" w:rsidRDefault="0078724A" w:rsidP="00ED0986">
                <w:pPr>
                  <w:suppressAutoHyphens/>
                  <w:spacing w:before="20" w:after="20"/>
                  <w:rPr>
                    <w:rFonts w:cs="Arial"/>
                    <w:sz w:val="20"/>
                  </w:rPr>
                </w:pPr>
                <w:r w:rsidRPr="002D264F">
                  <w:rPr>
                    <w:rStyle w:val="PlaceholderText"/>
                    <w:rFonts w:cs="Arial"/>
                    <w:caps/>
                    <w:color w:val="FF0000"/>
                    <w:sz w:val="20"/>
                    <w:szCs w:val="20"/>
                    <w:highlight w:val="yellow"/>
                  </w:rPr>
                  <w:t>[To be Completed by RESPONDENT]</w:t>
                </w:r>
              </w:p>
            </w:tc>
          </w:sdtContent>
        </w:sdt>
      </w:tr>
      <w:tr w:rsidR="0078724A" w:rsidRPr="002D264F" w14:paraId="250BCF5D" w14:textId="77777777" w:rsidTr="00ED0986">
        <w:tc>
          <w:tcPr>
            <w:tcW w:w="2335" w:type="dxa"/>
            <w:vAlign w:val="center"/>
          </w:tcPr>
          <w:p w14:paraId="56A6D895" w14:textId="77777777" w:rsidR="0078724A" w:rsidRPr="002D264F" w:rsidRDefault="0078724A" w:rsidP="00ED0986">
            <w:pPr>
              <w:suppressAutoHyphens/>
              <w:spacing w:before="20" w:after="20"/>
              <w:rPr>
                <w:rFonts w:cs="Arial"/>
                <w:sz w:val="20"/>
              </w:rPr>
            </w:pPr>
            <w:r w:rsidRPr="002D264F">
              <w:rPr>
                <w:rFonts w:cs="Arial"/>
                <w:sz w:val="20"/>
              </w:rPr>
              <w:t>City:</w:t>
            </w:r>
          </w:p>
        </w:tc>
        <w:sdt>
          <w:sdtPr>
            <w:rPr>
              <w:sz w:val="20"/>
            </w:rPr>
            <w:id w:val="766662490"/>
            <w:placeholder>
              <w:docPart w:val="3A54CFCB33244D55926A2BF19905779A"/>
            </w:placeholder>
            <w:temporary/>
            <w:showingPlcHdr/>
          </w:sdtPr>
          <w:sdtEndPr/>
          <w:sdtContent>
            <w:tc>
              <w:tcPr>
                <w:tcW w:w="2818" w:type="dxa"/>
                <w:vAlign w:val="center"/>
              </w:tcPr>
              <w:p w14:paraId="59CFB3FA" w14:textId="77777777" w:rsidR="0078724A" w:rsidRPr="002D264F" w:rsidRDefault="0078724A" w:rsidP="00ED0986">
                <w:pPr>
                  <w:suppressAutoHyphens/>
                  <w:spacing w:before="20" w:after="20"/>
                  <w:rPr>
                    <w:sz w:val="20"/>
                  </w:rPr>
                </w:pPr>
                <w:r w:rsidRPr="002D264F">
                  <w:rPr>
                    <w:rStyle w:val="PlaceholderText"/>
                    <w:rFonts w:cs="Arial"/>
                    <w:caps/>
                    <w:color w:val="FF0000"/>
                    <w:sz w:val="20"/>
                    <w:szCs w:val="20"/>
                    <w:highlight w:val="yellow"/>
                  </w:rPr>
                  <w:t>[CITY]</w:t>
                </w:r>
              </w:p>
            </w:tc>
          </w:sdtContent>
        </w:sdt>
        <w:tc>
          <w:tcPr>
            <w:tcW w:w="2818" w:type="dxa"/>
            <w:vAlign w:val="center"/>
          </w:tcPr>
          <w:p w14:paraId="10387496" w14:textId="77777777" w:rsidR="0078724A" w:rsidRPr="002D264F" w:rsidRDefault="0078724A" w:rsidP="00ED0986">
            <w:pPr>
              <w:suppressAutoHyphens/>
              <w:spacing w:before="20" w:after="20"/>
              <w:rPr>
                <w:sz w:val="20"/>
              </w:rPr>
            </w:pPr>
            <w:r w:rsidRPr="002D264F">
              <w:rPr>
                <w:sz w:val="20"/>
              </w:rPr>
              <w:t xml:space="preserve">State: </w:t>
            </w:r>
            <w:sdt>
              <w:sdtPr>
                <w:rPr>
                  <w:sz w:val="20"/>
                </w:rPr>
                <w:id w:val="-1091226828"/>
                <w:placeholder>
                  <w:docPart w:val="8B221D043E854237A82EFA0465DAD064"/>
                </w:placeholder>
                <w:temporary/>
                <w:showingPlcHdr/>
              </w:sdtPr>
              <w:sdtEndPr/>
              <w:sdtContent>
                <w:r w:rsidRPr="002D264F">
                  <w:rPr>
                    <w:rStyle w:val="PlaceholderText"/>
                    <w:rFonts w:cs="Arial"/>
                    <w:caps/>
                    <w:color w:val="FF0000"/>
                    <w:sz w:val="20"/>
                    <w:szCs w:val="20"/>
                    <w:highlight w:val="yellow"/>
                  </w:rPr>
                  <w:t>[STATE]</w:t>
                </w:r>
              </w:sdtContent>
            </w:sdt>
          </w:p>
        </w:tc>
        <w:tc>
          <w:tcPr>
            <w:tcW w:w="2819" w:type="dxa"/>
            <w:vAlign w:val="center"/>
          </w:tcPr>
          <w:p w14:paraId="60DD4E25" w14:textId="77777777" w:rsidR="0078724A" w:rsidRPr="002D264F" w:rsidRDefault="0078724A" w:rsidP="00ED0986">
            <w:pPr>
              <w:suppressAutoHyphens/>
              <w:spacing w:before="20" w:after="20"/>
              <w:rPr>
                <w:sz w:val="20"/>
              </w:rPr>
            </w:pPr>
            <w:r w:rsidRPr="002D264F">
              <w:rPr>
                <w:sz w:val="20"/>
              </w:rPr>
              <w:t xml:space="preserve">Zip: </w:t>
            </w:r>
            <w:sdt>
              <w:sdtPr>
                <w:rPr>
                  <w:sz w:val="20"/>
                </w:rPr>
                <w:id w:val="-1617665409"/>
                <w:placeholder>
                  <w:docPart w:val="63449B5F49ED43E190CA934CAF4BE526"/>
                </w:placeholder>
                <w:temporary/>
                <w:showingPlcHdr/>
              </w:sdtPr>
              <w:sdtEndPr/>
              <w:sdtContent>
                <w:r w:rsidRPr="002D264F">
                  <w:rPr>
                    <w:rStyle w:val="PlaceholderText"/>
                    <w:rFonts w:cs="Arial"/>
                    <w:caps/>
                    <w:color w:val="FF0000"/>
                    <w:sz w:val="20"/>
                    <w:szCs w:val="20"/>
                    <w:highlight w:val="yellow"/>
                  </w:rPr>
                  <w:t>[ZIP CODE]</w:t>
                </w:r>
              </w:sdtContent>
            </w:sdt>
          </w:p>
        </w:tc>
      </w:tr>
    </w:tbl>
    <w:p w14:paraId="511EE82B" w14:textId="77777777" w:rsidR="0078724A" w:rsidRPr="002D264F" w:rsidRDefault="0078724A" w:rsidP="0078724A">
      <w:pPr>
        <w:suppressAutoHyphens/>
        <w:spacing w:before="120" w:after="120"/>
        <w:rPr>
          <w:sz w:val="20"/>
        </w:rPr>
      </w:pPr>
      <w:r w:rsidRPr="002D264F">
        <w:rPr>
          <w:sz w:val="20"/>
        </w:rPr>
        <w:t>The undersigned, being authorized to certify, hereby certifies that the submission provided herein represents compliance with the provisions of N.J.S.A. 19:44A-20.26 and as represented by the Instructions accompanying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724A" w:rsidRPr="002D264F" w14:paraId="24BF4197" w14:textId="77777777" w:rsidTr="00ED0986">
        <w:tc>
          <w:tcPr>
            <w:tcW w:w="3596" w:type="dxa"/>
            <w:tcBorders>
              <w:bottom w:val="single" w:sz="4" w:space="0" w:color="auto"/>
            </w:tcBorders>
          </w:tcPr>
          <w:p w14:paraId="29BD9B1B" w14:textId="77777777" w:rsidR="0078724A" w:rsidRPr="002D264F" w:rsidRDefault="0078724A" w:rsidP="00ED0986">
            <w:pPr>
              <w:suppressAutoHyphens/>
              <w:spacing w:before="120" w:after="120"/>
              <w:rPr>
                <w:sz w:val="20"/>
              </w:rPr>
            </w:pPr>
          </w:p>
        </w:tc>
        <w:tc>
          <w:tcPr>
            <w:tcW w:w="3597" w:type="dxa"/>
            <w:tcBorders>
              <w:bottom w:val="single" w:sz="4" w:space="0" w:color="auto"/>
            </w:tcBorders>
          </w:tcPr>
          <w:p w14:paraId="69F41A58" w14:textId="77777777" w:rsidR="0078724A" w:rsidRPr="002D264F" w:rsidRDefault="00B36ECF" w:rsidP="00ED0986">
            <w:pPr>
              <w:suppressAutoHyphens/>
              <w:spacing w:before="120" w:after="120"/>
              <w:rPr>
                <w:sz w:val="20"/>
              </w:rPr>
            </w:pPr>
            <w:sdt>
              <w:sdtPr>
                <w:rPr>
                  <w:sz w:val="20"/>
                </w:rPr>
                <w:id w:val="-1568865046"/>
                <w:placeholder>
                  <w:docPart w:val="74B00B0EA01B41449B32F980A834A49D"/>
                </w:placeholder>
                <w:temporary/>
                <w:showingPlcHdr/>
              </w:sdtPr>
              <w:sdtEndPr/>
              <w:sdtContent>
                <w:r w:rsidR="0078724A" w:rsidRPr="002D264F">
                  <w:rPr>
                    <w:rStyle w:val="PlaceholderText"/>
                    <w:rFonts w:cs="Arial"/>
                    <w:caps/>
                    <w:color w:val="FF0000"/>
                    <w:sz w:val="20"/>
                    <w:szCs w:val="20"/>
                    <w:highlight w:val="yellow"/>
                  </w:rPr>
                  <w:t>[PRINTED NAME]</w:t>
                </w:r>
              </w:sdtContent>
            </w:sdt>
          </w:p>
        </w:tc>
        <w:tc>
          <w:tcPr>
            <w:tcW w:w="3597" w:type="dxa"/>
            <w:tcBorders>
              <w:bottom w:val="single" w:sz="4" w:space="0" w:color="auto"/>
            </w:tcBorders>
          </w:tcPr>
          <w:p w14:paraId="54A3A35E" w14:textId="77777777" w:rsidR="0078724A" w:rsidRPr="002D264F" w:rsidRDefault="00B36ECF" w:rsidP="00ED0986">
            <w:pPr>
              <w:suppressAutoHyphens/>
              <w:spacing w:before="120" w:after="120"/>
              <w:rPr>
                <w:sz w:val="20"/>
              </w:rPr>
            </w:pPr>
            <w:sdt>
              <w:sdtPr>
                <w:rPr>
                  <w:sz w:val="20"/>
                </w:rPr>
                <w:id w:val="-1117518535"/>
                <w:placeholder>
                  <w:docPart w:val="5F50DFBA81644CF9A1CAA82125E9204F"/>
                </w:placeholder>
                <w:temporary/>
                <w:showingPlcHdr/>
              </w:sdtPr>
              <w:sdtEndPr/>
              <w:sdtContent>
                <w:r w:rsidR="0078724A" w:rsidRPr="002D264F">
                  <w:rPr>
                    <w:rStyle w:val="PlaceholderText"/>
                    <w:rFonts w:cs="Arial"/>
                    <w:caps/>
                    <w:color w:val="FF0000"/>
                    <w:sz w:val="20"/>
                    <w:szCs w:val="20"/>
                    <w:highlight w:val="yellow"/>
                  </w:rPr>
                  <w:t>[TITLE]</w:t>
                </w:r>
              </w:sdtContent>
            </w:sdt>
          </w:p>
        </w:tc>
      </w:tr>
      <w:tr w:rsidR="0078724A" w:rsidRPr="002D264F" w14:paraId="503D963E" w14:textId="77777777" w:rsidTr="00ED0986">
        <w:tc>
          <w:tcPr>
            <w:tcW w:w="3596" w:type="dxa"/>
            <w:tcBorders>
              <w:top w:val="single" w:sz="4" w:space="0" w:color="auto"/>
            </w:tcBorders>
          </w:tcPr>
          <w:p w14:paraId="5843FBAC" w14:textId="77777777" w:rsidR="0078724A" w:rsidRPr="002D264F" w:rsidRDefault="0078724A" w:rsidP="00ED0986">
            <w:pPr>
              <w:suppressAutoHyphens/>
              <w:rPr>
                <w:sz w:val="20"/>
              </w:rPr>
            </w:pPr>
            <w:r w:rsidRPr="002D264F">
              <w:rPr>
                <w:sz w:val="20"/>
              </w:rPr>
              <w:t>Signature of Vendor</w:t>
            </w:r>
          </w:p>
        </w:tc>
        <w:tc>
          <w:tcPr>
            <w:tcW w:w="3597" w:type="dxa"/>
            <w:tcBorders>
              <w:top w:val="single" w:sz="4" w:space="0" w:color="auto"/>
            </w:tcBorders>
          </w:tcPr>
          <w:p w14:paraId="431AC9B4" w14:textId="77777777" w:rsidR="0078724A" w:rsidRPr="002D264F" w:rsidRDefault="0078724A" w:rsidP="00ED0986">
            <w:pPr>
              <w:suppressAutoHyphens/>
              <w:rPr>
                <w:sz w:val="20"/>
              </w:rPr>
            </w:pPr>
            <w:r w:rsidRPr="002D264F">
              <w:rPr>
                <w:sz w:val="20"/>
              </w:rPr>
              <w:t>Printed Name</w:t>
            </w:r>
          </w:p>
        </w:tc>
        <w:tc>
          <w:tcPr>
            <w:tcW w:w="3597" w:type="dxa"/>
            <w:tcBorders>
              <w:top w:val="single" w:sz="4" w:space="0" w:color="auto"/>
            </w:tcBorders>
          </w:tcPr>
          <w:p w14:paraId="75B8DE85" w14:textId="77777777" w:rsidR="0078724A" w:rsidRPr="002D264F" w:rsidRDefault="0078724A" w:rsidP="00ED0986">
            <w:pPr>
              <w:suppressAutoHyphens/>
              <w:rPr>
                <w:sz w:val="20"/>
              </w:rPr>
            </w:pPr>
            <w:r w:rsidRPr="002D264F">
              <w:rPr>
                <w:sz w:val="20"/>
              </w:rPr>
              <w:t>Title</w:t>
            </w:r>
          </w:p>
        </w:tc>
      </w:tr>
    </w:tbl>
    <w:p w14:paraId="65B9A129" w14:textId="77777777" w:rsidR="0078724A" w:rsidRPr="002D264F" w:rsidRDefault="0078724A" w:rsidP="0078724A">
      <w:pPr>
        <w:suppressAutoHyphens/>
        <w:spacing w:before="120" w:after="120"/>
        <w:rPr>
          <w:b/>
          <w:sz w:val="20"/>
        </w:rPr>
      </w:pPr>
      <w:r w:rsidRPr="002D264F">
        <w:rPr>
          <w:b/>
          <w:sz w:val="20"/>
        </w:rPr>
        <w:t>Part II – Contribution Disclosure</w:t>
      </w:r>
    </w:p>
    <w:tbl>
      <w:tblPr>
        <w:tblStyle w:val="TableGrid"/>
        <w:tblW w:w="0" w:type="auto"/>
        <w:tblLook w:val="04A0" w:firstRow="1" w:lastRow="0" w:firstColumn="1" w:lastColumn="0" w:noHBand="0" w:noVBand="1"/>
      </w:tblPr>
      <w:tblGrid>
        <w:gridCol w:w="10790"/>
      </w:tblGrid>
      <w:tr w:rsidR="0078724A" w:rsidRPr="002D264F" w14:paraId="517012A4" w14:textId="77777777" w:rsidTr="00ED0986">
        <w:tc>
          <w:tcPr>
            <w:tcW w:w="10790" w:type="dxa"/>
          </w:tcPr>
          <w:p w14:paraId="1D689D87" w14:textId="77777777" w:rsidR="0078724A" w:rsidRPr="002D264F" w:rsidRDefault="0078724A" w:rsidP="00ED0986">
            <w:pPr>
              <w:suppressAutoHyphens/>
              <w:spacing w:before="120" w:after="120"/>
              <w:jc w:val="both"/>
              <w:rPr>
                <w:sz w:val="20"/>
              </w:rPr>
            </w:pPr>
            <w:r w:rsidRPr="002D264F">
              <w:rPr>
                <w:sz w:val="20"/>
              </w:rPr>
              <w:t>Disclosure requirement: Pursuant to N.J.S.A. 19:44A-20.26 this disclosure must include all reportable political contributions (more than $300 per election cycle) over the 12 months prior to submission to the committees of the government entities listed on the form provided by the local unit.</w:t>
            </w:r>
          </w:p>
        </w:tc>
      </w:tr>
    </w:tbl>
    <w:p w14:paraId="53880C2C" w14:textId="77777777" w:rsidR="0078724A" w:rsidRPr="002D264F" w:rsidRDefault="00B36ECF" w:rsidP="0078724A">
      <w:pPr>
        <w:tabs>
          <w:tab w:val="left" w:pos="360"/>
        </w:tabs>
        <w:suppressAutoHyphens/>
        <w:spacing w:before="120" w:after="120"/>
        <w:rPr>
          <w:sz w:val="20"/>
        </w:rPr>
      </w:pPr>
      <w:sdt>
        <w:sdtPr>
          <w:rPr>
            <w:sz w:val="20"/>
          </w:rPr>
          <w:id w:val="-394044424"/>
          <w14:checkbox>
            <w14:checked w14:val="0"/>
            <w14:checkedState w14:val="2612" w14:font="MS Gothic"/>
            <w14:uncheckedState w14:val="2610" w14:font="MS Gothic"/>
          </w14:checkbox>
        </w:sdtPr>
        <w:sdtEndPr/>
        <w:sdtContent>
          <w:r w:rsidR="0078724A" w:rsidRPr="002D264F">
            <w:rPr>
              <w:rFonts w:ascii="MS Gothic" w:eastAsia="MS Gothic" w:hAnsi="MS Gothic" w:hint="eastAsia"/>
              <w:sz w:val="20"/>
            </w:rPr>
            <w:t>☐</w:t>
          </w:r>
        </w:sdtContent>
      </w:sdt>
      <w:r w:rsidR="0078724A" w:rsidRPr="002D264F">
        <w:rPr>
          <w:sz w:val="20"/>
        </w:rPr>
        <w:tab/>
        <w:t>Check here if disclosure is provided in electronic form.</w:t>
      </w:r>
    </w:p>
    <w:tbl>
      <w:tblPr>
        <w:tblStyle w:val="TableGrid"/>
        <w:tblW w:w="0" w:type="auto"/>
        <w:tblLook w:val="04A0" w:firstRow="1" w:lastRow="0" w:firstColumn="1" w:lastColumn="0" w:noHBand="0" w:noVBand="1"/>
      </w:tblPr>
      <w:tblGrid>
        <w:gridCol w:w="2697"/>
        <w:gridCol w:w="4408"/>
        <w:gridCol w:w="1440"/>
        <w:gridCol w:w="2245"/>
      </w:tblGrid>
      <w:tr w:rsidR="0078724A" w:rsidRPr="002D264F" w14:paraId="384EFC26" w14:textId="77777777" w:rsidTr="00ED0986">
        <w:trPr>
          <w:trHeight w:val="576"/>
        </w:trPr>
        <w:tc>
          <w:tcPr>
            <w:tcW w:w="2697" w:type="dxa"/>
            <w:vAlign w:val="center"/>
          </w:tcPr>
          <w:p w14:paraId="2547D1B9" w14:textId="77777777" w:rsidR="0078724A" w:rsidRPr="002D264F" w:rsidRDefault="0078724A" w:rsidP="00ED0986">
            <w:pPr>
              <w:suppressAutoHyphens/>
              <w:rPr>
                <w:b/>
                <w:sz w:val="20"/>
              </w:rPr>
            </w:pPr>
            <w:r w:rsidRPr="002D264F">
              <w:rPr>
                <w:b/>
                <w:sz w:val="20"/>
              </w:rPr>
              <w:t>Contributor Name</w:t>
            </w:r>
          </w:p>
        </w:tc>
        <w:tc>
          <w:tcPr>
            <w:tcW w:w="4408" w:type="dxa"/>
            <w:vAlign w:val="center"/>
          </w:tcPr>
          <w:p w14:paraId="4F456299" w14:textId="77777777" w:rsidR="0078724A" w:rsidRPr="002D264F" w:rsidRDefault="0078724A" w:rsidP="00ED0986">
            <w:pPr>
              <w:suppressAutoHyphens/>
              <w:rPr>
                <w:b/>
                <w:sz w:val="20"/>
              </w:rPr>
            </w:pPr>
            <w:r w:rsidRPr="002D264F">
              <w:rPr>
                <w:b/>
                <w:sz w:val="20"/>
              </w:rPr>
              <w:t>Recipient Name</w:t>
            </w:r>
          </w:p>
        </w:tc>
        <w:tc>
          <w:tcPr>
            <w:tcW w:w="1440" w:type="dxa"/>
            <w:vAlign w:val="center"/>
          </w:tcPr>
          <w:p w14:paraId="33E470DB" w14:textId="77777777" w:rsidR="0078724A" w:rsidRPr="002D264F" w:rsidRDefault="0078724A" w:rsidP="00ED0986">
            <w:pPr>
              <w:suppressAutoHyphens/>
              <w:rPr>
                <w:b/>
                <w:sz w:val="20"/>
              </w:rPr>
            </w:pPr>
            <w:r w:rsidRPr="002D264F">
              <w:rPr>
                <w:b/>
                <w:sz w:val="20"/>
              </w:rPr>
              <w:t>Date</w:t>
            </w:r>
          </w:p>
        </w:tc>
        <w:tc>
          <w:tcPr>
            <w:tcW w:w="2245" w:type="dxa"/>
            <w:vAlign w:val="center"/>
          </w:tcPr>
          <w:p w14:paraId="5DCA6343" w14:textId="77777777" w:rsidR="0078724A" w:rsidRPr="002D264F" w:rsidRDefault="0078724A" w:rsidP="00ED0986">
            <w:pPr>
              <w:suppressAutoHyphens/>
              <w:rPr>
                <w:b/>
                <w:sz w:val="20"/>
              </w:rPr>
            </w:pPr>
            <w:r w:rsidRPr="002D264F">
              <w:rPr>
                <w:b/>
                <w:sz w:val="20"/>
              </w:rPr>
              <w:t>Dollar Amount</w:t>
            </w:r>
          </w:p>
        </w:tc>
      </w:tr>
      <w:tr w:rsidR="0078724A" w:rsidRPr="002D264F" w14:paraId="7E59A56C" w14:textId="77777777" w:rsidTr="00ED0986">
        <w:tc>
          <w:tcPr>
            <w:tcW w:w="2697" w:type="dxa"/>
          </w:tcPr>
          <w:p w14:paraId="492C0C7B" w14:textId="77777777" w:rsidR="0078724A" w:rsidRPr="002D264F" w:rsidRDefault="0078724A" w:rsidP="00ED0986">
            <w:pPr>
              <w:suppressAutoHyphens/>
              <w:spacing w:before="120" w:after="120"/>
              <w:rPr>
                <w:sz w:val="20"/>
              </w:rPr>
            </w:pPr>
          </w:p>
        </w:tc>
        <w:tc>
          <w:tcPr>
            <w:tcW w:w="4408" w:type="dxa"/>
          </w:tcPr>
          <w:p w14:paraId="39E799E2" w14:textId="77777777" w:rsidR="0078724A" w:rsidRPr="002D264F" w:rsidRDefault="0078724A" w:rsidP="00ED0986">
            <w:pPr>
              <w:suppressAutoHyphens/>
              <w:spacing w:before="120" w:after="120"/>
              <w:rPr>
                <w:sz w:val="20"/>
              </w:rPr>
            </w:pPr>
          </w:p>
        </w:tc>
        <w:tc>
          <w:tcPr>
            <w:tcW w:w="1440" w:type="dxa"/>
          </w:tcPr>
          <w:p w14:paraId="05074CB8" w14:textId="77777777" w:rsidR="0078724A" w:rsidRPr="002D264F" w:rsidRDefault="0078724A" w:rsidP="00ED0986">
            <w:pPr>
              <w:suppressAutoHyphens/>
              <w:spacing w:before="120" w:after="120"/>
              <w:rPr>
                <w:sz w:val="20"/>
              </w:rPr>
            </w:pPr>
          </w:p>
        </w:tc>
        <w:tc>
          <w:tcPr>
            <w:tcW w:w="2245" w:type="dxa"/>
          </w:tcPr>
          <w:p w14:paraId="0416EB9D" w14:textId="77777777" w:rsidR="0078724A" w:rsidRPr="002D264F" w:rsidRDefault="0078724A" w:rsidP="00ED0986">
            <w:pPr>
              <w:suppressAutoHyphens/>
              <w:spacing w:before="120" w:after="120"/>
              <w:rPr>
                <w:sz w:val="20"/>
              </w:rPr>
            </w:pPr>
            <w:r w:rsidRPr="002D264F">
              <w:rPr>
                <w:sz w:val="20"/>
              </w:rPr>
              <w:t>$</w:t>
            </w:r>
          </w:p>
        </w:tc>
      </w:tr>
      <w:tr w:rsidR="0078724A" w:rsidRPr="002D264F" w14:paraId="37E5259C" w14:textId="77777777" w:rsidTr="00ED0986">
        <w:tc>
          <w:tcPr>
            <w:tcW w:w="2697" w:type="dxa"/>
          </w:tcPr>
          <w:p w14:paraId="502C13B3" w14:textId="77777777" w:rsidR="0078724A" w:rsidRPr="002D264F" w:rsidRDefault="0078724A" w:rsidP="00ED0986">
            <w:pPr>
              <w:suppressAutoHyphens/>
              <w:spacing w:before="120" w:after="120"/>
              <w:rPr>
                <w:sz w:val="20"/>
              </w:rPr>
            </w:pPr>
          </w:p>
        </w:tc>
        <w:tc>
          <w:tcPr>
            <w:tcW w:w="4408" w:type="dxa"/>
          </w:tcPr>
          <w:p w14:paraId="45FC906B" w14:textId="77777777" w:rsidR="0078724A" w:rsidRPr="002D264F" w:rsidRDefault="0078724A" w:rsidP="00ED0986">
            <w:pPr>
              <w:suppressAutoHyphens/>
              <w:spacing w:before="120" w:after="120"/>
              <w:rPr>
                <w:sz w:val="20"/>
              </w:rPr>
            </w:pPr>
          </w:p>
        </w:tc>
        <w:tc>
          <w:tcPr>
            <w:tcW w:w="1440" w:type="dxa"/>
          </w:tcPr>
          <w:p w14:paraId="053D4346" w14:textId="77777777" w:rsidR="0078724A" w:rsidRPr="002D264F" w:rsidRDefault="0078724A" w:rsidP="00ED0986">
            <w:pPr>
              <w:suppressAutoHyphens/>
              <w:spacing w:before="120" w:after="120"/>
              <w:rPr>
                <w:sz w:val="20"/>
              </w:rPr>
            </w:pPr>
          </w:p>
        </w:tc>
        <w:tc>
          <w:tcPr>
            <w:tcW w:w="2245" w:type="dxa"/>
          </w:tcPr>
          <w:p w14:paraId="1A4A8536" w14:textId="77777777" w:rsidR="0078724A" w:rsidRPr="002D264F" w:rsidRDefault="0078724A" w:rsidP="00ED0986">
            <w:pPr>
              <w:suppressAutoHyphens/>
              <w:spacing w:before="120" w:after="120"/>
              <w:rPr>
                <w:sz w:val="20"/>
              </w:rPr>
            </w:pPr>
          </w:p>
        </w:tc>
      </w:tr>
      <w:tr w:rsidR="0078724A" w:rsidRPr="002D264F" w14:paraId="7823D3CD" w14:textId="77777777" w:rsidTr="00ED0986">
        <w:tc>
          <w:tcPr>
            <w:tcW w:w="2697" w:type="dxa"/>
          </w:tcPr>
          <w:p w14:paraId="6CE0A5F7" w14:textId="77777777" w:rsidR="0078724A" w:rsidRPr="002D264F" w:rsidRDefault="0078724A" w:rsidP="00ED0986">
            <w:pPr>
              <w:suppressAutoHyphens/>
              <w:spacing w:before="120" w:after="120"/>
              <w:rPr>
                <w:sz w:val="20"/>
              </w:rPr>
            </w:pPr>
          </w:p>
        </w:tc>
        <w:tc>
          <w:tcPr>
            <w:tcW w:w="4408" w:type="dxa"/>
          </w:tcPr>
          <w:p w14:paraId="014BDBD6" w14:textId="77777777" w:rsidR="0078724A" w:rsidRPr="002D264F" w:rsidRDefault="0078724A" w:rsidP="00ED0986">
            <w:pPr>
              <w:suppressAutoHyphens/>
              <w:spacing w:before="120" w:after="120"/>
              <w:rPr>
                <w:sz w:val="20"/>
              </w:rPr>
            </w:pPr>
          </w:p>
        </w:tc>
        <w:tc>
          <w:tcPr>
            <w:tcW w:w="1440" w:type="dxa"/>
          </w:tcPr>
          <w:p w14:paraId="563D51D2" w14:textId="77777777" w:rsidR="0078724A" w:rsidRPr="002D264F" w:rsidRDefault="0078724A" w:rsidP="00ED0986">
            <w:pPr>
              <w:suppressAutoHyphens/>
              <w:spacing w:before="120" w:after="120"/>
              <w:rPr>
                <w:sz w:val="20"/>
              </w:rPr>
            </w:pPr>
          </w:p>
        </w:tc>
        <w:tc>
          <w:tcPr>
            <w:tcW w:w="2245" w:type="dxa"/>
          </w:tcPr>
          <w:p w14:paraId="0978BE29" w14:textId="77777777" w:rsidR="0078724A" w:rsidRPr="002D264F" w:rsidRDefault="0078724A" w:rsidP="00ED0986">
            <w:pPr>
              <w:suppressAutoHyphens/>
              <w:spacing w:before="120" w:after="120"/>
              <w:rPr>
                <w:sz w:val="20"/>
              </w:rPr>
            </w:pPr>
          </w:p>
        </w:tc>
      </w:tr>
      <w:tr w:rsidR="0078724A" w:rsidRPr="002D264F" w14:paraId="546A0D59" w14:textId="77777777" w:rsidTr="00ED0986">
        <w:tc>
          <w:tcPr>
            <w:tcW w:w="2697" w:type="dxa"/>
          </w:tcPr>
          <w:p w14:paraId="1181666C" w14:textId="77777777" w:rsidR="0078724A" w:rsidRPr="002D264F" w:rsidRDefault="0078724A" w:rsidP="00ED0986">
            <w:pPr>
              <w:suppressAutoHyphens/>
              <w:spacing w:before="120" w:after="120"/>
              <w:rPr>
                <w:sz w:val="20"/>
              </w:rPr>
            </w:pPr>
          </w:p>
        </w:tc>
        <w:tc>
          <w:tcPr>
            <w:tcW w:w="4408" w:type="dxa"/>
          </w:tcPr>
          <w:p w14:paraId="2C42F5F5" w14:textId="77777777" w:rsidR="0078724A" w:rsidRPr="002D264F" w:rsidRDefault="0078724A" w:rsidP="00ED0986">
            <w:pPr>
              <w:suppressAutoHyphens/>
              <w:spacing w:before="120" w:after="120"/>
              <w:rPr>
                <w:sz w:val="20"/>
              </w:rPr>
            </w:pPr>
          </w:p>
        </w:tc>
        <w:tc>
          <w:tcPr>
            <w:tcW w:w="1440" w:type="dxa"/>
          </w:tcPr>
          <w:p w14:paraId="1FE27EBD" w14:textId="77777777" w:rsidR="0078724A" w:rsidRPr="002D264F" w:rsidRDefault="0078724A" w:rsidP="00ED0986">
            <w:pPr>
              <w:suppressAutoHyphens/>
              <w:spacing w:before="120" w:after="120"/>
              <w:rPr>
                <w:sz w:val="20"/>
              </w:rPr>
            </w:pPr>
          </w:p>
        </w:tc>
        <w:tc>
          <w:tcPr>
            <w:tcW w:w="2245" w:type="dxa"/>
          </w:tcPr>
          <w:p w14:paraId="4F24DE1E" w14:textId="77777777" w:rsidR="0078724A" w:rsidRPr="002D264F" w:rsidRDefault="0078724A" w:rsidP="00ED0986">
            <w:pPr>
              <w:suppressAutoHyphens/>
              <w:spacing w:before="120" w:after="120"/>
              <w:rPr>
                <w:sz w:val="20"/>
              </w:rPr>
            </w:pPr>
          </w:p>
        </w:tc>
      </w:tr>
      <w:tr w:rsidR="0078724A" w:rsidRPr="002D264F" w14:paraId="21EA8CBC" w14:textId="77777777" w:rsidTr="00ED0986">
        <w:tc>
          <w:tcPr>
            <w:tcW w:w="2697" w:type="dxa"/>
          </w:tcPr>
          <w:p w14:paraId="038EF11E" w14:textId="77777777" w:rsidR="0078724A" w:rsidRPr="002D264F" w:rsidRDefault="0078724A" w:rsidP="00ED0986">
            <w:pPr>
              <w:suppressAutoHyphens/>
              <w:spacing w:before="120" w:after="120"/>
              <w:rPr>
                <w:sz w:val="20"/>
              </w:rPr>
            </w:pPr>
          </w:p>
        </w:tc>
        <w:tc>
          <w:tcPr>
            <w:tcW w:w="4408" w:type="dxa"/>
          </w:tcPr>
          <w:p w14:paraId="1DC4C0F3" w14:textId="77777777" w:rsidR="0078724A" w:rsidRPr="002D264F" w:rsidRDefault="0078724A" w:rsidP="00ED0986">
            <w:pPr>
              <w:suppressAutoHyphens/>
              <w:spacing w:before="120" w:after="120"/>
              <w:rPr>
                <w:sz w:val="20"/>
              </w:rPr>
            </w:pPr>
          </w:p>
        </w:tc>
        <w:tc>
          <w:tcPr>
            <w:tcW w:w="1440" w:type="dxa"/>
          </w:tcPr>
          <w:p w14:paraId="202AF4D5" w14:textId="77777777" w:rsidR="0078724A" w:rsidRPr="002D264F" w:rsidRDefault="0078724A" w:rsidP="00ED0986">
            <w:pPr>
              <w:suppressAutoHyphens/>
              <w:spacing w:before="120" w:after="120"/>
              <w:rPr>
                <w:sz w:val="20"/>
              </w:rPr>
            </w:pPr>
          </w:p>
        </w:tc>
        <w:tc>
          <w:tcPr>
            <w:tcW w:w="2245" w:type="dxa"/>
          </w:tcPr>
          <w:p w14:paraId="2AFF5EF4" w14:textId="77777777" w:rsidR="0078724A" w:rsidRPr="002D264F" w:rsidRDefault="0078724A" w:rsidP="00ED0986">
            <w:pPr>
              <w:suppressAutoHyphens/>
              <w:spacing w:before="120" w:after="120"/>
              <w:rPr>
                <w:sz w:val="20"/>
              </w:rPr>
            </w:pPr>
          </w:p>
        </w:tc>
      </w:tr>
      <w:tr w:rsidR="0078724A" w:rsidRPr="002D264F" w14:paraId="503EF9A1" w14:textId="77777777" w:rsidTr="00ED0986">
        <w:tc>
          <w:tcPr>
            <w:tcW w:w="2697" w:type="dxa"/>
          </w:tcPr>
          <w:p w14:paraId="3E25D6D2" w14:textId="77777777" w:rsidR="0078724A" w:rsidRPr="002D264F" w:rsidRDefault="0078724A" w:rsidP="00ED0986">
            <w:pPr>
              <w:suppressAutoHyphens/>
              <w:spacing w:before="120" w:after="120"/>
              <w:rPr>
                <w:sz w:val="20"/>
              </w:rPr>
            </w:pPr>
          </w:p>
        </w:tc>
        <w:tc>
          <w:tcPr>
            <w:tcW w:w="4408" w:type="dxa"/>
          </w:tcPr>
          <w:p w14:paraId="4CAF1DEA" w14:textId="77777777" w:rsidR="0078724A" w:rsidRPr="002D264F" w:rsidRDefault="0078724A" w:rsidP="00ED0986">
            <w:pPr>
              <w:suppressAutoHyphens/>
              <w:spacing w:before="120" w:after="120"/>
              <w:rPr>
                <w:sz w:val="20"/>
              </w:rPr>
            </w:pPr>
          </w:p>
        </w:tc>
        <w:tc>
          <w:tcPr>
            <w:tcW w:w="1440" w:type="dxa"/>
          </w:tcPr>
          <w:p w14:paraId="751B7BDC" w14:textId="77777777" w:rsidR="0078724A" w:rsidRPr="002D264F" w:rsidRDefault="0078724A" w:rsidP="00ED0986">
            <w:pPr>
              <w:suppressAutoHyphens/>
              <w:spacing w:before="120" w:after="120"/>
              <w:rPr>
                <w:sz w:val="20"/>
              </w:rPr>
            </w:pPr>
          </w:p>
        </w:tc>
        <w:tc>
          <w:tcPr>
            <w:tcW w:w="2245" w:type="dxa"/>
          </w:tcPr>
          <w:p w14:paraId="3A6BAFAB" w14:textId="77777777" w:rsidR="0078724A" w:rsidRPr="002D264F" w:rsidRDefault="0078724A" w:rsidP="00ED0986">
            <w:pPr>
              <w:suppressAutoHyphens/>
              <w:spacing w:before="120" w:after="120"/>
              <w:rPr>
                <w:sz w:val="20"/>
              </w:rPr>
            </w:pPr>
          </w:p>
        </w:tc>
      </w:tr>
      <w:tr w:rsidR="0078724A" w:rsidRPr="002D264F" w14:paraId="43642EE3" w14:textId="77777777" w:rsidTr="00ED0986">
        <w:tc>
          <w:tcPr>
            <w:tcW w:w="2697" w:type="dxa"/>
          </w:tcPr>
          <w:p w14:paraId="1AFB6C68" w14:textId="77777777" w:rsidR="0078724A" w:rsidRPr="002D264F" w:rsidRDefault="0078724A" w:rsidP="00ED0986">
            <w:pPr>
              <w:suppressAutoHyphens/>
              <w:spacing w:before="120" w:after="120"/>
              <w:rPr>
                <w:sz w:val="20"/>
              </w:rPr>
            </w:pPr>
          </w:p>
        </w:tc>
        <w:tc>
          <w:tcPr>
            <w:tcW w:w="4408" w:type="dxa"/>
          </w:tcPr>
          <w:p w14:paraId="3A7AA03B" w14:textId="77777777" w:rsidR="0078724A" w:rsidRPr="002D264F" w:rsidRDefault="0078724A" w:rsidP="00ED0986">
            <w:pPr>
              <w:suppressAutoHyphens/>
              <w:spacing w:before="120" w:after="120"/>
              <w:rPr>
                <w:sz w:val="20"/>
              </w:rPr>
            </w:pPr>
          </w:p>
        </w:tc>
        <w:tc>
          <w:tcPr>
            <w:tcW w:w="1440" w:type="dxa"/>
          </w:tcPr>
          <w:p w14:paraId="0D61D818" w14:textId="77777777" w:rsidR="0078724A" w:rsidRPr="002D264F" w:rsidRDefault="0078724A" w:rsidP="00ED0986">
            <w:pPr>
              <w:suppressAutoHyphens/>
              <w:spacing w:before="120" w:after="120"/>
              <w:rPr>
                <w:sz w:val="20"/>
              </w:rPr>
            </w:pPr>
          </w:p>
        </w:tc>
        <w:tc>
          <w:tcPr>
            <w:tcW w:w="2245" w:type="dxa"/>
          </w:tcPr>
          <w:p w14:paraId="7DABD054" w14:textId="77777777" w:rsidR="0078724A" w:rsidRPr="002D264F" w:rsidRDefault="0078724A" w:rsidP="00ED0986">
            <w:pPr>
              <w:suppressAutoHyphens/>
              <w:spacing w:before="120" w:after="120"/>
              <w:rPr>
                <w:sz w:val="20"/>
              </w:rPr>
            </w:pPr>
          </w:p>
        </w:tc>
      </w:tr>
      <w:tr w:rsidR="0078724A" w:rsidRPr="002D264F" w14:paraId="06AA3DF0" w14:textId="77777777" w:rsidTr="00ED0986">
        <w:tc>
          <w:tcPr>
            <w:tcW w:w="2697" w:type="dxa"/>
          </w:tcPr>
          <w:p w14:paraId="7567846B" w14:textId="77777777" w:rsidR="0078724A" w:rsidRPr="002D264F" w:rsidRDefault="0078724A" w:rsidP="00ED0986">
            <w:pPr>
              <w:suppressAutoHyphens/>
              <w:spacing w:before="120" w:after="120"/>
              <w:rPr>
                <w:sz w:val="20"/>
              </w:rPr>
            </w:pPr>
          </w:p>
        </w:tc>
        <w:tc>
          <w:tcPr>
            <w:tcW w:w="4408" w:type="dxa"/>
          </w:tcPr>
          <w:p w14:paraId="1F4FE16D" w14:textId="77777777" w:rsidR="0078724A" w:rsidRPr="002D264F" w:rsidRDefault="0078724A" w:rsidP="00ED0986">
            <w:pPr>
              <w:suppressAutoHyphens/>
              <w:spacing w:before="120" w:after="120"/>
              <w:rPr>
                <w:sz w:val="20"/>
              </w:rPr>
            </w:pPr>
          </w:p>
        </w:tc>
        <w:tc>
          <w:tcPr>
            <w:tcW w:w="1440" w:type="dxa"/>
          </w:tcPr>
          <w:p w14:paraId="5687E372" w14:textId="77777777" w:rsidR="0078724A" w:rsidRPr="002D264F" w:rsidRDefault="0078724A" w:rsidP="00ED0986">
            <w:pPr>
              <w:suppressAutoHyphens/>
              <w:spacing w:before="120" w:after="120"/>
              <w:rPr>
                <w:sz w:val="20"/>
              </w:rPr>
            </w:pPr>
          </w:p>
        </w:tc>
        <w:tc>
          <w:tcPr>
            <w:tcW w:w="2245" w:type="dxa"/>
          </w:tcPr>
          <w:p w14:paraId="362D65E1" w14:textId="77777777" w:rsidR="0078724A" w:rsidRPr="002D264F" w:rsidRDefault="0078724A" w:rsidP="00ED0986">
            <w:pPr>
              <w:suppressAutoHyphens/>
              <w:spacing w:before="120" w:after="120"/>
              <w:rPr>
                <w:sz w:val="20"/>
              </w:rPr>
            </w:pPr>
          </w:p>
        </w:tc>
      </w:tr>
      <w:tr w:rsidR="0078724A" w:rsidRPr="002D264F" w14:paraId="5DB413E5" w14:textId="77777777" w:rsidTr="00ED0986">
        <w:tc>
          <w:tcPr>
            <w:tcW w:w="2697" w:type="dxa"/>
          </w:tcPr>
          <w:p w14:paraId="4C16C175" w14:textId="77777777" w:rsidR="0078724A" w:rsidRPr="002D264F" w:rsidRDefault="0078724A" w:rsidP="00ED0986">
            <w:pPr>
              <w:suppressAutoHyphens/>
              <w:spacing w:before="120" w:after="120"/>
              <w:rPr>
                <w:sz w:val="20"/>
              </w:rPr>
            </w:pPr>
          </w:p>
        </w:tc>
        <w:tc>
          <w:tcPr>
            <w:tcW w:w="4408" w:type="dxa"/>
          </w:tcPr>
          <w:p w14:paraId="200871DC" w14:textId="77777777" w:rsidR="0078724A" w:rsidRPr="002D264F" w:rsidRDefault="0078724A" w:rsidP="00ED0986">
            <w:pPr>
              <w:suppressAutoHyphens/>
              <w:spacing w:before="120" w:after="120"/>
              <w:rPr>
                <w:sz w:val="20"/>
              </w:rPr>
            </w:pPr>
          </w:p>
        </w:tc>
        <w:tc>
          <w:tcPr>
            <w:tcW w:w="1440" w:type="dxa"/>
          </w:tcPr>
          <w:p w14:paraId="7F04BBEA" w14:textId="77777777" w:rsidR="0078724A" w:rsidRPr="002D264F" w:rsidRDefault="0078724A" w:rsidP="00ED0986">
            <w:pPr>
              <w:suppressAutoHyphens/>
              <w:spacing w:before="120" w:after="120"/>
              <w:rPr>
                <w:sz w:val="20"/>
              </w:rPr>
            </w:pPr>
          </w:p>
        </w:tc>
        <w:tc>
          <w:tcPr>
            <w:tcW w:w="2245" w:type="dxa"/>
          </w:tcPr>
          <w:p w14:paraId="73AA0CA5" w14:textId="77777777" w:rsidR="0078724A" w:rsidRPr="002D264F" w:rsidRDefault="0078724A" w:rsidP="00ED0986">
            <w:pPr>
              <w:suppressAutoHyphens/>
              <w:spacing w:before="120" w:after="120"/>
              <w:rPr>
                <w:sz w:val="20"/>
              </w:rPr>
            </w:pPr>
          </w:p>
        </w:tc>
      </w:tr>
      <w:tr w:rsidR="0078724A" w:rsidRPr="002D264F" w14:paraId="5A22A16F" w14:textId="77777777" w:rsidTr="00ED0986">
        <w:tc>
          <w:tcPr>
            <w:tcW w:w="2697" w:type="dxa"/>
          </w:tcPr>
          <w:p w14:paraId="606C1F11" w14:textId="77777777" w:rsidR="0078724A" w:rsidRPr="002D264F" w:rsidRDefault="0078724A" w:rsidP="00ED0986">
            <w:pPr>
              <w:suppressAutoHyphens/>
              <w:spacing w:before="120" w:after="120"/>
              <w:rPr>
                <w:sz w:val="20"/>
              </w:rPr>
            </w:pPr>
          </w:p>
        </w:tc>
        <w:tc>
          <w:tcPr>
            <w:tcW w:w="4408" w:type="dxa"/>
          </w:tcPr>
          <w:p w14:paraId="2EF0B814" w14:textId="77777777" w:rsidR="0078724A" w:rsidRPr="002D264F" w:rsidRDefault="0078724A" w:rsidP="00ED0986">
            <w:pPr>
              <w:suppressAutoHyphens/>
              <w:spacing w:before="120" w:after="120"/>
              <w:rPr>
                <w:sz w:val="20"/>
              </w:rPr>
            </w:pPr>
          </w:p>
        </w:tc>
        <w:tc>
          <w:tcPr>
            <w:tcW w:w="1440" w:type="dxa"/>
          </w:tcPr>
          <w:p w14:paraId="63D29621" w14:textId="77777777" w:rsidR="0078724A" w:rsidRPr="002D264F" w:rsidRDefault="0078724A" w:rsidP="00ED0986">
            <w:pPr>
              <w:suppressAutoHyphens/>
              <w:spacing w:before="120" w:after="120"/>
              <w:rPr>
                <w:sz w:val="20"/>
              </w:rPr>
            </w:pPr>
          </w:p>
        </w:tc>
        <w:tc>
          <w:tcPr>
            <w:tcW w:w="2245" w:type="dxa"/>
          </w:tcPr>
          <w:p w14:paraId="20D6590A" w14:textId="77777777" w:rsidR="0078724A" w:rsidRPr="002D264F" w:rsidRDefault="0078724A" w:rsidP="00ED0986">
            <w:pPr>
              <w:suppressAutoHyphens/>
              <w:spacing w:before="120" w:after="120"/>
              <w:rPr>
                <w:sz w:val="20"/>
              </w:rPr>
            </w:pPr>
          </w:p>
        </w:tc>
      </w:tr>
      <w:tr w:rsidR="0078724A" w:rsidRPr="002D264F" w14:paraId="4F9B4758" w14:textId="77777777" w:rsidTr="00ED0986">
        <w:tc>
          <w:tcPr>
            <w:tcW w:w="2697" w:type="dxa"/>
          </w:tcPr>
          <w:p w14:paraId="7D980021" w14:textId="77777777" w:rsidR="0078724A" w:rsidRPr="002D264F" w:rsidRDefault="0078724A" w:rsidP="00ED0986">
            <w:pPr>
              <w:suppressAutoHyphens/>
              <w:spacing w:before="120" w:after="120"/>
              <w:rPr>
                <w:sz w:val="20"/>
              </w:rPr>
            </w:pPr>
          </w:p>
        </w:tc>
        <w:tc>
          <w:tcPr>
            <w:tcW w:w="4408" w:type="dxa"/>
          </w:tcPr>
          <w:p w14:paraId="4B49E5E7" w14:textId="77777777" w:rsidR="0078724A" w:rsidRPr="002D264F" w:rsidRDefault="0078724A" w:rsidP="00ED0986">
            <w:pPr>
              <w:suppressAutoHyphens/>
              <w:spacing w:before="120" w:after="120"/>
              <w:rPr>
                <w:sz w:val="20"/>
              </w:rPr>
            </w:pPr>
          </w:p>
        </w:tc>
        <w:tc>
          <w:tcPr>
            <w:tcW w:w="1440" w:type="dxa"/>
          </w:tcPr>
          <w:p w14:paraId="6D05A8C1" w14:textId="77777777" w:rsidR="0078724A" w:rsidRPr="002D264F" w:rsidRDefault="0078724A" w:rsidP="00ED0986">
            <w:pPr>
              <w:suppressAutoHyphens/>
              <w:spacing w:before="120" w:after="120"/>
              <w:rPr>
                <w:sz w:val="20"/>
              </w:rPr>
            </w:pPr>
          </w:p>
        </w:tc>
        <w:tc>
          <w:tcPr>
            <w:tcW w:w="2245" w:type="dxa"/>
          </w:tcPr>
          <w:p w14:paraId="0D27EC27" w14:textId="77777777" w:rsidR="0078724A" w:rsidRPr="002D264F" w:rsidRDefault="0078724A" w:rsidP="00ED0986">
            <w:pPr>
              <w:suppressAutoHyphens/>
              <w:spacing w:before="120" w:after="120"/>
              <w:rPr>
                <w:sz w:val="20"/>
              </w:rPr>
            </w:pPr>
          </w:p>
        </w:tc>
      </w:tr>
      <w:tr w:rsidR="0078724A" w:rsidRPr="002D264F" w14:paraId="0E476936" w14:textId="77777777" w:rsidTr="00ED0986">
        <w:tc>
          <w:tcPr>
            <w:tcW w:w="2697" w:type="dxa"/>
          </w:tcPr>
          <w:p w14:paraId="130CD722" w14:textId="77777777" w:rsidR="0078724A" w:rsidRPr="002D264F" w:rsidRDefault="0078724A" w:rsidP="00ED0986">
            <w:pPr>
              <w:suppressAutoHyphens/>
              <w:spacing w:before="120" w:after="120"/>
              <w:rPr>
                <w:sz w:val="20"/>
              </w:rPr>
            </w:pPr>
          </w:p>
        </w:tc>
        <w:tc>
          <w:tcPr>
            <w:tcW w:w="4408" w:type="dxa"/>
          </w:tcPr>
          <w:p w14:paraId="6EA5F6DC" w14:textId="77777777" w:rsidR="0078724A" w:rsidRPr="002D264F" w:rsidRDefault="0078724A" w:rsidP="00ED0986">
            <w:pPr>
              <w:suppressAutoHyphens/>
              <w:spacing w:before="120" w:after="120"/>
              <w:rPr>
                <w:sz w:val="20"/>
              </w:rPr>
            </w:pPr>
          </w:p>
        </w:tc>
        <w:tc>
          <w:tcPr>
            <w:tcW w:w="1440" w:type="dxa"/>
          </w:tcPr>
          <w:p w14:paraId="6FFC4902" w14:textId="77777777" w:rsidR="0078724A" w:rsidRPr="002D264F" w:rsidRDefault="0078724A" w:rsidP="00ED0986">
            <w:pPr>
              <w:suppressAutoHyphens/>
              <w:spacing w:before="120" w:after="120"/>
              <w:rPr>
                <w:sz w:val="20"/>
              </w:rPr>
            </w:pPr>
          </w:p>
        </w:tc>
        <w:tc>
          <w:tcPr>
            <w:tcW w:w="2245" w:type="dxa"/>
          </w:tcPr>
          <w:p w14:paraId="3C89D1EE" w14:textId="77777777" w:rsidR="0078724A" w:rsidRPr="002D264F" w:rsidRDefault="0078724A" w:rsidP="00ED0986">
            <w:pPr>
              <w:suppressAutoHyphens/>
              <w:spacing w:before="120" w:after="120"/>
              <w:rPr>
                <w:sz w:val="20"/>
              </w:rPr>
            </w:pPr>
          </w:p>
        </w:tc>
      </w:tr>
    </w:tbl>
    <w:p w14:paraId="649BF69C" w14:textId="77777777" w:rsidR="0078724A" w:rsidRPr="002D264F" w:rsidRDefault="0078724A" w:rsidP="0078724A">
      <w:pPr>
        <w:tabs>
          <w:tab w:val="left" w:pos="360"/>
        </w:tabs>
        <w:suppressAutoHyphens/>
        <w:spacing w:before="120" w:after="120"/>
        <w:rPr>
          <w:sz w:val="20"/>
        </w:rPr>
      </w:pPr>
      <w:r w:rsidRPr="002D264F">
        <w:rPr>
          <w:sz w:val="20"/>
        </w:rPr>
        <w:t xml:space="preserve"> </w:t>
      </w:r>
      <w:sdt>
        <w:sdtPr>
          <w:rPr>
            <w:sz w:val="20"/>
          </w:rPr>
          <w:id w:val="-1055850424"/>
          <w14:checkbox>
            <w14:checked w14:val="0"/>
            <w14:checkedState w14:val="2612" w14:font="MS Gothic"/>
            <w14:uncheckedState w14:val="2610" w14:font="MS Gothic"/>
          </w14:checkbox>
        </w:sdtPr>
        <w:sdtEndPr/>
        <w:sdtContent>
          <w:r w:rsidRPr="002D264F">
            <w:rPr>
              <w:rFonts w:ascii="MS Gothic" w:eastAsia="MS Gothic" w:hAnsi="MS Gothic" w:hint="eastAsia"/>
              <w:sz w:val="20"/>
            </w:rPr>
            <w:t>☐</w:t>
          </w:r>
        </w:sdtContent>
      </w:sdt>
      <w:r w:rsidRPr="002D264F">
        <w:rPr>
          <w:sz w:val="20"/>
        </w:rPr>
        <w:tab/>
        <w:t>Check here if the information is continued on subsequent page(s).</w:t>
      </w:r>
    </w:p>
    <w:p w14:paraId="4E50AF24" w14:textId="709F215A" w:rsidR="00B121CA" w:rsidRDefault="00B121CA">
      <w:pPr>
        <w:spacing w:after="160" w:line="259" w:lineRule="auto"/>
        <w:rPr>
          <w:sz w:val="20"/>
        </w:rPr>
      </w:pPr>
      <w:r>
        <w:rPr>
          <w:sz w:val="20"/>
        </w:rPr>
        <w:br w:type="page"/>
      </w:r>
    </w:p>
    <w:p w14:paraId="085BC436" w14:textId="77777777" w:rsidR="0078724A" w:rsidRPr="002D264F" w:rsidRDefault="0078724A" w:rsidP="0078724A">
      <w:pPr>
        <w:suppressAutoHyphens/>
        <w:spacing w:before="120" w:after="120"/>
        <w:jc w:val="center"/>
        <w:rPr>
          <w:b/>
          <w:sz w:val="20"/>
        </w:rPr>
      </w:pPr>
      <w:r w:rsidRPr="002D264F">
        <w:rPr>
          <w:b/>
          <w:sz w:val="20"/>
        </w:rPr>
        <w:lastRenderedPageBreak/>
        <w:t>ATTACHMENT 4</w:t>
      </w:r>
    </w:p>
    <w:p w14:paraId="4382EDB6" w14:textId="77777777" w:rsidR="0078724A" w:rsidRPr="002D264F" w:rsidRDefault="0078724A" w:rsidP="0078724A">
      <w:pPr>
        <w:suppressAutoHyphens/>
        <w:spacing w:before="120" w:after="120"/>
        <w:jc w:val="center"/>
        <w:rPr>
          <w:b/>
          <w:sz w:val="20"/>
        </w:rPr>
      </w:pPr>
      <w:r w:rsidRPr="002D264F">
        <w:rPr>
          <w:b/>
          <w:sz w:val="20"/>
        </w:rPr>
        <w:t>List of Agencies with Elected Officials Required for Political Contribution Disclosure</w:t>
      </w:r>
    </w:p>
    <w:p w14:paraId="10E62B66" w14:textId="77777777" w:rsidR="0078724A" w:rsidRPr="002D264F" w:rsidRDefault="0078724A" w:rsidP="0078724A">
      <w:pPr>
        <w:suppressAutoHyphens/>
        <w:spacing w:before="120" w:after="120"/>
        <w:jc w:val="center"/>
        <w:rPr>
          <w:b/>
          <w:sz w:val="20"/>
        </w:rPr>
      </w:pPr>
      <w:r w:rsidRPr="002D264F">
        <w:rPr>
          <w:b/>
          <w:sz w:val="20"/>
        </w:rPr>
        <w:t>N.J.S.A. 19:44A-20.26</w:t>
      </w:r>
    </w:p>
    <w:p w14:paraId="691B9815" w14:textId="77777777" w:rsidR="0078724A" w:rsidRPr="002D264F" w:rsidRDefault="0078724A" w:rsidP="0078724A">
      <w:pPr>
        <w:suppressAutoHyphens/>
        <w:spacing w:before="120" w:after="120"/>
        <w:rPr>
          <w:b/>
          <w:sz w:val="20"/>
        </w:rPr>
      </w:pPr>
      <w:r w:rsidRPr="002D264F">
        <w:rPr>
          <w:b/>
          <w:sz w:val="20"/>
        </w:rPr>
        <w:t>County Name:</w:t>
      </w:r>
    </w:p>
    <w:p w14:paraId="62A64806" w14:textId="77777777" w:rsidR="0078724A" w:rsidRPr="002D264F" w:rsidRDefault="0078724A" w:rsidP="0078724A">
      <w:pPr>
        <w:suppressAutoHyphens/>
        <w:spacing w:before="120" w:after="120"/>
        <w:rPr>
          <w:sz w:val="20"/>
        </w:rPr>
      </w:pPr>
      <w:r w:rsidRPr="002D264F">
        <w:rPr>
          <w:sz w:val="20"/>
        </w:rPr>
        <w:t>State: Governor, and Legislative Leadership Committees</w:t>
      </w:r>
    </w:p>
    <w:p w14:paraId="20260BB0" w14:textId="77777777" w:rsidR="0078724A" w:rsidRPr="002D264F" w:rsidRDefault="0078724A" w:rsidP="0078724A">
      <w:pPr>
        <w:suppressAutoHyphens/>
        <w:spacing w:before="120" w:after="120"/>
        <w:rPr>
          <w:sz w:val="20"/>
        </w:rPr>
      </w:pPr>
      <w:r w:rsidRPr="002D264F">
        <w:rPr>
          <w:sz w:val="20"/>
        </w:rPr>
        <w:t>Legislative District #s:</w:t>
      </w:r>
    </w:p>
    <w:p w14:paraId="6E9B1BED" w14:textId="77777777" w:rsidR="0078724A" w:rsidRPr="002D264F" w:rsidRDefault="0078724A" w:rsidP="0078724A">
      <w:pPr>
        <w:suppressAutoHyphens/>
        <w:spacing w:before="120" w:after="120"/>
        <w:rPr>
          <w:sz w:val="20"/>
        </w:rPr>
      </w:pPr>
      <w:r w:rsidRPr="002D264F">
        <w:rPr>
          <w:sz w:val="20"/>
        </w:rPr>
        <w:tab/>
        <w:t>State Senator and two members of the General Assembly per district.</w:t>
      </w:r>
    </w:p>
    <w:p w14:paraId="4F8B4DC1" w14:textId="77777777" w:rsidR="0078724A" w:rsidRPr="002D264F" w:rsidRDefault="0078724A" w:rsidP="0078724A">
      <w:pPr>
        <w:suppressAutoHyphens/>
        <w:spacing w:before="120" w:after="120"/>
        <w:rPr>
          <w:sz w:val="20"/>
        </w:rPr>
      </w:pPr>
    </w:p>
    <w:p w14:paraId="2E32CC4A" w14:textId="77777777" w:rsidR="0078724A" w:rsidRPr="002D264F" w:rsidRDefault="0078724A" w:rsidP="0078724A">
      <w:pPr>
        <w:suppressAutoHyphens/>
        <w:spacing w:before="120"/>
        <w:rPr>
          <w:sz w:val="20"/>
        </w:rPr>
      </w:pPr>
      <w:r w:rsidRPr="002D264F">
        <w:rPr>
          <w:sz w:val="20"/>
        </w:rPr>
        <w:t>County: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724A" w:rsidRPr="002D264F" w14:paraId="16EEFF88" w14:textId="77777777" w:rsidTr="00ED0986">
        <w:tc>
          <w:tcPr>
            <w:tcW w:w="3596" w:type="dxa"/>
          </w:tcPr>
          <w:p w14:paraId="6DD4114A" w14:textId="77777777" w:rsidR="0078724A" w:rsidRPr="002D264F" w:rsidRDefault="0078724A" w:rsidP="00ED0986">
            <w:pPr>
              <w:suppressAutoHyphens/>
              <w:spacing w:before="120" w:after="120"/>
              <w:rPr>
                <w:sz w:val="20"/>
              </w:rPr>
            </w:pPr>
            <w:r w:rsidRPr="002D264F">
              <w:rPr>
                <w:sz w:val="20"/>
              </w:rPr>
              <w:tab/>
              <w:t>Freeholders</w:t>
            </w:r>
          </w:p>
        </w:tc>
        <w:tc>
          <w:tcPr>
            <w:tcW w:w="3597" w:type="dxa"/>
          </w:tcPr>
          <w:p w14:paraId="7BA83EFD" w14:textId="77777777" w:rsidR="0078724A" w:rsidRPr="002D264F" w:rsidRDefault="0078724A" w:rsidP="00ED0986">
            <w:pPr>
              <w:suppressAutoHyphens/>
              <w:spacing w:before="120" w:after="120"/>
              <w:rPr>
                <w:sz w:val="20"/>
              </w:rPr>
            </w:pPr>
            <w:r w:rsidRPr="002D264F">
              <w:rPr>
                <w:sz w:val="20"/>
              </w:rPr>
              <w:t>County Clerk</w:t>
            </w:r>
          </w:p>
        </w:tc>
        <w:tc>
          <w:tcPr>
            <w:tcW w:w="3597" w:type="dxa"/>
          </w:tcPr>
          <w:p w14:paraId="00855A8A" w14:textId="77777777" w:rsidR="0078724A" w:rsidRPr="002D264F" w:rsidRDefault="0078724A" w:rsidP="00ED0986">
            <w:pPr>
              <w:suppressAutoHyphens/>
              <w:spacing w:before="120" w:after="120"/>
              <w:rPr>
                <w:sz w:val="20"/>
              </w:rPr>
            </w:pPr>
            <w:r w:rsidRPr="002D264F">
              <w:rPr>
                <w:sz w:val="20"/>
              </w:rPr>
              <w:t>Sheriff</w:t>
            </w:r>
          </w:p>
        </w:tc>
      </w:tr>
      <w:tr w:rsidR="0078724A" w:rsidRPr="002D264F" w14:paraId="1ABF8C52" w14:textId="77777777" w:rsidTr="00ED0986">
        <w:tc>
          <w:tcPr>
            <w:tcW w:w="3596" w:type="dxa"/>
          </w:tcPr>
          <w:p w14:paraId="69CDBC01" w14:textId="77777777" w:rsidR="0078724A" w:rsidRPr="002D264F" w:rsidRDefault="0078724A" w:rsidP="00ED0986">
            <w:pPr>
              <w:suppressAutoHyphens/>
              <w:spacing w:before="120" w:after="120"/>
              <w:rPr>
                <w:sz w:val="20"/>
              </w:rPr>
            </w:pPr>
            <w:r w:rsidRPr="002D264F">
              <w:rPr>
                <w:sz w:val="20"/>
              </w:rPr>
              <w:tab/>
              <w:t>{County Executive}</w:t>
            </w:r>
          </w:p>
        </w:tc>
        <w:tc>
          <w:tcPr>
            <w:tcW w:w="3597" w:type="dxa"/>
          </w:tcPr>
          <w:p w14:paraId="14B24F2A" w14:textId="77777777" w:rsidR="0078724A" w:rsidRPr="002D264F" w:rsidRDefault="0078724A" w:rsidP="00ED0986">
            <w:pPr>
              <w:suppressAutoHyphens/>
              <w:spacing w:before="120" w:after="120"/>
              <w:rPr>
                <w:sz w:val="20"/>
              </w:rPr>
            </w:pPr>
            <w:r w:rsidRPr="002D264F">
              <w:rPr>
                <w:sz w:val="20"/>
              </w:rPr>
              <w:t>Surrogate</w:t>
            </w:r>
          </w:p>
        </w:tc>
        <w:tc>
          <w:tcPr>
            <w:tcW w:w="3597" w:type="dxa"/>
          </w:tcPr>
          <w:p w14:paraId="1793C37F" w14:textId="77777777" w:rsidR="0078724A" w:rsidRPr="002D264F" w:rsidRDefault="0078724A" w:rsidP="00ED0986">
            <w:pPr>
              <w:suppressAutoHyphens/>
              <w:spacing w:before="120" w:after="120"/>
              <w:rPr>
                <w:sz w:val="20"/>
              </w:rPr>
            </w:pPr>
          </w:p>
        </w:tc>
      </w:tr>
    </w:tbl>
    <w:p w14:paraId="4176ED92" w14:textId="77777777" w:rsidR="0078724A" w:rsidRPr="002D264F" w:rsidRDefault="0078724A" w:rsidP="0078724A">
      <w:pPr>
        <w:suppressAutoHyphens/>
        <w:spacing w:before="120" w:after="480"/>
        <w:rPr>
          <w:sz w:val="20"/>
        </w:rPr>
      </w:pPr>
      <w:r w:rsidRPr="002D264F">
        <w:rPr>
          <w:sz w:val="20"/>
        </w:rPr>
        <w:t>Municipalities (Mayor and members of governing body, regardless of title):</w:t>
      </w:r>
    </w:p>
    <w:tbl>
      <w:tblPr>
        <w:tblStyle w:val="TableGrid"/>
        <w:tblW w:w="0" w:type="auto"/>
        <w:tblLook w:val="04A0" w:firstRow="1" w:lastRow="0" w:firstColumn="1" w:lastColumn="0" w:noHBand="0" w:noVBand="1"/>
      </w:tblPr>
      <w:tblGrid>
        <w:gridCol w:w="10770"/>
      </w:tblGrid>
      <w:tr w:rsidR="0078724A" w:rsidRPr="002D264F" w14:paraId="24D26FA3" w14:textId="77777777" w:rsidTr="00ED0986">
        <w:trPr>
          <w:trHeight w:val="720"/>
        </w:trPr>
        <w:tc>
          <w:tcPr>
            <w:tcW w:w="10790" w:type="dxa"/>
            <w:tcBorders>
              <w:top w:val="single" w:sz="12" w:space="0" w:color="auto"/>
              <w:left w:val="single" w:sz="12" w:space="0" w:color="auto"/>
              <w:bottom w:val="single" w:sz="12" w:space="0" w:color="auto"/>
              <w:right w:val="single" w:sz="12" w:space="0" w:color="auto"/>
            </w:tcBorders>
            <w:vAlign w:val="center"/>
          </w:tcPr>
          <w:p w14:paraId="0A84D455" w14:textId="77777777" w:rsidR="0078724A" w:rsidRPr="002D264F" w:rsidRDefault="0078724A" w:rsidP="00ED0986">
            <w:pPr>
              <w:suppressAutoHyphens/>
              <w:jc w:val="center"/>
              <w:rPr>
                <w:sz w:val="20"/>
              </w:rPr>
            </w:pPr>
            <w:r w:rsidRPr="002D264F">
              <w:rPr>
                <w:sz w:val="20"/>
              </w:rPr>
              <w:t>USERS SHOULD CREATE THEIR OWN FORM, OR DOWNLOAD FROM THE PAY TO PLAY SECTION OF THE DLGS WEBSITE A COUNTY-BASED, CUSTOMIZABLE FORM.</w:t>
            </w:r>
          </w:p>
        </w:tc>
      </w:tr>
    </w:tbl>
    <w:p w14:paraId="381180E1" w14:textId="18A66FAD" w:rsidR="00B121CA" w:rsidRDefault="00B121CA" w:rsidP="0078724A">
      <w:pPr>
        <w:suppressAutoHyphens/>
        <w:spacing w:before="480" w:after="120"/>
        <w:jc w:val="center"/>
        <w:rPr>
          <w:sz w:val="20"/>
        </w:rPr>
      </w:pPr>
    </w:p>
    <w:p w14:paraId="4416F8B8" w14:textId="77777777" w:rsidR="00B121CA" w:rsidRDefault="00B121CA">
      <w:pPr>
        <w:spacing w:after="160" w:line="259" w:lineRule="auto"/>
        <w:rPr>
          <w:sz w:val="20"/>
        </w:rPr>
      </w:pPr>
      <w:r>
        <w:rPr>
          <w:sz w:val="20"/>
        </w:rPr>
        <w:br w:type="page"/>
      </w:r>
    </w:p>
    <w:p w14:paraId="128A0837" w14:textId="77777777" w:rsidR="0078724A" w:rsidRPr="002D264F" w:rsidRDefault="0078724A" w:rsidP="0078724A">
      <w:pPr>
        <w:suppressAutoHyphens/>
        <w:spacing w:before="240" w:after="120"/>
        <w:jc w:val="center"/>
        <w:rPr>
          <w:b/>
          <w:sz w:val="20"/>
        </w:rPr>
      </w:pPr>
      <w:r w:rsidRPr="002D264F">
        <w:rPr>
          <w:b/>
          <w:sz w:val="20"/>
        </w:rPr>
        <w:lastRenderedPageBreak/>
        <w:t>ATTACHMENT 5 – STOCKHOLDER DISCLOSURE CERTIFICATION</w:t>
      </w:r>
    </w:p>
    <w:p w14:paraId="5469DC9A" w14:textId="77777777" w:rsidR="0078724A" w:rsidRPr="002D264F" w:rsidRDefault="0078724A" w:rsidP="0078724A">
      <w:pPr>
        <w:suppressAutoHyphens/>
        <w:spacing w:before="120" w:after="120"/>
        <w:rPr>
          <w:sz w:val="20"/>
        </w:rPr>
      </w:pPr>
      <w:r w:rsidRPr="002D264F">
        <w:rPr>
          <w:b/>
          <w:sz w:val="20"/>
        </w:rPr>
        <w:t xml:space="preserve">Name of Business: </w:t>
      </w:r>
      <w:sdt>
        <w:sdtPr>
          <w:rPr>
            <w:sz w:val="20"/>
          </w:rPr>
          <w:id w:val="-1745940008"/>
          <w:placeholder>
            <w:docPart w:val="6DD608E4521D4A9E8D768E4910192E6D"/>
          </w:placeholder>
          <w:temporary/>
          <w:showingPlcHdr/>
        </w:sdtPr>
        <w:sdtEndPr/>
        <w:sdtContent>
          <w:r w:rsidRPr="002D264F">
            <w:rPr>
              <w:rStyle w:val="PlaceholderText"/>
              <w:rFonts w:cs="Arial"/>
              <w:caps/>
              <w:color w:val="FF0000"/>
              <w:sz w:val="20"/>
              <w:szCs w:val="20"/>
              <w:highlight w:val="yellow"/>
            </w:rPr>
            <w:t>[To be Completed by RESPONDENT]</w:t>
          </w:r>
        </w:sdtContent>
      </w:sdt>
    </w:p>
    <w:p w14:paraId="7C40E9BE" w14:textId="77777777" w:rsidR="0078724A" w:rsidRPr="002D264F" w:rsidRDefault="00B36ECF" w:rsidP="0078724A">
      <w:pPr>
        <w:tabs>
          <w:tab w:val="left" w:pos="360"/>
        </w:tabs>
        <w:suppressAutoHyphens/>
        <w:spacing w:before="120" w:after="120"/>
        <w:ind w:left="360" w:hanging="360"/>
        <w:jc w:val="both"/>
        <w:rPr>
          <w:sz w:val="20"/>
        </w:rPr>
      </w:pPr>
      <w:sdt>
        <w:sdtPr>
          <w:rPr>
            <w:sz w:val="20"/>
          </w:rPr>
          <w:id w:val="-790444166"/>
          <w14:checkbox>
            <w14:checked w14:val="0"/>
            <w14:checkedState w14:val="2612" w14:font="MS Gothic"/>
            <w14:uncheckedState w14:val="2610" w14:font="MS Gothic"/>
          </w14:checkbox>
        </w:sdtPr>
        <w:sdtEndPr/>
        <w:sdtContent>
          <w:r w:rsidR="0078724A" w:rsidRPr="002D264F">
            <w:rPr>
              <w:rFonts w:ascii="MS Gothic" w:eastAsia="MS Gothic" w:hAnsi="MS Gothic" w:hint="eastAsia"/>
              <w:sz w:val="20"/>
            </w:rPr>
            <w:t>☐</w:t>
          </w:r>
        </w:sdtContent>
      </w:sdt>
      <w:r w:rsidR="0078724A" w:rsidRPr="002D264F">
        <w:rPr>
          <w:sz w:val="20"/>
        </w:rPr>
        <w:tab/>
        <w:t>I certify that the list below contains the names and home addresses of all stockholders holding 10% or more of the issued and outstanding stock of the undersigned.</w:t>
      </w:r>
    </w:p>
    <w:p w14:paraId="61540A25" w14:textId="77777777" w:rsidR="0078724A" w:rsidRPr="002D264F" w:rsidRDefault="0078724A" w:rsidP="0078724A">
      <w:pPr>
        <w:tabs>
          <w:tab w:val="left" w:pos="360"/>
        </w:tabs>
        <w:suppressAutoHyphens/>
        <w:spacing w:before="120" w:after="120"/>
        <w:rPr>
          <w:b/>
          <w:sz w:val="20"/>
        </w:rPr>
      </w:pPr>
      <w:r w:rsidRPr="002D264F">
        <w:rPr>
          <w:sz w:val="20"/>
        </w:rPr>
        <w:tab/>
      </w:r>
      <w:r w:rsidRPr="002D264F">
        <w:rPr>
          <w:sz w:val="20"/>
        </w:rPr>
        <w:tab/>
      </w:r>
      <w:r w:rsidRPr="002D264F">
        <w:rPr>
          <w:sz w:val="20"/>
        </w:rPr>
        <w:tab/>
      </w:r>
      <w:r w:rsidRPr="002D264F">
        <w:rPr>
          <w:b/>
          <w:sz w:val="20"/>
        </w:rPr>
        <w:t>OR</w:t>
      </w:r>
    </w:p>
    <w:p w14:paraId="70160B79" w14:textId="77777777" w:rsidR="0078724A" w:rsidRPr="002D264F" w:rsidRDefault="00B36ECF" w:rsidP="0078724A">
      <w:pPr>
        <w:tabs>
          <w:tab w:val="left" w:pos="360"/>
        </w:tabs>
        <w:suppressAutoHyphens/>
        <w:spacing w:before="120" w:after="120"/>
        <w:ind w:left="360" w:hanging="360"/>
        <w:jc w:val="both"/>
        <w:rPr>
          <w:sz w:val="20"/>
        </w:rPr>
      </w:pPr>
      <w:sdt>
        <w:sdtPr>
          <w:rPr>
            <w:sz w:val="20"/>
          </w:rPr>
          <w:id w:val="947739553"/>
          <w14:checkbox>
            <w14:checked w14:val="0"/>
            <w14:checkedState w14:val="2612" w14:font="MS Gothic"/>
            <w14:uncheckedState w14:val="2610" w14:font="MS Gothic"/>
          </w14:checkbox>
        </w:sdtPr>
        <w:sdtEndPr/>
        <w:sdtContent>
          <w:r w:rsidR="0078724A" w:rsidRPr="002D264F">
            <w:rPr>
              <w:rFonts w:ascii="MS Gothic" w:eastAsia="MS Gothic" w:hAnsi="MS Gothic" w:hint="eastAsia"/>
              <w:sz w:val="20"/>
            </w:rPr>
            <w:t>☐</w:t>
          </w:r>
        </w:sdtContent>
      </w:sdt>
      <w:r w:rsidR="0078724A" w:rsidRPr="002D264F">
        <w:rPr>
          <w:sz w:val="20"/>
        </w:rPr>
        <w:tab/>
        <w:t>I certify that no one stockholders owns 10% or more of the issued and outstanding stock of the undersigned.</w:t>
      </w:r>
    </w:p>
    <w:p w14:paraId="18C31F97" w14:textId="77777777" w:rsidR="0078724A" w:rsidRPr="002D264F" w:rsidRDefault="0078724A" w:rsidP="0078724A">
      <w:pPr>
        <w:tabs>
          <w:tab w:val="left" w:pos="360"/>
        </w:tabs>
        <w:suppressAutoHyphens/>
        <w:spacing w:before="120" w:after="120"/>
        <w:ind w:left="360" w:hanging="360"/>
        <w:jc w:val="both"/>
        <w:rPr>
          <w:b/>
          <w:sz w:val="20"/>
        </w:rPr>
      </w:pPr>
      <w:r w:rsidRPr="002D264F">
        <w:rPr>
          <w:b/>
          <w:sz w:val="20"/>
        </w:rPr>
        <w:t>Check the box that represents the type of business organization:</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3477"/>
        <w:gridCol w:w="3477"/>
      </w:tblGrid>
      <w:tr w:rsidR="0078724A" w:rsidRPr="002D264F" w14:paraId="6700D5D3" w14:textId="77777777" w:rsidTr="00ED0986">
        <w:trPr>
          <w:trHeight w:val="288"/>
        </w:trPr>
        <w:tc>
          <w:tcPr>
            <w:tcW w:w="3476" w:type="dxa"/>
            <w:vAlign w:val="center"/>
          </w:tcPr>
          <w:p w14:paraId="109F966F" w14:textId="77777777" w:rsidR="0078724A" w:rsidRPr="002D264F" w:rsidRDefault="00B36ECF" w:rsidP="00706C2F">
            <w:pPr>
              <w:tabs>
                <w:tab w:val="left" w:pos="348"/>
              </w:tabs>
              <w:suppressAutoHyphens/>
              <w:jc w:val="both"/>
              <w:rPr>
                <w:sz w:val="20"/>
              </w:rPr>
            </w:pPr>
            <w:sdt>
              <w:sdtPr>
                <w:rPr>
                  <w:sz w:val="20"/>
                </w:rPr>
                <w:id w:val="141632429"/>
                <w14:checkbox>
                  <w14:checked w14:val="0"/>
                  <w14:checkedState w14:val="2612" w14:font="MS Gothic"/>
                  <w14:uncheckedState w14:val="2610" w14:font="MS Gothic"/>
                </w14:checkbox>
              </w:sdtPr>
              <w:sdtEndPr/>
              <w:sdtContent>
                <w:r w:rsidR="0078724A" w:rsidRPr="002D264F">
                  <w:rPr>
                    <w:rFonts w:ascii="MS Gothic" w:eastAsia="MS Gothic" w:hAnsi="MS Gothic" w:hint="eastAsia"/>
                    <w:sz w:val="20"/>
                  </w:rPr>
                  <w:t>☐</w:t>
                </w:r>
              </w:sdtContent>
            </w:sdt>
            <w:r w:rsidR="0078724A" w:rsidRPr="002D264F">
              <w:rPr>
                <w:sz w:val="20"/>
              </w:rPr>
              <w:tab/>
              <w:t>Partnership</w:t>
            </w:r>
          </w:p>
        </w:tc>
        <w:tc>
          <w:tcPr>
            <w:tcW w:w="3477" w:type="dxa"/>
            <w:vAlign w:val="center"/>
          </w:tcPr>
          <w:p w14:paraId="555AEB1A" w14:textId="77777777" w:rsidR="0078724A" w:rsidRPr="002D264F" w:rsidRDefault="00B36ECF" w:rsidP="00ED0986">
            <w:pPr>
              <w:tabs>
                <w:tab w:val="left" w:pos="360"/>
              </w:tabs>
              <w:suppressAutoHyphens/>
              <w:jc w:val="both"/>
              <w:rPr>
                <w:sz w:val="20"/>
              </w:rPr>
            </w:pPr>
            <w:sdt>
              <w:sdtPr>
                <w:rPr>
                  <w:sz w:val="20"/>
                </w:rPr>
                <w:id w:val="-744030309"/>
                <w14:checkbox>
                  <w14:checked w14:val="0"/>
                  <w14:checkedState w14:val="2612" w14:font="MS Gothic"/>
                  <w14:uncheckedState w14:val="2610" w14:font="MS Gothic"/>
                </w14:checkbox>
              </w:sdtPr>
              <w:sdtEndPr/>
              <w:sdtContent>
                <w:r w:rsidR="0078724A" w:rsidRPr="002D264F">
                  <w:rPr>
                    <w:rFonts w:ascii="MS Gothic" w:eastAsia="MS Gothic" w:hAnsi="MS Gothic" w:hint="eastAsia"/>
                    <w:sz w:val="20"/>
                  </w:rPr>
                  <w:t>☐</w:t>
                </w:r>
              </w:sdtContent>
            </w:sdt>
            <w:r w:rsidR="0078724A" w:rsidRPr="002D264F">
              <w:rPr>
                <w:sz w:val="20"/>
              </w:rPr>
              <w:tab/>
              <w:t>Corporation</w:t>
            </w:r>
          </w:p>
        </w:tc>
        <w:tc>
          <w:tcPr>
            <w:tcW w:w="3477" w:type="dxa"/>
            <w:vAlign w:val="center"/>
          </w:tcPr>
          <w:p w14:paraId="1BFA28ED" w14:textId="77777777" w:rsidR="0078724A" w:rsidRPr="002D264F" w:rsidRDefault="00B36ECF" w:rsidP="00ED0986">
            <w:pPr>
              <w:tabs>
                <w:tab w:val="left" w:pos="360"/>
              </w:tabs>
              <w:suppressAutoHyphens/>
              <w:jc w:val="both"/>
              <w:rPr>
                <w:sz w:val="20"/>
              </w:rPr>
            </w:pPr>
            <w:sdt>
              <w:sdtPr>
                <w:rPr>
                  <w:sz w:val="20"/>
                </w:rPr>
                <w:id w:val="1023667966"/>
                <w14:checkbox>
                  <w14:checked w14:val="0"/>
                  <w14:checkedState w14:val="2612" w14:font="MS Gothic"/>
                  <w14:uncheckedState w14:val="2610" w14:font="MS Gothic"/>
                </w14:checkbox>
              </w:sdtPr>
              <w:sdtEndPr/>
              <w:sdtContent>
                <w:r w:rsidR="0078724A" w:rsidRPr="002D264F">
                  <w:rPr>
                    <w:rFonts w:ascii="MS Gothic" w:eastAsia="MS Gothic" w:hAnsi="MS Gothic" w:hint="eastAsia"/>
                    <w:sz w:val="20"/>
                  </w:rPr>
                  <w:t>☐</w:t>
                </w:r>
              </w:sdtContent>
            </w:sdt>
            <w:r w:rsidR="0078724A" w:rsidRPr="002D264F">
              <w:rPr>
                <w:sz w:val="20"/>
              </w:rPr>
              <w:tab/>
              <w:t>Sole Proprietorship</w:t>
            </w:r>
          </w:p>
        </w:tc>
      </w:tr>
      <w:tr w:rsidR="0078724A" w:rsidRPr="002D264F" w14:paraId="397EB74E" w14:textId="77777777" w:rsidTr="00ED0986">
        <w:trPr>
          <w:trHeight w:val="288"/>
        </w:trPr>
        <w:tc>
          <w:tcPr>
            <w:tcW w:w="3476" w:type="dxa"/>
            <w:vAlign w:val="center"/>
          </w:tcPr>
          <w:p w14:paraId="2617F5AB" w14:textId="77777777" w:rsidR="0078724A" w:rsidRPr="002D264F" w:rsidRDefault="00B36ECF" w:rsidP="00ED0986">
            <w:pPr>
              <w:tabs>
                <w:tab w:val="left" w:pos="360"/>
              </w:tabs>
              <w:suppressAutoHyphens/>
              <w:jc w:val="both"/>
              <w:rPr>
                <w:sz w:val="20"/>
              </w:rPr>
            </w:pPr>
            <w:sdt>
              <w:sdtPr>
                <w:rPr>
                  <w:sz w:val="20"/>
                </w:rPr>
                <w:id w:val="43028503"/>
                <w14:checkbox>
                  <w14:checked w14:val="0"/>
                  <w14:checkedState w14:val="2612" w14:font="MS Gothic"/>
                  <w14:uncheckedState w14:val="2610" w14:font="MS Gothic"/>
                </w14:checkbox>
              </w:sdtPr>
              <w:sdtEndPr/>
              <w:sdtContent>
                <w:r w:rsidR="0078724A" w:rsidRPr="002D264F">
                  <w:rPr>
                    <w:rFonts w:ascii="MS Gothic" w:eastAsia="MS Gothic" w:hAnsi="MS Gothic" w:hint="eastAsia"/>
                    <w:sz w:val="20"/>
                  </w:rPr>
                  <w:t>☐</w:t>
                </w:r>
              </w:sdtContent>
            </w:sdt>
            <w:r w:rsidR="0078724A" w:rsidRPr="002D264F">
              <w:rPr>
                <w:sz w:val="20"/>
              </w:rPr>
              <w:tab/>
              <w:t>Limited Partnership</w:t>
            </w:r>
          </w:p>
        </w:tc>
        <w:tc>
          <w:tcPr>
            <w:tcW w:w="3477" w:type="dxa"/>
            <w:vAlign w:val="center"/>
          </w:tcPr>
          <w:p w14:paraId="003857D3" w14:textId="77777777" w:rsidR="0078724A" w:rsidRPr="002D264F" w:rsidRDefault="00B36ECF" w:rsidP="00ED0986">
            <w:pPr>
              <w:tabs>
                <w:tab w:val="left" w:pos="360"/>
              </w:tabs>
              <w:suppressAutoHyphens/>
              <w:jc w:val="both"/>
              <w:rPr>
                <w:sz w:val="20"/>
              </w:rPr>
            </w:pPr>
            <w:sdt>
              <w:sdtPr>
                <w:rPr>
                  <w:sz w:val="20"/>
                </w:rPr>
                <w:id w:val="689268876"/>
                <w14:checkbox>
                  <w14:checked w14:val="0"/>
                  <w14:checkedState w14:val="2612" w14:font="MS Gothic"/>
                  <w14:uncheckedState w14:val="2610" w14:font="MS Gothic"/>
                </w14:checkbox>
              </w:sdtPr>
              <w:sdtEndPr/>
              <w:sdtContent>
                <w:r w:rsidR="0078724A" w:rsidRPr="002D264F">
                  <w:rPr>
                    <w:rFonts w:ascii="MS Gothic" w:eastAsia="MS Gothic" w:hAnsi="MS Gothic" w:hint="eastAsia"/>
                    <w:sz w:val="20"/>
                  </w:rPr>
                  <w:t>☐</w:t>
                </w:r>
              </w:sdtContent>
            </w:sdt>
            <w:r w:rsidR="0078724A" w:rsidRPr="002D264F">
              <w:rPr>
                <w:sz w:val="20"/>
              </w:rPr>
              <w:tab/>
              <w:t>Limited Liability Corporation</w:t>
            </w:r>
          </w:p>
        </w:tc>
        <w:tc>
          <w:tcPr>
            <w:tcW w:w="3477" w:type="dxa"/>
            <w:vAlign w:val="center"/>
          </w:tcPr>
          <w:p w14:paraId="0C8DDDB2" w14:textId="77777777" w:rsidR="0078724A" w:rsidRPr="002D264F" w:rsidRDefault="00B36ECF" w:rsidP="00ED0986">
            <w:pPr>
              <w:tabs>
                <w:tab w:val="left" w:pos="360"/>
              </w:tabs>
              <w:suppressAutoHyphens/>
              <w:jc w:val="both"/>
              <w:rPr>
                <w:sz w:val="20"/>
              </w:rPr>
            </w:pPr>
            <w:sdt>
              <w:sdtPr>
                <w:rPr>
                  <w:sz w:val="20"/>
                </w:rPr>
                <w:id w:val="257946841"/>
                <w14:checkbox>
                  <w14:checked w14:val="0"/>
                  <w14:checkedState w14:val="2612" w14:font="MS Gothic"/>
                  <w14:uncheckedState w14:val="2610" w14:font="MS Gothic"/>
                </w14:checkbox>
              </w:sdtPr>
              <w:sdtEndPr/>
              <w:sdtContent>
                <w:r w:rsidR="0078724A" w:rsidRPr="002D264F">
                  <w:rPr>
                    <w:rFonts w:ascii="MS Gothic" w:eastAsia="MS Gothic" w:hAnsi="MS Gothic" w:hint="eastAsia"/>
                    <w:sz w:val="20"/>
                  </w:rPr>
                  <w:t>☐</w:t>
                </w:r>
              </w:sdtContent>
            </w:sdt>
            <w:r w:rsidR="0078724A" w:rsidRPr="002D264F">
              <w:rPr>
                <w:sz w:val="20"/>
              </w:rPr>
              <w:tab/>
              <w:t>Limited Liability Partnership</w:t>
            </w:r>
          </w:p>
        </w:tc>
      </w:tr>
      <w:tr w:rsidR="0078724A" w:rsidRPr="002D264F" w14:paraId="01811708" w14:textId="77777777" w:rsidTr="00ED0986">
        <w:trPr>
          <w:trHeight w:val="288"/>
        </w:trPr>
        <w:tc>
          <w:tcPr>
            <w:tcW w:w="3476" w:type="dxa"/>
            <w:vAlign w:val="center"/>
          </w:tcPr>
          <w:p w14:paraId="4D4AF1AF" w14:textId="77777777" w:rsidR="0078724A" w:rsidRPr="002D264F" w:rsidRDefault="00B36ECF" w:rsidP="00706C2F">
            <w:pPr>
              <w:tabs>
                <w:tab w:val="left" w:pos="360"/>
              </w:tabs>
              <w:suppressAutoHyphens/>
              <w:rPr>
                <w:sz w:val="20"/>
              </w:rPr>
            </w:pPr>
            <w:sdt>
              <w:sdtPr>
                <w:rPr>
                  <w:sz w:val="20"/>
                </w:rPr>
                <w:id w:val="-2055380103"/>
                <w14:checkbox>
                  <w14:checked w14:val="0"/>
                  <w14:checkedState w14:val="2612" w14:font="MS Gothic"/>
                  <w14:uncheckedState w14:val="2610" w14:font="MS Gothic"/>
                </w14:checkbox>
              </w:sdtPr>
              <w:sdtEndPr/>
              <w:sdtContent>
                <w:r w:rsidR="0078724A" w:rsidRPr="002D264F">
                  <w:rPr>
                    <w:rFonts w:ascii="MS Gothic" w:eastAsia="MS Gothic" w:hAnsi="MS Gothic" w:hint="eastAsia"/>
                    <w:sz w:val="20"/>
                  </w:rPr>
                  <w:t>☐</w:t>
                </w:r>
              </w:sdtContent>
            </w:sdt>
            <w:r w:rsidR="0078724A" w:rsidRPr="002D264F">
              <w:rPr>
                <w:sz w:val="20"/>
              </w:rPr>
              <w:tab/>
              <w:t>Subchapter S Corporation</w:t>
            </w:r>
          </w:p>
        </w:tc>
        <w:tc>
          <w:tcPr>
            <w:tcW w:w="3477" w:type="dxa"/>
            <w:vAlign w:val="center"/>
          </w:tcPr>
          <w:p w14:paraId="4F26A6A2" w14:textId="77777777" w:rsidR="0078724A" w:rsidRPr="002D264F" w:rsidRDefault="0078724A" w:rsidP="00ED0986">
            <w:pPr>
              <w:tabs>
                <w:tab w:val="left" w:pos="360"/>
              </w:tabs>
              <w:suppressAutoHyphens/>
              <w:rPr>
                <w:sz w:val="20"/>
              </w:rPr>
            </w:pPr>
          </w:p>
        </w:tc>
        <w:tc>
          <w:tcPr>
            <w:tcW w:w="3477" w:type="dxa"/>
            <w:vAlign w:val="center"/>
          </w:tcPr>
          <w:p w14:paraId="18D36973" w14:textId="77777777" w:rsidR="0078724A" w:rsidRPr="002D264F" w:rsidRDefault="0078724A" w:rsidP="00ED0986">
            <w:pPr>
              <w:tabs>
                <w:tab w:val="left" w:pos="360"/>
              </w:tabs>
              <w:suppressAutoHyphens/>
              <w:rPr>
                <w:sz w:val="20"/>
              </w:rPr>
            </w:pPr>
          </w:p>
        </w:tc>
      </w:tr>
    </w:tbl>
    <w:p w14:paraId="505D2E80" w14:textId="77777777" w:rsidR="0078724A" w:rsidRPr="002D264F" w:rsidRDefault="0078724A" w:rsidP="0078724A">
      <w:pPr>
        <w:tabs>
          <w:tab w:val="left" w:pos="360"/>
        </w:tabs>
        <w:suppressAutoHyphens/>
        <w:spacing w:before="240" w:after="120"/>
        <w:jc w:val="both"/>
        <w:rPr>
          <w:b/>
          <w:sz w:val="20"/>
        </w:rPr>
      </w:pPr>
      <w:r w:rsidRPr="002D264F">
        <w:rPr>
          <w:b/>
          <w:sz w:val="20"/>
        </w:rPr>
        <w:t>Sign and notarize the form below and, if necessary, complete the stockholder list below. Use more space as necessary.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8724A" w:rsidRPr="002D264F" w14:paraId="0172EBA2" w14:textId="77777777" w:rsidTr="00ED0986">
        <w:tc>
          <w:tcPr>
            <w:tcW w:w="5395" w:type="dxa"/>
          </w:tcPr>
          <w:p w14:paraId="21CDBEDE" w14:textId="77777777" w:rsidR="0078724A" w:rsidRPr="002D264F" w:rsidRDefault="0078724A" w:rsidP="00ED0986">
            <w:pPr>
              <w:tabs>
                <w:tab w:val="left" w:pos="360"/>
              </w:tabs>
              <w:suppressAutoHyphens/>
              <w:spacing w:before="120" w:after="120"/>
              <w:rPr>
                <w:sz w:val="20"/>
              </w:rPr>
            </w:pPr>
            <w:r w:rsidRPr="002D264F">
              <w:rPr>
                <w:sz w:val="20"/>
                <w:u w:val="single"/>
              </w:rPr>
              <w:t>Stockholders</w:t>
            </w:r>
            <w:r w:rsidRPr="002D264F">
              <w:rPr>
                <w:sz w:val="20"/>
              </w:rPr>
              <w:t>:</w:t>
            </w:r>
          </w:p>
        </w:tc>
        <w:tc>
          <w:tcPr>
            <w:tcW w:w="5395" w:type="dxa"/>
          </w:tcPr>
          <w:p w14:paraId="6D200BD5" w14:textId="77777777" w:rsidR="0078724A" w:rsidRPr="002D264F" w:rsidRDefault="0078724A" w:rsidP="00ED0986">
            <w:pPr>
              <w:tabs>
                <w:tab w:val="left" w:pos="360"/>
              </w:tabs>
              <w:suppressAutoHyphens/>
              <w:spacing w:before="120" w:after="120"/>
              <w:rPr>
                <w:sz w:val="20"/>
              </w:rPr>
            </w:pPr>
          </w:p>
        </w:tc>
      </w:tr>
      <w:tr w:rsidR="0078724A" w:rsidRPr="002D264F" w14:paraId="6748FE06" w14:textId="77777777" w:rsidTr="00ED0986">
        <w:tc>
          <w:tcPr>
            <w:tcW w:w="5395" w:type="dxa"/>
          </w:tcPr>
          <w:p w14:paraId="30C66611" w14:textId="77777777" w:rsidR="0078724A" w:rsidRPr="002D264F" w:rsidRDefault="0078724A" w:rsidP="00ED0986">
            <w:pPr>
              <w:tabs>
                <w:tab w:val="left" w:pos="360"/>
              </w:tabs>
              <w:suppressAutoHyphens/>
              <w:spacing w:before="120" w:after="120"/>
              <w:rPr>
                <w:sz w:val="20"/>
              </w:rPr>
            </w:pPr>
            <w:r w:rsidRPr="002D264F">
              <w:rPr>
                <w:sz w:val="20"/>
              </w:rPr>
              <w:t>Name: ________________________________________</w:t>
            </w:r>
          </w:p>
          <w:p w14:paraId="46466734" w14:textId="77777777" w:rsidR="0078724A" w:rsidRPr="002D264F" w:rsidRDefault="0078724A" w:rsidP="00ED0986">
            <w:pPr>
              <w:tabs>
                <w:tab w:val="left" w:pos="360"/>
              </w:tabs>
              <w:suppressAutoHyphens/>
              <w:spacing w:before="120" w:after="120"/>
              <w:rPr>
                <w:sz w:val="20"/>
              </w:rPr>
            </w:pPr>
            <w:r w:rsidRPr="002D264F">
              <w:rPr>
                <w:sz w:val="20"/>
              </w:rPr>
              <w:t>Home Address: _________________________________</w:t>
            </w:r>
          </w:p>
          <w:p w14:paraId="15F210BE" w14:textId="77777777" w:rsidR="0078724A" w:rsidRPr="002D264F" w:rsidRDefault="0078724A" w:rsidP="00ED0986">
            <w:pPr>
              <w:tabs>
                <w:tab w:val="left" w:pos="360"/>
              </w:tabs>
              <w:suppressAutoHyphens/>
              <w:spacing w:before="120" w:after="120"/>
              <w:rPr>
                <w:sz w:val="20"/>
              </w:rPr>
            </w:pPr>
            <w:r w:rsidRPr="002D264F">
              <w:rPr>
                <w:sz w:val="20"/>
              </w:rPr>
              <w:t>______________________________________________</w:t>
            </w:r>
          </w:p>
        </w:tc>
        <w:tc>
          <w:tcPr>
            <w:tcW w:w="5395" w:type="dxa"/>
          </w:tcPr>
          <w:p w14:paraId="027918E7" w14:textId="77777777" w:rsidR="0078724A" w:rsidRPr="002D264F" w:rsidRDefault="0078724A" w:rsidP="00ED0986">
            <w:pPr>
              <w:tabs>
                <w:tab w:val="left" w:pos="360"/>
              </w:tabs>
              <w:suppressAutoHyphens/>
              <w:spacing w:before="120" w:after="120"/>
              <w:rPr>
                <w:sz w:val="20"/>
              </w:rPr>
            </w:pPr>
            <w:r w:rsidRPr="002D264F">
              <w:rPr>
                <w:sz w:val="20"/>
              </w:rPr>
              <w:t>Name: ________________________________________</w:t>
            </w:r>
          </w:p>
          <w:p w14:paraId="7ABCFB27" w14:textId="77777777" w:rsidR="0078724A" w:rsidRPr="002D264F" w:rsidRDefault="0078724A" w:rsidP="00ED0986">
            <w:pPr>
              <w:tabs>
                <w:tab w:val="left" w:pos="360"/>
              </w:tabs>
              <w:suppressAutoHyphens/>
              <w:spacing w:before="120" w:after="120"/>
              <w:rPr>
                <w:sz w:val="20"/>
              </w:rPr>
            </w:pPr>
            <w:r w:rsidRPr="002D264F">
              <w:rPr>
                <w:sz w:val="20"/>
              </w:rPr>
              <w:t>Home Address: _________________________________</w:t>
            </w:r>
          </w:p>
          <w:p w14:paraId="3EFC11F0" w14:textId="77777777" w:rsidR="0078724A" w:rsidRPr="002D264F" w:rsidRDefault="0078724A" w:rsidP="00ED0986">
            <w:pPr>
              <w:tabs>
                <w:tab w:val="left" w:pos="360"/>
              </w:tabs>
              <w:suppressAutoHyphens/>
              <w:spacing w:before="120" w:after="120"/>
              <w:rPr>
                <w:sz w:val="20"/>
              </w:rPr>
            </w:pPr>
            <w:r w:rsidRPr="002D264F">
              <w:rPr>
                <w:sz w:val="20"/>
              </w:rPr>
              <w:t>______________________________________________</w:t>
            </w:r>
          </w:p>
        </w:tc>
      </w:tr>
      <w:tr w:rsidR="0078724A" w:rsidRPr="002D264F" w14:paraId="05BE54A1" w14:textId="77777777" w:rsidTr="00ED0986">
        <w:tc>
          <w:tcPr>
            <w:tcW w:w="5395" w:type="dxa"/>
          </w:tcPr>
          <w:p w14:paraId="76462436" w14:textId="77777777" w:rsidR="0078724A" w:rsidRPr="002D264F" w:rsidRDefault="0078724A" w:rsidP="00ED0986">
            <w:pPr>
              <w:tabs>
                <w:tab w:val="left" w:pos="360"/>
              </w:tabs>
              <w:suppressAutoHyphens/>
              <w:spacing w:before="120" w:after="120"/>
              <w:rPr>
                <w:sz w:val="20"/>
              </w:rPr>
            </w:pPr>
            <w:r w:rsidRPr="002D264F">
              <w:rPr>
                <w:sz w:val="20"/>
              </w:rPr>
              <w:t>Name: ________________________________________</w:t>
            </w:r>
          </w:p>
          <w:p w14:paraId="7BE82B5E" w14:textId="77777777" w:rsidR="0078724A" w:rsidRPr="002D264F" w:rsidRDefault="0078724A" w:rsidP="00ED0986">
            <w:pPr>
              <w:tabs>
                <w:tab w:val="left" w:pos="360"/>
              </w:tabs>
              <w:suppressAutoHyphens/>
              <w:spacing w:before="120" w:after="120"/>
              <w:rPr>
                <w:sz w:val="20"/>
              </w:rPr>
            </w:pPr>
            <w:r w:rsidRPr="002D264F">
              <w:rPr>
                <w:sz w:val="20"/>
              </w:rPr>
              <w:t>Home Address: _________________________________</w:t>
            </w:r>
          </w:p>
          <w:p w14:paraId="14D4A9D1" w14:textId="77777777" w:rsidR="0078724A" w:rsidRPr="002D264F" w:rsidRDefault="0078724A" w:rsidP="00ED0986">
            <w:pPr>
              <w:tabs>
                <w:tab w:val="left" w:pos="360"/>
              </w:tabs>
              <w:suppressAutoHyphens/>
              <w:spacing w:before="120" w:after="120"/>
              <w:rPr>
                <w:sz w:val="20"/>
              </w:rPr>
            </w:pPr>
            <w:r w:rsidRPr="002D264F">
              <w:rPr>
                <w:sz w:val="20"/>
              </w:rPr>
              <w:t>______________________________________________</w:t>
            </w:r>
          </w:p>
        </w:tc>
        <w:tc>
          <w:tcPr>
            <w:tcW w:w="5395" w:type="dxa"/>
          </w:tcPr>
          <w:p w14:paraId="3D83635C" w14:textId="77777777" w:rsidR="0078724A" w:rsidRPr="002D264F" w:rsidRDefault="0078724A" w:rsidP="00ED0986">
            <w:pPr>
              <w:tabs>
                <w:tab w:val="left" w:pos="360"/>
              </w:tabs>
              <w:suppressAutoHyphens/>
              <w:spacing w:before="120" w:after="120"/>
              <w:rPr>
                <w:sz w:val="20"/>
              </w:rPr>
            </w:pPr>
            <w:r w:rsidRPr="002D264F">
              <w:rPr>
                <w:sz w:val="20"/>
              </w:rPr>
              <w:t>Name: ________________________________________</w:t>
            </w:r>
          </w:p>
          <w:p w14:paraId="74878F3E" w14:textId="77777777" w:rsidR="0078724A" w:rsidRPr="002D264F" w:rsidRDefault="0078724A" w:rsidP="00ED0986">
            <w:pPr>
              <w:tabs>
                <w:tab w:val="left" w:pos="360"/>
              </w:tabs>
              <w:suppressAutoHyphens/>
              <w:spacing w:before="120" w:after="120"/>
              <w:rPr>
                <w:sz w:val="20"/>
              </w:rPr>
            </w:pPr>
            <w:r w:rsidRPr="002D264F">
              <w:rPr>
                <w:sz w:val="20"/>
              </w:rPr>
              <w:t>Home Address: _________________________________</w:t>
            </w:r>
          </w:p>
          <w:p w14:paraId="0F8F4107" w14:textId="77777777" w:rsidR="0078724A" w:rsidRPr="002D264F" w:rsidRDefault="0078724A" w:rsidP="00ED0986">
            <w:pPr>
              <w:tabs>
                <w:tab w:val="left" w:pos="360"/>
              </w:tabs>
              <w:suppressAutoHyphens/>
              <w:spacing w:before="120" w:after="120"/>
              <w:rPr>
                <w:sz w:val="20"/>
              </w:rPr>
            </w:pPr>
            <w:r w:rsidRPr="002D264F">
              <w:rPr>
                <w:sz w:val="20"/>
              </w:rPr>
              <w:t>______________________________________________</w:t>
            </w:r>
          </w:p>
        </w:tc>
      </w:tr>
    </w:tbl>
    <w:p w14:paraId="71C168F8" w14:textId="77777777" w:rsidR="0078724A" w:rsidRPr="002D264F" w:rsidRDefault="0078724A" w:rsidP="0078724A">
      <w:pPr>
        <w:tabs>
          <w:tab w:val="left" w:pos="360"/>
        </w:tabs>
        <w:suppressAutoHyphens/>
        <w:spacing w:before="120" w:after="360"/>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5390"/>
      </w:tblGrid>
      <w:tr w:rsidR="0078724A" w:rsidRPr="002D264F" w14:paraId="2E2F0307" w14:textId="77777777" w:rsidTr="00ED0986">
        <w:tc>
          <w:tcPr>
            <w:tcW w:w="5400" w:type="dxa"/>
          </w:tcPr>
          <w:p w14:paraId="23E4F30C" w14:textId="77777777" w:rsidR="0078724A" w:rsidRPr="002D264F" w:rsidRDefault="0078724A" w:rsidP="00ED0986">
            <w:pPr>
              <w:rPr>
                <w:rFonts w:cs="Arial"/>
                <w:sz w:val="20"/>
                <w:szCs w:val="24"/>
              </w:rPr>
            </w:pPr>
            <w:r w:rsidRPr="002D264F">
              <w:rPr>
                <w:rFonts w:cs="Arial"/>
                <w:sz w:val="20"/>
                <w:szCs w:val="24"/>
              </w:rPr>
              <w:t>Subscribed and sworn to</w:t>
            </w:r>
          </w:p>
          <w:p w14:paraId="214CDE11" w14:textId="77777777" w:rsidR="0078724A" w:rsidRPr="002D264F" w:rsidRDefault="0078724A" w:rsidP="00ED0986">
            <w:pPr>
              <w:spacing w:after="120"/>
              <w:rPr>
                <w:rFonts w:cs="Arial"/>
                <w:sz w:val="20"/>
                <w:szCs w:val="24"/>
              </w:rPr>
            </w:pPr>
            <w:r w:rsidRPr="002D264F">
              <w:rPr>
                <w:rFonts w:cs="Arial"/>
                <w:sz w:val="20"/>
                <w:szCs w:val="24"/>
              </w:rPr>
              <w:t>before me this day</w:t>
            </w:r>
          </w:p>
          <w:p w14:paraId="1CEFE953" w14:textId="77777777" w:rsidR="0078724A" w:rsidRPr="002D264F" w:rsidRDefault="0078724A" w:rsidP="00ED0986">
            <w:pPr>
              <w:spacing w:after="120"/>
              <w:rPr>
                <w:rFonts w:cs="Arial"/>
                <w:sz w:val="20"/>
                <w:szCs w:val="24"/>
              </w:rPr>
            </w:pPr>
            <w:r w:rsidRPr="002D264F">
              <w:rPr>
                <w:rFonts w:cs="Arial"/>
                <w:sz w:val="20"/>
                <w:szCs w:val="24"/>
              </w:rPr>
              <w:t>______________________, 20__</w:t>
            </w:r>
          </w:p>
        </w:tc>
        <w:tc>
          <w:tcPr>
            <w:tcW w:w="5390" w:type="dxa"/>
          </w:tcPr>
          <w:p w14:paraId="3AD6E301" w14:textId="77777777" w:rsidR="0078724A" w:rsidRPr="002D264F" w:rsidRDefault="0078724A" w:rsidP="00ED0986">
            <w:pPr>
              <w:rPr>
                <w:rFonts w:cs="Arial"/>
                <w:sz w:val="20"/>
                <w:szCs w:val="24"/>
              </w:rPr>
            </w:pPr>
            <w:r w:rsidRPr="002D264F">
              <w:rPr>
                <w:rFonts w:cs="Arial"/>
                <w:sz w:val="20"/>
                <w:szCs w:val="24"/>
              </w:rPr>
              <w:t>_____________________________________</w:t>
            </w:r>
          </w:p>
          <w:p w14:paraId="60CF6CA3" w14:textId="77777777" w:rsidR="0078724A" w:rsidRPr="002D264F" w:rsidRDefault="0078724A" w:rsidP="00ED0986">
            <w:pPr>
              <w:spacing w:after="120"/>
              <w:rPr>
                <w:rFonts w:cs="Arial"/>
                <w:sz w:val="20"/>
                <w:szCs w:val="24"/>
              </w:rPr>
            </w:pPr>
            <w:r w:rsidRPr="002D264F">
              <w:rPr>
                <w:rFonts w:cs="Arial"/>
                <w:sz w:val="20"/>
                <w:szCs w:val="24"/>
              </w:rPr>
              <w:t>Affiant</w:t>
            </w:r>
          </w:p>
          <w:p w14:paraId="108789CD" w14:textId="77777777" w:rsidR="0078724A" w:rsidRPr="002D264F" w:rsidRDefault="0078724A" w:rsidP="00ED0986">
            <w:pPr>
              <w:rPr>
                <w:rFonts w:cs="Arial"/>
                <w:sz w:val="20"/>
                <w:szCs w:val="24"/>
              </w:rPr>
            </w:pPr>
            <w:r w:rsidRPr="002D264F">
              <w:rPr>
                <w:rFonts w:cs="Arial"/>
                <w:sz w:val="20"/>
                <w:szCs w:val="24"/>
              </w:rPr>
              <w:t>_____________________________________</w:t>
            </w:r>
          </w:p>
          <w:p w14:paraId="3ABE361E" w14:textId="77777777" w:rsidR="0078724A" w:rsidRPr="002D264F" w:rsidRDefault="0078724A" w:rsidP="00ED0986">
            <w:pPr>
              <w:spacing w:after="120"/>
              <w:rPr>
                <w:rFonts w:cs="Arial"/>
                <w:sz w:val="20"/>
                <w:szCs w:val="24"/>
              </w:rPr>
            </w:pPr>
            <w:r w:rsidRPr="002D264F">
              <w:rPr>
                <w:rFonts w:cs="Arial"/>
                <w:sz w:val="20"/>
                <w:szCs w:val="24"/>
              </w:rPr>
              <w:t>Type or print name of affiant under signature</w:t>
            </w:r>
          </w:p>
        </w:tc>
      </w:tr>
      <w:tr w:rsidR="0078724A" w:rsidRPr="002D264F" w14:paraId="671BC283" w14:textId="77777777" w:rsidTr="00ED0986">
        <w:tc>
          <w:tcPr>
            <w:tcW w:w="5400" w:type="dxa"/>
          </w:tcPr>
          <w:p w14:paraId="5C93ED1F" w14:textId="77777777" w:rsidR="0078724A" w:rsidRPr="002D264F" w:rsidRDefault="0078724A" w:rsidP="00ED0986">
            <w:pPr>
              <w:rPr>
                <w:rFonts w:cs="Arial"/>
                <w:sz w:val="20"/>
                <w:szCs w:val="24"/>
              </w:rPr>
            </w:pPr>
            <w:r w:rsidRPr="002D264F">
              <w:rPr>
                <w:rFonts w:cs="Arial"/>
                <w:sz w:val="20"/>
                <w:szCs w:val="24"/>
              </w:rPr>
              <w:t>_______________________________</w:t>
            </w:r>
          </w:p>
          <w:p w14:paraId="31FCA657" w14:textId="77777777" w:rsidR="0078724A" w:rsidRPr="002D264F" w:rsidRDefault="0078724A" w:rsidP="00ED0986">
            <w:pPr>
              <w:spacing w:after="120"/>
              <w:rPr>
                <w:rFonts w:cs="Arial"/>
                <w:sz w:val="20"/>
                <w:szCs w:val="24"/>
              </w:rPr>
            </w:pPr>
            <w:r w:rsidRPr="002D264F">
              <w:rPr>
                <w:rFonts w:cs="Arial"/>
                <w:sz w:val="20"/>
                <w:szCs w:val="24"/>
              </w:rPr>
              <w:t>Notary Public Signature</w:t>
            </w:r>
          </w:p>
        </w:tc>
        <w:tc>
          <w:tcPr>
            <w:tcW w:w="5390" w:type="dxa"/>
          </w:tcPr>
          <w:p w14:paraId="4486168C" w14:textId="77777777" w:rsidR="0078724A" w:rsidRPr="002D264F" w:rsidRDefault="0078724A" w:rsidP="00ED0986">
            <w:pPr>
              <w:spacing w:after="120"/>
              <w:rPr>
                <w:rFonts w:cs="Arial"/>
                <w:b/>
                <w:sz w:val="20"/>
                <w:szCs w:val="24"/>
              </w:rPr>
            </w:pPr>
          </w:p>
        </w:tc>
      </w:tr>
      <w:tr w:rsidR="0078724A" w:rsidRPr="002D264F" w14:paraId="5FFBA021" w14:textId="77777777" w:rsidTr="00ED0986">
        <w:trPr>
          <w:trHeight w:val="1772"/>
        </w:trPr>
        <w:tc>
          <w:tcPr>
            <w:tcW w:w="5400" w:type="dxa"/>
          </w:tcPr>
          <w:p w14:paraId="2F020AA3" w14:textId="77777777" w:rsidR="0078724A" w:rsidRPr="002D264F" w:rsidRDefault="0078724A" w:rsidP="00ED0986">
            <w:pPr>
              <w:spacing w:before="240"/>
              <w:rPr>
                <w:rFonts w:cs="Arial"/>
                <w:sz w:val="20"/>
                <w:szCs w:val="24"/>
              </w:rPr>
            </w:pPr>
            <w:r w:rsidRPr="002D264F">
              <w:rPr>
                <w:rFonts w:cs="Arial"/>
                <w:sz w:val="20"/>
                <w:szCs w:val="24"/>
              </w:rPr>
              <w:t>My Commission expires ______________________, 20__</w:t>
            </w:r>
          </w:p>
          <w:p w14:paraId="7C5ECA08" w14:textId="77777777" w:rsidR="0078724A" w:rsidRPr="002D264F" w:rsidRDefault="0078724A" w:rsidP="00ED0986">
            <w:pPr>
              <w:spacing w:before="720"/>
              <w:rPr>
                <w:rFonts w:cs="Arial"/>
                <w:sz w:val="20"/>
                <w:szCs w:val="24"/>
              </w:rPr>
            </w:pPr>
            <w:r w:rsidRPr="002D264F">
              <w:rPr>
                <w:rFonts w:cs="Arial"/>
                <w:sz w:val="20"/>
                <w:szCs w:val="24"/>
              </w:rPr>
              <w:t>(Seal)</w:t>
            </w:r>
          </w:p>
        </w:tc>
        <w:tc>
          <w:tcPr>
            <w:tcW w:w="5390" w:type="dxa"/>
          </w:tcPr>
          <w:p w14:paraId="5B79854C" w14:textId="77777777" w:rsidR="0078724A" w:rsidRPr="002D264F" w:rsidRDefault="0078724A" w:rsidP="00ED0986">
            <w:pPr>
              <w:spacing w:after="120"/>
              <w:rPr>
                <w:rFonts w:cs="Arial"/>
                <w:b/>
                <w:sz w:val="20"/>
                <w:szCs w:val="24"/>
              </w:rPr>
            </w:pPr>
          </w:p>
        </w:tc>
      </w:tr>
    </w:tbl>
    <w:p w14:paraId="533B04ED" w14:textId="4EB9562A" w:rsidR="00B121CA" w:rsidRDefault="00B121CA" w:rsidP="0078724A">
      <w:pPr>
        <w:tabs>
          <w:tab w:val="left" w:pos="360"/>
        </w:tabs>
        <w:suppressAutoHyphens/>
        <w:spacing w:before="120" w:after="120"/>
        <w:rPr>
          <w:sz w:val="20"/>
        </w:rPr>
      </w:pPr>
    </w:p>
    <w:p w14:paraId="372B75C1" w14:textId="77777777" w:rsidR="00B121CA" w:rsidRDefault="00B121CA">
      <w:pPr>
        <w:spacing w:after="160" w:line="259" w:lineRule="auto"/>
        <w:rPr>
          <w:sz w:val="20"/>
        </w:rPr>
      </w:pPr>
      <w:r>
        <w:rPr>
          <w:sz w:val="20"/>
        </w:rPr>
        <w:br w:type="page"/>
      </w:r>
    </w:p>
    <w:p w14:paraId="1A38EA5E" w14:textId="77777777" w:rsidR="0078724A" w:rsidRPr="002D264F" w:rsidRDefault="0078724A" w:rsidP="0078724A">
      <w:pPr>
        <w:tabs>
          <w:tab w:val="left" w:pos="360"/>
        </w:tabs>
        <w:suppressAutoHyphens/>
        <w:spacing w:before="240" w:after="120"/>
        <w:jc w:val="center"/>
        <w:rPr>
          <w:b/>
          <w:sz w:val="20"/>
        </w:rPr>
      </w:pPr>
      <w:r w:rsidRPr="002D264F">
        <w:rPr>
          <w:b/>
          <w:sz w:val="20"/>
        </w:rPr>
        <w:lastRenderedPageBreak/>
        <w:t>ATTACHMENT 6 - CERTIFICATION OF NON-INVOLVEMENT IN PROHIBITED ACTIVITIES IN IRAN</w:t>
      </w:r>
    </w:p>
    <w:p w14:paraId="1483CBB4" w14:textId="77777777" w:rsidR="0078724A" w:rsidRPr="002D264F" w:rsidRDefault="0078724A" w:rsidP="0078724A">
      <w:pPr>
        <w:tabs>
          <w:tab w:val="left" w:pos="360"/>
        </w:tabs>
        <w:suppressAutoHyphens/>
        <w:spacing w:before="120" w:after="120"/>
        <w:jc w:val="both"/>
        <w:rPr>
          <w:sz w:val="20"/>
        </w:rPr>
      </w:pPr>
      <w:r w:rsidRPr="002D264F">
        <w:rPr>
          <w:sz w:val="20"/>
        </w:rPr>
        <w:t>Pursuant to N.J.S.A. 52:32-58, Suppliers must certify that neither Supplier, nor any of its parents, subsidiaries, and/or affiliates (as defined in N.J.S.A. 52:32-56(e)(3)), is listed on the Department of Treasury’s List of Persons or Entities Engaging in Prohibited Investment Activities in Iran and that neither is involved in any of the investment activities set forth in N.J.S.A. 52:32-56(f).</w:t>
      </w:r>
    </w:p>
    <w:p w14:paraId="1F2A6AAB" w14:textId="77777777" w:rsidR="0078724A" w:rsidRPr="002D264F" w:rsidRDefault="0078724A" w:rsidP="0078724A">
      <w:pPr>
        <w:tabs>
          <w:tab w:val="left" w:pos="360"/>
        </w:tabs>
        <w:suppressAutoHyphens/>
        <w:spacing w:before="120" w:after="120"/>
        <w:jc w:val="both"/>
        <w:rPr>
          <w:sz w:val="20"/>
        </w:rPr>
      </w:pPr>
      <w:r w:rsidRPr="002D264F">
        <w:rPr>
          <w:sz w:val="20"/>
        </w:rPr>
        <w:t>Suppliers wishing to do business in New Jersey through this contract must fill out the Certification of Non-Involvement in Prohibited Activities in Iran here:</w:t>
      </w:r>
    </w:p>
    <w:p w14:paraId="394AF764" w14:textId="77777777" w:rsidR="0078724A" w:rsidRPr="002D264F" w:rsidRDefault="0078724A" w:rsidP="0078724A">
      <w:pPr>
        <w:tabs>
          <w:tab w:val="left" w:pos="360"/>
        </w:tabs>
        <w:suppressAutoHyphens/>
        <w:spacing w:before="120" w:after="120"/>
        <w:jc w:val="both"/>
        <w:rPr>
          <w:sz w:val="20"/>
        </w:rPr>
      </w:pPr>
      <w:hyperlink r:id="rId25" w:history="1">
        <w:r w:rsidRPr="002D264F">
          <w:rPr>
            <w:rStyle w:val="Hyperlink"/>
            <w:sz w:val="20"/>
          </w:rPr>
          <w:t>https://www.nj.gov/treasury/purchase/forms/DisclosureofInvestmentActivitiesinIran.pdf</w:t>
        </w:r>
      </w:hyperlink>
    </w:p>
    <w:p w14:paraId="0C0185EE" w14:textId="3BA7F2E5" w:rsidR="00B121CA" w:rsidRDefault="0078724A" w:rsidP="0078724A">
      <w:pPr>
        <w:tabs>
          <w:tab w:val="left" w:pos="360"/>
        </w:tabs>
        <w:suppressAutoHyphens/>
        <w:spacing w:before="120" w:after="120"/>
        <w:jc w:val="both"/>
        <w:rPr>
          <w:sz w:val="20"/>
        </w:rPr>
      </w:pPr>
      <w:r w:rsidRPr="002D264F">
        <w:rPr>
          <w:sz w:val="20"/>
        </w:rPr>
        <w:t>Suppliers should submit the above completed form as part of their proposal.</w:t>
      </w:r>
    </w:p>
    <w:p w14:paraId="351E1196" w14:textId="77777777" w:rsidR="00B121CA" w:rsidRDefault="00B121CA">
      <w:pPr>
        <w:spacing w:after="160" w:line="259" w:lineRule="auto"/>
        <w:rPr>
          <w:sz w:val="20"/>
        </w:rPr>
      </w:pPr>
      <w:r>
        <w:rPr>
          <w:sz w:val="20"/>
        </w:rPr>
        <w:br w:type="page"/>
      </w:r>
    </w:p>
    <w:p w14:paraId="317BC3B1" w14:textId="77777777" w:rsidR="0078724A" w:rsidRPr="002D264F" w:rsidRDefault="0078724A" w:rsidP="0078724A">
      <w:pPr>
        <w:tabs>
          <w:tab w:val="left" w:pos="360"/>
        </w:tabs>
        <w:suppressAutoHyphens/>
        <w:spacing w:before="240"/>
        <w:jc w:val="center"/>
        <w:rPr>
          <w:b/>
          <w:sz w:val="20"/>
        </w:rPr>
      </w:pPr>
      <w:r w:rsidRPr="002D264F">
        <w:rPr>
          <w:b/>
          <w:sz w:val="20"/>
        </w:rPr>
        <w:lastRenderedPageBreak/>
        <w:t>ATTACHMENT 7 – NEW JERSEY BUSINESS REGISTRATION CERTIFICATE</w:t>
      </w:r>
    </w:p>
    <w:p w14:paraId="740F3B09" w14:textId="77777777" w:rsidR="0078724A" w:rsidRPr="002D264F" w:rsidRDefault="0078724A" w:rsidP="0078724A">
      <w:pPr>
        <w:tabs>
          <w:tab w:val="left" w:pos="360"/>
        </w:tabs>
        <w:suppressAutoHyphens/>
        <w:spacing w:after="120"/>
        <w:jc w:val="center"/>
        <w:rPr>
          <w:b/>
          <w:sz w:val="20"/>
        </w:rPr>
      </w:pPr>
      <w:r w:rsidRPr="002D264F">
        <w:rPr>
          <w:b/>
          <w:sz w:val="20"/>
        </w:rPr>
        <w:t>(N.J.S.A 52:32-44)</w:t>
      </w:r>
    </w:p>
    <w:p w14:paraId="0758AB07" w14:textId="77777777" w:rsidR="0078724A" w:rsidRPr="002D264F" w:rsidRDefault="0078724A" w:rsidP="0078724A">
      <w:pPr>
        <w:tabs>
          <w:tab w:val="left" w:pos="360"/>
        </w:tabs>
        <w:suppressAutoHyphens/>
        <w:spacing w:after="120"/>
        <w:jc w:val="both"/>
        <w:rPr>
          <w:sz w:val="20"/>
        </w:rPr>
      </w:pPr>
      <w:r w:rsidRPr="002D264F">
        <w:rPr>
          <w:sz w:val="20"/>
        </w:rPr>
        <w:t>Suppliers wishing to do business in New Jersey must submit their State Division of Revenue issued Business Registration Certificate as part of their proposal. Failure to do so shall disqualify Supplier from offering products or services in New Jersey through any resulting contract.</w:t>
      </w:r>
    </w:p>
    <w:p w14:paraId="6FA5EE9A" w14:textId="2A31C56B" w:rsidR="00B121CA" w:rsidRDefault="0078724A" w:rsidP="009D3F3F">
      <w:pPr>
        <w:spacing w:after="240"/>
      </w:pPr>
      <w:hyperlink r:id="rId26" w:history="1">
        <w:r w:rsidRPr="002D264F">
          <w:rPr>
            <w:rStyle w:val="Hyperlink"/>
            <w:sz w:val="20"/>
          </w:rPr>
          <w:t>State of NJ - Department of the Treasury - Division of Revenue Business Registration Certificate</w:t>
        </w:r>
      </w:hyperlink>
    </w:p>
    <w:p w14:paraId="526F7176" w14:textId="7A215C2B" w:rsidR="0076518C" w:rsidRDefault="00B121CA">
      <w:pPr>
        <w:spacing w:after="160" w:line="259" w:lineRule="auto"/>
      </w:pPr>
      <w:r>
        <w:br w:type="page"/>
      </w:r>
    </w:p>
    <w:p w14:paraId="2429D412" w14:textId="4D3D44D2" w:rsidR="0076518C" w:rsidRPr="0076518C" w:rsidRDefault="0070167E" w:rsidP="00F97664">
      <w:pPr>
        <w:spacing w:after="160" w:line="259" w:lineRule="auto"/>
        <w:jc w:val="center"/>
        <w:rPr>
          <w:b/>
          <w:sz w:val="20"/>
          <w:szCs w:val="20"/>
          <w:lang w:bidi="en-US"/>
        </w:rPr>
      </w:pPr>
      <w:r w:rsidRPr="002D264F">
        <w:rPr>
          <w:rFonts w:cs="Arial"/>
          <w:b/>
          <w:sz w:val="20"/>
          <w:szCs w:val="24"/>
        </w:rPr>
        <w:lastRenderedPageBreak/>
        <w:t xml:space="preserve">ATTACHMENT </w:t>
      </w:r>
      <w:r>
        <w:rPr>
          <w:rFonts w:cs="Arial"/>
          <w:b/>
          <w:sz w:val="20"/>
          <w:szCs w:val="24"/>
        </w:rPr>
        <w:t>8</w:t>
      </w:r>
      <w:r w:rsidRPr="002D264F">
        <w:rPr>
          <w:rFonts w:cs="Arial"/>
          <w:b/>
          <w:sz w:val="20"/>
          <w:szCs w:val="24"/>
        </w:rPr>
        <w:t xml:space="preserve"> – </w:t>
      </w:r>
      <w:r w:rsidR="0076518C" w:rsidRPr="0076518C">
        <w:rPr>
          <w:b/>
          <w:sz w:val="20"/>
          <w:szCs w:val="20"/>
          <w:lang w:bidi="en-US"/>
        </w:rPr>
        <w:t>CERTIFICATION OF NON</w:t>
      </w:r>
      <w:r w:rsidR="0076518C" w:rsidRPr="0076518C">
        <w:rPr>
          <w:rFonts w:ascii="Cambria Math" w:hAnsi="Cambria Math" w:cs="Cambria Math"/>
          <w:b/>
          <w:sz w:val="20"/>
          <w:szCs w:val="20"/>
          <w:lang w:bidi="en-US"/>
        </w:rPr>
        <w:t>‐</w:t>
      </w:r>
      <w:r w:rsidR="0076518C" w:rsidRPr="0076518C">
        <w:rPr>
          <w:b/>
          <w:sz w:val="20"/>
          <w:szCs w:val="20"/>
          <w:lang w:bidi="en-US"/>
        </w:rPr>
        <w:t xml:space="preserve">INVOLVEMENT IN PROHIBITED ACTIVITIES </w:t>
      </w:r>
      <w:r w:rsidR="00F97664">
        <w:rPr>
          <w:b/>
          <w:sz w:val="20"/>
          <w:szCs w:val="20"/>
          <w:lang w:bidi="en-US"/>
        </w:rPr>
        <w:br/>
      </w:r>
      <w:r w:rsidR="0076518C" w:rsidRPr="0076518C">
        <w:rPr>
          <w:b/>
          <w:sz w:val="20"/>
          <w:szCs w:val="20"/>
          <w:lang w:bidi="en-US"/>
        </w:rPr>
        <w:t>IN RUSSIA OR BELARUS</w:t>
      </w:r>
    </w:p>
    <w:p w14:paraId="73B976E6" w14:textId="5AC58911" w:rsidR="0076518C" w:rsidRPr="0076518C" w:rsidRDefault="0076518C" w:rsidP="00164267">
      <w:pPr>
        <w:spacing w:after="160"/>
        <w:rPr>
          <w:sz w:val="20"/>
          <w:szCs w:val="20"/>
          <w:lang w:bidi="en-US"/>
        </w:rPr>
      </w:pPr>
      <w:r w:rsidRPr="00881BC7">
        <w:rPr>
          <w:sz w:val="20"/>
          <w:szCs w:val="20"/>
          <w:lang w:val="fr-FR" w:bidi="en-US"/>
        </w:rPr>
        <w:t xml:space="preserve">Pursuant to N.J.S.A. 52:32-60.1, et seq. </w:t>
      </w:r>
      <w:r w:rsidRPr="0076518C">
        <w:rPr>
          <w:sz w:val="20"/>
          <w:szCs w:val="20"/>
          <w:lang w:bidi="en-US"/>
        </w:rPr>
        <w:t>(</w:t>
      </w:r>
      <w:hyperlink r:id="rId27" w:history="1">
        <w:r w:rsidRPr="0076518C">
          <w:rPr>
            <w:rStyle w:val="Hyperlink"/>
            <w:sz w:val="20"/>
            <w:szCs w:val="20"/>
            <w:lang w:bidi="en-US"/>
          </w:rPr>
          <w:t>L. 2022, c. 3</w:t>
        </w:r>
      </w:hyperlink>
      <w:r w:rsidRPr="0076518C">
        <w:rPr>
          <w:sz w:val="20"/>
          <w:szCs w:val="20"/>
          <w:lang w:bidi="en-US"/>
        </w:rPr>
        <w:t xml:space="preserve">) any person or entity (hereinafter “Vendor”) that seeks to enter into or renew a contract with a State agency for the provision of goods or services, or the purchase of bonds or other obligations, must complete the certification below indicating whether or not the Vendor is identified on the Office of Foreign Assets Control (OFAC) Specially Designated Nationals and Blocked Persons list, available here: </w:t>
      </w:r>
      <w:hyperlink r:id="rId28" w:history="1">
        <w:r w:rsidRPr="0076518C">
          <w:rPr>
            <w:rStyle w:val="Hyperlink"/>
            <w:sz w:val="20"/>
            <w:szCs w:val="20"/>
            <w:lang w:bidi="en-US"/>
          </w:rPr>
          <w:t xml:space="preserve">https://sanctionssearch.ofac.treas.gov/. </w:t>
        </w:r>
      </w:hyperlink>
      <w:r w:rsidRPr="0076518C">
        <w:rPr>
          <w:sz w:val="20"/>
          <w:szCs w:val="20"/>
          <w:lang w:bidi="en-US"/>
        </w:rPr>
        <w:t>If the Department of the Treasury finds that a Vendor has made a certification in violation of the law, it shall take any action as may be appropriate and provided by law, rule or contract, including but not limited to, imposing sanctions, seeking compliance, recovering damages, declaring the party in default and seeking debarment or suspension of the party.</w:t>
      </w:r>
    </w:p>
    <w:p w14:paraId="59F8E35B" w14:textId="7507EF38" w:rsidR="0076518C" w:rsidRPr="0076518C" w:rsidRDefault="0076518C" w:rsidP="00164267">
      <w:pPr>
        <w:spacing w:after="160"/>
        <w:rPr>
          <w:sz w:val="20"/>
          <w:szCs w:val="20"/>
          <w:lang w:bidi="en-US"/>
        </w:rPr>
      </w:pPr>
      <w:r w:rsidRPr="0076518C">
        <w:rPr>
          <w:sz w:val="20"/>
          <w:szCs w:val="20"/>
          <w:lang w:bidi="en-US"/>
        </w:rPr>
        <w:t>I, the undersigned, certify that I have read the definition of “Vendor” below, and have reviewed the Office of Foreign Assets Control (OFAC) Specially Designated Nationals and Blocked Persons list, and having done so certify:</w:t>
      </w:r>
    </w:p>
    <w:p w14:paraId="3C37104C" w14:textId="0EF67DBF" w:rsidR="0076518C" w:rsidRPr="0076518C" w:rsidRDefault="00164267" w:rsidP="00164267">
      <w:pPr>
        <w:spacing w:after="160"/>
        <w:rPr>
          <w:sz w:val="20"/>
          <w:szCs w:val="20"/>
          <w:lang w:bidi="en-US"/>
        </w:rPr>
      </w:pPr>
      <w:r w:rsidRPr="00A77C25">
        <w:rPr>
          <w:noProof/>
          <w:sz w:val="20"/>
          <w:szCs w:val="20"/>
          <w:lang w:bidi="en-US"/>
        </w:rPr>
        <w:drawing>
          <wp:anchor distT="0" distB="0" distL="0" distR="0" simplePos="0" relativeHeight="251658247" behindDoc="0" locked="0" layoutInCell="1" allowOverlap="1" wp14:anchorId="713445D2" wp14:editId="25799C1B">
            <wp:simplePos x="0" y="0"/>
            <wp:positionH relativeFrom="page">
              <wp:posOffset>473710</wp:posOffset>
            </wp:positionH>
            <wp:positionV relativeFrom="paragraph">
              <wp:posOffset>1992630</wp:posOffset>
            </wp:positionV>
            <wp:extent cx="228600" cy="228600"/>
            <wp:effectExtent l="0" t="0" r="0" b="0"/>
            <wp:wrapNone/>
            <wp:docPr id="175664300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Pr="00A77C25">
        <w:rPr>
          <w:noProof/>
          <w:sz w:val="20"/>
          <w:szCs w:val="20"/>
          <w:lang w:bidi="en-US"/>
        </w:rPr>
        <w:drawing>
          <wp:anchor distT="0" distB="0" distL="0" distR="0" simplePos="0" relativeHeight="251658246" behindDoc="0" locked="0" layoutInCell="1" allowOverlap="1" wp14:anchorId="46B6E321" wp14:editId="6E29C993">
            <wp:simplePos x="0" y="0"/>
            <wp:positionH relativeFrom="page">
              <wp:posOffset>457200</wp:posOffset>
            </wp:positionH>
            <wp:positionV relativeFrom="paragraph">
              <wp:posOffset>1217295</wp:posOffset>
            </wp:positionV>
            <wp:extent cx="228600" cy="228600"/>
            <wp:effectExtent l="0" t="0" r="0" b="0"/>
            <wp:wrapNone/>
            <wp:docPr id="165735237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Pr="00A77C25">
        <w:rPr>
          <w:noProof/>
          <w:sz w:val="20"/>
          <w:szCs w:val="20"/>
          <w:lang w:bidi="en-US"/>
        </w:rPr>
        <w:drawing>
          <wp:anchor distT="0" distB="0" distL="0" distR="0" simplePos="0" relativeHeight="251658245" behindDoc="0" locked="0" layoutInCell="1" allowOverlap="1" wp14:anchorId="333300EA" wp14:editId="2142D3EB">
            <wp:simplePos x="0" y="0"/>
            <wp:positionH relativeFrom="page">
              <wp:posOffset>465455</wp:posOffset>
            </wp:positionH>
            <wp:positionV relativeFrom="paragraph">
              <wp:posOffset>510540</wp:posOffset>
            </wp:positionV>
            <wp:extent cx="228600" cy="228600"/>
            <wp:effectExtent l="0" t="0" r="0" b="0"/>
            <wp:wrapNone/>
            <wp:docPr id="89442831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705" w:type="dxa"/>
        <w:tblLayout w:type="fixed"/>
        <w:tblCellMar>
          <w:left w:w="0" w:type="dxa"/>
          <w:right w:w="0" w:type="dxa"/>
        </w:tblCellMar>
        <w:tblLook w:val="01E0" w:firstRow="1" w:lastRow="1" w:firstColumn="1" w:lastColumn="1" w:noHBand="0" w:noVBand="0"/>
      </w:tblPr>
      <w:tblGrid>
        <w:gridCol w:w="601"/>
        <w:gridCol w:w="9722"/>
      </w:tblGrid>
      <w:tr w:rsidR="0076518C" w:rsidRPr="0076518C" w14:paraId="22586BF1" w14:textId="77777777" w:rsidTr="00164267">
        <w:trPr>
          <w:trHeight w:val="347"/>
        </w:trPr>
        <w:tc>
          <w:tcPr>
            <w:tcW w:w="601" w:type="dxa"/>
          </w:tcPr>
          <w:p w14:paraId="2778FF37" w14:textId="77777777" w:rsidR="0076518C" w:rsidRPr="0076518C" w:rsidRDefault="0076518C" w:rsidP="00164267">
            <w:pPr>
              <w:spacing w:after="160"/>
              <w:rPr>
                <w:sz w:val="20"/>
                <w:szCs w:val="20"/>
                <w:lang w:bidi="en-US"/>
              </w:rPr>
            </w:pPr>
          </w:p>
        </w:tc>
        <w:tc>
          <w:tcPr>
            <w:tcW w:w="9722" w:type="dxa"/>
            <w:hideMark/>
          </w:tcPr>
          <w:p w14:paraId="67E39F05" w14:textId="77777777" w:rsidR="0076518C" w:rsidRPr="0076518C" w:rsidRDefault="0076518C" w:rsidP="00164267">
            <w:pPr>
              <w:spacing w:after="160"/>
              <w:rPr>
                <w:i/>
                <w:sz w:val="20"/>
                <w:szCs w:val="20"/>
                <w:lang w:bidi="en-US"/>
              </w:rPr>
            </w:pPr>
            <w:r w:rsidRPr="0076518C">
              <w:rPr>
                <w:i/>
                <w:sz w:val="20"/>
                <w:szCs w:val="20"/>
                <w:lang w:bidi="en-US"/>
              </w:rPr>
              <w:t>(Check the Appropriate Box)</w:t>
            </w:r>
          </w:p>
        </w:tc>
      </w:tr>
      <w:tr w:rsidR="0076518C" w:rsidRPr="0076518C" w14:paraId="28EB2B22" w14:textId="77777777" w:rsidTr="00164267">
        <w:trPr>
          <w:trHeight w:val="733"/>
        </w:trPr>
        <w:tc>
          <w:tcPr>
            <w:tcW w:w="601" w:type="dxa"/>
          </w:tcPr>
          <w:p w14:paraId="5311B679" w14:textId="77777777" w:rsidR="0076518C" w:rsidRPr="0076518C" w:rsidRDefault="0076518C" w:rsidP="00164267">
            <w:pPr>
              <w:spacing w:after="160"/>
              <w:rPr>
                <w:sz w:val="20"/>
                <w:szCs w:val="20"/>
                <w:lang w:bidi="en-US"/>
              </w:rPr>
            </w:pPr>
            <w:r w:rsidRPr="0076518C">
              <w:rPr>
                <w:sz w:val="20"/>
                <w:szCs w:val="20"/>
                <w:lang w:bidi="en-US"/>
              </w:rPr>
              <w:t>A.</w:t>
            </w:r>
          </w:p>
        </w:tc>
        <w:tc>
          <w:tcPr>
            <w:tcW w:w="9722" w:type="dxa"/>
            <w:hideMark/>
          </w:tcPr>
          <w:p w14:paraId="6992343E" w14:textId="77777777" w:rsidR="0076518C" w:rsidRPr="0076518C" w:rsidRDefault="0076518C" w:rsidP="00164267">
            <w:pPr>
              <w:spacing w:after="160"/>
              <w:rPr>
                <w:sz w:val="20"/>
                <w:szCs w:val="20"/>
                <w:lang w:bidi="en-US"/>
              </w:rPr>
            </w:pPr>
            <w:r w:rsidRPr="0076518C">
              <w:rPr>
                <w:sz w:val="20"/>
                <w:szCs w:val="20"/>
                <w:lang w:bidi="en-US"/>
              </w:rPr>
              <w:t xml:space="preserve">That the Vendor is not identified on the </w:t>
            </w:r>
            <w:hyperlink r:id="rId30" w:history="1">
              <w:r w:rsidRPr="0076518C">
                <w:rPr>
                  <w:rStyle w:val="Hyperlink"/>
                  <w:sz w:val="20"/>
                  <w:szCs w:val="20"/>
                  <w:lang w:bidi="en-US"/>
                </w:rPr>
                <w:t xml:space="preserve">OFAC Specially Designated Nationals and Blocked Persons list </w:t>
              </w:r>
            </w:hyperlink>
            <w:r w:rsidRPr="0076518C">
              <w:rPr>
                <w:sz w:val="20"/>
                <w:szCs w:val="20"/>
                <w:u w:val="single"/>
                <w:lang w:bidi="en-US"/>
              </w:rPr>
              <w:t>on</w:t>
            </w:r>
            <w:r w:rsidRPr="0076518C">
              <w:rPr>
                <w:sz w:val="20"/>
                <w:szCs w:val="20"/>
                <w:lang w:bidi="en-US"/>
              </w:rPr>
              <w:t xml:space="preserve"> </w:t>
            </w:r>
            <w:r w:rsidRPr="0076518C">
              <w:rPr>
                <w:sz w:val="20"/>
                <w:szCs w:val="20"/>
                <w:u w:val="single"/>
                <w:lang w:bidi="en-US"/>
              </w:rPr>
              <w:t>account of activity related to Russia and/or Belarus</w:t>
            </w:r>
            <w:r w:rsidRPr="0076518C">
              <w:rPr>
                <w:sz w:val="20"/>
                <w:szCs w:val="20"/>
                <w:lang w:bidi="en-US"/>
              </w:rPr>
              <w:t>.</w:t>
            </w:r>
          </w:p>
        </w:tc>
      </w:tr>
      <w:tr w:rsidR="0076518C" w:rsidRPr="0076518C" w14:paraId="7C456B7F" w14:textId="77777777" w:rsidTr="00164267">
        <w:trPr>
          <w:trHeight w:val="270"/>
        </w:trPr>
        <w:tc>
          <w:tcPr>
            <w:tcW w:w="601" w:type="dxa"/>
          </w:tcPr>
          <w:p w14:paraId="60E26D73" w14:textId="77777777" w:rsidR="0076518C" w:rsidRPr="0076518C" w:rsidRDefault="0076518C" w:rsidP="00164267">
            <w:pPr>
              <w:spacing w:after="160"/>
              <w:rPr>
                <w:sz w:val="20"/>
                <w:szCs w:val="20"/>
                <w:lang w:bidi="en-US"/>
              </w:rPr>
            </w:pPr>
          </w:p>
        </w:tc>
        <w:tc>
          <w:tcPr>
            <w:tcW w:w="9722" w:type="dxa"/>
            <w:hideMark/>
          </w:tcPr>
          <w:p w14:paraId="698DB429" w14:textId="77777777" w:rsidR="0076518C" w:rsidRPr="0076518C" w:rsidRDefault="0076518C" w:rsidP="00164267">
            <w:pPr>
              <w:spacing w:after="160"/>
              <w:rPr>
                <w:b/>
                <w:i/>
                <w:sz w:val="20"/>
                <w:szCs w:val="20"/>
                <w:lang w:bidi="en-US"/>
              </w:rPr>
            </w:pPr>
            <w:r w:rsidRPr="0076518C">
              <w:rPr>
                <w:b/>
                <w:i/>
                <w:color w:val="EE0000"/>
                <w:sz w:val="20"/>
                <w:szCs w:val="20"/>
                <w:lang w:bidi="en-US"/>
              </w:rPr>
              <w:t>OR</w:t>
            </w:r>
          </w:p>
        </w:tc>
      </w:tr>
      <w:tr w:rsidR="0076518C" w:rsidRPr="0076518C" w14:paraId="4AFC663F" w14:textId="77777777" w:rsidTr="00164267">
        <w:trPr>
          <w:trHeight w:val="846"/>
        </w:trPr>
        <w:tc>
          <w:tcPr>
            <w:tcW w:w="601" w:type="dxa"/>
          </w:tcPr>
          <w:p w14:paraId="5EA643C4" w14:textId="77777777" w:rsidR="0076518C" w:rsidRPr="0076518C" w:rsidRDefault="0076518C" w:rsidP="00164267">
            <w:pPr>
              <w:spacing w:after="160"/>
              <w:rPr>
                <w:sz w:val="20"/>
                <w:szCs w:val="20"/>
                <w:lang w:bidi="en-US"/>
              </w:rPr>
            </w:pPr>
            <w:r w:rsidRPr="0076518C">
              <w:rPr>
                <w:sz w:val="20"/>
                <w:szCs w:val="20"/>
                <w:lang w:bidi="en-US"/>
              </w:rPr>
              <w:t>B.</w:t>
            </w:r>
          </w:p>
        </w:tc>
        <w:tc>
          <w:tcPr>
            <w:tcW w:w="9722" w:type="dxa"/>
            <w:hideMark/>
          </w:tcPr>
          <w:p w14:paraId="2B8290DE" w14:textId="77777777" w:rsidR="0076518C" w:rsidRPr="0076518C" w:rsidRDefault="0076518C" w:rsidP="00164267">
            <w:pPr>
              <w:spacing w:after="160"/>
              <w:rPr>
                <w:sz w:val="20"/>
                <w:szCs w:val="20"/>
                <w:lang w:bidi="en-US"/>
              </w:rPr>
            </w:pPr>
            <w:r w:rsidRPr="0076518C">
              <w:rPr>
                <w:sz w:val="20"/>
                <w:szCs w:val="20"/>
                <w:lang w:bidi="en-US"/>
              </w:rPr>
              <w:t xml:space="preserve">That I am unable to certify as to “A” above, because the Vendor is identified on the </w:t>
            </w:r>
            <w:hyperlink r:id="rId31" w:history="1">
              <w:r w:rsidRPr="0076518C">
                <w:rPr>
                  <w:rStyle w:val="Hyperlink"/>
                  <w:sz w:val="20"/>
                  <w:szCs w:val="20"/>
                  <w:lang w:bidi="en-US"/>
                </w:rPr>
                <w:t>OFAC Specially</w:t>
              </w:r>
            </w:hyperlink>
            <w:r w:rsidRPr="0076518C">
              <w:rPr>
                <w:sz w:val="20"/>
                <w:szCs w:val="20"/>
                <w:lang w:bidi="en-US"/>
              </w:rPr>
              <w:t xml:space="preserve"> </w:t>
            </w:r>
            <w:hyperlink r:id="rId32" w:history="1">
              <w:r w:rsidRPr="0076518C">
                <w:rPr>
                  <w:rStyle w:val="Hyperlink"/>
                  <w:sz w:val="20"/>
                  <w:szCs w:val="20"/>
                  <w:lang w:bidi="en-US"/>
                </w:rPr>
                <w:t xml:space="preserve">Designated Nationals and Blocked Persons list </w:t>
              </w:r>
            </w:hyperlink>
            <w:r w:rsidRPr="0076518C">
              <w:rPr>
                <w:sz w:val="20"/>
                <w:szCs w:val="20"/>
                <w:u w:val="single"/>
                <w:lang w:bidi="en-US"/>
              </w:rPr>
              <w:t>on account of activity related to Russia and/or Belarus</w:t>
            </w:r>
            <w:r w:rsidRPr="0076518C">
              <w:rPr>
                <w:sz w:val="20"/>
                <w:szCs w:val="20"/>
                <w:lang w:bidi="en-US"/>
              </w:rPr>
              <w:t>.</w:t>
            </w:r>
          </w:p>
        </w:tc>
      </w:tr>
      <w:tr w:rsidR="0076518C" w:rsidRPr="0076518C" w14:paraId="05A995BE" w14:textId="77777777" w:rsidTr="00164267">
        <w:trPr>
          <w:trHeight w:val="306"/>
        </w:trPr>
        <w:tc>
          <w:tcPr>
            <w:tcW w:w="601" w:type="dxa"/>
          </w:tcPr>
          <w:p w14:paraId="4FEB514F" w14:textId="77777777" w:rsidR="0076518C" w:rsidRPr="0076518C" w:rsidRDefault="0076518C" w:rsidP="00164267">
            <w:pPr>
              <w:spacing w:after="160"/>
              <w:rPr>
                <w:sz w:val="20"/>
                <w:szCs w:val="20"/>
                <w:lang w:bidi="en-US"/>
              </w:rPr>
            </w:pPr>
          </w:p>
        </w:tc>
        <w:tc>
          <w:tcPr>
            <w:tcW w:w="9722" w:type="dxa"/>
            <w:hideMark/>
          </w:tcPr>
          <w:p w14:paraId="119B160C" w14:textId="77777777" w:rsidR="0076518C" w:rsidRPr="0076518C" w:rsidRDefault="0076518C" w:rsidP="00164267">
            <w:pPr>
              <w:spacing w:after="160"/>
              <w:rPr>
                <w:b/>
                <w:i/>
                <w:sz w:val="20"/>
                <w:szCs w:val="20"/>
                <w:lang w:bidi="en-US"/>
              </w:rPr>
            </w:pPr>
            <w:r w:rsidRPr="0076518C">
              <w:rPr>
                <w:b/>
                <w:i/>
                <w:color w:val="EE0000"/>
                <w:sz w:val="20"/>
                <w:szCs w:val="20"/>
                <w:lang w:bidi="en-US"/>
              </w:rPr>
              <w:t>OR</w:t>
            </w:r>
          </w:p>
        </w:tc>
      </w:tr>
      <w:tr w:rsidR="0076518C" w:rsidRPr="0076518C" w14:paraId="288FFB47" w14:textId="77777777" w:rsidTr="00164267">
        <w:trPr>
          <w:trHeight w:val="981"/>
        </w:trPr>
        <w:tc>
          <w:tcPr>
            <w:tcW w:w="601" w:type="dxa"/>
          </w:tcPr>
          <w:p w14:paraId="3845D177" w14:textId="77777777" w:rsidR="0076518C" w:rsidRPr="0076518C" w:rsidRDefault="0076518C" w:rsidP="00164267">
            <w:pPr>
              <w:spacing w:after="160"/>
              <w:rPr>
                <w:sz w:val="20"/>
                <w:szCs w:val="20"/>
                <w:lang w:bidi="en-US"/>
              </w:rPr>
            </w:pPr>
            <w:r w:rsidRPr="0076518C">
              <w:rPr>
                <w:sz w:val="20"/>
                <w:szCs w:val="20"/>
                <w:lang w:bidi="en-US"/>
              </w:rPr>
              <w:t>C.</w:t>
            </w:r>
          </w:p>
        </w:tc>
        <w:tc>
          <w:tcPr>
            <w:tcW w:w="9722" w:type="dxa"/>
            <w:tcBorders>
              <w:top w:val="nil"/>
              <w:left w:val="nil"/>
              <w:bottom w:val="single" w:sz="4" w:space="0" w:color="000000"/>
              <w:right w:val="nil"/>
            </w:tcBorders>
            <w:hideMark/>
          </w:tcPr>
          <w:p w14:paraId="6981831E" w14:textId="77777777" w:rsidR="0076518C" w:rsidRPr="0076518C" w:rsidRDefault="0076518C" w:rsidP="00164267">
            <w:pPr>
              <w:spacing w:after="160"/>
              <w:rPr>
                <w:sz w:val="20"/>
                <w:szCs w:val="20"/>
                <w:lang w:bidi="en-US"/>
              </w:rPr>
            </w:pPr>
            <w:r w:rsidRPr="0076518C">
              <w:rPr>
                <w:sz w:val="20"/>
                <w:szCs w:val="20"/>
                <w:lang w:bidi="en-US"/>
              </w:rPr>
              <w:t xml:space="preserve">That I am unable to certify as to “A” above, because the Vendor is identified on the </w:t>
            </w:r>
            <w:hyperlink r:id="rId33" w:history="1">
              <w:r w:rsidRPr="0076518C">
                <w:rPr>
                  <w:rStyle w:val="Hyperlink"/>
                  <w:sz w:val="20"/>
                  <w:szCs w:val="20"/>
                  <w:lang w:bidi="en-US"/>
                </w:rPr>
                <w:t>OFAC Specially</w:t>
              </w:r>
            </w:hyperlink>
            <w:r w:rsidRPr="0076518C">
              <w:rPr>
                <w:sz w:val="20"/>
                <w:szCs w:val="20"/>
                <w:lang w:bidi="en-US"/>
              </w:rPr>
              <w:t xml:space="preserve"> </w:t>
            </w:r>
            <w:hyperlink r:id="rId34" w:history="1">
              <w:r w:rsidRPr="0076518C">
                <w:rPr>
                  <w:rStyle w:val="Hyperlink"/>
                  <w:sz w:val="20"/>
                  <w:szCs w:val="20"/>
                  <w:lang w:bidi="en-US"/>
                </w:rPr>
                <w:t xml:space="preserve">Designated Nationals and Blocked Persons list. </w:t>
              </w:r>
            </w:hyperlink>
            <w:r w:rsidRPr="0076518C">
              <w:rPr>
                <w:sz w:val="20"/>
                <w:szCs w:val="20"/>
                <w:lang w:bidi="en-US"/>
              </w:rPr>
              <w:t>However, the Vendor is engaged in activity related to Russia and/or Belarus consistent with federal law, regulation, license or exemption. A detailed description of how the Vendor’s activity related to Russia and/or Belarus is consistent with federal law is set forth below.</w:t>
            </w:r>
          </w:p>
        </w:tc>
      </w:tr>
      <w:tr w:rsidR="0076518C" w:rsidRPr="0076518C" w14:paraId="04F7D186" w14:textId="77777777" w:rsidTr="00164267">
        <w:trPr>
          <w:cantSplit/>
          <w:trHeight w:val="20"/>
        </w:trPr>
        <w:tc>
          <w:tcPr>
            <w:tcW w:w="601" w:type="dxa"/>
          </w:tcPr>
          <w:p w14:paraId="36A7A36B" w14:textId="77777777" w:rsidR="0076518C" w:rsidRPr="0076518C" w:rsidRDefault="0076518C" w:rsidP="00164267">
            <w:pPr>
              <w:rPr>
                <w:sz w:val="20"/>
                <w:szCs w:val="20"/>
                <w:lang w:bidi="en-US"/>
              </w:rPr>
            </w:pPr>
          </w:p>
        </w:tc>
        <w:tc>
          <w:tcPr>
            <w:tcW w:w="9722" w:type="dxa"/>
            <w:tcBorders>
              <w:top w:val="single" w:sz="4" w:space="0" w:color="000000"/>
              <w:left w:val="nil"/>
              <w:bottom w:val="single" w:sz="4" w:space="0" w:color="000000"/>
              <w:right w:val="nil"/>
            </w:tcBorders>
          </w:tcPr>
          <w:p w14:paraId="5835046E" w14:textId="77777777" w:rsidR="0076518C" w:rsidRPr="0076518C" w:rsidRDefault="0076518C" w:rsidP="00164267">
            <w:pPr>
              <w:rPr>
                <w:sz w:val="20"/>
                <w:szCs w:val="20"/>
                <w:lang w:bidi="en-US"/>
              </w:rPr>
            </w:pPr>
          </w:p>
        </w:tc>
      </w:tr>
      <w:tr w:rsidR="0076518C" w:rsidRPr="0076518C" w14:paraId="4857997D" w14:textId="77777777" w:rsidTr="00164267">
        <w:trPr>
          <w:cantSplit/>
          <w:trHeight w:val="20"/>
        </w:trPr>
        <w:tc>
          <w:tcPr>
            <w:tcW w:w="601" w:type="dxa"/>
          </w:tcPr>
          <w:p w14:paraId="322DA1D3" w14:textId="77777777" w:rsidR="0076518C" w:rsidRPr="0076518C" w:rsidRDefault="0076518C" w:rsidP="00164267">
            <w:pPr>
              <w:rPr>
                <w:sz w:val="20"/>
                <w:szCs w:val="20"/>
                <w:lang w:bidi="en-US"/>
              </w:rPr>
            </w:pPr>
          </w:p>
        </w:tc>
        <w:tc>
          <w:tcPr>
            <w:tcW w:w="9722" w:type="dxa"/>
            <w:tcBorders>
              <w:top w:val="single" w:sz="4" w:space="0" w:color="000000"/>
              <w:left w:val="nil"/>
              <w:bottom w:val="single" w:sz="4" w:space="0" w:color="000000"/>
              <w:right w:val="nil"/>
            </w:tcBorders>
          </w:tcPr>
          <w:p w14:paraId="1BA5F292" w14:textId="77777777" w:rsidR="0076518C" w:rsidRPr="0076518C" w:rsidRDefault="0076518C" w:rsidP="00164267">
            <w:pPr>
              <w:rPr>
                <w:sz w:val="20"/>
                <w:szCs w:val="20"/>
                <w:lang w:bidi="en-US"/>
              </w:rPr>
            </w:pPr>
          </w:p>
        </w:tc>
      </w:tr>
      <w:tr w:rsidR="0076518C" w:rsidRPr="0076518C" w14:paraId="34D69D2D" w14:textId="77777777" w:rsidTr="00164267">
        <w:trPr>
          <w:cantSplit/>
          <w:trHeight w:val="20"/>
        </w:trPr>
        <w:tc>
          <w:tcPr>
            <w:tcW w:w="601" w:type="dxa"/>
          </w:tcPr>
          <w:p w14:paraId="63A83111" w14:textId="77777777" w:rsidR="0076518C" w:rsidRPr="0076518C" w:rsidRDefault="0076518C" w:rsidP="00164267">
            <w:pPr>
              <w:rPr>
                <w:sz w:val="20"/>
                <w:szCs w:val="20"/>
                <w:lang w:bidi="en-US"/>
              </w:rPr>
            </w:pPr>
          </w:p>
        </w:tc>
        <w:tc>
          <w:tcPr>
            <w:tcW w:w="9722" w:type="dxa"/>
            <w:tcBorders>
              <w:top w:val="single" w:sz="4" w:space="0" w:color="000000"/>
              <w:left w:val="nil"/>
              <w:bottom w:val="single" w:sz="4" w:space="0" w:color="000000"/>
              <w:right w:val="nil"/>
            </w:tcBorders>
          </w:tcPr>
          <w:p w14:paraId="466F3F27" w14:textId="77777777" w:rsidR="0076518C" w:rsidRPr="0076518C" w:rsidRDefault="0076518C" w:rsidP="00164267">
            <w:pPr>
              <w:rPr>
                <w:sz w:val="20"/>
                <w:szCs w:val="20"/>
                <w:lang w:bidi="en-US"/>
              </w:rPr>
            </w:pPr>
          </w:p>
        </w:tc>
      </w:tr>
      <w:tr w:rsidR="0076518C" w:rsidRPr="0076518C" w14:paraId="52EBDABD" w14:textId="77777777" w:rsidTr="00164267">
        <w:trPr>
          <w:cantSplit/>
          <w:trHeight w:val="20"/>
        </w:trPr>
        <w:tc>
          <w:tcPr>
            <w:tcW w:w="601" w:type="dxa"/>
          </w:tcPr>
          <w:p w14:paraId="2858914E" w14:textId="77777777" w:rsidR="0076518C" w:rsidRPr="0076518C" w:rsidRDefault="0076518C" w:rsidP="00164267">
            <w:pPr>
              <w:rPr>
                <w:sz w:val="20"/>
                <w:szCs w:val="20"/>
                <w:lang w:bidi="en-US"/>
              </w:rPr>
            </w:pPr>
          </w:p>
        </w:tc>
        <w:tc>
          <w:tcPr>
            <w:tcW w:w="9722" w:type="dxa"/>
            <w:tcBorders>
              <w:top w:val="single" w:sz="4" w:space="0" w:color="000000"/>
              <w:left w:val="nil"/>
              <w:bottom w:val="single" w:sz="4" w:space="0" w:color="000000"/>
              <w:right w:val="nil"/>
            </w:tcBorders>
          </w:tcPr>
          <w:p w14:paraId="68CB1B86" w14:textId="77777777" w:rsidR="0076518C" w:rsidRPr="0076518C" w:rsidRDefault="0076518C" w:rsidP="00164267">
            <w:pPr>
              <w:rPr>
                <w:sz w:val="20"/>
                <w:szCs w:val="20"/>
                <w:lang w:bidi="en-US"/>
              </w:rPr>
            </w:pPr>
          </w:p>
        </w:tc>
      </w:tr>
      <w:tr w:rsidR="0076518C" w:rsidRPr="0076518C" w14:paraId="17B90648" w14:textId="77777777" w:rsidTr="00164267">
        <w:trPr>
          <w:cantSplit/>
          <w:trHeight w:val="20"/>
        </w:trPr>
        <w:tc>
          <w:tcPr>
            <w:tcW w:w="601" w:type="dxa"/>
          </w:tcPr>
          <w:p w14:paraId="3D33768D" w14:textId="77777777" w:rsidR="0076518C" w:rsidRPr="0076518C" w:rsidRDefault="0076518C" w:rsidP="00164267">
            <w:pPr>
              <w:rPr>
                <w:sz w:val="20"/>
                <w:szCs w:val="20"/>
                <w:lang w:bidi="en-US"/>
              </w:rPr>
            </w:pPr>
          </w:p>
        </w:tc>
        <w:tc>
          <w:tcPr>
            <w:tcW w:w="9722" w:type="dxa"/>
            <w:tcBorders>
              <w:top w:val="single" w:sz="4" w:space="0" w:color="000000"/>
              <w:left w:val="nil"/>
              <w:bottom w:val="single" w:sz="4" w:space="0" w:color="000000"/>
              <w:right w:val="nil"/>
            </w:tcBorders>
          </w:tcPr>
          <w:p w14:paraId="7A57DCA8" w14:textId="77777777" w:rsidR="0076518C" w:rsidRPr="0076518C" w:rsidRDefault="0076518C" w:rsidP="00164267">
            <w:pPr>
              <w:rPr>
                <w:sz w:val="20"/>
                <w:szCs w:val="20"/>
                <w:lang w:bidi="en-US"/>
              </w:rPr>
            </w:pPr>
          </w:p>
        </w:tc>
      </w:tr>
      <w:tr w:rsidR="0076518C" w:rsidRPr="0076518C" w14:paraId="56BCD4BB" w14:textId="77777777" w:rsidTr="00164267">
        <w:trPr>
          <w:cantSplit/>
          <w:trHeight w:val="20"/>
        </w:trPr>
        <w:tc>
          <w:tcPr>
            <w:tcW w:w="601" w:type="dxa"/>
          </w:tcPr>
          <w:p w14:paraId="3032A557" w14:textId="77777777" w:rsidR="0076518C" w:rsidRPr="0076518C" w:rsidRDefault="0076518C" w:rsidP="00164267">
            <w:pPr>
              <w:jc w:val="right"/>
              <w:rPr>
                <w:color w:val="EE0000"/>
                <w:sz w:val="16"/>
                <w:szCs w:val="16"/>
                <w:lang w:bidi="en-US"/>
              </w:rPr>
            </w:pPr>
          </w:p>
        </w:tc>
        <w:tc>
          <w:tcPr>
            <w:tcW w:w="9722" w:type="dxa"/>
            <w:tcBorders>
              <w:top w:val="single" w:sz="4" w:space="0" w:color="000000"/>
              <w:left w:val="nil"/>
              <w:bottom w:val="nil"/>
              <w:right w:val="nil"/>
            </w:tcBorders>
            <w:hideMark/>
          </w:tcPr>
          <w:p w14:paraId="21FDC264" w14:textId="77777777" w:rsidR="0076518C" w:rsidRPr="0076518C" w:rsidRDefault="0076518C" w:rsidP="00164267">
            <w:pPr>
              <w:jc w:val="right"/>
              <w:rPr>
                <w:i/>
                <w:color w:val="EE0000"/>
                <w:sz w:val="16"/>
                <w:szCs w:val="16"/>
                <w:lang w:bidi="en-US"/>
              </w:rPr>
            </w:pPr>
            <w:r w:rsidRPr="0076518C">
              <w:rPr>
                <w:color w:val="EE0000"/>
                <w:sz w:val="16"/>
                <w:szCs w:val="16"/>
                <w:lang w:bidi="en-US"/>
              </w:rPr>
              <w:t>(</w:t>
            </w:r>
            <w:r w:rsidRPr="0076518C">
              <w:rPr>
                <w:i/>
                <w:color w:val="EE0000"/>
                <w:sz w:val="16"/>
                <w:szCs w:val="16"/>
                <w:lang w:bidi="en-US"/>
              </w:rPr>
              <w:t>Attach Additional Sheets If</w:t>
            </w:r>
          </w:p>
          <w:p w14:paraId="1F172A41" w14:textId="77777777" w:rsidR="0076518C" w:rsidRPr="0076518C" w:rsidRDefault="0076518C" w:rsidP="00164267">
            <w:pPr>
              <w:jc w:val="right"/>
              <w:rPr>
                <w:i/>
                <w:color w:val="EE0000"/>
                <w:sz w:val="16"/>
                <w:szCs w:val="16"/>
                <w:lang w:bidi="en-US"/>
              </w:rPr>
            </w:pPr>
            <w:r w:rsidRPr="0076518C">
              <w:rPr>
                <w:i/>
                <w:color w:val="EE0000"/>
                <w:sz w:val="16"/>
                <w:szCs w:val="16"/>
                <w:lang w:bidi="en-US"/>
              </w:rPr>
              <w:t>Necessary.)</w:t>
            </w:r>
          </w:p>
        </w:tc>
      </w:tr>
    </w:tbl>
    <w:p w14:paraId="2539F0F6" w14:textId="77777777" w:rsidR="0076518C" w:rsidRPr="0076518C" w:rsidRDefault="0076518C" w:rsidP="00164267">
      <w:pPr>
        <w:rPr>
          <w:sz w:val="20"/>
          <w:szCs w:val="20"/>
          <w:lang w:bidi="en-US"/>
        </w:rPr>
      </w:pPr>
    </w:p>
    <w:p w14:paraId="3ADDDDD7" w14:textId="77777777" w:rsidR="0076518C" w:rsidRPr="0076518C" w:rsidRDefault="0076518C" w:rsidP="00164267">
      <w:pPr>
        <w:rPr>
          <w:sz w:val="20"/>
          <w:szCs w:val="20"/>
          <w:lang w:bidi="en-US"/>
        </w:rPr>
      </w:pPr>
    </w:p>
    <w:p w14:paraId="6C945E17" w14:textId="243F37CF" w:rsidR="0076518C" w:rsidRPr="0076518C" w:rsidRDefault="0076518C" w:rsidP="00164267">
      <w:pPr>
        <w:rPr>
          <w:sz w:val="20"/>
          <w:szCs w:val="20"/>
          <w:lang w:bidi="en-US"/>
        </w:rPr>
      </w:pPr>
      <w:r w:rsidRPr="00A77C25">
        <w:rPr>
          <w:noProof/>
          <w:sz w:val="20"/>
          <w:szCs w:val="20"/>
          <w:lang w:bidi="en-US"/>
        </w:rPr>
        <mc:AlternateContent>
          <mc:Choice Requires="wps">
            <w:drawing>
              <wp:anchor distT="0" distB="0" distL="0" distR="0" simplePos="0" relativeHeight="251658240" behindDoc="1" locked="0" layoutInCell="1" allowOverlap="1" wp14:anchorId="7D678B83" wp14:editId="5AFFD946">
                <wp:simplePos x="0" y="0"/>
                <wp:positionH relativeFrom="page">
                  <wp:posOffset>450850</wp:posOffset>
                </wp:positionH>
                <wp:positionV relativeFrom="paragraph">
                  <wp:posOffset>194945</wp:posOffset>
                </wp:positionV>
                <wp:extent cx="3048000" cy="1270"/>
                <wp:effectExtent l="12700" t="13970" r="6350" b="3810"/>
                <wp:wrapTopAndBottom/>
                <wp:docPr id="1441855417"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710 710"/>
                            <a:gd name="T1" fmla="*/ T0 w 4800"/>
                            <a:gd name="T2" fmla="+- 0 5510 710"/>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9C254DB" id="Freeform: Shape 29" o:spid="_x0000_s1026" style="position:absolute;margin-left:35.5pt;margin-top:15.35pt;width:24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" path="m,l4800,e" filled="f" strokeweight=".48pt">
                <v:path arrowok="t" o:connecttype="custom" o:connectlocs="0,0;3048000,0" o:connectangles="0,0"/>
                <w10:wrap type="topAndBottom" anchorx="page"/>
              </v:shape>
            </w:pict>
          </mc:Fallback>
        </mc:AlternateContent>
      </w:r>
      <w:r w:rsidRPr="00A77C25">
        <w:rPr>
          <w:noProof/>
          <w:sz w:val="20"/>
          <w:szCs w:val="20"/>
          <w:lang w:bidi="en-US"/>
        </w:rPr>
        <mc:AlternateContent>
          <mc:Choice Requires="wps">
            <w:drawing>
              <wp:anchor distT="0" distB="0" distL="0" distR="0" simplePos="0" relativeHeight="251658241" behindDoc="1" locked="0" layoutInCell="1" allowOverlap="1" wp14:anchorId="0860151B" wp14:editId="52E627D3">
                <wp:simplePos x="0" y="0"/>
                <wp:positionH relativeFrom="page">
                  <wp:posOffset>4051300</wp:posOffset>
                </wp:positionH>
                <wp:positionV relativeFrom="paragraph">
                  <wp:posOffset>194945</wp:posOffset>
                </wp:positionV>
                <wp:extent cx="2133600" cy="1270"/>
                <wp:effectExtent l="12700" t="13970" r="6350" b="3810"/>
                <wp:wrapTopAndBottom/>
                <wp:docPr id="1658814840"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6380 6380"/>
                            <a:gd name="T1" fmla="*/ T0 w 3360"/>
                            <a:gd name="T2" fmla="+- 0 9740 638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5295A74" id="Freeform: Shape 28" o:spid="_x0000_s1026" style="position:absolute;margin-left:319pt;margin-top:15.35pt;width:16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" path="m,l3360,e" filled="f" strokeweight=".48pt">
                <v:path arrowok="t" o:connecttype="custom" o:connectlocs="0,0;2133600,0" o:connectangles="0,0"/>
                <w10:wrap type="topAndBottom" anchorx="page"/>
              </v:shape>
            </w:pict>
          </mc:Fallback>
        </mc:AlternateContent>
      </w:r>
    </w:p>
    <w:p w14:paraId="12EA8228" w14:textId="70702E10" w:rsidR="0076518C" w:rsidRPr="0076518C" w:rsidRDefault="0076518C" w:rsidP="00164267">
      <w:pPr>
        <w:rPr>
          <w:sz w:val="20"/>
          <w:szCs w:val="20"/>
          <w:lang w:bidi="en-US"/>
        </w:rPr>
      </w:pPr>
      <w:r w:rsidRPr="0076518C">
        <w:rPr>
          <w:sz w:val="20"/>
          <w:szCs w:val="20"/>
          <w:lang w:bidi="en-US"/>
        </w:rPr>
        <w:t>Company Name</w:t>
      </w:r>
      <w:r w:rsidRPr="0076518C">
        <w:rPr>
          <w:sz w:val="20"/>
          <w:szCs w:val="20"/>
          <w:lang w:bidi="en-US"/>
        </w:rPr>
        <w:tab/>
      </w:r>
      <w:r w:rsidR="00164267">
        <w:rPr>
          <w:sz w:val="20"/>
          <w:szCs w:val="20"/>
          <w:lang w:bidi="en-US"/>
        </w:rPr>
        <w:tab/>
      </w:r>
      <w:r w:rsidR="00164267">
        <w:rPr>
          <w:sz w:val="20"/>
          <w:szCs w:val="20"/>
          <w:lang w:bidi="en-US"/>
        </w:rPr>
        <w:tab/>
      </w:r>
      <w:r w:rsidR="00164267">
        <w:rPr>
          <w:sz w:val="20"/>
          <w:szCs w:val="20"/>
          <w:lang w:bidi="en-US"/>
        </w:rPr>
        <w:tab/>
      </w:r>
      <w:r w:rsidR="00164267">
        <w:rPr>
          <w:sz w:val="20"/>
          <w:szCs w:val="20"/>
          <w:lang w:bidi="en-US"/>
        </w:rPr>
        <w:tab/>
      </w:r>
      <w:r w:rsidR="00164267">
        <w:rPr>
          <w:sz w:val="20"/>
          <w:szCs w:val="20"/>
          <w:lang w:bidi="en-US"/>
        </w:rPr>
        <w:tab/>
      </w:r>
      <w:r w:rsidRPr="0076518C">
        <w:rPr>
          <w:sz w:val="20"/>
          <w:szCs w:val="20"/>
          <w:lang w:bidi="en-US"/>
        </w:rPr>
        <w:t>FEID Number</w:t>
      </w:r>
    </w:p>
    <w:p w14:paraId="498FFE4A" w14:textId="77777777" w:rsidR="0076518C" w:rsidRPr="0076518C" w:rsidRDefault="0076518C" w:rsidP="00164267">
      <w:pPr>
        <w:rPr>
          <w:sz w:val="20"/>
          <w:szCs w:val="20"/>
          <w:lang w:bidi="en-US"/>
        </w:rPr>
      </w:pPr>
    </w:p>
    <w:p w14:paraId="341B3AD8" w14:textId="397107F6" w:rsidR="0076518C" w:rsidRPr="0076518C" w:rsidRDefault="0076518C" w:rsidP="00164267">
      <w:pPr>
        <w:rPr>
          <w:sz w:val="20"/>
          <w:szCs w:val="20"/>
          <w:lang w:bidi="en-US"/>
        </w:rPr>
      </w:pPr>
      <w:r w:rsidRPr="00A77C25">
        <w:rPr>
          <w:noProof/>
          <w:sz w:val="20"/>
          <w:szCs w:val="20"/>
          <w:lang w:bidi="en-US"/>
        </w:rPr>
        <mc:AlternateContent>
          <mc:Choice Requires="wps">
            <w:drawing>
              <wp:anchor distT="0" distB="0" distL="0" distR="0" simplePos="0" relativeHeight="251658242" behindDoc="1" locked="0" layoutInCell="1" allowOverlap="1" wp14:anchorId="691671AA" wp14:editId="65654348">
                <wp:simplePos x="0" y="0"/>
                <wp:positionH relativeFrom="page">
                  <wp:posOffset>450850</wp:posOffset>
                </wp:positionH>
                <wp:positionV relativeFrom="paragraph">
                  <wp:posOffset>201930</wp:posOffset>
                </wp:positionV>
                <wp:extent cx="2895600" cy="1270"/>
                <wp:effectExtent l="12700" t="11430" r="6350" b="6350"/>
                <wp:wrapTopAndBottom/>
                <wp:docPr id="1350093536"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710 710"/>
                            <a:gd name="T1" fmla="*/ T0 w 4560"/>
                            <a:gd name="T2" fmla="+- 0 5270 710"/>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091DC1C" id="Freeform: Shape 27" o:spid="_x0000_s1026" style="position:absolute;margin-left:35.5pt;margin-top:15.9pt;width:22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" path="m,l4560,e" filled="f" strokeweight=".48pt">
                <v:path arrowok="t" o:connecttype="custom" o:connectlocs="0,0;2895600,0" o:connectangles="0,0"/>
                <w10:wrap type="topAndBottom" anchorx="page"/>
              </v:shape>
            </w:pict>
          </mc:Fallback>
        </mc:AlternateContent>
      </w:r>
      <w:r w:rsidRPr="00A77C25">
        <w:rPr>
          <w:noProof/>
          <w:sz w:val="20"/>
          <w:szCs w:val="20"/>
          <w:lang w:bidi="en-US"/>
        </w:rPr>
        <mc:AlternateContent>
          <mc:Choice Requires="wps">
            <w:drawing>
              <wp:anchor distT="0" distB="0" distL="0" distR="0" simplePos="0" relativeHeight="251658243" behindDoc="1" locked="0" layoutInCell="1" allowOverlap="1" wp14:anchorId="1D138431" wp14:editId="52703003">
                <wp:simplePos x="0" y="0"/>
                <wp:positionH relativeFrom="page">
                  <wp:posOffset>4051300</wp:posOffset>
                </wp:positionH>
                <wp:positionV relativeFrom="paragraph">
                  <wp:posOffset>201930</wp:posOffset>
                </wp:positionV>
                <wp:extent cx="2133600" cy="1270"/>
                <wp:effectExtent l="12700" t="11430" r="6350" b="6350"/>
                <wp:wrapTopAndBottom/>
                <wp:docPr id="1489574508"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6380 6380"/>
                            <a:gd name="T1" fmla="*/ T0 w 3360"/>
                            <a:gd name="T2" fmla="+- 0 9740 638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7DB4AD8" id="Freeform: Shape 26" o:spid="_x0000_s1026" style="position:absolute;margin-left:319pt;margin-top:15.9pt;width:16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" path="m,l3360,e" filled="f" strokeweight=".48pt">
                <v:path arrowok="t" o:connecttype="custom" o:connectlocs="0,0;2133600,0" o:connectangles="0,0"/>
                <w10:wrap type="topAndBottom" anchorx="page"/>
              </v:shape>
            </w:pict>
          </mc:Fallback>
        </mc:AlternateContent>
      </w:r>
    </w:p>
    <w:p w14:paraId="13AD41C5" w14:textId="49B30D3F" w:rsidR="0076518C" w:rsidRPr="0076518C" w:rsidRDefault="0076518C" w:rsidP="00164267">
      <w:pPr>
        <w:rPr>
          <w:sz w:val="20"/>
          <w:szCs w:val="20"/>
          <w:lang w:bidi="en-US"/>
        </w:rPr>
      </w:pPr>
      <w:r w:rsidRPr="0076518C">
        <w:rPr>
          <w:sz w:val="20"/>
          <w:szCs w:val="20"/>
          <w:lang w:bidi="en-US"/>
        </w:rPr>
        <w:t>Signature of Authorized Agent</w:t>
      </w:r>
      <w:r w:rsidRPr="0076518C">
        <w:rPr>
          <w:sz w:val="20"/>
          <w:szCs w:val="20"/>
          <w:lang w:bidi="en-US"/>
        </w:rPr>
        <w:tab/>
      </w:r>
      <w:r w:rsidR="00164267">
        <w:rPr>
          <w:sz w:val="20"/>
          <w:szCs w:val="20"/>
          <w:lang w:bidi="en-US"/>
        </w:rPr>
        <w:tab/>
      </w:r>
      <w:r w:rsidR="00164267">
        <w:rPr>
          <w:sz w:val="20"/>
          <w:szCs w:val="20"/>
          <w:lang w:bidi="en-US"/>
        </w:rPr>
        <w:tab/>
      </w:r>
      <w:r w:rsidR="00164267">
        <w:rPr>
          <w:sz w:val="20"/>
          <w:szCs w:val="20"/>
          <w:lang w:bidi="en-US"/>
        </w:rPr>
        <w:tab/>
      </w:r>
      <w:r w:rsidR="00164267">
        <w:rPr>
          <w:sz w:val="20"/>
          <w:szCs w:val="20"/>
          <w:lang w:bidi="en-US"/>
        </w:rPr>
        <w:tab/>
      </w:r>
      <w:r w:rsidRPr="0076518C">
        <w:rPr>
          <w:sz w:val="20"/>
          <w:szCs w:val="20"/>
          <w:lang w:bidi="en-US"/>
        </w:rPr>
        <w:t>Typed Name</w:t>
      </w:r>
    </w:p>
    <w:p w14:paraId="78C0D91C" w14:textId="77777777" w:rsidR="0076518C" w:rsidRPr="0076518C" w:rsidRDefault="0076518C" w:rsidP="00164267">
      <w:pPr>
        <w:rPr>
          <w:sz w:val="20"/>
          <w:szCs w:val="20"/>
          <w:lang w:bidi="en-US"/>
        </w:rPr>
      </w:pPr>
    </w:p>
    <w:p w14:paraId="1956105E" w14:textId="49A9E6DC" w:rsidR="0076518C" w:rsidRPr="0076518C" w:rsidRDefault="0076518C" w:rsidP="00164267">
      <w:pPr>
        <w:rPr>
          <w:sz w:val="20"/>
          <w:szCs w:val="20"/>
          <w:lang w:bidi="en-US"/>
        </w:rPr>
      </w:pPr>
      <w:r w:rsidRPr="00A77C25">
        <w:rPr>
          <w:noProof/>
          <w:sz w:val="20"/>
          <w:szCs w:val="20"/>
          <w:lang w:bidi="en-US"/>
        </w:rPr>
        <mc:AlternateContent>
          <mc:Choice Requires="wps">
            <w:drawing>
              <wp:anchor distT="0" distB="0" distL="0" distR="0" simplePos="0" relativeHeight="251658244" behindDoc="1" locked="0" layoutInCell="1" allowOverlap="1" wp14:anchorId="10C301D4" wp14:editId="47B6C4D4">
                <wp:simplePos x="0" y="0"/>
                <wp:positionH relativeFrom="page">
                  <wp:posOffset>450850</wp:posOffset>
                </wp:positionH>
                <wp:positionV relativeFrom="paragraph">
                  <wp:posOffset>201295</wp:posOffset>
                </wp:positionV>
                <wp:extent cx="2133600" cy="1270"/>
                <wp:effectExtent l="12700" t="10795" r="6350" b="6985"/>
                <wp:wrapTopAndBottom/>
                <wp:docPr id="535050421"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710 710"/>
                            <a:gd name="T1" fmla="*/ T0 w 3360"/>
                            <a:gd name="T2" fmla="+- 0 4070 71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B24DB1E" id="Freeform: Shape 25" o:spid="_x0000_s1026" style="position:absolute;margin-left:35.5pt;margin-top:15.85pt;width:16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" path="m,l3360,e" filled="f" strokeweight=".48pt">
                <v:path arrowok="t" o:connecttype="custom" o:connectlocs="0,0;2133600,0" o:connectangles="0,0"/>
                <w10:wrap type="topAndBottom" anchorx="page"/>
              </v:shape>
            </w:pict>
          </mc:Fallback>
        </mc:AlternateContent>
      </w:r>
    </w:p>
    <w:p w14:paraId="15BEB01B" w14:textId="77777777" w:rsidR="0076518C" w:rsidRPr="0076518C" w:rsidRDefault="0076518C" w:rsidP="00164267">
      <w:pPr>
        <w:rPr>
          <w:sz w:val="20"/>
          <w:szCs w:val="20"/>
          <w:lang w:bidi="en-US"/>
        </w:rPr>
      </w:pPr>
      <w:r w:rsidRPr="0076518C">
        <w:rPr>
          <w:sz w:val="20"/>
          <w:szCs w:val="20"/>
          <w:lang w:bidi="en-US"/>
        </w:rPr>
        <w:t>Date</w:t>
      </w:r>
    </w:p>
    <w:p w14:paraId="4F76BA00" w14:textId="77777777" w:rsidR="0076518C" w:rsidRPr="0076518C" w:rsidRDefault="0076518C" w:rsidP="00164267">
      <w:pPr>
        <w:rPr>
          <w:sz w:val="20"/>
          <w:szCs w:val="20"/>
          <w:lang w:bidi="en-US"/>
        </w:rPr>
      </w:pPr>
    </w:p>
    <w:p w14:paraId="18CA62B3" w14:textId="77777777" w:rsidR="0076518C" w:rsidRPr="0076518C" w:rsidRDefault="0076518C" w:rsidP="00164267">
      <w:pPr>
        <w:rPr>
          <w:sz w:val="20"/>
          <w:szCs w:val="20"/>
          <w:lang w:bidi="en-US"/>
        </w:rPr>
      </w:pPr>
    </w:p>
    <w:p w14:paraId="2739388F" w14:textId="77777777" w:rsidR="0076518C" w:rsidRPr="0076518C" w:rsidRDefault="0076518C" w:rsidP="00164267">
      <w:pPr>
        <w:rPr>
          <w:sz w:val="16"/>
          <w:szCs w:val="16"/>
          <w:lang w:bidi="en-US"/>
        </w:rPr>
      </w:pPr>
      <w:r w:rsidRPr="0076518C">
        <w:rPr>
          <w:sz w:val="16"/>
          <w:szCs w:val="16"/>
          <w:lang w:bidi="en-US"/>
        </w:rPr>
        <w:t>Vendor means: (1) A natural person, corporation, company, limited partnership, limited liability partnership, limited liability company, business association, sole proprietorship, joint venture, partnership, society, trust, or any other nongovernmental entity, organization, or group; (2) Any governmental entity or instrumentality of a government, including a multilateral development institution, as defined in Section 1701(c)(3) of the International Financial Institutions Act, 22 U.S.C. 262r(c)(3); or (3) Any parent, successor, subunit, direct or indirect subsidiary, or any entity under common ownership or control with, any entity described in paragraph (1) or (2).</w:t>
      </w:r>
    </w:p>
    <w:p w14:paraId="593B7D05" w14:textId="77777777" w:rsidR="0076518C" w:rsidRPr="0076518C" w:rsidRDefault="0076518C" w:rsidP="00164267">
      <w:pPr>
        <w:rPr>
          <w:sz w:val="16"/>
          <w:szCs w:val="16"/>
          <w:lang w:bidi="en-US"/>
        </w:rPr>
      </w:pPr>
    </w:p>
    <w:p w14:paraId="5A381610" w14:textId="77777777" w:rsidR="0076518C" w:rsidRPr="0076518C" w:rsidRDefault="0076518C" w:rsidP="003A7333">
      <w:pPr>
        <w:jc w:val="right"/>
        <w:rPr>
          <w:sz w:val="16"/>
          <w:szCs w:val="16"/>
          <w:lang w:bidi="en-US"/>
        </w:rPr>
      </w:pPr>
      <w:r w:rsidRPr="0076518C">
        <w:rPr>
          <w:sz w:val="16"/>
          <w:szCs w:val="16"/>
          <w:lang w:bidi="en-US"/>
        </w:rPr>
        <w:lastRenderedPageBreak/>
        <w:t>NJ Rev. 1.22.2024</w:t>
      </w:r>
    </w:p>
    <w:p w14:paraId="4BBF7997" w14:textId="1FF67796" w:rsidR="0078724A" w:rsidRPr="002D264F" w:rsidRDefault="00B4164D" w:rsidP="0082624C">
      <w:pPr>
        <w:spacing w:before="480" w:after="240"/>
        <w:jc w:val="center"/>
        <w:rPr>
          <w:rFonts w:cs="Arial"/>
          <w:b/>
        </w:rPr>
      </w:pPr>
      <w:r w:rsidRPr="002D264F">
        <w:rPr>
          <w:rFonts w:cs="Arial"/>
          <w:b/>
        </w:rPr>
        <w:t xml:space="preserve">SECTION </w:t>
      </w:r>
      <w:r w:rsidR="00CF3F0F" w:rsidRPr="002D264F">
        <w:rPr>
          <w:rFonts w:cs="Arial"/>
          <w:b/>
        </w:rPr>
        <w:t>E</w:t>
      </w:r>
      <w:r w:rsidRPr="002D264F">
        <w:rPr>
          <w:rFonts w:cs="Arial"/>
          <w:b/>
        </w:rPr>
        <w:t xml:space="preserve"> – STATE NOTICE ADDENDUM</w:t>
      </w:r>
    </w:p>
    <w:p w14:paraId="0BA86236" w14:textId="225F431F" w:rsidR="00B121CA" w:rsidRDefault="0082624C" w:rsidP="0082624C">
      <w:pPr>
        <w:spacing w:after="240"/>
        <w:jc w:val="center"/>
        <w:rPr>
          <w:rFonts w:cs="Arial"/>
          <w:i/>
        </w:rPr>
      </w:pPr>
      <w:r w:rsidRPr="002D264F">
        <w:rPr>
          <w:rFonts w:cs="Arial"/>
          <w:i/>
        </w:rPr>
        <w:t>[Attachment to Follow]</w:t>
      </w:r>
    </w:p>
    <w:p w14:paraId="3B9EBF53" w14:textId="77777777" w:rsidR="00B121CA" w:rsidRDefault="00B121CA">
      <w:pPr>
        <w:spacing w:after="160" w:line="259" w:lineRule="auto"/>
        <w:rPr>
          <w:rFonts w:cs="Arial"/>
          <w:i/>
        </w:rPr>
      </w:pPr>
      <w:r>
        <w:rPr>
          <w:rFonts w:cs="Arial"/>
          <w:i/>
        </w:rPr>
        <w:br w:type="page"/>
      </w:r>
    </w:p>
    <w:p w14:paraId="55CC689D" w14:textId="77777777" w:rsidR="00ED0986" w:rsidRPr="002D264F" w:rsidRDefault="00ED0986" w:rsidP="00CF3F0F">
      <w:pPr>
        <w:spacing w:before="360" w:after="240"/>
        <w:jc w:val="center"/>
        <w:rPr>
          <w:rFonts w:eastAsia="Calibri" w:cs="Arial"/>
          <w:b/>
        </w:rPr>
      </w:pPr>
      <w:r w:rsidRPr="002D264F">
        <w:rPr>
          <w:rFonts w:eastAsia="Calibri" w:cs="Arial"/>
          <w:b/>
        </w:rPr>
        <w:lastRenderedPageBreak/>
        <w:t>STATE NOTICE ADDENDUM</w:t>
      </w:r>
    </w:p>
    <w:p w14:paraId="1DD63551" w14:textId="4038D604" w:rsidR="00ED0986" w:rsidRPr="002D264F" w:rsidRDefault="00ED0986" w:rsidP="00ED0986">
      <w:pPr>
        <w:tabs>
          <w:tab w:val="left" w:pos="90"/>
        </w:tabs>
        <w:spacing w:after="240"/>
        <w:jc w:val="both"/>
        <w:textAlignment w:val="baseline"/>
        <w:rPr>
          <w:rFonts w:eastAsia="Arial" w:cs="Times New Roman"/>
          <w:color w:val="000000"/>
        </w:rPr>
      </w:pPr>
      <w:r w:rsidRPr="002D264F">
        <w:rPr>
          <w:rFonts w:eastAsia="Arial" w:cs="Times New Roman"/>
          <w:color w:val="000000"/>
        </w:rPr>
        <w:t xml:space="preserve">Pursuant to certain state notice provisions, including but not limited to Oregon Revised Statutes Chapter 279A.220, the following public agencies and political subdivisions of the referenced public agencies are eligible to register with CoreTrust and access the Master Agreement made pursuant to this </w:t>
      </w:r>
      <w:r w:rsidR="005F6BC4" w:rsidRPr="002D264F">
        <w:rPr>
          <w:rFonts w:cs="Arial"/>
        </w:rPr>
        <w:t>solicitation</w:t>
      </w:r>
      <w:r w:rsidRPr="002D264F">
        <w:rPr>
          <w:rFonts w:eastAsia="Arial" w:cs="Times New Roman"/>
          <w:color w:val="000000"/>
        </w:rPr>
        <w:t xml:space="preserve">, and hereby given notice of the foregoing </w:t>
      </w:r>
      <w:r w:rsidR="005F6BC4" w:rsidRPr="002D264F">
        <w:rPr>
          <w:rFonts w:cs="Arial"/>
        </w:rPr>
        <w:t xml:space="preserve">solicitation </w:t>
      </w:r>
      <w:r w:rsidRPr="002D264F">
        <w:rPr>
          <w:rFonts w:eastAsia="Arial" w:cs="Times New Roman"/>
          <w:color w:val="000000"/>
        </w:rPr>
        <w:t>for purposes of complying with the procedural requirements of said statutes:</w:t>
      </w:r>
    </w:p>
    <w:p w14:paraId="3DC81594" w14:textId="77777777" w:rsidR="00ED0986" w:rsidRPr="002D264F" w:rsidRDefault="00ED0986" w:rsidP="00ED0986">
      <w:pPr>
        <w:spacing w:before="295" w:line="249" w:lineRule="exact"/>
        <w:textAlignment w:val="baseline"/>
        <w:rPr>
          <w:rFonts w:eastAsia="Arial" w:cs="Times New Roman"/>
          <w:color w:val="000000"/>
        </w:rPr>
      </w:pPr>
      <w:r w:rsidRPr="002D264F">
        <w:rPr>
          <w:rFonts w:eastAsia="Arial" w:cs="Times New Roman"/>
          <w:color w:val="000000"/>
        </w:rPr>
        <w:t>Nationwide:</w:t>
      </w:r>
    </w:p>
    <w:tbl>
      <w:tblPr>
        <w:tblW w:w="5000" w:type="pct"/>
        <w:tblCellMar>
          <w:left w:w="0" w:type="dxa"/>
          <w:right w:w="0" w:type="dxa"/>
        </w:tblCellMar>
        <w:tblLook w:val="04A0" w:firstRow="1" w:lastRow="0" w:firstColumn="1" w:lastColumn="0" w:noHBand="0" w:noVBand="1"/>
      </w:tblPr>
      <w:tblGrid>
        <w:gridCol w:w="2156"/>
        <w:gridCol w:w="2157"/>
        <w:gridCol w:w="2157"/>
        <w:gridCol w:w="2157"/>
        <w:gridCol w:w="2157"/>
      </w:tblGrid>
      <w:tr w:rsidR="00ED0986" w:rsidRPr="002D264F" w14:paraId="5F48C904"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3FF0AE99"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Alabama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0F6709A3"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Hawaii</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7EE974D3" w14:textId="6A7DD9F1" w:rsidR="00ED0986" w:rsidRPr="002D264F" w:rsidRDefault="00412348" w:rsidP="00ED0986">
            <w:pPr>
              <w:spacing w:line="256" w:lineRule="auto"/>
              <w:ind w:left="110"/>
              <w:textAlignment w:val="baseline"/>
              <w:rPr>
                <w:rFonts w:eastAsia="Arial" w:cs="Arial"/>
                <w:color w:val="000000"/>
              </w:rPr>
            </w:pPr>
            <w:r w:rsidRPr="002D264F">
              <w:rPr>
                <w:rFonts w:eastAsia="Arial" w:cs="Arial"/>
                <w:color w:val="000000"/>
              </w:rPr>
              <w:t>Commonwealth</w:t>
            </w:r>
            <w:r w:rsidR="00ED0986" w:rsidRPr="002D264F">
              <w:rPr>
                <w:rFonts w:eastAsia="Arial" w:cs="Arial"/>
                <w:color w:val="000000"/>
              </w:rPr>
              <w:t xml:space="preserve"> of Massachusetts</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5D33AED9"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 xml:space="preserve">State of New </w:t>
            </w:r>
            <w:r w:rsidRPr="002D264F">
              <w:rPr>
                <w:rFonts w:eastAsia="Arial" w:cs="Arial"/>
                <w:color w:val="000000"/>
              </w:rPr>
              <w:br/>
              <w:t>Mexico</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22C79FC3"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 xml:space="preserve">State of South </w:t>
            </w:r>
            <w:r w:rsidRPr="002D264F">
              <w:rPr>
                <w:rFonts w:eastAsia="Arial" w:cs="Arial"/>
                <w:color w:val="000000"/>
              </w:rPr>
              <w:br/>
              <w:t>Dakota</w:t>
            </w:r>
          </w:p>
        </w:tc>
      </w:tr>
      <w:tr w:rsidR="00ED0986" w:rsidRPr="002D264F" w14:paraId="0086D608"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06547BBE"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Alaska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721BE0F7"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Idaho</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329265BB"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Michigan</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35559678"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New York</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2F7A43C6" w14:textId="77777777" w:rsidR="00ED0986" w:rsidRPr="002D264F" w:rsidRDefault="00ED0986" w:rsidP="00ED0986">
            <w:pPr>
              <w:spacing w:line="256" w:lineRule="auto"/>
              <w:ind w:left="111"/>
              <w:textAlignment w:val="baseline"/>
              <w:rPr>
                <w:rFonts w:eastAsia="Arial" w:cs="Arial"/>
                <w:color w:val="000000"/>
              </w:rPr>
            </w:pPr>
            <w:r w:rsidRPr="002D264F">
              <w:rPr>
                <w:rFonts w:eastAsia="Arial" w:cs="Arial"/>
                <w:color w:val="000000"/>
              </w:rPr>
              <w:t>State of Tennessee</w:t>
            </w:r>
          </w:p>
        </w:tc>
      </w:tr>
      <w:tr w:rsidR="00ED0986" w:rsidRPr="002D264F" w14:paraId="2E0808AF"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4FCD8EE0"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Arizona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1BEF1A65"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Illinois</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3ED44CAA"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Minnesota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718DE388"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State of North Carolina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B5EC713" w14:textId="77777777" w:rsidR="00ED0986" w:rsidRPr="002D264F" w:rsidRDefault="00ED0986" w:rsidP="00ED0986">
            <w:pPr>
              <w:spacing w:line="256" w:lineRule="auto"/>
              <w:ind w:left="111"/>
              <w:textAlignment w:val="baseline"/>
              <w:rPr>
                <w:rFonts w:eastAsia="Arial" w:cs="Arial"/>
                <w:color w:val="000000"/>
              </w:rPr>
            </w:pPr>
            <w:r w:rsidRPr="002D264F">
              <w:rPr>
                <w:rFonts w:eastAsia="Arial" w:cs="Arial"/>
                <w:color w:val="000000"/>
              </w:rPr>
              <w:t>State of Texas</w:t>
            </w:r>
          </w:p>
        </w:tc>
      </w:tr>
      <w:tr w:rsidR="00ED0986" w:rsidRPr="002D264F" w14:paraId="5EB70942"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0541E0E4"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Arkansas</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4B5D50F6"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Indiana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55F7C7CE"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Mississippi</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1DB90CE5"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State of North Dakota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5F30659C" w14:textId="77777777" w:rsidR="00ED0986" w:rsidRPr="002D264F" w:rsidRDefault="00ED0986" w:rsidP="00ED0986">
            <w:pPr>
              <w:spacing w:line="256" w:lineRule="auto"/>
              <w:ind w:left="111"/>
              <w:textAlignment w:val="baseline"/>
              <w:rPr>
                <w:rFonts w:eastAsia="Arial" w:cs="Arial"/>
                <w:color w:val="000000"/>
              </w:rPr>
            </w:pPr>
            <w:r w:rsidRPr="002D264F">
              <w:rPr>
                <w:rFonts w:eastAsia="Arial" w:cs="Arial"/>
                <w:color w:val="000000"/>
              </w:rPr>
              <w:t>State of Utah</w:t>
            </w:r>
          </w:p>
        </w:tc>
      </w:tr>
      <w:tr w:rsidR="00ED0986" w:rsidRPr="002D264F" w14:paraId="2947755C"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2EEAFEEC"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California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08426454"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Iowa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760F8DA7"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Missouri</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4DBA4723"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Ohio</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7E47F323" w14:textId="77777777" w:rsidR="00ED0986" w:rsidRPr="002D264F" w:rsidRDefault="00ED0986" w:rsidP="00ED0986">
            <w:pPr>
              <w:spacing w:line="256" w:lineRule="auto"/>
              <w:ind w:left="111"/>
              <w:textAlignment w:val="baseline"/>
              <w:rPr>
                <w:rFonts w:eastAsia="Arial" w:cs="Arial"/>
                <w:color w:val="000000"/>
              </w:rPr>
            </w:pPr>
            <w:r w:rsidRPr="002D264F">
              <w:rPr>
                <w:rFonts w:eastAsia="Arial" w:cs="Arial"/>
                <w:color w:val="000000"/>
              </w:rPr>
              <w:t>State of Vermont</w:t>
            </w:r>
          </w:p>
        </w:tc>
      </w:tr>
      <w:tr w:rsidR="00ED0986" w:rsidRPr="002D264F" w14:paraId="7797AFDF"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356E16C6"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Colorado</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5B6C874A"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Kansas</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D8F0828"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Montana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2338E46A"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 xml:space="preserve">State of </w:t>
            </w:r>
            <w:r w:rsidRPr="002D264F">
              <w:rPr>
                <w:rFonts w:eastAsia="Arial" w:cs="Arial"/>
                <w:color w:val="000000"/>
              </w:rPr>
              <w:br/>
              <w:t>Oklahoma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589F6FFA" w14:textId="4575A224" w:rsidR="00ED0986" w:rsidRPr="002D264F" w:rsidRDefault="00CB6C36" w:rsidP="00ED0986">
            <w:pPr>
              <w:spacing w:line="256" w:lineRule="auto"/>
              <w:ind w:left="111"/>
              <w:textAlignment w:val="baseline"/>
              <w:rPr>
                <w:rFonts w:eastAsia="Arial" w:cs="Arial"/>
                <w:color w:val="000000"/>
              </w:rPr>
            </w:pPr>
            <w:r w:rsidRPr="002D264F">
              <w:rPr>
                <w:rFonts w:eastAsia="Arial" w:cs="Arial"/>
                <w:color w:val="000000"/>
              </w:rPr>
              <w:t>Commonwealth</w:t>
            </w:r>
            <w:r w:rsidR="00ED0986" w:rsidRPr="002D264F">
              <w:rPr>
                <w:rFonts w:eastAsia="Arial" w:cs="Arial"/>
                <w:color w:val="000000"/>
              </w:rPr>
              <w:t xml:space="preserve"> of Virginia</w:t>
            </w:r>
          </w:p>
        </w:tc>
      </w:tr>
      <w:tr w:rsidR="00ED0986" w:rsidRPr="002D264F" w14:paraId="263F844C"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1142E6FD"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Connecticut</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4EA43DD1" w14:textId="693E7807" w:rsidR="00ED0986" w:rsidRPr="002D264F" w:rsidRDefault="00412348" w:rsidP="00ED0986">
            <w:pPr>
              <w:spacing w:line="256" w:lineRule="auto"/>
              <w:ind w:left="115"/>
              <w:textAlignment w:val="baseline"/>
              <w:rPr>
                <w:rFonts w:eastAsia="Arial" w:cs="Arial"/>
                <w:color w:val="000000"/>
              </w:rPr>
            </w:pPr>
            <w:r w:rsidRPr="002D264F">
              <w:rPr>
                <w:rFonts w:eastAsia="Arial" w:cs="Arial"/>
                <w:color w:val="000000"/>
              </w:rPr>
              <w:t>Commonwealth</w:t>
            </w:r>
            <w:r w:rsidR="00ED0986" w:rsidRPr="002D264F">
              <w:rPr>
                <w:rFonts w:eastAsia="Arial" w:cs="Arial"/>
                <w:color w:val="000000"/>
              </w:rPr>
              <w:t xml:space="preserve"> of Kentucky</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0DE466D3"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Nebraska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0E4975B6"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Oregon</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33357E6A" w14:textId="77777777" w:rsidR="00ED0986" w:rsidRPr="002D264F" w:rsidRDefault="00ED0986" w:rsidP="00ED0986">
            <w:pPr>
              <w:spacing w:line="256" w:lineRule="auto"/>
              <w:ind w:left="111"/>
              <w:textAlignment w:val="baseline"/>
              <w:rPr>
                <w:rFonts w:eastAsia="Arial" w:cs="Arial"/>
                <w:color w:val="000000"/>
              </w:rPr>
            </w:pPr>
            <w:r w:rsidRPr="002D264F">
              <w:rPr>
                <w:rFonts w:eastAsia="Arial" w:cs="Arial"/>
                <w:color w:val="000000"/>
              </w:rPr>
              <w:t>State of Washington</w:t>
            </w:r>
          </w:p>
        </w:tc>
      </w:tr>
      <w:tr w:rsidR="00ED0986" w:rsidRPr="002D264F" w14:paraId="17DA510D"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6DC31EA4"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Delaware</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717B5AE8"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Louisiana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245B74B0"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Nevada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39847E5" w14:textId="0B2731C2" w:rsidR="00ED0986" w:rsidRPr="002D264F" w:rsidRDefault="00412348" w:rsidP="00ED0986">
            <w:pPr>
              <w:spacing w:line="256" w:lineRule="auto"/>
              <w:ind w:left="108"/>
              <w:textAlignment w:val="baseline"/>
              <w:rPr>
                <w:rFonts w:eastAsia="Arial" w:cs="Arial"/>
                <w:color w:val="000000"/>
              </w:rPr>
            </w:pPr>
            <w:r w:rsidRPr="002D264F">
              <w:rPr>
                <w:rFonts w:eastAsia="Arial" w:cs="Arial"/>
                <w:color w:val="000000"/>
              </w:rPr>
              <w:t>Commonwealth</w:t>
            </w:r>
            <w:r w:rsidR="00ED0986" w:rsidRPr="002D264F">
              <w:rPr>
                <w:rFonts w:eastAsia="Arial" w:cs="Arial"/>
                <w:color w:val="000000"/>
              </w:rPr>
              <w:t xml:space="preserve"> of Pennsylvania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40B12BA"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 xml:space="preserve">State of West </w:t>
            </w:r>
            <w:r w:rsidRPr="002D264F">
              <w:rPr>
                <w:rFonts w:eastAsia="Arial" w:cs="Arial"/>
                <w:color w:val="000000"/>
              </w:rPr>
              <w:br/>
              <w:t>Virginia</w:t>
            </w:r>
          </w:p>
        </w:tc>
      </w:tr>
      <w:tr w:rsidR="00ED0986" w:rsidRPr="002D264F" w14:paraId="65C35D64"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2D640D48"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Florida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725E476A"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Maine</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25E6998E"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New Hampshire</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1A9DB3BB"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State of Rhode Island</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2F04C9ED" w14:textId="77777777" w:rsidR="00ED0986" w:rsidRPr="002D264F" w:rsidRDefault="00ED0986" w:rsidP="00ED0986">
            <w:pPr>
              <w:spacing w:line="256" w:lineRule="auto"/>
              <w:ind w:left="111"/>
              <w:textAlignment w:val="baseline"/>
              <w:rPr>
                <w:rFonts w:eastAsia="Arial" w:cs="Arial"/>
                <w:color w:val="000000"/>
              </w:rPr>
            </w:pPr>
            <w:r w:rsidRPr="002D264F">
              <w:rPr>
                <w:rFonts w:eastAsia="Arial" w:cs="Arial"/>
                <w:color w:val="000000"/>
              </w:rPr>
              <w:t>State of Wisconsin</w:t>
            </w:r>
          </w:p>
        </w:tc>
      </w:tr>
      <w:tr w:rsidR="00ED0986" w:rsidRPr="002D264F" w14:paraId="6EFB2640"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12E2AC6F"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Georgia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1CFDCF68"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Maryland</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500A7B48"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New Jersey</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3D286355"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State of South Carolina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5177761D" w14:textId="77777777" w:rsidR="00ED0986" w:rsidRPr="002D264F" w:rsidRDefault="00ED0986" w:rsidP="00ED0986">
            <w:pPr>
              <w:spacing w:line="256" w:lineRule="auto"/>
              <w:ind w:left="111"/>
              <w:textAlignment w:val="baseline"/>
              <w:rPr>
                <w:rFonts w:eastAsia="Arial" w:cs="Arial"/>
                <w:color w:val="000000"/>
              </w:rPr>
            </w:pPr>
            <w:r w:rsidRPr="002D264F">
              <w:rPr>
                <w:rFonts w:eastAsia="Arial" w:cs="Arial"/>
                <w:color w:val="000000"/>
              </w:rPr>
              <w:t>State of Wyoming</w:t>
            </w:r>
          </w:p>
        </w:tc>
      </w:tr>
      <w:tr w:rsidR="00ED0986" w:rsidRPr="002D264F" w14:paraId="72727D75"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33F75EC9"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District of Columbia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33FC1079" w14:textId="44E27086" w:rsidR="00ED0986" w:rsidRPr="002D264F" w:rsidRDefault="00ED0986" w:rsidP="00C83E85">
            <w:pPr>
              <w:spacing w:line="256" w:lineRule="auto"/>
              <w:ind w:left="90" w:hanging="90"/>
              <w:textAlignment w:val="baseline"/>
              <w:rPr>
                <w:rFonts w:eastAsia="Arial" w:cs="Arial"/>
                <w:color w:val="000000"/>
              </w:rPr>
            </w:pPr>
            <w:r w:rsidRPr="002D264F">
              <w:rPr>
                <w:rFonts w:eastAsia="Arial" w:cs="Arial"/>
                <w:color w:val="000000"/>
              </w:rPr>
              <w:t xml:space="preserve"> </w:t>
            </w:r>
            <w:r w:rsidR="00C83E85" w:rsidRPr="002D264F">
              <w:rPr>
                <w:rFonts w:eastAsia="Arial" w:cs="Arial"/>
                <w:color w:val="000000"/>
              </w:rPr>
              <w:t>Commonwealth of Puerto Rico</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810C86C" w14:textId="77777777" w:rsidR="00ED0986" w:rsidRPr="002D264F" w:rsidRDefault="00ED0986" w:rsidP="00ED0986">
            <w:pPr>
              <w:spacing w:line="256" w:lineRule="auto"/>
              <w:textAlignment w:val="baseline"/>
              <w:rPr>
                <w:rFonts w:eastAsia="Arial" w:cs="Arial"/>
                <w:color w:val="000000"/>
              </w:rPr>
            </w:pPr>
            <w:r w:rsidRPr="002D264F">
              <w:rPr>
                <w:rFonts w:eastAsia="Arial" w:cs="Arial"/>
                <w:color w:val="000000"/>
              </w:rPr>
              <w:t xml:space="preserve"> </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6E5C899" w14:textId="77777777" w:rsidR="00ED0986" w:rsidRPr="002D264F" w:rsidRDefault="00ED0986" w:rsidP="00ED0986">
            <w:pPr>
              <w:spacing w:line="256" w:lineRule="auto"/>
              <w:textAlignment w:val="baseline"/>
              <w:rPr>
                <w:rFonts w:eastAsia="Arial" w:cs="Arial"/>
                <w:color w:val="000000"/>
              </w:rPr>
            </w:pPr>
            <w:r w:rsidRPr="002D264F">
              <w:rPr>
                <w:rFonts w:eastAsia="Arial" w:cs="Arial"/>
                <w:color w:val="000000"/>
              </w:rPr>
              <w:t xml:space="preserve"> </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184D8EF8" w14:textId="77777777" w:rsidR="00ED0986" w:rsidRPr="002D264F" w:rsidRDefault="00ED0986" w:rsidP="00ED0986">
            <w:pPr>
              <w:spacing w:line="256" w:lineRule="auto"/>
              <w:textAlignment w:val="baseline"/>
              <w:rPr>
                <w:rFonts w:eastAsia="Arial" w:cs="Arial"/>
                <w:color w:val="000000"/>
              </w:rPr>
            </w:pPr>
            <w:r w:rsidRPr="002D264F">
              <w:rPr>
                <w:rFonts w:eastAsia="Arial" w:cs="Arial"/>
                <w:color w:val="000000"/>
              </w:rPr>
              <w:t xml:space="preserve"> </w:t>
            </w:r>
          </w:p>
        </w:tc>
      </w:tr>
    </w:tbl>
    <w:p w14:paraId="2D43E8A4" w14:textId="77777777" w:rsidR="00ED0986" w:rsidRPr="002D264F" w:rsidRDefault="00ED0986" w:rsidP="00ED0986">
      <w:pPr>
        <w:spacing w:after="274" w:line="20" w:lineRule="exact"/>
        <w:rPr>
          <w:rFonts w:eastAsia="Calibri" w:cs="Times New Roman"/>
        </w:rPr>
      </w:pPr>
    </w:p>
    <w:p w14:paraId="2140AE3A" w14:textId="11C28883" w:rsidR="00ED0986" w:rsidRPr="002D264F" w:rsidRDefault="00ED0986" w:rsidP="00ED0986">
      <w:pPr>
        <w:spacing w:after="240"/>
        <w:jc w:val="both"/>
        <w:rPr>
          <w:rFonts w:eastAsia="Calibri" w:cs="Arial"/>
        </w:rPr>
      </w:pPr>
      <w:r w:rsidRPr="002D264F">
        <w:rPr>
          <w:rFonts w:eastAsia="Arial" w:cs="Arial"/>
          <w:color w:val="000000"/>
        </w:rPr>
        <w:t xml:space="preserve">Lists of political subdivisions, local governments, and tribal governments in the above referenced states / districts may be found at </w:t>
      </w:r>
      <w:hyperlink r:id="rId35" w:history="1">
        <w:r w:rsidRPr="002D264F">
          <w:rPr>
            <w:rFonts w:eastAsia="Calibri" w:cs="Arial"/>
            <w:color w:val="0563C1" w:themeColor="hyperlink"/>
            <w:u w:val="single"/>
          </w:rPr>
          <w:t>https://www.usa.gov/state-governments</w:t>
        </w:r>
      </w:hyperlink>
      <w:r w:rsidRPr="002D264F">
        <w:rPr>
          <w:rFonts w:eastAsia="Calibri" w:cs="Arial"/>
        </w:rPr>
        <w:t>.</w:t>
      </w:r>
      <w:r w:rsidR="000F6233" w:rsidRPr="002D264F">
        <w:rPr>
          <w:rFonts w:eastAsia="Calibri" w:cs="Arial"/>
        </w:rPr>
        <w:t xml:space="preserve"> </w:t>
      </w:r>
      <w:r w:rsidR="00696A8E" w:rsidRPr="002D264F">
        <w:rPr>
          <w:rFonts w:eastAsia="Calibri" w:cs="Arial"/>
        </w:rPr>
        <w:t>Notwithstanding anything to the contrary herein, the aforementioned lists are not exhaustive; t</w:t>
      </w:r>
      <w:r w:rsidR="000F6233" w:rsidRPr="002D264F">
        <w:rPr>
          <w:rFonts w:eastAsia="Calibri" w:cs="Arial"/>
        </w:rPr>
        <w:t>o the extent any new public agency</w:t>
      </w:r>
      <w:r w:rsidR="00E25BDD" w:rsidRPr="002D264F">
        <w:rPr>
          <w:rFonts w:eastAsia="Calibri" w:cs="Arial"/>
        </w:rPr>
        <w:t>, entity,</w:t>
      </w:r>
      <w:r w:rsidR="000F6233" w:rsidRPr="002D264F">
        <w:rPr>
          <w:rFonts w:eastAsia="Calibri" w:cs="Arial"/>
        </w:rPr>
        <w:t xml:space="preserve"> or political subdivision is formed </w:t>
      </w:r>
      <w:r w:rsidR="00E25BDD" w:rsidRPr="002D264F">
        <w:rPr>
          <w:rFonts w:eastAsia="Calibri" w:cs="Arial"/>
        </w:rPr>
        <w:t xml:space="preserve">after the publication date of this </w:t>
      </w:r>
      <w:r w:rsidR="005F6BC4" w:rsidRPr="002D264F">
        <w:rPr>
          <w:rFonts w:cs="Arial"/>
        </w:rPr>
        <w:t>solicitation</w:t>
      </w:r>
      <w:r w:rsidR="00E25BDD" w:rsidRPr="002D264F">
        <w:rPr>
          <w:rFonts w:eastAsia="Calibri" w:cs="Arial"/>
        </w:rPr>
        <w:t>, such new agency</w:t>
      </w:r>
      <w:r w:rsidR="00696A8E" w:rsidRPr="002D264F">
        <w:rPr>
          <w:rFonts w:eastAsia="Calibri" w:cs="Arial"/>
        </w:rPr>
        <w:t>, entity,</w:t>
      </w:r>
      <w:r w:rsidR="00E25BDD" w:rsidRPr="002D264F">
        <w:rPr>
          <w:rFonts w:eastAsia="Calibri" w:cs="Arial"/>
        </w:rPr>
        <w:t xml:space="preserve"> or subdivision shall be </w:t>
      </w:r>
      <w:r w:rsidR="00696A8E" w:rsidRPr="002D264F">
        <w:rPr>
          <w:rFonts w:eastAsia="Calibri" w:cs="Arial"/>
        </w:rPr>
        <w:t>deemed contemplated hereunder.</w:t>
      </w:r>
    </w:p>
    <w:p w14:paraId="4968A7F5" w14:textId="77777777" w:rsidR="00ED0986" w:rsidRPr="002D264F" w:rsidRDefault="00ED0986" w:rsidP="00ED0986">
      <w:pPr>
        <w:spacing w:after="240"/>
        <w:jc w:val="center"/>
        <w:rPr>
          <w:rFonts w:eastAsia="Calibri" w:cs="Arial"/>
          <w:i/>
        </w:rPr>
      </w:pPr>
      <w:r w:rsidRPr="002D264F">
        <w:rPr>
          <w:rFonts w:eastAsia="Calibri" w:cs="Arial"/>
          <w:i/>
        </w:rPr>
        <w:t>[Remainder of page intentionally left blank.]</w:t>
      </w:r>
    </w:p>
    <w:p w14:paraId="4F004762" w14:textId="77777777" w:rsidR="00ED0986" w:rsidRPr="002D264F" w:rsidRDefault="00ED0986" w:rsidP="00ED0986">
      <w:pPr>
        <w:rPr>
          <w:rFonts w:eastAsia="Calibri" w:cs="Arial"/>
          <w:i/>
        </w:rPr>
        <w:sectPr w:rsidR="00ED0986" w:rsidRPr="002D264F" w:rsidSect="00600346">
          <w:footerReference w:type="first" r:id="rId36"/>
          <w:pgSz w:w="12240" w:h="15840"/>
          <w:pgMar w:top="720" w:right="720" w:bottom="720" w:left="720" w:header="576" w:footer="576" w:gutter="0"/>
          <w:cols w:space="720"/>
          <w:docGrid w:linePitch="326"/>
        </w:sectPr>
      </w:pPr>
    </w:p>
    <w:p w14:paraId="58BF4B39" w14:textId="77777777" w:rsidR="00ED0986" w:rsidRPr="00144D9D" w:rsidRDefault="00ED0986" w:rsidP="00144D9D">
      <w:pPr>
        <w:textAlignment w:val="baseline"/>
        <w:rPr>
          <w:rFonts w:eastAsia="Arial" w:cs="Arial"/>
          <w:b/>
          <w:color w:val="000000"/>
          <w:spacing w:val="20"/>
          <w:sz w:val="18"/>
          <w:szCs w:val="18"/>
          <w:u w:val="single"/>
        </w:rPr>
      </w:pPr>
      <w:r w:rsidRPr="00144D9D">
        <w:rPr>
          <w:rFonts w:eastAsia="Arial" w:cs="Arial"/>
          <w:b/>
          <w:color w:val="000000"/>
          <w:spacing w:val="20"/>
          <w:sz w:val="18"/>
          <w:szCs w:val="18"/>
          <w:u w:val="single"/>
        </w:rPr>
        <w:lastRenderedPageBreak/>
        <w:t>CITIES, TOWNS, VILLAGES</w:t>
      </w:r>
      <w:r w:rsidR="005219D9" w:rsidRPr="00144D9D">
        <w:rPr>
          <w:rFonts w:eastAsia="Arial" w:cs="Arial"/>
          <w:b/>
          <w:color w:val="000000"/>
          <w:spacing w:val="20"/>
          <w:sz w:val="18"/>
          <w:szCs w:val="18"/>
          <w:u w:val="single"/>
        </w:rPr>
        <w:t>,</w:t>
      </w:r>
      <w:r w:rsidRPr="00144D9D">
        <w:rPr>
          <w:rFonts w:eastAsia="Arial" w:cs="Arial"/>
          <w:b/>
          <w:color w:val="000000"/>
          <w:spacing w:val="20"/>
          <w:sz w:val="18"/>
          <w:szCs w:val="18"/>
          <w:u w:val="single"/>
        </w:rPr>
        <w:t xml:space="preserve"> AND BOROUGHS INCLUDING BUT NOT LIMITED TO: </w:t>
      </w:r>
    </w:p>
    <w:p w14:paraId="3DB5B4A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BAKER CITY GOLF COURSE, OR</w:t>
      </w:r>
    </w:p>
    <w:p w14:paraId="7EDF660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ADAIR VILLAGE, OR</w:t>
      </w:r>
    </w:p>
    <w:p w14:paraId="5B5AA0D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ASHLAND, OR</w:t>
      </w:r>
    </w:p>
    <w:p w14:paraId="3EDA3BA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AUMSVILLE, OR</w:t>
      </w:r>
    </w:p>
    <w:p w14:paraId="552ED7F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AURORA, OR</w:t>
      </w:r>
    </w:p>
    <w:p w14:paraId="01212E2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BAKER, OR</w:t>
      </w:r>
    </w:p>
    <w:p w14:paraId="70F5345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BATON ROUGE, LA</w:t>
      </w:r>
    </w:p>
    <w:p w14:paraId="09E5A5B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BEAVERTON, OR</w:t>
      </w:r>
    </w:p>
    <w:p w14:paraId="4A13B7E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BEND, OR</w:t>
      </w:r>
    </w:p>
    <w:p w14:paraId="7182B88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BOARDMAN, OR</w:t>
      </w:r>
    </w:p>
    <w:p w14:paraId="3EEE52A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BONANAZA, OR</w:t>
      </w:r>
    </w:p>
    <w:p w14:paraId="57E4FC3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BOSSIER CITY, LA</w:t>
      </w:r>
    </w:p>
    <w:p w14:paraId="06ACFBB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BROOKINGS, OR</w:t>
      </w:r>
    </w:p>
    <w:p w14:paraId="3541494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BURNS, OR</w:t>
      </w:r>
    </w:p>
    <w:p w14:paraId="24A4688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CANBY, OR</w:t>
      </w:r>
    </w:p>
    <w:p w14:paraId="5249FC8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CANYONVILLE, OR</w:t>
      </w:r>
    </w:p>
    <w:p w14:paraId="7B6A5EF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CLATSKANIE, OR</w:t>
      </w:r>
    </w:p>
    <w:p w14:paraId="3ACA67A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COBURG, OR</w:t>
      </w:r>
    </w:p>
    <w:p w14:paraId="01F81D0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CONDON, OR</w:t>
      </w:r>
    </w:p>
    <w:p w14:paraId="267DA24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COQUILLE, OR</w:t>
      </w:r>
    </w:p>
    <w:p w14:paraId="3CC8563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CORVALLI, OR</w:t>
      </w:r>
    </w:p>
    <w:p w14:paraId="6CA1531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CORVALLIS PARKS AND RECREATION DEPT., OR</w:t>
      </w:r>
    </w:p>
    <w:p w14:paraId="03FCF5D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COTTAGE GROVE, OR</w:t>
      </w:r>
    </w:p>
    <w:p w14:paraId="1A700F5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DONALD, OR</w:t>
      </w:r>
    </w:p>
    <w:p w14:paraId="5809A5C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EUGENE, OR</w:t>
      </w:r>
    </w:p>
    <w:p w14:paraId="052A3C2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FOREST GROVE, OR</w:t>
      </w:r>
    </w:p>
    <w:p w14:paraId="4051A09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GOLD HILL, OR</w:t>
      </w:r>
    </w:p>
    <w:p w14:paraId="168AC28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GRANTS PASS, OR</w:t>
      </w:r>
    </w:p>
    <w:p w14:paraId="6456AB8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GRESHAM, OR</w:t>
      </w:r>
    </w:p>
    <w:p w14:paraId="6BFF7A7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HILLSBORO, OR</w:t>
      </w:r>
    </w:p>
    <w:p w14:paraId="4309FCF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INDEPENDENCE, OR</w:t>
      </w:r>
    </w:p>
    <w:p w14:paraId="7139C852" w14:textId="77777777" w:rsidR="00ED0986" w:rsidRPr="00144D9D" w:rsidRDefault="00ED0986" w:rsidP="00144D9D">
      <w:pPr>
        <w:tabs>
          <w:tab w:val="left" w:pos="3600"/>
        </w:tabs>
        <w:textAlignment w:val="baseline"/>
        <w:rPr>
          <w:rFonts w:eastAsia="Arial" w:cs="Arial"/>
          <w:color w:val="000000"/>
          <w:spacing w:val="20"/>
          <w:sz w:val="18"/>
          <w:szCs w:val="18"/>
        </w:rPr>
      </w:pPr>
      <w:r w:rsidRPr="00144D9D">
        <w:rPr>
          <w:rFonts w:eastAsia="Arial" w:cs="Arial"/>
          <w:color w:val="000000"/>
          <w:spacing w:val="20"/>
          <w:sz w:val="18"/>
          <w:szCs w:val="18"/>
        </w:rPr>
        <w:t>CITY AND COUNTY OF HONOLULU, HI</w:t>
      </w:r>
    </w:p>
    <w:p w14:paraId="50C6EE0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KENNER, LA</w:t>
      </w:r>
    </w:p>
    <w:p w14:paraId="7AA615F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LA GRANDE, OR</w:t>
      </w:r>
    </w:p>
    <w:p w14:paraId="50A4E6D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LAFAYETTE, LA</w:t>
      </w:r>
    </w:p>
    <w:p w14:paraId="61389EBE" w14:textId="77777777" w:rsidR="00ED0986" w:rsidRPr="00144D9D" w:rsidRDefault="00ED0986" w:rsidP="00144D9D">
      <w:pPr>
        <w:tabs>
          <w:tab w:val="left" w:pos="2700"/>
        </w:tabs>
        <w:textAlignment w:val="baseline"/>
        <w:rPr>
          <w:rFonts w:eastAsia="Arial" w:cs="Arial"/>
          <w:color w:val="000000"/>
          <w:spacing w:val="20"/>
          <w:sz w:val="18"/>
          <w:szCs w:val="18"/>
        </w:rPr>
      </w:pPr>
      <w:r w:rsidRPr="00144D9D">
        <w:rPr>
          <w:rFonts w:eastAsia="Arial" w:cs="Arial"/>
          <w:color w:val="000000"/>
          <w:spacing w:val="20"/>
          <w:sz w:val="18"/>
          <w:szCs w:val="18"/>
        </w:rPr>
        <w:t>CITY OF LAKE CHARLES, OR</w:t>
      </w:r>
    </w:p>
    <w:p w14:paraId="542EDAA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LEBANON, OR</w:t>
      </w:r>
    </w:p>
    <w:p w14:paraId="24872DA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MCMINNVILLE, OR</w:t>
      </w:r>
    </w:p>
    <w:p w14:paraId="70EE681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MEDFORD, OR</w:t>
      </w:r>
    </w:p>
    <w:p w14:paraId="051BCB5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METAIRIE, LA</w:t>
      </w:r>
    </w:p>
    <w:p w14:paraId="1655919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MILL CITY, OR</w:t>
      </w:r>
    </w:p>
    <w:p w14:paraId="6BC0244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MILWAUKIE, OR</w:t>
      </w:r>
    </w:p>
    <w:p w14:paraId="453C956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MONROE, LA</w:t>
      </w:r>
    </w:p>
    <w:p w14:paraId="403B7F2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MOSIER, OR</w:t>
      </w:r>
    </w:p>
    <w:p w14:paraId="45890D7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NEW ORLEANS, LA</w:t>
      </w:r>
    </w:p>
    <w:p w14:paraId="35D6B7C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NORTH PLAINS, OR</w:t>
      </w:r>
    </w:p>
    <w:p w14:paraId="0955C29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OREGON CITY, OR</w:t>
      </w:r>
    </w:p>
    <w:p w14:paraId="3A17A8A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PILOT ROCK, OR</w:t>
      </w:r>
    </w:p>
    <w:p w14:paraId="38AEABB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PORTLAND, OR</w:t>
      </w:r>
    </w:p>
    <w:p w14:paraId="1FFDA40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POWERS, OR</w:t>
      </w:r>
    </w:p>
    <w:p w14:paraId="60899A1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PRINEVILLE, OR</w:t>
      </w:r>
    </w:p>
    <w:p w14:paraId="19EA765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REDMOND, OR</w:t>
      </w:r>
    </w:p>
    <w:p w14:paraId="52CAFB1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REEDSPORT, OR</w:t>
      </w:r>
    </w:p>
    <w:p w14:paraId="500E80A2"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RIDDLE, OR CITY OF ROGUE RIVER, OR</w:t>
      </w:r>
    </w:p>
    <w:p w14:paraId="5769AF4D"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ROSEBURG, OR</w:t>
      </w:r>
    </w:p>
    <w:p w14:paraId="0C76FEC2"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SALEM, OR</w:t>
      </w:r>
    </w:p>
    <w:p w14:paraId="4C180D86" w14:textId="77777777" w:rsidR="00ED0986" w:rsidRPr="00144D9D" w:rsidRDefault="00ED0986" w:rsidP="00144D9D">
      <w:pPr>
        <w:tabs>
          <w:tab w:val="left" w:pos="2610"/>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 OF SANDY, OR</w:t>
      </w:r>
    </w:p>
    <w:p w14:paraId="51CBBE99"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SCAPPOOSE, OR</w:t>
      </w:r>
    </w:p>
    <w:p w14:paraId="105BC329"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SHADY COVE, OR</w:t>
      </w:r>
    </w:p>
    <w:p w14:paraId="2B5AABA0"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SHERWOOD, OR</w:t>
      </w:r>
    </w:p>
    <w:p w14:paraId="5076E7A6"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SHREVEPORT, LA</w:t>
      </w:r>
    </w:p>
    <w:p w14:paraId="7CA1B2ED"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SILVERTON, OR</w:t>
      </w:r>
    </w:p>
    <w:p w14:paraId="625A3651"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SPRINGFIELD, OR</w:t>
      </w:r>
    </w:p>
    <w:p w14:paraId="39E2A3F5"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ST. HELENS, OR</w:t>
      </w:r>
    </w:p>
    <w:p w14:paraId="46B8C260"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ST. PAUL, OR</w:t>
      </w:r>
    </w:p>
    <w:p w14:paraId="3905A495"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SULPHUR, LA</w:t>
      </w:r>
    </w:p>
    <w:p w14:paraId="2887BB73"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TIGARD, OR</w:t>
      </w:r>
    </w:p>
    <w:p w14:paraId="7A2F0404"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TROUTDALE, OR</w:t>
      </w:r>
    </w:p>
    <w:p w14:paraId="78B9F41A"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TUALATIN, OR</w:t>
      </w:r>
    </w:p>
    <w:p w14:paraId="10D683F5"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WALKER, LA</w:t>
      </w:r>
    </w:p>
    <w:p w14:paraId="109100E2"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WARRENTON, OR</w:t>
      </w:r>
    </w:p>
    <w:p w14:paraId="25DB9E64"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WEST LINN, OR</w:t>
      </w:r>
    </w:p>
    <w:p w14:paraId="75583652"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WILSONVILLE, OR</w:t>
      </w:r>
    </w:p>
    <w:p w14:paraId="5428D961"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WINSTON, OR</w:t>
      </w:r>
    </w:p>
    <w:p w14:paraId="3E28462A"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WOODBURN, OR</w:t>
      </w:r>
    </w:p>
    <w:p w14:paraId="2A1890A0"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LEAGUE OF OREGON CITES</w:t>
      </w:r>
    </w:p>
    <w:p w14:paraId="0B711C06"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THE CITY OF HAPPY VALLEY OREGON</w:t>
      </w:r>
    </w:p>
    <w:p w14:paraId="0D4CDA1D"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ALPINE, UT</w:t>
      </w:r>
    </w:p>
    <w:p w14:paraId="58584C65"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ALTA, UT</w:t>
      </w:r>
    </w:p>
    <w:p w14:paraId="4E77B1EE"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ALTAMONT, UT</w:t>
      </w:r>
    </w:p>
    <w:p w14:paraId="60F1DF3C"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ALTON, UT</w:t>
      </w:r>
    </w:p>
    <w:p w14:paraId="3A0DF097"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AMALGA, UT</w:t>
      </w:r>
    </w:p>
    <w:p w14:paraId="43D3AAFF"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AMERICAN FORK CITY, UT</w:t>
      </w:r>
    </w:p>
    <w:p w14:paraId="2A53BFD2" w14:textId="77777777" w:rsidR="00ED0986" w:rsidRPr="00881BC7" w:rsidRDefault="00ED0986" w:rsidP="00144D9D">
      <w:pPr>
        <w:tabs>
          <w:tab w:val="left" w:pos="3420"/>
        </w:tabs>
        <w:textAlignment w:val="baseline"/>
        <w:rPr>
          <w:rFonts w:eastAsia="Arial" w:cs="Arial"/>
          <w:color w:val="000000"/>
          <w:spacing w:val="20"/>
          <w:sz w:val="18"/>
          <w:szCs w:val="18"/>
          <w:lang w:val="es-ES"/>
        </w:rPr>
      </w:pPr>
      <w:r w:rsidRPr="00881BC7">
        <w:rPr>
          <w:rFonts w:eastAsia="Arial" w:cs="Arial"/>
          <w:color w:val="000000"/>
          <w:spacing w:val="20"/>
          <w:sz w:val="18"/>
          <w:szCs w:val="18"/>
          <w:lang w:val="es-ES"/>
        </w:rPr>
        <w:t>ANNABELLA, UT</w:t>
      </w:r>
    </w:p>
    <w:p w14:paraId="69F2A431" w14:textId="77777777" w:rsidR="00ED0986" w:rsidRPr="00881BC7" w:rsidRDefault="00ED0986" w:rsidP="00144D9D">
      <w:pPr>
        <w:tabs>
          <w:tab w:val="left" w:pos="3420"/>
        </w:tabs>
        <w:textAlignment w:val="baseline"/>
        <w:rPr>
          <w:rFonts w:eastAsia="Arial" w:cs="Arial"/>
          <w:color w:val="000000"/>
          <w:spacing w:val="20"/>
          <w:sz w:val="18"/>
          <w:szCs w:val="18"/>
          <w:lang w:val="es-ES"/>
        </w:rPr>
      </w:pPr>
      <w:r w:rsidRPr="00881BC7">
        <w:rPr>
          <w:rFonts w:eastAsia="Arial" w:cs="Arial"/>
          <w:color w:val="000000"/>
          <w:spacing w:val="20"/>
          <w:sz w:val="18"/>
          <w:szCs w:val="18"/>
          <w:lang w:val="es-ES"/>
        </w:rPr>
        <w:t>ANTIMONY, UT</w:t>
      </w:r>
    </w:p>
    <w:p w14:paraId="1C91E1E4" w14:textId="77777777" w:rsidR="00ED0986" w:rsidRPr="00881BC7" w:rsidRDefault="00ED0986" w:rsidP="00144D9D">
      <w:pPr>
        <w:tabs>
          <w:tab w:val="left" w:pos="3420"/>
        </w:tabs>
        <w:textAlignment w:val="baseline"/>
        <w:rPr>
          <w:rFonts w:eastAsia="Arial" w:cs="Arial"/>
          <w:color w:val="000000"/>
          <w:spacing w:val="20"/>
          <w:sz w:val="18"/>
          <w:szCs w:val="18"/>
          <w:lang w:val="es-ES"/>
        </w:rPr>
      </w:pPr>
      <w:r w:rsidRPr="00881BC7">
        <w:rPr>
          <w:rFonts w:eastAsia="Arial" w:cs="Arial"/>
          <w:color w:val="000000"/>
          <w:spacing w:val="20"/>
          <w:sz w:val="18"/>
          <w:szCs w:val="18"/>
          <w:lang w:val="es-ES"/>
        </w:rPr>
        <w:t>APPLE VALLEY, UT</w:t>
      </w:r>
    </w:p>
    <w:p w14:paraId="2393A57F"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AURORA, UT</w:t>
      </w:r>
    </w:p>
    <w:p w14:paraId="7240BF6B"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BALLARD, UT</w:t>
      </w:r>
    </w:p>
    <w:p w14:paraId="38FC543F"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BEAR RIVER CITY, UT</w:t>
      </w:r>
    </w:p>
    <w:p w14:paraId="4338CFC6"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BEAVER, UT</w:t>
      </w:r>
    </w:p>
    <w:p w14:paraId="7587C56E"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BICKNELL, UT</w:t>
      </w:r>
    </w:p>
    <w:p w14:paraId="74ADF961"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BIG WATER, UT</w:t>
      </w:r>
    </w:p>
    <w:p w14:paraId="5144F825"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BLANDING, UT</w:t>
      </w:r>
    </w:p>
    <w:p w14:paraId="5DF091A9"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BLUFFDALE, UT</w:t>
      </w:r>
    </w:p>
    <w:p w14:paraId="7110E1A6"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BOULDER, UT</w:t>
      </w:r>
    </w:p>
    <w:p w14:paraId="2FAD94AB"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BOUNTIFUL, UT</w:t>
      </w:r>
    </w:p>
    <w:p w14:paraId="312D253C"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BRIAN HEAD, UT</w:t>
      </w:r>
    </w:p>
    <w:p w14:paraId="2BFA42B8"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BRIGHAM CITY CORPORATION, UT</w:t>
      </w:r>
    </w:p>
    <w:p w14:paraId="3ADE511B"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BRYCE CANYON CITY, UT</w:t>
      </w:r>
    </w:p>
    <w:p w14:paraId="7DDA3E7D"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CANNONVILLE, UT</w:t>
      </w:r>
    </w:p>
    <w:p w14:paraId="389C3EC4"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CASTLE DALE, UT</w:t>
      </w:r>
    </w:p>
    <w:p w14:paraId="5D20BAB2"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CASTLE VALLEY, UT</w:t>
      </w:r>
    </w:p>
    <w:p w14:paraId="4BA7222B"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CEDAR CITY, UT</w:t>
      </w:r>
    </w:p>
    <w:p w14:paraId="65D6ADDA"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CEDAR FORT, UT</w:t>
      </w:r>
    </w:p>
    <w:p w14:paraId="77D8630D"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CEDAR HILLS, UT</w:t>
      </w:r>
    </w:p>
    <w:p w14:paraId="435CE847"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CENTERFIELD, UT</w:t>
      </w:r>
    </w:p>
    <w:p w14:paraId="5E47BDB0"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CENTERVILLE CITY CORPORATION, UT</w:t>
      </w:r>
    </w:p>
    <w:p w14:paraId="0144F73C"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CENTRAL VALLEY, UT</w:t>
      </w:r>
    </w:p>
    <w:p w14:paraId="4DCD7AA9"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CHARLESTON, UT</w:t>
      </w:r>
    </w:p>
    <w:p w14:paraId="5EE77245"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CIRCLEVILLE, UT</w:t>
      </w:r>
    </w:p>
    <w:p w14:paraId="7017B44E"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CLARKSTON, UT</w:t>
      </w:r>
    </w:p>
    <w:p w14:paraId="586CFC1C"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CLAWSON, UT</w:t>
      </w:r>
    </w:p>
    <w:p w14:paraId="6810AE0A"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CLEARFIELD, UT</w:t>
      </w:r>
    </w:p>
    <w:p w14:paraId="62F196BD"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CLEVELAND, UT</w:t>
      </w:r>
    </w:p>
    <w:p w14:paraId="6930BA15"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CLINTON CITY CORPORATION, UT</w:t>
      </w:r>
    </w:p>
    <w:p w14:paraId="0D5FA747"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COALVILLE, UT</w:t>
      </w:r>
    </w:p>
    <w:p w14:paraId="29A0F4A2"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CORINNE, UT</w:t>
      </w:r>
    </w:p>
    <w:p w14:paraId="1ED5BA47"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CORNISH, UT</w:t>
      </w:r>
    </w:p>
    <w:p w14:paraId="0857FDF4"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COTTONWOOD HEIGHTS, UT</w:t>
      </w:r>
    </w:p>
    <w:p w14:paraId="32B62A0C" w14:textId="77777777" w:rsidR="00ED0986" w:rsidRPr="00881BC7" w:rsidRDefault="00ED0986" w:rsidP="00144D9D">
      <w:pPr>
        <w:tabs>
          <w:tab w:val="left" w:pos="3420"/>
        </w:tabs>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DANIEL, UT</w:t>
      </w:r>
    </w:p>
    <w:p w14:paraId="1177CEE0" w14:textId="77777777" w:rsidR="00ED0986" w:rsidRPr="00881BC7" w:rsidRDefault="00ED0986" w:rsidP="00144D9D">
      <w:pPr>
        <w:tabs>
          <w:tab w:val="left" w:pos="3420"/>
        </w:tabs>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DELTA, UT</w:t>
      </w:r>
    </w:p>
    <w:p w14:paraId="3C4829E9" w14:textId="77777777" w:rsidR="00ED0986" w:rsidRPr="00881BC7" w:rsidRDefault="00ED0986" w:rsidP="00144D9D">
      <w:pPr>
        <w:tabs>
          <w:tab w:val="left" w:pos="3420"/>
        </w:tabs>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DEWEYVILLE, UT</w:t>
      </w:r>
    </w:p>
    <w:p w14:paraId="377CB4E0"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DRAPER CITY, UT</w:t>
      </w:r>
    </w:p>
    <w:p w14:paraId="4633B810"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DUCHESNE, UT</w:t>
      </w:r>
    </w:p>
    <w:p w14:paraId="49290A9D"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EAGLE MOUNTAIN, UT</w:t>
      </w:r>
    </w:p>
    <w:p w14:paraId="468909D8"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EAST CARBON, UT</w:t>
      </w:r>
    </w:p>
    <w:p w14:paraId="124B7106" w14:textId="77777777" w:rsidR="00ED0986" w:rsidRPr="00144D9D" w:rsidRDefault="00ED0986" w:rsidP="00144D9D">
      <w:pPr>
        <w:tabs>
          <w:tab w:val="left" w:pos="4050"/>
        </w:tabs>
        <w:textAlignment w:val="baseline"/>
        <w:rPr>
          <w:rFonts w:eastAsia="Arial" w:cs="Arial"/>
          <w:color w:val="000000"/>
          <w:spacing w:val="20"/>
          <w:sz w:val="18"/>
          <w:szCs w:val="18"/>
        </w:rPr>
      </w:pPr>
      <w:r w:rsidRPr="00144D9D">
        <w:rPr>
          <w:rFonts w:eastAsia="Arial" w:cs="Arial"/>
          <w:color w:val="000000"/>
          <w:spacing w:val="20"/>
          <w:sz w:val="18"/>
          <w:szCs w:val="18"/>
        </w:rPr>
        <w:t>ELK RIDGE, UT</w:t>
      </w:r>
    </w:p>
    <w:p w14:paraId="733BA694"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ELMO, UT</w:t>
      </w:r>
    </w:p>
    <w:p w14:paraId="52726CD5"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ELSINORE, UT</w:t>
      </w:r>
    </w:p>
    <w:p w14:paraId="0AC604F8"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ELWOOD, UT</w:t>
      </w:r>
    </w:p>
    <w:p w14:paraId="69B94C8C"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EMERY, UT</w:t>
      </w:r>
    </w:p>
    <w:p w14:paraId="04BA8861" w14:textId="77777777" w:rsidR="00ED0986" w:rsidRPr="00881BC7" w:rsidRDefault="00ED0986" w:rsidP="00144D9D">
      <w:pPr>
        <w:tabs>
          <w:tab w:val="left" w:pos="3420"/>
        </w:tabs>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ENOCH, UT</w:t>
      </w:r>
    </w:p>
    <w:p w14:paraId="030EABD6" w14:textId="77777777" w:rsidR="00ED0986" w:rsidRPr="00881BC7" w:rsidRDefault="00ED0986" w:rsidP="00144D9D">
      <w:pPr>
        <w:tabs>
          <w:tab w:val="left" w:pos="3420"/>
        </w:tabs>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ENTERPRISE, UT</w:t>
      </w:r>
    </w:p>
    <w:p w14:paraId="64E2E5DD" w14:textId="77777777" w:rsidR="00ED0986" w:rsidRPr="00881BC7" w:rsidRDefault="00ED0986" w:rsidP="00144D9D">
      <w:pPr>
        <w:tabs>
          <w:tab w:val="left" w:pos="3420"/>
        </w:tabs>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EPHRAIM, UT</w:t>
      </w:r>
    </w:p>
    <w:p w14:paraId="6F99472C" w14:textId="77777777" w:rsidR="00ED0986" w:rsidRPr="00881BC7" w:rsidRDefault="00ED0986" w:rsidP="00144D9D">
      <w:pPr>
        <w:tabs>
          <w:tab w:val="left" w:pos="3420"/>
        </w:tabs>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ESCALANTE, UT</w:t>
      </w:r>
    </w:p>
    <w:p w14:paraId="664C4570" w14:textId="77777777" w:rsidR="00ED0986" w:rsidRPr="00881BC7" w:rsidRDefault="00ED0986" w:rsidP="00144D9D">
      <w:pPr>
        <w:tabs>
          <w:tab w:val="left" w:pos="3420"/>
        </w:tabs>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EUREKA, UT</w:t>
      </w:r>
    </w:p>
    <w:p w14:paraId="1710CD9B"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FAIRFIELD, UT</w:t>
      </w:r>
    </w:p>
    <w:p w14:paraId="7AAC66B5"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FAIRVIEW, UT</w:t>
      </w:r>
    </w:p>
    <w:p w14:paraId="42ED1ED2"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FARMINGTON, UT</w:t>
      </w:r>
    </w:p>
    <w:p w14:paraId="1DC43BE0"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FARR WEST, UT</w:t>
      </w:r>
    </w:p>
    <w:p w14:paraId="0C39D533"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FAYETTE, UT</w:t>
      </w:r>
    </w:p>
    <w:p w14:paraId="21B4AA52"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FERRON, UT</w:t>
      </w:r>
    </w:p>
    <w:p w14:paraId="2AF6C662"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FIELDING, UT</w:t>
      </w:r>
    </w:p>
    <w:p w14:paraId="58257916"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FILLMORE, UT</w:t>
      </w:r>
    </w:p>
    <w:p w14:paraId="30A338E1"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FOUNTAIN GREEN, UT</w:t>
      </w:r>
    </w:p>
    <w:p w14:paraId="00C9DB32"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FRANCIS, UT</w:t>
      </w:r>
    </w:p>
    <w:p w14:paraId="5AEABD44"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FRUIT HEIGHTS, UT</w:t>
      </w:r>
    </w:p>
    <w:p w14:paraId="7A6BCB11"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GARDEN CITY, UT</w:t>
      </w:r>
    </w:p>
    <w:p w14:paraId="145A5007" w14:textId="77777777" w:rsidR="00ED0986" w:rsidRPr="00881BC7" w:rsidRDefault="00ED0986" w:rsidP="00144D9D">
      <w:pPr>
        <w:tabs>
          <w:tab w:val="left" w:pos="3420"/>
        </w:tabs>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GARLAND, UT</w:t>
      </w:r>
    </w:p>
    <w:p w14:paraId="67BCD1F7" w14:textId="77777777" w:rsidR="00ED0986" w:rsidRPr="00881BC7" w:rsidRDefault="00ED0986" w:rsidP="00144D9D">
      <w:pPr>
        <w:tabs>
          <w:tab w:val="left" w:pos="3420"/>
        </w:tabs>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GENOLA, UT</w:t>
      </w:r>
    </w:p>
    <w:p w14:paraId="51CFDE20" w14:textId="77777777" w:rsidR="00ED0986" w:rsidRPr="00881BC7" w:rsidRDefault="00ED0986" w:rsidP="00144D9D">
      <w:pPr>
        <w:tabs>
          <w:tab w:val="left" w:pos="3420"/>
        </w:tabs>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GLENDALE, UT</w:t>
      </w:r>
    </w:p>
    <w:p w14:paraId="2E8952F5"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GLENWOOD, UT</w:t>
      </w:r>
    </w:p>
    <w:p w14:paraId="654058F8"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GOSHEN, UT</w:t>
      </w:r>
    </w:p>
    <w:p w14:paraId="70A2055F"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GRANTSVILLE, UT</w:t>
      </w:r>
    </w:p>
    <w:p w14:paraId="12B50134"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GREEN RIVER, UT</w:t>
      </w:r>
    </w:p>
    <w:p w14:paraId="44FBECC0"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GUNNISON, UT</w:t>
      </w:r>
    </w:p>
    <w:p w14:paraId="0FB658D2"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HANKSVILLE, UT</w:t>
      </w:r>
    </w:p>
    <w:p w14:paraId="617A2650"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HARRISVILLE, UT</w:t>
      </w:r>
    </w:p>
    <w:p w14:paraId="261CA37B"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HATCH, UT</w:t>
      </w:r>
    </w:p>
    <w:p w14:paraId="33B8660C"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HEBER CITY CORPORATION, UT</w:t>
      </w:r>
    </w:p>
    <w:p w14:paraId="442FB553"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HELPER, UT</w:t>
      </w:r>
    </w:p>
    <w:p w14:paraId="754BF842"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HENEFER, UT</w:t>
      </w:r>
    </w:p>
    <w:p w14:paraId="7E7FE446"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HENRIEVILLE, UT</w:t>
      </w:r>
    </w:p>
    <w:p w14:paraId="0B654BA4"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 xml:space="preserve">HERRIMAN, UT </w:t>
      </w:r>
    </w:p>
    <w:p w14:paraId="48138FF2"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lastRenderedPageBreak/>
        <w:t>HIDEOUT, UT</w:t>
      </w:r>
    </w:p>
    <w:p w14:paraId="318607B0"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HIGHLAND, UT</w:t>
      </w:r>
    </w:p>
    <w:p w14:paraId="7DE1BD6E"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HILDALE, UT</w:t>
      </w:r>
    </w:p>
    <w:p w14:paraId="582D24A3"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HINCKLEY, UT</w:t>
      </w:r>
    </w:p>
    <w:p w14:paraId="56E36ED5"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HOLDEN, UT</w:t>
      </w:r>
    </w:p>
    <w:p w14:paraId="6E1FD79D"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HOLLADAY, UT</w:t>
      </w:r>
    </w:p>
    <w:p w14:paraId="569F9400"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HONEYVILLE, UT</w:t>
      </w:r>
    </w:p>
    <w:p w14:paraId="42FDA87B"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HOOPER, UT</w:t>
      </w:r>
    </w:p>
    <w:p w14:paraId="1835406A"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HOWELL, UT</w:t>
      </w:r>
    </w:p>
    <w:p w14:paraId="4DF4F228"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HUNTINGTON, UT</w:t>
      </w:r>
    </w:p>
    <w:p w14:paraId="48FAC598"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HUNTSVILLE, UT</w:t>
      </w:r>
    </w:p>
    <w:p w14:paraId="577B229F"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CITY OF HURRICANE, UT</w:t>
      </w:r>
    </w:p>
    <w:p w14:paraId="29EC15C4"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HYDE PARK, UT</w:t>
      </w:r>
    </w:p>
    <w:p w14:paraId="610BB82C"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HYRUM, UT</w:t>
      </w:r>
    </w:p>
    <w:p w14:paraId="19A56420"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INDEPENDENCE, UT</w:t>
      </w:r>
    </w:p>
    <w:p w14:paraId="78FEE7ED"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IVINS, UT</w:t>
      </w:r>
    </w:p>
    <w:p w14:paraId="66147A2A"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JOSEPH, UT</w:t>
      </w:r>
    </w:p>
    <w:p w14:paraId="3A9F7BE5"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JUNCTION, UT</w:t>
      </w:r>
    </w:p>
    <w:p w14:paraId="1360C37B"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KAMAS, UT</w:t>
      </w:r>
    </w:p>
    <w:p w14:paraId="0237FD82"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KANAB, UT</w:t>
      </w:r>
    </w:p>
    <w:p w14:paraId="39052411"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KANARRAVILLE, UT</w:t>
      </w:r>
    </w:p>
    <w:p w14:paraId="154570BB"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KANOSH, UT</w:t>
      </w:r>
    </w:p>
    <w:p w14:paraId="2402642B"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KAYSVILLE, UT</w:t>
      </w:r>
    </w:p>
    <w:p w14:paraId="0AC97BDF"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KINGSTON, UT</w:t>
      </w:r>
    </w:p>
    <w:p w14:paraId="6EA1E0F7"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KOOSHAREM, UT</w:t>
      </w:r>
    </w:p>
    <w:p w14:paraId="53406475"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LAKETOWN, UT</w:t>
      </w:r>
    </w:p>
    <w:p w14:paraId="685AB8BD"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LA VERKIN, UT</w:t>
      </w:r>
    </w:p>
    <w:p w14:paraId="7B6E1B80"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LAYTON, UT</w:t>
      </w:r>
    </w:p>
    <w:p w14:paraId="4A21EC78"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LEAMINGTON, UT</w:t>
      </w:r>
    </w:p>
    <w:p w14:paraId="127991E3"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LEEDS, UT</w:t>
      </w:r>
    </w:p>
    <w:p w14:paraId="5CDE6038"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LEHI CITY CORPORATION, UT</w:t>
      </w:r>
    </w:p>
    <w:p w14:paraId="5A1E2B5E"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LEVAN, UT</w:t>
      </w:r>
    </w:p>
    <w:p w14:paraId="5272ABFC"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LEWISTON, UT</w:t>
      </w:r>
    </w:p>
    <w:p w14:paraId="143CBF89"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LINDON, UT</w:t>
      </w:r>
    </w:p>
    <w:p w14:paraId="798CAE34"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LOA, UT</w:t>
      </w:r>
    </w:p>
    <w:p w14:paraId="2503ED04"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LOGAN CITY, UT</w:t>
      </w:r>
    </w:p>
    <w:p w14:paraId="22A86A21"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LYMAN, UT</w:t>
      </w:r>
    </w:p>
    <w:p w14:paraId="31FC25E4"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LYNNDYL, UT</w:t>
      </w:r>
    </w:p>
    <w:p w14:paraId="3146749F"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MANILA, UT</w:t>
      </w:r>
    </w:p>
    <w:p w14:paraId="76F4B49A"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MANTI, UT</w:t>
      </w:r>
    </w:p>
    <w:p w14:paraId="24C164AB"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MANTUA, UT</w:t>
      </w:r>
    </w:p>
    <w:p w14:paraId="2A3FBD2E"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MAPLETON, UT</w:t>
      </w:r>
    </w:p>
    <w:p w14:paraId="6A494501"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MARRIOTT-SLATERVILLE, UT</w:t>
      </w:r>
    </w:p>
    <w:p w14:paraId="17E93984"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MARYSVALE, UT</w:t>
      </w:r>
    </w:p>
    <w:p w14:paraId="695043FC"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MAYFIELD, UT</w:t>
      </w:r>
    </w:p>
    <w:p w14:paraId="474CFBE1"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MEADOW, UT</w:t>
      </w:r>
    </w:p>
    <w:p w14:paraId="6F67BEB4"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MENDON, UT</w:t>
      </w:r>
    </w:p>
    <w:p w14:paraId="7A0BE2AB"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MIDVALE CITY INC., UT</w:t>
      </w:r>
    </w:p>
    <w:p w14:paraId="3503ADE3"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MIDWAY, UT</w:t>
      </w:r>
    </w:p>
    <w:p w14:paraId="6932A95D"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MILFORD, UT</w:t>
      </w:r>
    </w:p>
    <w:p w14:paraId="57985510"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MILLVILLE, UT</w:t>
      </w:r>
    </w:p>
    <w:p w14:paraId="0A041F75"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MINERSVILLE, UT</w:t>
      </w:r>
    </w:p>
    <w:p w14:paraId="5B377A68"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MOAB, UT</w:t>
      </w:r>
    </w:p>
    <w:p w14:paraId="7A5FDCBE" w14:textId="77777777" w:rsidR="00ED0986" w:rsidRPr="00144D9D" w:rsidRDefault="00ED0986" w:rsidP="00144D9D">
      <w:pPr>
        <w:tabs>
          <w:tab w:val="left" w:pos="3420"/>
        </w:tabs>
        <w:textAlignment w:val="baseline"/>
        <w:rPr>
          <w:rFonts w:eastAsia="Arial" w:cs="Arial"/>
          <w:color w:val="000000"/>
          <w:spacing w:val="20"/>
          <w:sz w:val="18"/>
          <w:szCs w:val="18"/>
        </w:rPr>
      </w:pPr>
      <w:r w:rsidRPr="00144D9D">
        <w:rPr>
          <w:rFonts w:eastAsia="Arial" w:cs="Arial"/>
          <w:color w:val="000000"/>
          <w:spacing w:val="20"/>
          <w:sz w:val="18"/>
          <w:szCs w:val="18"/>
        </w:rPr>
        <w:t>MONA, UT</w:t>
      </w:r>
    </w:p>
    <w:p w14:paraId="4AA4539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MONROE, UT</w:t>
      </w:r>
    </w:p>
    <w:p w14:paraId="1D28B22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MONTICELLO, UT</w:t>
      </w:r>
    </w:p>
    <w:p w14:paraId="3D46A51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MORGAN, UT</w:t>
      </w:r>
    </w:p>
    <w:p w14:paraId="5A38E61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MORONI, UT</w:t>
      </w:r>
    </w:p>
    <w:p w14:paraId="53DF955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MOUNT PLEASANT, UT</w:t>
      </w:r>
    </w:p>
    <w:p w14:paraId="4370D8B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MURRAY CITY CORPORATION, UT</w:t>
      </w:r>
    </w:p>
    <w:p w14:paraId="5B35A69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MYTON, UT</w:t>
      </w:r>
    </w:p>
    <w:p w14:paraId="3445A43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NAPLES, UT</w:t>
      </w:r>
    </w:p>
    <w:p w14:paraId="6EBA6B6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NEPHI, UT</w:t>
      </w:r>
    </w:p>
    <w:p w14:paraId="00B77E4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NEW HARMONY, UT</w:t>
      </w:r>
    </w:p>
    <w:p w14:paraId="1A74294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NEWTON, UT</w:t>
      </w:r>
    </w:p>
    <w:p w14:paraId="755F9D0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NIBLEY, UT</w:t>
      </w:r>
    </w:p>
    <w:p w14:paraId="7018B30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NORTH LOGAN, UT</w:t>
      </w:r>
    </w:p>
    <w:p w14:paraId="7E9A12A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NORTH OGDEN, UT</w:t>
      </w:r>
    </w:p>
    <w:p w14:paraId="77CA602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NORTH SALT LAKE CITY, UT</w:t>
      </w:r>
    </w:p>
    <w:p w14:paraId="29D820D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OAK CITY, UT</w:t>
      </w:r>
    </w:p>
    <w:p w14:paraId="636FF1F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OAKLEY, UT</w:t>
      </w:r>
    </w:p>
    <w:p w14:paraId="58A2EDE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OGDEN CITY CORPORATION, UT</w:t>
      </w:r>
    </w:p>
    <w:p w14:paraId="7D8E3200" w14:textId="77777777" w:rsidR="00ED0986" w:rsidRPr="00881BC7" w:rsidRDefault="00ED0986" w:rsidP="00144D9D">
      <w:pPr>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OPHIR, UT</w:t>
      </w:r>
    </w:p>
    <w:p w14:paraId="53211DD7" w14:textId="77777777" w:rsidR="00ED0986" w:rsidRPr="00881BC7" w:rsidRDefault="00ED0986" w:rsidP="00144D9D">
      <w:pPr>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ORANGEVILLE, UT</w:t>
      </w:r>
    </w:p>
    <w:p w14:paraId="3882940D" w14:textId="77777777" w:rsidR="00ED0986" w:rsidRPr="00881BC7" w:rsidRDefault="00ED0986" w:rsidP="00144D9D">
      <w:pPr>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ORDERVILLE, UT</w:t>
      </w:r>
    </w:p>
    <w:p w14:paraId="0476937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OREM, UT</w:t>
      </w:r>
    </w:p>
    <w:p w14:paraId="5404D0F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PANGUITCH, UT</w:t>
      </w:r>
    </w:p>
    <w:p w14:paraId="57D07FA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PARADISE, UT</w:t>
      </w:r>
    </w:p>
    <w:p w14:paraId="74BEC65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PARAGONAH, UT</w:t>
      </w:r>
    </w:p>
    <w:p w14:paraId="55CB13A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PARK CITY, UT</w:t>
      </w:r>
    </w:p>
    <w:p w14:paraId="6ABDBBD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PAROWAN, UT</w:t>
      </w:r>
    </w:p>
    <w:p w14:paraId="0BDB2C1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PAYSON, UT</w:t>
      </w:r>
    </w:p>
    <w:p w14:paraId="7236A4F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PERRY, UT</w:t>
      </w:r>
    </w:p>
    <w:p w14:paraId="3564D18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PLAIN CITY, UT</w:t>
      </w:r>
    </w:p>
    <w:p w14:paraId="77C6404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PLEASANT GROVE CITY, UT</w:t>
      </w:r>
    </w:p>
    <w:p w14:paraId="0B9C5AF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PLEASANT VIEW, UT</w:t>
      </w:r>
    </w:p>
    <w:p w14:paraId="085A0C0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PLYMOUTH, UT</w:t>
      </w:r>
    </w:p>
    <w:p w14:paraId="018B08D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PORTAGE, UT</w:t>
      </w:r>
    </w:p>
    <w:p w14:paraId="4DDDB88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PRICE, UT</w:t>
      </w:r>
    </w:p>
    <w:p w14:paraId="4DFBF56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PROVIDENCE, UT</w:t>
      </w:r>
    </w:p>
    <w:p w14:paraId="5602026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PROVO, UT</w:t>
      </w:r>
    </w:p>
    <w:p w14:paraId="2622F3A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RANDOLPH, UT</w:t>
      </w:r>
    </w:p>
    <w:p w14:paraId="25EAE78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REDMOND, UT</w:t>
      </w:r>
    </w:p>
    <w:p w14:paraId="3FC1CC7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RICHFIELD, UT</w:t>
      </w:r>
    </w:p>
    <w:p w14:paraId="08CCB1B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RICHMOND, UT</w:t>
      </w:r>
    </w:p>
    <w:p w14:paraId="2FCA88D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RIVERDALE, UT</w:t>
      </w:r>
    </w:p>
    <w:p w14:paraId="07F0149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RIVER HEIGHTS, UT</w:t>
      </w:r>
    </w:p>
    <w:p w14:paraId="2051D99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RIVERTON CITY, UT</w:t>
      </w:r>
    </w:p>
    <w:p w14:paraId="7F144FD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ROCKVILLE, UT</w:t>
      </w:r>
    </w:p>
    <w:p w14:paraId="4946CAF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ROCKY RIDGE, UT</w:t>
      </w:r>
    </w:p>
    <w:p w14:paraId="3BE5F91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ROOSEVELT CITY CORPORATION, UT</w:t>
      </w:r>
    </w:p>
    <w:p w14:paraId="0091D58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ROY, UT</w:t>
      </w:r>
    </w:p>
    <w:p w14:paraId="75B869C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RUSH VALLEY, UT</w:t>
      </w:r>
    </w:p>
    <w:p w14:paraId="3EBF3F8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ST. GEORGE, UT</w:t>
      </w:r>
    </w:p>
    <w:p w14:paraId="49F4041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SALEM, UT</w:t>
      </w:r>
    </w:p>
    <w:p w14:paraId="314CCF9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SALINA, UT</w:t>
      </w:r>
    </w:p>
    <w:p w14:paraId="6AC50F1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SALT LAKE CITY CORPORATION, UT</w:t>
      </w:r>
    </w:p>
    <w:p w14:paraId="24E12F3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SANDY, UT</w:t>
      </w:r>
    </w:p>
    <w:p w14:paraId="6DDD11A4" w14:textId="77777777" w:rsidR="00ED0986" w:rsidRPr="00881BC7" w:rsidRDefault="00ED0986" w:rsidP="00144D9D">
      <w:pPr>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SANTA CLARA, UT</w:t>
      </w:r>
    </w:p>
    <w:p w14:paraId="54FAB76A" w14:textId="77777777" w:rsidR="00ED0986" w:rsidRPr="00881BC7" w:rsidRDefault="00ED0986" w:rsidP="00144D9D">
      <w:pPr>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 xml:space="preserve">SANTAQUIN, UT </w:t>
      </w:r>
    </w:p>
    <w:p w14:paraId="315B3AA5" w14:textId="77777777" w:rsidR="00ED0986" w:rsidRPr="00881BC7" w:rsidRDefault="00ED0986" w:rsidP="00144D9D">
      <w:pPr>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SARATOGA SPRINGS, UT</w:t>
      </w:r>
    </w:p>
    <w:p w14:paraId="13E59D5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SCIPIO, UT</w:t>
      </w:r>
    </w:p>
    <w:p w14:paraId="6AD0E9F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SCOFIELD, UT</w:t>
      </w:r>
    </w:p>
    <w:p w14:paraId="6BABA14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SIGURD, UT</w:t>
      </w:r>
    </w:p>
    <w:p w14:paraId="3256519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SMITHFIELD, UT</w:t>
      </w:r>
    </w:p>
    <w:p w14:paraId="34850E5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SNOWVILLE, UT</w:t>
      </w:r>
    </w:p>
    <w:p w14:paraId="6F84A69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SOUTH JORDAN, UT</w:t>
      </w:r>
    </w:p>
    <w:p w14:paraId="4EF8513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SOUTH OGDEN, UT</w:t>
      </w:r>
    </w:p>
    <w:p w14:paraId="27507AC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SOUTH SALT LAKE, UT</w:t>
      </w:r>
    </w:p>
    <w:p w14:paraId="55830F4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SOUTH WEBER, UT</w:t>
      </w:r>
    </w:p>
    <w:p w14:paraId="1FEE726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SPANISH FORK, UT</w:t>
      </w:r>
    </w:p>
    <w:p w14:paraId="19A7E88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SPRING CITY, UT</w:t>
      </w:r>
    </w:p>
    <w:p w14:paraId="599080B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SPRINGDALE, UT</w:t>
      </w:r>
    </w:p>
    <w:p w14:paraId="17A61DF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SPRINGVILLE, UT</w:t>
      </w:r>
    </w:p>
    <w:p w14:paraId="5AD80C0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STERLING, UT</w:t>
      </w:r>
    </w:p>
    <w:p w14:paraId="2D535CF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STOCKTON, UT</w:t>
      </w:r>
    </w:p>
    <w:p w14:paraId="7221339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SUNNYSIDE, UT</w:t>
      </w:r>
    </w:p>
    <w:p w14:paraId="7EC4D78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SUNSET CITY CORP, UT</w:t>
      </w:r>
    </w:p>
    <w:p w14:paraId="608C842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SYRACUSE, UT</w:t>
      </w:r>
    </w:p>
    <w:p w14:paraId="09B66B4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TABIONA, UT</w:t>
      </w:r>
    </w:p>
    <w:p w14:paraId="363DD1C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OF TAYLORSVILLE, UT</w:t>
      </w:r>
    </w:p>
    <w:p w14:paraId="7CA6142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TOOELE CITY CORPORATION, UT</w:t>
      </w:r>
    </w:p>
    <w:p w14:paraId="0A606AA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TOQUERVILLE, UT</w:t>
      </w:r>
    </w:p>
    <w:p w14:paraId="2FE9130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TORREY, UT</w:t>
      </w:r>
    </w:p>
    <w:p w14:paraId="1B8C363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TREMONTON CITY, UT</w:t>
      </w:r>
    </w:p>
    <w:p w14:paraId="6D08655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TRENTON, UT</w:t>
      </w:r>
    </w:p>
    <w:p w14:paraId="7624D5D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TROPIC, UT</w:t>
      </w:r>
    </w:p>
    <w:p w14:paraId="7E2D1A2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UINTAH, UT</w:t>
      </w:r>
    </w:p>
    <w:p w14:paraId="23525F0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VERNAL CITY, UT</w:t>
      </w:r>
    </w:p>
    <w:p w14:paraId="2A1392C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VERNON, UT</w:t>
      </w:r>
    </w:p>
    <w:p w14:paraId="4BF318A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VINEYARD, UT</w:t>
      </w:r>
    </w:p>
    <w:p w14:paraId="4805FDF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VIRGIN, UT</w:t>
      </w:r>
    </w:p>
    <w:p w14:paraId="28EC95C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WALES, UT</w:t>
      </w:r>
    </w:p>
    <w:p w14:paraId="173B54E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WALLSBURG, UT</w:t>
      </w:r>
    </w:p>
    <w:p w14:paraId="5A34F8A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WASHINGTON CITY, UT</w:t>
      </w:r>
    </w:p>
    <w:p w14:paraId="3D35387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WASHINGTON TERRACE, UT</w:t>
      </w:r>
    </w:p>
    <w:p w14:paraId="3DC37CA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WELLINGTON, UT</w:t>
      </w:r>
    </w:p>
    <w:p w14:paraId="0F92DE1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WELLSVILLE, UT</w:t>
      </w:r>
    </w:p>
    <w:p w14:paraId="105E67F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WENDOVER, UT</w:t>
      </w:r>
    </w:p>
    <w:p w14:paraId="10C6C87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WEST BOUNTIFUL, UT</w:t>
      </w:r>
    </w:p>
    <w:p w14:paraId="350477D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WEST HAVEN, UT</w:t>
      </w:r>
    </w:p>
    <w:p w14:paraId="0777007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WEST JORDAN, UT</w:t>
      </w:r>
    </w:p>
    <w:p w14:paraId="7B59FBB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WEST POINT, UT</w:t>
      </w:r>
    </w:p>
    <w:p w14:paraId="461AB2E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WEST VALLEY CITY, UT</w:t>
      </w:r>
    </w:p>
    <w:p w14:paraId="094E723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WILLARD, UT</w:t>
      </w:r>
    </w:p>
    <w:p w14:paraId="2181164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WOODLAND HILLS, UT</w:t>
      </w:r>
    </w:p>
    <w:p w14:paraId="703F86C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WOODRUFF, UT</w:t>
      </w:r>
    </w:p>
    <w:p w14:paraId="5021EE2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WOODS CROSS, UT</w:t>
      </w:r>
    </w:p>
    <w:p w14:paraId="40BA7688" w14:textId="77777777" w:rsidR="00ED0986" w:rsidRPr="00144D9D" w:rsidRDefault="00ED0986" w:rsidP="00144D9D">
      <w:pPr>
        <w:textAlignment w:val="baseline"/>
        <w:rPr>
          <w:rFonts w:eastAsia="Arial" w:cs="Arial"/>
          <w:b/>
          <w:color w:val="000000"/>
          <w:spacing w:val="20"/>
          <w:sz w:val="18"/>
          <w:szCs w:val="18"/>
          <w:u w:val="single"/>
        </w:rPr>
      </w:pPr>
      <w:r w:rsidRPr="00144D9D">
        <w:rPr>
          <w:rFonts w:eastAsia="Arial" w:cs="Arial"/>
          <w:b/>
          <w:color w:val="000000"/>
          <w:spacing w:val="20"/>
          <w:sz w:val="18"/>
          <w:szCs w:val="18"/>
          <w:u w:val="single"/>
        </w:rPr>
        <w:t>COUNTIES AND PARISHES INCLUDING BUT NOT LIMITED TO:</w:t>
      </w:r>
    </w:p>
    <w:p w14:paraId="4C621ED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ASCENSION PARISH, LA</w:t>
      </w:r>
    </w:p>
    <w:p w14:paraId="6B46EDD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ASCENSION PARISH, LA, CLEAR OF COURT</w:t>
      </w:r>
    </w:p>
    <w:p w14:paraId="1B1FE82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CADDO PARISH, LA</w:t>
      </w:r>
    </w:p>
    <w:p w14:paraId="3219710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 xml:space="preserve">CALCASIEU PARISH, LA </w:t>
      </w:r>
    </w:p>
    <w:p w14:paraId="15125CC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 xml:space="preserve">CALCASIEU PARISH SHERIFF’S OFFICE, LA </w:t>
      </w:r>
    </w:p>
    <w:p w14:paraId="7C7F324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CITY AND COUNTY OF HONOLULU, HI</w:t>
      </w:r>
    </w:p>
    <w:p w14:paraId="36B9FAF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CLACKAMAS COUNTY, OR</w:t>
      </w:r>
    </w:p>
    <w:p w14:paraId="17DE59C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lastRenderedPageBreak/>
        <w:t>CLACKAMAS COUNTY DEPT OF TRANSPORTATION, OR</w:t>
      </w:r>
    </w:p>
    <w:p w14:paraId="48281FE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CLATSOP COUNTY, OR</w:t>
      </w:r>
    </w:p>
    <w:p w14:paraId="465BF81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COLUMBIA COUNTY, OR</w:t>
      </w:r>
    </w:p>
    <w:p w14:paraId="5149862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COOS COUNTY, OR</w:t>
      </w:r>
    </w:p>
    <w:p w14:paraId="0CABC94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COOS COUNTY HIGHWAY DEPARTMENT, OR</w:t>
      </w:r>
    </w:p>
    <w:p w14:paraId="3554829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HAWAII, OR</w:t>
      </w:r>
    </w:p>
    <w:p w14:paraId="06232C6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CROOK COUNTY, OR</w:t>
      </w:r>
    </w:p>
    <w:p w14:paraId="0E6C53A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CROOK COUNTY ROAD DEPARTMENT, OR</w:t>
      </w:r>
    </w:p>
    <w:p w14:paraId="6CD2D3E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CURRY COUNTY, OR</w:t>
      </w:r>
    </w:p>
    <w:p w14:paraId="6F18771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DESCHUTES COUNTY, OR</w:t>
      </w:r>
    </w:p>
    <w:p w14:paraId="189DD1D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DOUGLAS COUNTY, OR</w:t>
      </w:r>
    </w:p>
    <w:p w14:paraId="79875A1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EAST BATON ROUGE PARISH, LA</w:t>
      </w:r>
    </w:p>
    <w:p w14:paraId="5898781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GILLIAM COUNTY, OR</w:t>
      </w:r>
    </w:p>
    <w:p w14:paraId="6C44639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GRANT COUNTY, OR</w:t>
      </w:r>
    </w:p>
    <w:p w14:paraId="16ACC7F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HARNEY COUNTY, OR</w:t>
      </w:r>
    </w:p>
    <w:p w14:paraId="7D80D06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HARNEY COUNTY SHERIFFS OFFICE, OR</w:t>
      </w:r>
    </w:p>
    <w:p w14:paraId="51C8190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HAWAII COUNTY, HI</w:t>
      </w:r>
    </w:p>
    <w:p w14:paraId="0474BCB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HOOD RIVER COUNTY, OR</w:t>
      </w:r>
    </w:p>
    <w:p w14:paraId="0D799C6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JACKSON COUNTY, OR</w:t>
      </w:r>
    </w:p>
    <w:p w14:paraId="0D717A3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JEFFERSON COUNTY, OR</w:t>
      </w:r>
    </w:p>
    <w:p w14:paraId="556ACB0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JEFFERSON PARISH, LA</w:t>
      </w:r>
    </w:p>
    <w:p w14:paraId="7CFAA73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JOSEPHINE COUNTY GOVERNMENT, OR</w:t>
      </w:r>
    </w:p>
    <w:p w14:paraId="36EE28F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LAFAYETTE CONSOLIDATED GOVERNMENT, LA</w:t>
      </w:r>
    </w:p>
    <w:p w14:paraId="69A5B3D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LAFAYETTE PARISH, LA</w:t>
      </w:r>
    </w:p>
    <w:p w14:paraId="14F1167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LAFAYETTE PARISH CONVENTION &amp; VISITORS COMMISSION</w:t>
      </w:r>
    </w:p>
    <w:p w14:paraId="7FF7F1D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LAFOURCHE PARISH, LA</w:t>
      </w:r>
    </w:p>
    <w:p w14:paraId="6606267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KAUAI COUNTY, HI</w:t>
      </w:r>
    </w:p>
    <w:p w14:paraId="14FF71A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KLAMATH COUNTY, OR</w:t>
      </w:r>
    </w:p>
    <w:p w14:paraId="26B7471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LAKE COUNTY, OR</w:t>
      </w:r>
    </w:p>
    <w:p w14:paraId="602F252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LANE COUNTY, OR</w:t>
      </w:r>
    </w:p>
    <w:p w14:paraId="0BB052C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LINCOLN COUNTY, OR</w:t>
      </w:r>
    </w:p>
    <w:p w14:paraId="06649CC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LINN COUNTY, OR</w:t>
      </w:r>
    </w:p>
    <w:p w14:paraId="5CE0054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LIVINGSTON PARISH, LA</w:t>
      </w:r>
    </w:p>
    <w:p w14:paraId="1937D72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MALHEUR COUNTY, OR</w:t>
      </w:r>
    </w:p>
    <w:p w14:paraId="0E45C2E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MAUI COUNTY, HI</w:t>
      </w:r>
    </w:p>
    <w:p w14:paraId="255288D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MARION COUNTY, SALEM, OR</w:t>
      </w:r>
    </w:p>
    <w:p w14:paraId="6A59263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MORROW COUNTY, OR</w:t>
      </w:r>
    </w:p>
    <w:p w14:paraId="791B814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MULTNOMAH COUNTY, OR</w:t>
      </w:r>
    </w:p>
    <w:p w14:paraId="2F3AE88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MULTNOMAH COUNTY BUSINESS AND COMMUNITY SERVICES, OR</w:t>
      </w:r>
    </w:p>
    <w:p w14:paraId="01F6EF7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MULTNOMAH COUNTY SHERIFFS OFFICE, OR</w:t>
      </w:r>
    </w:p>
    <w:p w14:paraId="794E589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MULTNOMAH LAW LIBRARY, OR</w:t>
      </w:r>
    </w:p>
    <w:p w14:paraId="4DA96BF4" w14:textId="77777777" w:rsidR="00ED0986" w:rsidRPr="00881BC7" w:rsidRDefault="00ED0986" w:rsidP="00144D9D">
      <w:pPr>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ORLEANS PARISH, LA</w:t>
      </w:r>
    </w:p>
    <w:p w14:paraId="779F4AFA" w14:textId="77777777" w:rsidR="00ED0986" w:rsidRPr="00881BC7" w:rsidRDefault="00ED0986" w:rsidP="00144D9D">
      <w:pPr>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PLAQUEMINES PARISH, LA</w:t>
      </w:r>
    </w:p>
    <w:p w14:paraId="350C42C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POLK COUNTY, OR</w:t>
      </w:r>
    </w:p>
    <w:p w14:paraId="326A536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RAPIDES PARISH, LA</w:t>
      </w:r>
    </w:p>
    <w:p w14:paraId="340EC6C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SAINT CHARLES PARISH, LA</w:t>
      </w:r>
    </w:p>
    <w:p w14:paraId="35ED704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SAINT CHARLES PARISH PUBLIC SCHOOLS, LA</w:t>
      </w:r>
    </w:p>
    <w:p w14:paraId="70F92A6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SAINT LANDRY PARISH, LA</w:t>
      </w:r>
    </w:p>
    <w:p w14:paraId="21DCD71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SAINT TAMMANY PARISH, LA</w:t>
      </w:r>
    </w:p>
    <w:p w14:paraId="303431D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SHERMAN COUNTY, OR</w:t>
      </w:r>
    </w:p>
    <w:p w14:paraId="5D6916E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TERREBONNE PARISH, LA</w:t>
      </w:r>
    </w:p>
    <w:p w14:paraId="23A0FAFB" w14:textId="77777777" w:rsidR="00ED0986" w:rsidRPr="00144D9D" w:rsidRDefault="00ED0986" w:rsidP="00144D9D">
      <w:pPr>
        <w:tabs>
          <w:tab w:val="left" w:pos="4140"/>
        </w:tabs>
        <w:textAlignment w:val="baseline"/>
        <w:rPr>
          <w:rFonts w:eastAsia="Arial" w:cs="Arial"/>
          <w:color w:val="000000"/>
          <w:spacing w:val="20"/>
          <w:sz w:val="18"/>
          <w:szCs w:val="18"/>
        </w:rPr>
      </w:pPr>
      <w:r w:rsidRPr="00144D9D">
        <w:rPr>
          <w:rFonts w:eastAsia="Arial" w:cs="Arial"/>
          <w:color w:val="000000"/>
          <w:spacing w:val="20"/>
          <w:sz w:val="18"/>
          <w:szCs w:val="18"/>
        </w:rPr>
        <w:t xml:space="preserve">TILLAMOOK COUNTY, OR </w:t>
      </w:r>
    </w:p>
    <w:p w14:paraId="71C93F3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TILLAMOOK COUNTY SHERIFF'S OFFICE, OR</w:t>
      </w:r>
    </w:p>
    <w:p w14:paraId="508AADC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TILLAMOOK COUNTY GENERAL HOSPITAL, OR</w:t>
      </w:r>
    </w:p>
    <w:p w14:paraId="733A20F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UMATILLA COUNTY, OR</w:t>
      </w:r>
    </w:p>
    <w:p w14:paraId="18102E0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UNION COUNTY, OR</w:t>
      </w:r>
    </w:p>
    <w:p w14:paraId="3FC28B4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WALLOWA COUNTY, OR</w:t>
      </w:r>
    </w:p>
    <w:p w14:paraId="2566CAC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WASCO COUNTY, OR</w:t>
      </w:r>
    </w:p>
    <w:p w14:paraId="737D60B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WASHINGTON COUNTY, OR</w:t>
      </w:r>
    </w:p>
    <w:p w14:paraId="2BF56B4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WEST BATON ROUGE PARISH, LA</w:t>
      </w:r>
    </w:p>
    <w:p w14:paraId="0121989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WHEELER COUNTY, OR</w:t>
      </w:r>
    </w:p>
    <w:p w14:paraId="00E71D1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YAMHILL COUNTY, OR</w:t>
      </w:r>
    </w:p>
    <w:p w14:paraId="3D52CA9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BOX ELDER, UT</w:t>
      </w:r>
    </w:p>
    <w:p w14:paraId="2C33487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CACHE, UT</w:t>
      </w:r>
    </w:p>
    <w:p w14:paraId="4670495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RICH, UT</w:t>
      </w:r>
    </w:p>
    <w:p w14:paraId="5CBA39F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WEBER, UT</w:t>
      </w:r>
    </w:p>
    <w:p w14:paraId="6F4F7F4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MORGAN, UT</w:t>
      </w:r>
    </w:p>
    <w:p w14:paraId="57D2442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DAVIS, UT</w:t>
      </w:r>
    </w:p>
    <w:p w14:paraId="388E183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SUMMIT, UT</w:t>
      </w:r>
    </w:p>
    <w:p w14:paraId="3E42B8D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DAGGETT, UT</w:t>
      </w:r>
    </w:p>
    <w:p w14:paraId="20BABE7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SALT LAKE, UT</w:t>
      </w:r>
    </w:p>
    <w:p w14:paraId="3728CBD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TOOELE, UT</w:t>
      </w:r>
    </w:p>
    <w:p w14:paraId="331FF7C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UTAH, UT</w:t>
      </w:r>
    </w:p>
    <w:p w14:paraId="6C725C5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WASATCH, UT</w:t>
      </w:r>
    </w:p>
    <w:p w14:paraId="7A4E8DB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DUCHESNE, UT</w:t>
      </w:r>
    </w:p>
    <w:p w14:paraId="32A074C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UINTAH, UT</w:t>
      </w:r>
    </w:p>
    <w:p w14:paraId="50AD16D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CARBON, UT</w:t>
      </w:r>
    </w:p>
    <w:p w14:paraId="1B52FFF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SANPETE, UT</w:t>
      </w:r>
    </w:p>
    <w:p w14:paraId="5A318A5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JUAB, UT</w:t>
      </w:r>
    </w:p>
    <w:p w14:paraId="39959BA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MILLARD, UT</w:t>
      </w:r>
    </w:p>
    <w:p w14:paraId="3B8214C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SEVIER, UT</w:t>
      </w:r>
    </w:p>
    <w:p w14:paraId="0864542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EMERY, UT</w:t>
      </w:r>
    </w:p>
    <w:p w14:paraId="0BFD8D6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GRAND, UT</w:t>
      </w:r>
    </w:p>
    <w:p w14:paraId="1925659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BEVER, UT</w:t>
      </w:r>
    </w:p>
    <w:p w14:paraId="4AB7BAF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PIUTE, UT</w:t>
      </w:r>
    </w:p>
    <w:p w14:paraId="058C261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WAYNE, UT</w:t>
      </w:r>
    </w:p>
    <w:p w14:paraId="6C9D249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SAN JUAN, UT</w:t>
      </w:r>
    </w:p>
    <w:p w14:paraId="639129C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GARFIELD, UT</w:t>
      </w:r>
    </w:p>
    <w:p w14:paraId="52FC228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KANE, UT</w:t>
      </w:r>
    </w:p>
    <w:p w14:paraId="2DC5D5E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IRON, UT</w:t>
      </w:r>
    </w:p>
    <w:p w14:paraId="19AC13F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WASHINGTON, UT</w:t>
      </w:r>
    </w:p>
    <w:p w14:paraId="798635FA" w14:textId="77777777" w:rsidR="00ED0986" w:rsidRPr="00144D9D" w:rsidRDefault="00ED0986" w:rsidP="00144D9D">
      <w:pPr>
        <w:tabs>
          <w:tab w:val="left" w:pos="2970"/>
          <w:tab w:val="left" w:pos="3330"/>
          <w:tab w:val="left" w:pos="3420"/>
        </w:tabs>
        <w:textAlignment w:val="baseline"/>
        <w:rPr>
          <w:rFonts w:eastAsia="Arial" w:cs="Arial"/>
          <w:b/>
          <w:color w:val="000000"/>
          <w:spacing w:val="20"/>
          <w:sz w:val="18"/>
          <w:szCs w:val="18"/>
          <w:u w:val="single"/>
        </w:rPr>
      </w:pPr>
      <w:r w:rsidRPr="00144D9D">
        <w:rPr>
          <w:rFonts w:eastAsia="Arial" w:cs="Arial"/>
          <w:b/>
          <w:color w:val="000000"/>
          <w:spacing w:val="20"/>
          <w:sz w:val="18"/>
          <w:szCs w:val="18"/>
          <w:u w:val="single"/>
        </w:rPr>
        <w:t xml:space="preserve">OTHER AGENCIES INCLUDING ASSOCIATIONS, BOARDS, DISTRICTS, COMMISSIONS, COUNCILS, PUBLIC CORPORATIONS, PUBLIC DEVELOPMENT </w:t>
      </w:r>
      <w:r w:rsidRPr="00144D9D">
        <w:rPr>
          <w:rFonts w:eastAsia="Arial" w:cs="Arial"/>
          <w:b/>
          <w:color w:val="000000"/>
          <w:spacing w:val="20"/>
          <w:sz w:val="18"/>
          <w:szCs w:val="18"/>
          <w:u w:val="single"/>
        </w:rPr>
        <w:t xml:space="preserve">AUTHORITIES, RESERVATIONS AND UTILITIES INCLUDING BUT NOT LIMITED TO: </w:t>
      </w:r>
    </w:p>
    <w:p w14:paraId="2CD1BCD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BANKS FIRE DISTRICT, OR</w:t>
      </w:r>
    </w:p>
    <w:p w14:paraId="054587A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BATON ROUGE WATER COMPANY</w:t>
      </w:r>
    </w:p>
    <w:p w14:paraId="5771D07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BEND METRO PARK AND RECREATION DISTRICT</w:t>
      </w:r>
    </w:p>
    <w:p w14:paraId="4456FA9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BIENVILLE PARISH FIRE PROTECTION DISTRICT 6, LA</w:t>
      </w:r>
    </w:p>
    <w:p w14:paraId="57D81D6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BOARDMAN PARK AND RECREATION DISTRICT</w:t>
      </w:r>
    </w:p>
    <w:p w14:paraId="18ED4BF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CENTRAL CITY ECONOMIC OPPORTUNITY CORP, LA</w:t>
      </w:r>
    </w:p>
    <w:p w14:paraId="62872D9F" w14:textId="77777777" w:rsidR="00ED0986" w:rsidRPr="00144D9D" w:rsidRDefault="00ED0986" w:rsidP="00144D9D">
      <w:pPr>
        <w:tabs>
          <w:tab w:val="left" w:pos="3150"/>
        </w:tabs>
        <w:textAlignment w:val="baseline"/>
        <w:rPr>
          <w:rFonts w:eastAsia="Arial" w:cs="Arial"/>
          <w:color w:val="000000"/>
          <w:spacing w:val="20"/>
          <w:sz w:val="18"/>
          <w:szCs w:val="18"/>
        </w:rPr>
      </w:pPr>
      <w:r w:rsidRPr="00144D9D">
        <w:rPr>
          <w:rFonts w:eastAsia="Arial" w:cs="Arial"/>
          <w:color w:val="000000"/>
          <w:spacing w:val="20"/>
          <w:sz w:val="18"/>
          <w:szCs w:val="18"/>
        </w:rPr>
        <w:t>CENTRAL OREGON INTERGOVERNMENTAL COUNCIL</w:t>
      </w:r>
    </w:p>
    <w:p w14:paraId="76EE1B21" w14:textId="77777777" w:rsidR="00ED0986" w:rsidRPr="00144D9D" w:rsidRDefault="00ED0986" w:rsidP="00144D9D">
      <w:pPr>
        <w:tabs>
          <w:tab w:val="left" w:pos="3150"/>
        </w:tabs>
        <w:textAlignment w:val="baseline"/>
        <w:rPr>
          <w:rFonts w:eastAsia="Arial" w:cs="Arial"/>
          <w:color w:val="000000"/>
          <w:spacing w:val="20"/>
          <w:sz w:val="18"/>
          <w:szCs w:val="18"/>
        </w:rPr>
      </w:pPr>
      <w:r w:rsidRPr="00144D9D">
        <w:rPr>
          <w:rFonts w:eastAsia="Arial" w:cs="Arial"/>
          <w:color w:val="000000"/>
          <w:spacing w:val="20"/>
          <w:sz w:val="18"/>
          <w:szCs w:val="18"/>
        </w:rPr>
        <w:t>CITY OF BOGALUSA SCHOOL BOARD, LA</w:t>
      </w:r>
    </w:p>
    <w:p w14:paraId="2793B02F" w14:textId="77777777" w:rsidR="00ED0986" w:rsidRPr="00144D9D" w:rsidRDefault="00ED0986" w:rsidP="00144D9D">
      <w:pPr>
        <w:tabs>
          <w:tab w:val="left" w:pos="3150"/>
        </w:tabs>
        <w:textAlignment w:val="baseline"/>
        <w:rPr>
          <w:rFonts w:eastAsia="Arial" w:cs="Arial"/>
          <w:color w:val="000000"/>
          <w:spacing w:val="20"/>
          <w:sz w:val="18"/>
          <w:szCs w:val="18"/>
        </w:rPr>
      </w:pPr>
      <w:r w:rsidRPr="00144D9D">
        <w:rPr>
          <w:rFonts w:eastAsia="Arial" w:cs="Arial"/>
          <w:color w:val="000000"/>
          <w:spacing w:val="20"/>
          <w:sz w:val="18"/>
          <w:szCs w:val="18"/>
        </w:rPr>
        <w:t>CLACKAMAS RIVER WATER</w:t>
      </w:r>
    </w:p>
    <w:p w14:paraId="67DAC3D4" w14:textId="77777777" w:rsidR="00ED0986" w:rsidRPr="00144D9D" w:rsidRDefault="00ED0986" w:rsidP="00144D9D">
      <w:pPr>
        <w:tabs>
          <w:tab w:val="left" w:pos="3150"/>
          <w:tab w:val="left" w:pos="4680"/>
        </w:tabs>
        <w:textAlignment w:val="baseline"/>
        <w:rPr>
          <w:rFonts w:eastAsia="Arial" w:cs="Arial"/>
          <w:color w:val="000000"/>
          <w:spacing w:val="20"/>
          <w:sz w:val="18"/>
          <w:szCs w:val="18"/>
        </w:rPr>
      </w:pPr>
      <w:r w:rsidRPr="00144D9D">
        <w:rPr>
          <w:rFonts w:eastAsia="Arial" w:cs="Arial"/>
          <w:color w:val="000000"/>
          <w:spacing w:val="20"/>
          <w:sz w:val="18"/>
          <w:szCs w:val="18"/>
        </w:rPr>
        <w:t>CLATSKANIE PEOPLE'S UTILITY DISTRICT CLEAN WATER SERVICES</w:t>
      </w:r>
    </w:p>
    <w:p w14:paraId="4E97842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CONFEDERATED TRIBES OF THE UMATILLA INDIAN</w:t>
      </w:r>
    </w:p>
    <w:p w14:paraId="25B62B8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RESERVATION</w:t>
      </w:r>
    </w:p>
    <w:p w14:paraId="58B0C5F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COOS FOREST PROTECTIVE ASSOCIATION</w:t>
      </w:r>
    </w:p>
    <w:p w14:paraId="10A6779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CHEHALEM PARK AND RECREATION DISTRICT</w:t>
      </w:r>
    </w:p>
    <w:p w14:paraId="5D4752F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DAVID CROCKETT STEAM FIRE COMPANY #1, LA</w:t>
      </w:r>
    </w:p>
    <w:p w14:paraId="1446CFE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EUGENE WATER AND ELECTRIC BOARD</w:t>
      </w:r>
    </w:p>
    <w:p w14:paraId="7BA1D82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HONOLULU INTERNATIONAL AIRPORT</w:t>
      </w:r>
    </w:p>
    <w:p w14:paraId="0AED71B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HOODLAND FIRE DISTRICT #74</w:t>
      </w:r>
    </w:p>
    <w:p w14:paraId="522F1E9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HOUSING AUTHORITY OF PORTLAND</w:t>
      </w:r>
    </w:p>
    <w:p w14:paraId="74B6574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ILLINOIS VALLEY FIRE DISTRICT</w:t>
      </w:r>
    </w:p>
    <w:p w14:paraId="123F54B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LAFAYETTE AIRPORT COMMISSION, LA</w:t>
      </w:r>
    </w:p>
    <w:p w14:paraId="22A228E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LAFOURCHE PARISH HEALTH UNIT – DHH-OPH REGION 3</w:t>
      </w:r>
    </w:p>
    <w:p w14:paraId="42071A4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LOUISIANA PUBLIC SERVICE COMMISSION, LA</w:t>
      </w:r>
    </w:p>
    <w:p w14:paraId="2586F34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LOUISIANA WATER WORKS</w:t>
      </w:r>
    </w:p>
    <w:p w14:paraId="452F9F1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MEDFORD WATER COMMISSION</w:t>
      </w:r>
    </w:p>
    <w:p w14:paraId="4EF72D5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MELHEUR COUNTY JAIL, OR</w:t>
      </w:r>
    </w:p>
    <w:p w14:paraId="7B924ED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METRO REGIONAL GOVERNMENT</w:t>
      </w:r>
    </w:p>
    <w:p w14:paraId="36E7AD2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METRO REGIONAL PARKS</w:t>
      </w:r>
    </w:p>
    <w:p w14:paraId="70EB892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METROPOLITAN EXPOSITION RECREATION COMMISSION</w:t>
      </w:r>
    </w:p>
    <w:p w14:paraId="16F9E6B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lastRenderedPageBreak/>
        <w:t>METROPOLITAN SERVICE DISTRICT (METRO)</w:t>
      </w:r>
    </w:p>
    <w:p w14:paraId="0C1538B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MULTNOMAH EDUCATION SERVICE DISTRICT</w:t>
      </w:r>
    </w:p>
    <w:p w14:paraId="252DF22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NEW ORLEANS REDEVELOPMENT AUTHORITY, LA</w:t>
      </w:r>
    </w:p>
    <w:p w14:paraId="6EB010B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NORTHEAST OREGON HOUSING AUTHORITY, OR</w:t>
      </w:r>
    </w:p>
    <w:p w14:paraId="737F40E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PORT OF BRANDON, OR</w:t>
      </w:r>
    </w:p>
    <w:p w14:paraId="73E9F61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PORT OF MORGAN CITY, LA</w:t>
      </w:r>
    </w:p>
    <w:p w14:paraId="7192F39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PORTLAND DEVELOPMENT COMMISSION, OR</w:t>
      </w:r>
    </w:p>
    <w:p w14:paraId="2D99132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PORTLAND FIRE AND RESCUE</w:t>
      </w:r>
    </w:p>
    <w:p w14:paraId="648154E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PORTLAND HOUSING CENTER, OR</w:t>
      </w:r>
    </w:p>
    <w:p w14:paraId="50A3EF0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COAST COMMUNITY ACTION</w:t>
      </w:r>
    </w:p>
    <w:p w14:paraId="3C168F3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HOUSING AND COMMUNITY SERVICES</w:t>
      </w:r>
    </w:p>
    <w:p w14:paraId="4881852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LEGISLATIVE ADMINISTRATION</w:t>
      </w:r>
    </w:p>
    <w:p w14:paraId="2BDEF8C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ROGUE VALLEY SEWER, OR</w:t>
      </w:r>
    </w:p>
    <w:p w14:paraId="23FA8D3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SAINT LANDRY PARISH TOURIST COMMISSION</w:t>
      </w:r>
    </w:p>
    <w:p w14:paraId="5E081CD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SAINT MARY PARISH REC DISTRICT 2</w:t>
      </w:r>
    </w:p>
    <w:p w14:paraId="784673B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SAINT MARY PARISH REC DISTRICT 3</w:t>
      </w:r>
    </w:p>
    <w:p w14:paraId="41D1FBA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SAINT TAMMANY FIRE DISTRICT 4, LA</w:t>
      </w:r>
    </w:p>
    <w:p w14:paraId="2FAF730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SALEM MASS TRANSIT DISTRICT</w:t>
      </w:r>
    </w:p>
    <w:p w14:paraId="78DDCDE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SEWERAGE AND WATER BOARD OF NEW ORLEANS, LA</w:t>
      </w:r>
    </w:p>
    <w:p w14:paraId="7032083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SOUTH LAFOURCHE LEVEE DISTRICT, LA</w:t>
      </w:r>
    </w:p>
    <w:p w14:paraId="4A72F1D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TRI-COUNTY METROPOLITAN TRANSPORTATION DISTRICT OF</w:t>
      </w:r>
    </w:p>
    <w:p w14:paraId="36B48B5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w:t>
      </w:r>
    </w:p>
    <w:p w14:paraId="47515D7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TUALATIN HILLS PARK &amp; RECREATION DISTRICT</w:t>
      </w:r>
    </w:p>
    <w:p w14:paraId="177BA38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TUALATIN VALLEY FIRE &amp; RESCUE</w:t>
      </w:r>
    </w:p>
    <w:p w14:paraId="7D3D513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TUALATIN VALLEY WATER DISTRICT</w:t>
      </w:r>
    </w:p>
    <w:p w14:paraId="3461059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WILLAMALANE PARK AND RECREATION DISTRICT</w:t>
      </w:r>
    </w:p>
    <w:p w14:paraId="092059A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WILLAMETTE HUMANE SOCIETY</w:t>
      </w:r>
    </w:p>
    <w:p w14:paraId="391B6548" w14:textId="77777777" w:rsidR="00ED0986" w:rsidRPr="00144D9D" w:rsidRDefault="00ED0986" w:rsidP="00144D9D">
      <w:pPr>
        <w:textAlignment w:val="baseline"/>
        <w:rPr>
          <w:rFonts w:eastAsia="Arial" w:cs="Arial"/>
          <w:b/>
          <w:color w:val="000000"/>
          <w:spacing w:val="20"/>
          <w:sz w:val="18"/>
          <w:szCs w:val="18"/>
          <w:u w:val="single"/>
        </w:rPr>
      </w:pPr>
      <w:r w:rsidRPr="00144D9D">
        <w:rPr>
          <w:rFonts w:eastAsia="Arial" w:cs="Arial"/>
          <w:b/>
          <w:color w:val="000000"/>
          <w:spacing w:val="20"/>
          <w:sz w:val="18"/>
          <w:szCs w:val="18"/>
          <w:u w:val="single"/>
        </w:rPr>
        <w:t xml:space="preserve">K-12 INCLUDING BUT NOT LIMITED TO: </w:t>
      </w:r>
      <w:r w:rsidRPr="00144D9D">
        <w:rPr>
          <w:rFonts w:eastAsia="Arial" w:cs="Arial"/>
          <w:b/>
          <w:color w:val="000000"/>
          <w:spacing w:val="20"/>
          <w:sz w:val="18"/>
          <w:szCs w:val="18"/>
          <w:u w:val="single"/>
        </w:rPr>
        <w:br/>
      </w:r>
      <w:r w:rsidRPr="00144D9D">
        <w:rPr>
          <w:rFonts w:eastAsia="Arial" w:cs="Arial"/>
          <w:color w:val="000000"/>
          <w:spacing w:val="20"/>
          <w:sz w:val="18"/>
          <w:szCs w:val="18"/>
        </w:rPr>
        <w:t xml:space="preserve">ACADIA PARISH SCHOOL BOARD </w:t>
      </w:r>
      <w:r w:rsidRPr="00144D9D">
        <w:rPr>
          <w:rFonts w:eastAsia="Arial" w:cs="Arial"/>
          <w:color w:val="000000"/>
          <w:spacing w:val="20"/>
          <w:sz w:val="18"/>
          <w:szCs w:val="18"/>
        </w:rPr>
        <w:br/>
        <w:t xml:space="preserve">BEAVERTON SCHOOL DISTRICT </w:t>
      </w:r>
      <w:r w:rsidRPr="00144D9D">
        <w:rPr>
          <w:rFonts w:eastAsia="Arial" w:cs="Arial"/>
          <w:color w:val="000000"/>
          <w:spacing w:val="20"/>
          <w:sz w:val="18"/>
          <w:szCs w:val="18"/>
        </w:rPr>
        <w:br/>
      </w:r>
      <w:r w:rsidRPr="00144D9D">
        <w:rPr>
          <w:rFonts w:eastAsia="Arial" w:cs="Arial"/>
          <w:color w:val="000000"/>
          <w:spacing w:val="20"/>
          <w:sz w:val="18"/>
          <w:szCs w:val="18"/>
        </w:rPr>
        <w:t xml:space="preserve">BEND-LA PINE SCHOOL DISTRICT </w:t>
      </w:r>
      <w:r w:rsidRPr="00144D9D">
        <w:rPr>
          <w:rFonts w:eastAsia="Arial" w:cs="Arial"/>
          <w:color w:val="000000"/>
          <w:spacing w:val="20"/>
          <w:sz w:val="18"/>
          <w:szCs w:val="18"/>
        </w:rPr>
        <w:br/>
        <w:t xml:space="preserve">BOGALUSA HIGH SCHOOL, LA </w:t>
      </w:r>
      <w:r w:rsidRPr="00144D9D">
        <w:rPr>
          <w:rFonts w:eastAsia="Arial" w:cs="Arial"/>
          <w:color w:val="000000"/>
          <w:spacing w:val="20"/>
          <w:sz w:val="18"/>
          <w:szCs w:val="18"/>
        </w:rPr>
        <w:br/>
        <w:t xml:space="preserve">BOSSIER PARISH SCHOOL BOARD </w:t>
      </w:r>
    </w:p>
    <w:p w14:paraId="6B09554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BROOKING HARBOR SCHOOL DISTRICT</w:t>
      </w:r>
    </w:p>
    <w:p w14:paraId="601A0BC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CADDO PARISH SCHOOL DISTRICT</w:t>
      </w:r>
    </w:p>
    <w:p w14:paraId="624333C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CALCASIEU PARISH SCHOOL DISTRICT</w:t>
      </w:r>
    </w:p>
    <w:p w14:paraId="47271D2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CANBY SCHOOL DISTRICT</w:t>
      </w:r>
    </w:p>
    <w:p w14:paraId="42957D2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CANYONVILLE CHRISTIAN ACADEMY</w:t>
      </w:r>
    </w:p>
    <w:p w14:paraId="7BEE951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CASCADE SCHOOL DISTRICT</w:t>
      </w:r>
    </w:p>
    <w:p w14:paraId="0ADB348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CASCADES ACADEMY OF CENTRAL OREGON</w:t>
      </w:r>
    </w:p>
    <w:p w14:paraId="167A10E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CENTENNIAL SCHOOL DISTRICT</w:t>
      </w:r>
    </w:p>
    <w:p w14:paraId="63E7582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CENTRAL CATHOLIC HIGH SCHOOL</w:t>
      </w:r>
    </w:p>
    <w:p w14:paraId="3D2E32D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CENTRAL POINT SCHOOL DISTRICT NO.6</w:t>
      </w:r>
    </w:p>
    <w:p w14:paraId="3060B44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CENTRAL SCHOOL DISTRICT 13J</w:t>
      </w:r>
    </w:p>
    <w:p w14:paraId="08EFCEC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COOS BAY SCHOOL DISTRICT NO.9</w:t>
      </w:r>
    </w:p>
    <w:p w14:paraId="72DD2FE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CORVALLIS SCHOOL DISTRICT 509J</w:t>
      </w:r>
    </w:p>
    <w:p w14:paraId="2A83181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COUNTY OF YAMHILL SCHOOL DISTRICT 29</w:t>
      </w:r>
    </w:p>
    <w:p w14:paraId="02410C1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CULVER SCHOOL DISTRICT</w:t>
      </w:r>
    </w:p>
    <w:p w14:paraId="1479BC5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DALLAS SCHOOL DISTRICT NO.2</w:t>
      </w:r>
    </w:p>
    <w:p w14:paraId="1D3B950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DAVID DOUGLAS SCHOOL DISTRICT</w:t>
      </w:r>
    </w:p>
    <w:p w14:paraId="11D1E1B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DAYTON SCHOOL DISTRICT NO.8</w:t>
      </w:r>
    </w:p>
    <w:p w14:paraId="3BCD536B" w14:textId="77777777" w:rsidR="00ED0986" w:rsidRPr="00881BC7" w:rsidRDefault="00ED0986" w:rsidP="00144D9D">
      <w:pPr>
        <w:textAlignment w:val="baseline"/>
        <w:rPr>
          <w:rFonts w:eastAsia="Arial" w:cs="Arial"/>
          <w:color w:val="000000"/>
          <w:spacing w:val="20"/>
          <w:sz w:val="18"/>
          <w:szCs w:val="18"/>
          <w:lang w:val="fr-FR"/>
        </w:rPr>
      </w:pPr>
      <w:r w:rsidRPr="00881BC7">
        <w:rPr>
          <w:rFonts w:eastAsia="Arial" w:cs="Arial"/>
          <w:color w:val="000000"/>
          <w:spacing w:val="20"/>
          <w:sz w:val="18"/>
          <w:szCs w:val="18"/>
          <w:lang w:val="fr-FR"/>
        </w:rPr>
        <w:t>DE LA SALLE N CATHOLIC HS</w:t>
      </w:r>
    </w:p>
    <w:p w14:paraId="4F06083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DESCHUTES COUNTY SCHOOL DISTRICT NO.6</w:t>
      </w:r>
    </w:p>
    <w:p w14:paraId="3575DF6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DOUGLAS EDUCATIONAL DISTRICT SERVICE</w:t>
      </w:r>
    </w:p>
    <w:p w14:paraId="060744F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DUFUR SCHOOL DISTRICT NO.29</w:t>
      </w:r>
    </w:p>
    <w:p w14:paraId="5FED581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EAST BATON ROUGE PARISH SCHOOL DISTRICT</w:t>
      </w:r>
    </w:p>
    <w:p w14:paraId="2F59A2E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ESTACADA SCHOOL DISTRICT NO.10B</w:t>
      </w:r>
    </w:p>
    <w:p w14:paraId="1CCB605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FOREST GROVE SCHOOL DISTRICT</w:t>
      </w:r>
    </w:p>
    <w:p w14:paraId="413CD7E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GEORGE MIDDLE SCHOOL</w:t>
      </w:r>
    </w:p>
    <w:p w14:paraId="5634A0D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GLADSTONE SCHOOL DISTRICT</w:t>
      </w:r>
    </w:p>
    <w:p w14:paraId="3C0C7BE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GRANTS PASS SCHOOL DISTRICT 7</w:t>
      </w:r>
    </w:p>
    <w:p w14:paraId="45FB290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GREATER ALBANY PUBLIC SCHOOL DISTRICT</w:t>
      </w:r>
    </w:p>
    <w:p w14:paraId="4F62145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GRESHAM BARLOW JOINT SCHOOL DISTRICT</w:t>
      </w:r>
    </w:p>
    <w:p w14:paraId="00B4025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HEAD START OF LANE COUNTY</w:t>
      </w:r>
    </w:p>
    <w:p w14:paraId="14C9785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HIGH DESERT EDUCATION SERVICE DISTRICT</w:t>
      </w:r>
    </w:p>
    <w:p w14:paraId="1019EA0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HILLSBORO SCHOOL DISTRICT</w:t>
      </w:r>
    </w:p>
    <w:p w14:paraId="4D333C9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HOOD RIVER COUNTY SCHOOL DISTRICT</w:t>
      </w:r>
    </w:p>
    <w:p w14:paraId="41A901C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JACKSON CO SCHOOL DIST NO.9</w:t>
      </w:r>
    </w:p>
    <w:p w14:paraId="0BB5197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JEFFERSON COUNTY SCHOOL DISTRICT 509-J</w:t>
      </w:r>
    </w:p>
    <w:p w14:paraId="3D9DACB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JEFFERSON PARISH SCHOOL DISTRICT</w:t>
      </w:r>
    </w:p>
    <w:p w14:paraId="64F89A5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JEFFERSON SCHOOL DISTRICT</w:t>
      </w:r>
    </w:p>
    <w:p w14:paraId="3045C09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JUNCTION CITY SCHOOLS, OR</w:t>
      </w:r>
    </w:p>
    <w:p w14:paraId="7EFB2C0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KLAMATH COUNTY SCHOOL DISTRICT</w:t>
      </w:r>
    </w:p>
    <w:p w14:paraId="04D54FC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KLAMATH FALLS CITY SCHOOLS</w:t>
      </w:r>
    </w:p>
    <w:p w14:paraId="06625E8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LAFAYETTE PARISH SCHOOL DISTRICT</w:t>
      </w:r>
    </w:p>
    <w:p w14:paraId="06D16E1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LAKE OSWEGO SCHOOL DISTRICT 7J</w:t>
      </w:r>
    </w:p>
    <w:p w14:paraId="2B78097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LANE COUNTY SCHOOL DISTRICT 4J</w:t>
      </w:r>
    </w:p>
    <w:p w14:paraId="370F25A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LINCOLN COUNTY SCHOOL DISTRICT</w:t>
      </w:r>
    </w:p>
    <w:p w14:paraId="5B23EC8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LINN CO. SCHOOL DIST. 95C</w:t>
      </w:r>
    </w:p>
    <w:p w14:paraId="0C34E83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LIVINGSTON PARISH SCHOOL DISTRICT</w:t>
      </w:r>
    </w:p>
    <w:p w14:paraId="64BDF15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LOST RIVER JR/SR HIGH SCHOOL</w:t>
      </w:r>
    </w:p>
    <w:p w14:paraId="65E011C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LOWELL SCHOOL DISTRICT NO.71</w:t>
      </w:r>
    </w:p>
    <w:p w14:paraId="60181A6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MARION COUNTY SCHOOL DISTRICT</w:t>
      </w:r>
    </w:p>
    <w:p w14:paraId="17BA947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MARION COUNTY SCHOOL DISTRICT 103</w:t>
      </w:r>
    </w:p>
    <w:p w14:paraId="6BDECDB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MARIST HIGH SCHOOL, OR</w:t>
      </w:r>
    </w:p>
    <w:p w14:paraId="5D876EB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MCMINNVILLE SCHOOL DISTRICT NOAO</w:t>
      </w:r>
    </w:p>
    <w:p w14:paraId="2FAFAFB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MEDFORD SCHOOL DISTRICT 549C</w:t>
      </w:r>
    </w:p>
    <w:p w14:paraId="01F4A04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MITCH CHARTER SCHOOL</w:t>
      </w:r>
    </w:p>
    <w:p w14:paraId="20B672E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MONROE SCHOOL DISTRICT NO.1J</w:t>
      </w:r>
    </w:p>
    <w:p w14:paraId="1261F17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MORROW COUNTY SCHOOL DIST, OR</w:t>
      </w:r>
    </w:p>
    <w:p w14:paraId="527936E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MULTNOMAH EDUCATION SERVICE DISTRICT</w:t>
      </w:r>
    </w:p>
    <w:p w14:paraId="0F3BF92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MULTISENSORY LEARNING ACADEMY</w:t>
      </w:r>
    </w:p>
    <w:p w14:paraId="0AD1768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MYRTLE PINT SCHOOL DISTRICT 41</w:t>
      </w:r>
    </w:p>
    <w:p w14:paraId="20BDD9F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NEAH-KAH-NIE DISTRICT NO.56</w:t>
      </w:r>
    </w:p>
    <w:p w14:paraId="2E5F8AE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lastRenderedPageBreak/>
        <w:t>NEWBERG PUBLIC SCHOOLS</w:t>
      </w:r>
    </w:p>
    <w:p w14:paraId="2261C12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NESTUCCA VALLEY SCHOOL DISTRICT NO.101</w:t>
      </w:r>
    </w:p>
    <w:p w14:paraId="1B3ABB5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NOBEL LEARNING COMMUNITIES</w:t>
      </w:r>
    </w:p>
    <w:p w14:paraId="37320D3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NORTH BEND SCHOOL DISTRICT 13</w:t>
      </w:r>
    </w:p>
    <w:p w14:paraId="1630CBB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NORTH CLACKAMAS SCHOOL DISTRICT</w:t>
      </w:r>
    </w:p>
    <w:p w14:paraId="69033CA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NORTH DOUGLAS SCHOOL DISTRICT</w:t>
      </w:r>
    </w:p>
    <w:p w14:paraId="3C3B06C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NORTH WASCO CITY SCHOOL DISTRICT 21</w:t>
      </w:r>
    </w:p>
    <w:p w14:paraId="3F808D1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NORTHWEST REGIONAL EDUCATION SERVICE DISTRICT</w:t>
      </w:r>
    </w:p>
    <w:p w14:paraId="41B0673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ONTARIO MIDDLE SCHOOL</w:t>
      </w:r>
    </w:p>
    <w:p w14:paraId="2773AE7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TRAIL SCHOOL DISTRICT NOA6</w:t>
      </w:r>
    </w:p>
    <w:p w14:paraId="1BF9327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ORLEANS PARISH SCHOOL DISTRICT</w:t>
      </w:r>
    </w:p>
    <w:p w14:paraId="42120F9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PHOENIX-TALENT SCHOOL DISTRICT NOA</w:t>
      </w:r>
    </w:p>
    <w:p w14:paraId="49EDFB1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PLEASANT HILL SCHOOL DISTRICT</w:t>
      </w:r>
    </w:p>
    <w:p w14:paraId="49C5666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PORTLAND JEWISH ACADEMY</w:t>
      </w:r>
    </w:p>
    <w:p w14:paraId="34F69C9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PORTLAND PUBLIC SCHOOLS</w:t>
      </w:r>
    </w:p>
    <w:p w14:paraId="73E1390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RAPIDES PARISH SCHOOL DISTRICT</w:t>
      </w:r>
    </w:p>
    <w:p w14:paraId="2255668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REDMOND SCHOOL DISTRICT</w:t>
      </w:r>
    </w:p>
    <w:p w14:paraId="414C4B9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REYNOLDS SCHOOL DISTRICT</w:t>
      </w:r>
    </w:p>
    <w:p w14:paraId="26FD09A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ROGUE RIVER SCHOOL DISTRICT</w:t>
      </w:r>
    </w:p>
    <w:p w14:paraId="5467C95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ROSEBURG PUBLIC SCHOOLS</w:t>
      </w:r>
    </w:p>
    <w:p w14:paraId="2CA41CF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SCAPPOOSE SCHOOL DISTRICT 1J</w:t>
      </w:r>
    </w:p>
    <w:p w14:paraId="2EF8346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SAINT TAMMANY PARISH SCHOOL BOARD, LA</w:t>
      </w:r>
    </w:p>
    <w:p w14:paraId="03002DB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SEASIDE SCHOOL DISTRICT 10</w:t>
      </w:r>
    </w:p>
    <w:p w14:paraId="38E773F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SHERWOOD SCHOOL DISTRICT 88J</w:t>
      </w:r>
    </w:p>
    <w:p w14:paraId="2258AF7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SILVER FALLS SCHOOL DISTRICT 4J</w:t>
      </w:r>
    </w:p>
    <w:p w14:paraId="3F4F2AF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SOUTH LANE SCHOOL DISTRICT 45J3</w:t>
      </w:r>
    </w:p>
    <w:p w14:paraId="5B2FFFF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SOUTHERN OREGON EDUCATION SERVICE DISTRICT</w:t>
      </w:r>
    </w:p>
    <w:p w14:paraId="5B7AEC4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SPRINGFIELD PUBLIC SCHOOLS</w:t>
      </w:r>
    </w:p>
    <w:p w14:paraId="15C792A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SUTHERLIN SCHOOL DISTRICT</w:t>
      </w:r>
    </w:p>
    <w:p w14:paraId="2451B3E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SWEET HOME SCHOOL DISTRICT NO.55</w:t>
      </w:r>
    </w:p>
    <w:p w14:paraId="6D6ECD2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TERREBONNE PARISH SCHOOL DISTRICT</w:t>
      </w:r>
    </w:p>
    <w:p w14:paraId="4EC21CA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THE CATLIN GABEL SCHOOL</w:t>
      </w:r>
    </w:p>
    <w:p w14:paraId="07D1FC5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TIGARD-TUALATIN SCHOOL DISTRICT</w:t>
      </w:r>
    </w:p>
    <w:p w14:paraId="1DC9C4D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UMATILLA MORROW ESD</w:t>
      </w:r>
    </w:p>
    <w:p w14:paraId="6091008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WEST LINN WILSONVILLE SCHOOL DISTRICT</w:t>
      </w:r>
    </w:p>
    <w:p w14:paraId="35CF5E5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WILLAMETTE EDUCATION SERVICE DISTRICT</w:t>
      </w:r>
    </w:p>
    <w:p w14:paraId="6F631B2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WOODBURN SCHOOL DISTRICT</w:t>
      </w:r>
    </w:p>
    <w:p w14:paraId="48148D9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YONCALLA SCHOOL DISTRICT</w:t>
      </w:r>
    </w:p>
    <w:p w14:paraId="5787BFB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ACADEMY FOR MATH ENGINEERING &amp; SCIENCE (AMES), UT</w:t>
      </w:r>
    </w:p>
    <w:p w14:paraId="0DD32A6D" w14:textId="77777777" w:rsidR="00ED0986" w:rsidRPr="00881BC7" w:rsidRDefault="00ED0986" w:rsidP="00144D9D">
      <w:pPr>
        <w:textAlignment w:val="baseline"/>
        <w:rPr>
          <w:rFonts w:eastAsia="Arial" w:cs="Arial"/>
          <w:color w:val="000000"/>
          <w:spacing w:val="20"/>
          <w:sz w:val="18"/>
          <w:szCs w:val="18"/>
          <w:lang w:val="es-ES"/>
        </w:rPr>
      </w:pPr>
      <w:r w:rsidRPr="00881BC7">
        <w:rPr>
          <w:rFonts w:eastAsia="Arial" w:cs="Arial"/>
          <w:color w:val="000000"/>
          <w:spacing w:val="20"/>
          <w:sz w:val="18"/>
          <w:szCs w:val="18"/>
          <w:lang w:val="es-ES"/>
        </w:rPr>
        <w:t>ALIANZA ACADEMY, UT</w:t>
      </w:r>
    </w:p>
    <w:p w14:paraId="790F41A1" w14:textId="77777777" w:rsidR="00ED0986" w:rsidRPr="00881BC7" w:rsidRDefault="00ED0986" w:rsidP="00144D9D">
      <w:pPr>
        <w:textAlignment w:val="baseline"/>
        <w:rPr>
          <w:rFonts w:eastAsia="Arial" w:cs="Arial"/>
          <w:color w:val="000000"/>
          <w:spacing w:val="20"/>
          <w:sz w:val="18"/>
          <w:szCs w:val="18"/>
          <w:lang w:val="es-ES"/>
        </w:rPr>
      </w:pPr>
      <w:r w:rsidRPr="00881BC7">
        <w:rPr>
          <w:rFonts w:eastAsia="Arial" w:cs="Arial"/>
          <w:color w:val="000000"/>
          <w:spacing w:val="20"/>
          <w:sz w:val="18"/>
          <w:szCs w:val="18"/>
          <w:lang w:val="es-ES"/>
        </w:rPr>
        <w:t>ALPINE DISTRICT, UT</w:t>
      </w:r>
    </w:p>
    <w:p w14:paraId="5955B9D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AMERICAN LEADERSHIP ACADEMY, UT</w:t>
      </w:r>
    </w:p>
    <w:p w14:paraId="48C8679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AMERICAN PREPARATORY ACADEMY, UT</w:t>
      </w:r>
    </w:p>
    <w:p w14:paraId="4B3A116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BAER CANYON HIGH SCHOOL FOR SPORTS &amp; MEDICAL</w:t>
      </w:r>
    </w:p>
    <w:p w14:paraId="0DBB3DB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SCIENCES, UT</w:t>
      </w:r>
    </w:p>
    <w:p w14:paraId="633B7B6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BEAR RIVER CHARTER SCHOOL, UT</w:t>
      </w:r>
    </w:p>
    <w:p w14:paraId="7BF939A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BEAVER SCHOOL DISTRICT, UT</w:t>
      </w:r>
    </w:p>
    <w:p w14:paraId="232516A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BEEHIVE SCIENCE &amp; TECHNOLOGY ACADEMY (BSTA), UT</w:t>
      </w:r>
    </w:p>
    <w:p w14:paraId="60E2E8F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 xml:space="preserve">BOX ELDER SCHOOL DISTRICT, UT </w:t>
      </w:r>
    </w:p>
    <w:p w14:paraId="7C1160CA"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CBA CENTER, UT</w:t>
      </w:r>
    </w:p>
    <w:p w14:paraId="41BB23A3"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CACHE SCHOOL DISTRICT, UT</w:t>
      </w:r>
    </w:p>
    <w:p w14:paraId="4353009A"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CANYON RIM ACADEMY, UT</w:t>
      </w:r>
    </w:p>
    <w:p w14:paraId="624AEC5C"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CANYONS DISTRICT, UT</w:t>
      </w:r>
    </w:p>
    <w:p w14:paraId="6F5A6C25"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CARBON SCHOOL DISTRICT, UT</w:t>
      </w:r>
    </w:p>
    <w:p w14:paraId="7AF3C8C4"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CHANNING HALL, UT</w:t>
      </w:r>
    </w:p>
    <w:p w14:paraId="7569F4D2"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CHARTER SCHOOL LEWIS ACADEMY, UT</w:t>
      </w:r>
    </w:p>
    <w:p w14:paraId="7CE21299"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CITY ACADEMY, UT</w:t>
      </w:r>
    </w:p>
    <w:p w14:paraId="07F07098"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DAGGETT SCHOOL DISTRICT, UT</w:t>
      </w:r>
    </w:p>
    <w:p w14:paraId="2E1C382F"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DAVINCI ACADEMY, UT</w:t>
      </w:r>
    </w:p>
    <w:p w14:paraId="0BA42910"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DAVIS DISTRICT, UT</w:t>
      </w:r>
    </w:p>
    <w:p w14:paraId="33C7F0F4"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DUAL IMMERSION ACADEMY, UT</w:t>
      </w:r>
    </w:p>
    <w:p w14:paraId="18738594"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DUCHESNE SCHOOL DISTRICT, UT</w:t>
      </w:r>
    </w:p>
    <w:p w14:paraId="22D83671"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EARLY LIGHT ACADEMY AT DAYBREAK, UT</w:t>
      </w:r>
    </w:p>
    <w:p w14:paraId="5BAD3EF4"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EAST HOLLYWOOD HIGH, UT</w:t>
      </w:r>
    </w:p>
    <w:p w14:paraId="2054EF6F"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EDITH BOWEN LABORATORY SCHOOL, UT</w:t>
      </w:r>
    </w:p>
    <w:p w14:paraId="7572322A"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EMERSON ALCOTT ACADEMY, UT</w:t>
      </w:r>
    </w:p>
    <w:p w14:paraId="38FB61FB"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EMERY SCHOOL DISTRICT, UT</w:t>
      </w:r>
    </w:p>
    <w:p w14:paraId="1EEAA33E"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ENTHEOS ACADEMY, UT</w:t>
      </w:r>
    </w:p>
    <w:p w14:paraId="2A8538D2"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EXCELSIOR ACADEMY, UT</w:t>
      </w:r>
    </w:p>
    <w:p w14:paraId="53E1AC13"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FAST FORWARD HIGH, UT</w:t>
      </w:r>
    </w:p>
    <w:p w14:paraId="1393424D"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FREEDOM ACADEMY, UT</w:t>
      </w:r>
    </w:p>
    <w:p w14:paraId="13633EF2"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GARFIELD SCHOOL DISTRICT, UT</w:t>
      </w:r>
    </w:p>
    <w:p w14:paraId="61727B84"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GATEWAY PREPARATORY ACADEMY, UT</w:t>
      </w:r>
    </w:p>
    <w:p w14:paraId="7FF95A3B"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GEORGE WASHINGTON ACADEMY, UT</w:t>
      </w:r>
    </w:p>
    <w:p w14:paraId="1C077D20"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GOOD FOUNDATION ACADEMY, UT</w:t>
      </w:r>
    </w:p>
    <w:p w14:paraId="6657F97B"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GRAND SCHOOL DISTRICT, UT</w:t>
      </w:r>
    </w:p>
    <w:p w14:paraId="580AE11D"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GRANITE DISTRICT, UT</w:t>
      </w:r>
    </w:p>
    <w:p w14:paraId="346AF1EC"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GUADALUPE SCHOOL, UT</w:t>
      </w:r>
    </w:p>
    <w:p w14:paraId="05CFC327"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HAWTHORN ACADEMY, UT</w:t>
      </w:r>
    </w:p>
    <w:p w14:paraId="0E7E6F89"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INTECH COLLEGIATE HIGH SCHOOL, UT</w:t>
      </w:r>
    </w:p>
    <w:p w14:paraId="23898F5F"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IRON SCHOOL DISTRICT, UT</w:t>
      </w:r>
    </w:p>
    <w:p w14:paraId="6F4DF69E"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ITINERIS EARLY COLLEGE HIGH, UT</w:t>
      </w:r>
    </w:p>
    <w:p w14:paraId="1CFAF3B3"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JOHN HANCOCK CHARTER SCHOOL, UT</w:t>
      </w:r>
    </w:p>
    <w:p w14:paraId="6263EDDF"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JORDAN DISTRICT, UT</w:t>
      </w:r>
    </w:p>
    <w:p w14:paraId="2EA967AB"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JUAB SCHOOL DISTRICT, UT</w:t>
      </w:r>
    </w:p>
    <w:p w14:paraId="33FAD4ED"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KANE SCHOOL DISTRICT, UT</w:t>
      </w:r>
    </w:p>
    <w:p w14:paraId="38C75EB7"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KARL G MAESER PREPARATORY ACADEMY, UT</w:t>
      </w:r>
    </w:p>
    <w:p w14:paraId="53896B6B"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LAKEVIEW ACADEMY, UT</w:t>
      </w:r>
    </w:p>
    <w:p w14:paraId="59EAD903"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LEGACY PREPARATORY ACADEMY, UT</w:t>
      </w:r>
    </w:p>
    <w:p w14:paraId="21942C92"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LIBERTY ACADEMY, UT</w:t>
      </w:r>
    </w:p>
    <w:p w14:paraId="4C7EA6C5"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LINCOLN ACADEMY, UT</w:t>
      </w:r>
    </w:p>
    <w:p w14:paraId="31D0A337"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LOGAN SCHOOL DISTRICT, UT</w:t>
      </w:r>
    </w:p>
    <w:p w14:paraId="2C12520B"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MARIA MONTESSORI ACADEMY, UT</w:t>
      </w:r>
    </w:p>
    <w:p w14:paraId="55E23A66"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MERIT COLLEGE PREPARATORY ACADEMY, UT</w:t>
      </w:r>
    </w:p>
    <w:p w14:paraId="62E7430E"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MILLARD SCHOOL DISTRICT, UT</w:t>
      </w:r>
    </w:p>
    <w:p w14:paraId="5D044E6B"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MOAB CHARTER SCHOOL, UT</w:t>
      </w:r>
    </w:p>
    <w:p w14:paraId="09415303"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MONTICELLO ACADEMY, UT</w:t>
      </w:r>
    </w:p>
    <w:p w14:paraId="2A1A6266"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MORGAN SCHOOL DISTRICT, UT</w:t>
      </w:r>
    </w:p>
    <w:p w14:paraId="513DA165" w14:textId="77777777" w:rsidR="00ED0986" w:rsidRPr="00144D9D" w:rsidRDefault="00ED0986" w:rsidP="00144D9D">
      <w:pPr>
        <w:tabs>
          <w:tab w:val="left" w:pos="4590"/>
        </w:tabs>
        <w:textAlignment w:val="baseline"/>
        <w:rPr>
          <w:rFonts w:eastAsia="Arial" w:cs="Arial"/>
          <w:color w:val="000000"/>
          <w:spacing w:val="20"/>
          <w:sz w:val="18"/>
          <w:szCs w:val="18"/>
        </w:rPr>
      </w:pPr>
      <w:r w:rsidRPr="00144D9D">
        <w:rPr>
          <w:rFonts w:eastAsia="Arial" w:cs="Arial"/>
          <w:color w:val="000000"/>
          <w:spacing w:val="20"/>
          <w:sz w:val="18"/>
          <w:szCs w:val="18"/>
        </w:rPr>
        <w:t>MOUNTAINVILLE ACADEMY, UT</w:t>
      </w:r>
    </w:p>
    <w:p w14:paraId="44657E5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MURRAY SCHOOL DISTRICT, UT</w:t>
      </w:r>
    </w:p>
    <w:p w14:paraId="04AC1FC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lastRenderedPageBreak/>
        <w:t>NAVIGATOR POINTE ACADEMY, UT</w:t>
      </w:r>
    </w:p>
    <w:p w14:paraId="5A4CD9A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NEBO SCHOOL DISTRICT, UT</w:t>
      </w:r>
    </w:p>
    <w:p w14:paraId="5146E83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 UT ACAD FOR MATH ENGINEERING &amp; SCIENCE (NUAMES),UT</w:t>
      </w:r>
    </w:p>
    <w:p w14:paraId="2848165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NOAH WEBSTER ACADEMY, UT</w:t>
      </w:r>
    </w:p>
    <w:p w14:paraId="708E11E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NORTH DAVIS PREPARATORY ACADEMY, UT</w:t>
      </w:r>
    </w:p>
    <w:p w14:paraId="1552706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NORTH SANPETE SCHOOL DISTRICT, UT</w:t>
      </w:r>
    </w:p>
    <w:p w14:paraId="16AF58B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NORTH STAR ACADEMY, UT</w:t>
      </w:r>
    </w:p>
    <w:p w14:paraId="5FEB45E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NORTH SUMMIT SCHOOL DISTRICT, UT</w:t>
      </w:r>
    </w:p>
    <w:p w14:paraId="5FE4F46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ODYSSEY CHARTER SCHOOL, UT</w:t>
      </w:r>
    </w:p>
    <w:p w14:paraId="6D80CC3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OGDEN PREPARATORY ACADEMY, UT</w:t>
      </w:r>
    </w:p>
    <w:p w14:paraId="012727A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OGDEN SCHOOL DISTRICT, UT</w:t>
      </w:r>
    </w:p>
    <w:p w14:paraId="562A25F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OPEN CLASSROOM, UT</w:t>
      </w:r>
    </w:p>
    <w:p w14:paraId="2A00245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OPEN HIGH SCHOOL OF UTAH, UT</w:t>
      </w:r>
    </w:p>
    <w:p w14:paraId="627F033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OQUIRRH MOUNTAIN CHARTER SCHOOL, UT</w:t>
      </w:r>
    </w:p>
    <w:p w14:paraId="3DAAEDC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PARADIGM HIGH SCHOOL, UT</w:t>
      </w:r>
    </w:p>
    <w:p w14:paraId="6170F03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PARK CITY SCHOOL DISTRICT, UT</w:t>
      </w:r>
    </w:p>
    <w:p w14:paraId="44BC50A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PINNACLE CANYON ACADEMY, UT</w:t>
      </w:r>
    </w:p>
    <w:p w14:paraId="076F45B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PIUTE SCHOOL DISTRICT, UT</w:t>
      </w:r>
    </w:p>
    <w:p w14:paraId="52D1C9D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PROVIDENCE HALL, UT</w:t>
      </w:r>
    </w:p>
    <w:p w14:paraId="5539AAA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PROVO SCHOOL DISTRICT, UT</w:t>
      </w:r>
    </w:p>
    <w:p w14:paraId="2053B4B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QUAIL RUN PRIMARY SCHOOL, UT</w:t>
      </w:r>
    </w:p>
    <w:p w14:paraId="4647816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QUEST ACADEMY, UT</w:t>
      </w:r>
    </w:p>
    <w:p w14:paraId="403B3DF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RANCHES ACADEMY, UT</w:t>
      </w:r>
    </w:p>
    <w:p w14:paraId="3BC5948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REAGAN ACADEMY, UT</w:t>
      </w:r>
    </w:p>
    <w:p w14:paraId="25E10BA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RENAISSANCE ACADEMY, UT</w:t>
      </w:r>
    </w:p>
    <w:p w14:paraId="4588565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RICH SCHOOL DISTRICT, UT</w:t>
      </w:r>
    </w:p>
    <w:p w14:paraId="1A641CB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ROCKWELL CHARTER HIGH SCHOOL, UT</w:t>
      </w:r>
    </w:p>
    <w:p w14:paraId="0DADA62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SALT LAKE ARTS ACADEMY, UT</w:t>
      </w:r>
    </w:p>
    <w:p w14:paraId="59CB85D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SALT LAKE CENTER FOR SCIENCE EDUCATION, UT</w:t>
      </w:r>
    </w:p>
    <w:p w14:paraId="6FDBB13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SALT LAKE SCHOOL DISTRICT, UT</w:t>
      </w:r>
    </w:p>
    <w:p w14:paraId="5A29CEA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SALT LAKE SCHOOL FOR THE PERFORMING ARTS, UT</w:t>
      </w:r>
    </w:p>
    <w:p w14:paraId="10EA213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SAN JUAN SCHOOL DISTRICT, UT</w:t>
      </w:r>
    </w:p>
    <w:p w14:paraId="0108B2B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SEVIER SCHOOL DISTRICT, UT</w:t>
      </w:r>
    </w:p>
    <w:p w14:paraId="45BDD74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SOLDIER HOLLOW CHARTER SCHOOL, UT</w:t>
      </w:r>
    </w:p>
    <w:p w14:paraId="1EF77CE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SOUTH SANPETE SCHOOL DISTRICT, UT</w:t>
      </w:r>
    </w:p>
    <w:p w14:paraId="177EA5B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SOUTH SUMMIT SCHOOL DISTRICT, UT</w:t>
      </w:r>
    </w:p>
    <w:p w14:paraId="70A95A5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SPECTRUM ACADEMY, UT</w:t>
      </w:r>
    </w:p>
    <w:p w14:paraId="2BFBA02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SUCCESS ACADEMY, UT</w:t>
      </w:r>
    </w:p>
    <w:p w14:paraId="6F3C15B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SUCCESS SCHOOL, UT</w:t>
      </w:r>
    </w:p>
    <w:p w14:paraId="6F1AF37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SUMMIT ACADEMY, UT</w:t>
      </w:r>
    </w:p>
    <w:p w14:paraId="77FBD7C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SUMMIT ACADEMY HIGH SCHOOL, UT</w:t>
      </w:r>
    </w:p>
    <w:p w14:paraId="1390DCC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SYRACUSE ARTS ACADEMY, UT</w:t>
      </w:r>
    </w:p>
    <w:p w14:paraId="3771C9A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THOMAS EDISON - NORTH, UT</w:t>
      </w:r>
    </w:p>
    <w:p w14:paraId="2351067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TIMPANOGOS ACADEMY, UT</w:t>
      </w:r>
    </w:p>
    <w:p w14:paraId="76711EE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TINTIC SCHOOL DISTRICT, UT</w:t>
      </w:r>
    </w:p>
    <w:p w14:paraId="6CBB557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TOOELE SCHOOL DISTRICT, UT</w:t>
      </w:r>
    </w:p>
    <w:p w14:paraId="69C99B8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TUACAHN HIGH SCHOOL FOR THE PERFORMING ARTS, UT</w:t>
      </w:r>
    </w:p>
    <w:p w14:paraId="765F7A6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UINTAH RIVER HIGH, UT</w:t>
      </w:r>
    </w:p>
    <w:p w14:paraId="47E7B9C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UINTAH SCHOOL DISTRICT, UT</w:t>
      </w:r>
    </w:p>
    <w:p w14:paraId="1FCDF02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UTAH CONNECTIONS ACADEMY, UT</w:t>
      </w:r>
    </w:p>
    <w:p w14:paraId="3A8346F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UTAH COUNTY ACADEMY OF SCIENCE, UT</w:t>
      </w:r>
    </w:p>
    <w:p w14:paraId="59452A3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UTAH ELECTRONIC HIGH SCHOOL, UT</w:t>
      </w:r>
    </w:p>
    <w:p w14:paraId="4D70A52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UTAH SCHOOLS FOR DEAF &amp; BLIND, UT</w:t>
      </w:r>
    </w:p>
    <w:p w14:paraId="757D36C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UTAH STATE OFFICE OF EDUCATION, UT</w:t>
      </w:r>
    </w:p>
    <w:p w14:paraId="5FAAD65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UTAH VIRTUAL ACADEMY, UT</w:t>
      </w:r>
    </w:p>
    <w:p w14:paraId="37EEB3F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VENTURE ACADEMY, UT</w:t>
      </w:r>
    </w:p>
    <w:p w14:paraId="5B7B8A3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VISTA AT ENTRADA SCHOOL OF PERFORMING ARTS AND</w:t>
      </w:r>
    </w:p>
    <w:p w14:paraId="2D7308C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 xml:space="preserve">TECHNOLOGY, UT </w:t>
      </w:r>
    </w:p>
    <w:p w14:paraId="312459C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WALDEN SCHOOL OF LIBERAL ARTS, UT</w:t>
      </w:r>
    </w:p>
    <w:p w14:paraId="5A9472C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 xml:space="preserve">WASATCH PEAK ACADEMY, UT </w:t>
      </w:r>
      <w:r w:rsidRPr="00144D9D">
        <w:rPr>
          <w:rFonts w:eastAsia="Arial" w:cs="Arial"/>
          <w:color w:val="000000"/>
          <w:spacing w:val="20"/>
          <w:sz w:val="18"/>
          <w:szCs w:val="18"/>
        </w:rPr>
        <w:br/>
        <w:t xml:space="preserve">WASATCH SCHOOL DISTRICT, UT </w:t>
      </w:r>
      <w:r w:rsidRPr="00144D9D">
        <w:rPr>
          <w:rFonts w:eastAsia="Arial" w:cs="Arial"/>
          <w:color w:val="000000"/>
          <w:spacing w:val="20"/>
          <w:sz w:val="18"/>
          <w:szCs w:val="18"/>
        </w:rPr>
        <w:br/>
        <w:t xml:space="preserve">WASHINGTON SCHOOL DISTRICT, UT </w:t>
      </w:r>
      <w:r w:rsidRPr="00144D9D">
        <w:rPr>
          <w:rFonts w:eastAsia="Arial" w:cs="Arial"/>
          <w:color w:val="000000"/>
          <w:spacing w:val="20"/>
          <w:sz w:val="18"/>
          <w:szCs w:val="18"/>
        </w:rPr>
        <w:br/>
        <w:t xml:space="preserve">WAYNE SCHOOL DISTRICT, UT </w:t>
      </w:r>
      <w:r w:rsidRPr="00144D9D">
        <w:rPr>
          <w:rFonts w:eastAsia="Arial" w:cs="Arial"/>
          <w:color w:val="000000"/>
          <w:spacing w:val="20"/>
          <w:sz w:val="18"/>
          <w:szCs w:val="18"/>
        </w:rPr>
        <w:br/>
        <w:t xml:space="preserve">WEBER SCHOOL DISTRICT, UT </w:t>
      </w:r>
      <w:r w:rsidRPr="00144D9D">
        <w:rPr>
          <w:rFonts w:eastAsia="Arial" w:cs="Arial"/>
          <w:color w:val="000000"/>
          <w:spacing w:val="20"/>
          <w:sz w:val="18"/>
          <w:szCs w:val="18"/>
        </w:rPr>
        <w:br/>
        <w:t>WEILENMANN SCHOOL OF DISCOVERY, UT</w:t>
      </w:r>
    </w:p>
    <w:p w14:paraId="0C03BCBF" w14:textId="77777777" w:rsidR="00ED0986" w:rsidRPr="00144D9D" w:rsidRDefault="00ED0986" w:rsidP="00144D9D">
      <w:pPr>
        <w:textAlignment w:val="baseline"/>
        <w:rPr>
          <w:rFonts w:eastAsia="Arial" w:cs="Arial"/>
          <w:b/>
          <w:color w:val="000000"/>
          <w:spacing w:val="20"/>
          <w:sz w:val="18"/>
          <w:szCs w:val="18"/>
          <w:u w:val="single"/>
        </w:rPr>
      </w:pPr>
      <w:r w:rsidRPr="00144D9D">
        <w:rPr>
          <w:rFonts w:eastAsia="Arial" w:cs="Arial"/>
          <w:b/>
          <w:color w:val="000000"/>
          <w:spacing w:val="20"/>
          <w:sz w:val="18"/>
          <w:szCs w:val="18"/>
          <w:u w:val="single"/>
        </w:rPr>
        <w:t xml:space="preserve">HIGHER EDUCATION INCLUDING, BUT NOT LIMITED TO: </w:t>
      </w:r>
    </w:p>
    <w:p w14:paraId="066CA25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ARGOSY UNIVERSITY</w:t>
      </w:r>
    </w:p>
    <w:p w14:paraId="109B900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BATON ROUGE COMMUNITY COLLEGE, LA</w:t>
      </w:r>
    </w:p>
    <w:p w14:paraId="3AF0785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BIRTHINGWAY COLLEGE OF MIDWIFERY</w:t>
      </w:r>
    </w:p>
    <w:p w14:paraId="3646673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BLUE MOUNTAIN COMMUNITY COLLEGE</w:t>
      </w:r>
    </w:p>
    <w:p w14:paraId="45F39F1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BRIGHAM YOUNG UNIVERSITY - HAWAII</w:t>
      </w:r>
    </w:p>
    <w:p w14:paraId="2E2B594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CENTRAL OREGON COMMUNITY COLLEGE</w:t>
      </w:r>
    </w:p>
    <w:p w14:paraId="500DA2E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CENTENARY COLLEGE OF LOUISIANA</w:t>
      </w:r>
    </w:p>
    <w:p w14:paraId="36307B0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CHEMEKETA COMMUNITY COLLEGE</w:t>
      </w:r>
    </w:p>
    <w:p w14:paraId="7CEB701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CLACKAMAS COMMUNITY COLLEGE</w:t>
      </w:r>
    </w:p>
    <w:p w14:paraId="6F38DC7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COLLEGE OF THE MARSHALL ISLANDS</w:t>
      </w:r>
    </w:p>
    <w:p w14:paraId="736E38C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 xml:space="preserve">COLUMBIA GORGE COMMUNITY COLLEGE </w:t>
      </w:r>
    </w:p>
    <w:p w14:paraId="66847CF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CONCORDIA UNIVERSITY</w:t>
      </w:r>
    </w:p>
    <w:p w14:paraId="03BAC76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 xml:space="preserve">GEORGE FOX UNIVERSITY </w:t>
      </w:r>
    </w:p>
    <w:p w14:paraId="2F8092A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 xml:space="preserve">KLAMATH COMMUNITY COLLEGE DISTRICT </w:t>
      </w:r>
    </w:p>
    <w:p w14:paraId="72881C5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LANE COMMUNITY COLLEGE</w:t>
      </w:r>
    </w:p>
    <w:p w14:paraId="6AB4FEF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LEWIS AND CLARK COLLEGE</w:t>
      </w:r>
    </w:p>
    <w:p w14:paraId="3CA71CA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LINFIELD COLLEGE</w:t>
      </w:r>
    </w:p>
    <w:p w14:paraId="72023BD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LINN-BENTON COMMUNITY COLLEGE</w:t>
      </w:r>
    </w:p>
    <w:p w14:paraId="5ABE311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LOUISIANA COLLEGE, LA</w:t>
      </w:r>
    </w:p>
    <w:p w14:paraId="4D6D5F8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LOUISIANA STATE UNIVERSITY</w:t>
      </w:r>
    </w:p>
    <w:p w14:paraId="77F6654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LOUISIANA STATE UNIVERSITY HEALTH SERVICES</w:t>
      </w:r>
    </w:p>
    <w:p w14:paraId="4299421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MARYLHURST UNIVERSITY</w:t>
      </w:r>
    </w:p>
    <w:p w14:paraId="0C88733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MT. HOOD COMMUNITY COLLEGE</w:t>
      </w:r>
    </w:p>
    <w:p w14:paraId="69B82A0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MULTNOMAH BIBLE COLLEGE</w:t>
      </w:r>
    </w:p>
    <w:p w14:paraId="5930C80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NATIONAL COLLEGE OF NATURAL MEDICINE</w:t>
      </w:r>
    </w:p>
    <w:p w14:paraId="3F766F9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NORTHWEST CHRISTIAN COLLEGE</w:t>
      </w:r>
    </w:p>
    <w:p w14:paraId="3DA3AC6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HEALTH AND SCIENCE UNIVERSITY</w:t>
      </w:r>
    </w:p>
    <w:p w14:paraId="4B1AB0C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INSTITUTE OF TECHNOLOGY</w:t>
      </w:r>
    </w:p>
    <w:p w14:paraId="59FBD02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STATE UNIVERSITY</w:t>
      </w:r>
    </w:p>
    <w:p w14:paraId="2C6E360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UNIVERSITY SYSTEM</w:t>
      </w:r>
    </w:p>
    <w:p w14:paraId="1B1C533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PACIFIC UNIVERSITY</w:t>
      </w:r>
    </w:p>
    <w:p w14:paraId="28B0105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PIONEER PACIFIC COLLEGE</w:t>
      </w:r>
    </w:p>
    <w:p w14:paraId="056F7A0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lastRenderedPageBreak/>
        <w:t>PORTLAND COMMUNITY COLLEGE</w:t>
      </w:r>
    </w:p>
    <w:p w14:paraId="20AA112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PORTLAND STATE UNIVERSITY</w:t>
      </w:r>
    </w:p>
    <w:p w14:paraId="3760C32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REED COLLEGE</w:t>
      </w:r>
    </w:p>
    <w:p w14:paraId="162AD18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RESEARCH CORPORATION OF THE UNIVERSITY OF HAWAII</w:t>
      </w:r>
    </w:p>
    <w:p w14:paraId="03B4401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ROGUE COMMUNITY COLLEGE</w:t>
      </w:r>
    </w:p>
    <w:p w14:paraId="350C9B3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SOUTHEASTERN LOUISIANA UNIVERSITY</w:t>
      </w:r>
    </w:p>
    <w:p w14:paraId="3FAB381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SOUTHERN OREGON UNIVERSITY (OREGON UNIVERSITY</w:t>
      </w:r>
    </w:p>
    <w:p w14:paraId="2692A8A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SYSTEM)</w:t>
      </w:r>
    </w:p>
    <w:p w14:paraId="635D35F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SOUTHWESTERN OREGON COMMUNITY COLLEGE</w:t>
      </w:r>
    </w:p>
    <w:p w14:paraId="09ECCF2E"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TULANE UNIVERSITY</w:t>
      </w:r>
    </w:p>
    <w:p w14:paraId="5CD4C7E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TILLAMOOK BAY COMMUNITY COLLEGE</w:t>
      </w:r>
    </w:p>
    <w:p w14:paraId="6A0547C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UMPQUA COMMUNITY COLLEGE</w:t>
      </w:r>
    </w:p>
    <w:p w14:paraId="67A0525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UNIVERSITY OF HAWAII BOARD OF REGENTS</w:t>
      </w:r>
    </w:p>
    <w:p w14:paraId="598E1DA0" w14:textId="77777777" w:rsidR="00582ED1"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UNIVERSITY OF HAWAII-HONOLULU COMMUNITY COLLEGE</w:t>
      </w:r>
    </w:p>
    <w:p w14:paraId="0C84EA9F" w14:textId="2078E8F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UNIVERSITY OF OREGON-GRADUATE SCHOOL</w:t>
      </w:r>
    </w:p>
    <w:p w14:paraId="62297CA6" w14:textId="77777777" w:rsidR="00ED0986" w:rsidRPr="00144D9D" w:rsidRDefault="00ED0986" w:rsidP="00144D9D">
      <w:pPr>
        <w:tabs>
          <w:tab w:val="left" w:pos="-720"/>
        </w:tabs>
        <w:textAlignment w:val="baseline"/>
        <w:rPr>
          <w:rFonts w:eastAsia="Arial" w:cs="Arial"/>
          <w:color w:val="000000"/>
          <w:spacing w:val="20"/>
          <w:sz w:val="18"/>
          <w:szCs w:val="18"/>
        </w:rPr>
      </w:pPr>
      <w:r w:rsidRPr="00144D9D">
        <w:rPr>
          <w:rFonts w:eastAsia="Arial" w:cs="Arial"/>
          <w:color w:val="000000"/>
          <w:spacing w:val="20"/>
          <w:sz w:val="18"/>
          <w:szCs w:val="18"/>
        </w:rPr>
        <w:t>UNIVERSITY OF PORTLAND</w:t>
      </w:r>
    </w:p>
    <w:p w14:paraId="6C9FD08E" w14:textId="77777777" w:rsidR="00ED0986" w:rsidRPr="00144D9D" w:rsidRDefault="00ED0986" w:rsidP="00144D9D">
      <w:pPr>
        <w:tabs>
          <w:tab w:val="left" w:pos="-720"/>
        </w:tabs>
        <w:textAlignment w:val="baseline"/>
        <w:rPr>
          <w:rFonts w:eastAsia="Arial" w:cs="Arial"/>
          <w:color w:val="000000"/>
          <w:spacing w:val="20"/>
          <w:sz w:val="18"/>
          <w:szCs w:val="18"/>
        </w:rPr>
      </w:pPr>
      <w:r w:rsidRPr="00144D9D">
        <w:rPr>
          <w:rFonts w:eastAsia="Arial" w:cs="Arial"/>
          <w:color w:val="000000"/>
          <w:spacing w:val="20"/>
          <w:sz w:val="18"/>
          <w:szCs w:val="18"/>
        </w:rPr>
        <w:t>UNIVERSITY OF NEW ORLEANS</w:t>
      </w:r>
    </w:p>
    <w:p w14:paraId="4A10D923" w14:textId="77777777" w:rsidR="00ED0986" w:rsidRPr="00144D9D" w:rsidRDefault="00ED0986" w:rsidP="00144D9D">
      <w:pPr>
        <w:tabs>
          <w:tab w:val="left" w:pos="-720"/>
        </w:tabs>
        <w:textAlignment w:val="baseline"/>
        <w:rPr>
          <w:rFonts w:eastAsia="Arial" w:cs="Arial"/>
          <w:color w:val="000000"/>
          <w:spacing w:val="20"/>
          <w:sz w:val="18"/>
          <w:szCs w:val="18"/>
        </w:rPr>
      </w:pPr>
      <w:r w:rsidRPr="00144D9D">
        <w:rPr>
          <w:rFonts w:eastAsia="Arial" w:cs="Arial"/>
          <w:color w:val="000000"/>
          <w:spacing w:val="20"/>
          <w:sz w:val="18"/>
          <w:szCs w:val="18"/>
        </w:rPr>
        <w:t>WESTERN OREGON UNIVERSITY</w:t>
      </w:r>
    </w:p>
    <w:p w14:paraId="0366EFCE" w14:textId="77777777" w:rsidR="00ED0986" w:rsidRPr="00144D9D" w:rsidRDefault="00ED0986" w:rsidP="00144D9D">
      <w:pPr>
        <w:tabs>
          <w:tab w:val="left" w:pos="-720"/>
        </w:tabs>
        <w:textAlignment w:val="baseline"/>
        <w:rPr>
          <w:rFonts w:eastAsia="Arial" w:cs="Arial"/>
          <w:color w:val="000000"/>
          <w:spacing w:val="20"/>
          <w:sz w:val="18"/>
          <w:szCs w:val="18"/>
        </w:rPr>
      </w:pPr>
      <w:r w:rsidRPr="00144D9D">
        <w:rPr>
          <w:rFonts w:eastAsia="Arial" w:cs="Arial"/>
          <w:color w:val="000000"/>
          <w:spacing w:val="20"/>
          <w:sz w:val="18"/>
          <w:szCs w:val="18"/>
        </w:rPr>
        <w:t>WESTERN STATES CHIROPRACTIC COLLEGE</w:t>
      </w:r>
    </w:p>
    <w:p w14:paraId="1F0A6E61" w14:textId="77777777" w:rsidR="00ED0986" w:rsidRPr="00144D9D" w:rsidRDefault="00ED0986" w:rsidP="00144D9D">
      <w:pPr>
        <w:tabs>
          <w:tab w:val="left" w:pos="-720"/>
        </w:tabs>
        <w:textAlignment w:val="baseline"/>
        <w:rPr>
          <w:rFonts w:eastAsia="Arial" w:cs="Arial"/>
          <w:color w:val="000000"/>
          <w:spacing w:val="20"/>
          <w:sz w:val="18"/>
          <w:szCs w:val="18"/>
        </w:rPr>
      </w:pPr>
      <w:r w:rsidRPr="00144D9D">
        <w:rPr>
          <w:rFonts w:eastAsia="Arial" w:cs="Arial"/>
          <w:color w:val="000000"/>
          <w:spacing w:val="20"/>
          <w:sz w:val="18"/>
          <w:szCs w:val="18"/>
        </w:rPr>
        <w:t>WILLAMETTE UNIVERSITY</w:t>
      </w:r>
    </w:p>
    <w:p w14:paraId="6E395015" w14:textId="77777777" w:rsidR="00ED0986" w:rsidRPr="00144D9D" w:rsidRDefault="00ED0986" w:rsidP="00144D9D">
      <w:pPr>
        <w:tabs>
          <w:tab w:val="left" w:pos="-720"/>
        </w:tabs>
        <w:textAlignment w:val="baseline"/>
        <w:rPr>
          <w:rFonts w:eastAsia="Arial" w:cs="Arial"/>
          <w:color w:val="000000"/>
          <w:spacing w:val="20"/>
          <w:sz w:val="18"/>
          <w:szCs w:val="18"/>
        </w:rPr>
      </w:pPr>
      <w:r w:rsidRPr="00144D9D">
        <w:rPr>
          <w:rFonts w:eastAsia="Arial" w:cs="Arial"/>
          <w:color w:val="000000"/>
          <w:spacing w:val="20"/>
          <w:sz w:val="18"/>
          <w:szCs w:val="18"/>
        </w:rPr>
        <w:t>XAVIER UNIVERSITY</w:t>
      </w:r>
    </w:p>
    <w:p w14:paraId="27C2357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UTAH SYSTEM OF HIGHER EDUCATION, UT</w:t>
      </w:r>
    </w:p>
    <w:p w14:paraId="60899ED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UNIVERSITY OF UTAH, UT</w:t>
      </w:r>
    </w:p>
    <w:p w14:paraId="1A9FC06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UTAH STATE UNIVERSITY, UT</w:t>
      </w:r>
    </w:p>
    <w:p w14:paraId="7DA4F38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WEBER STATE UNIVERSITY, UT</w:t>
      </w:r>
    </w:p>
    <w:p w14:paraId="3C1F602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SOUTHERN UTAH UNIVERSITY, UT</w:t>
      </w:r>
    </w:p>
    <w:p w14:paraId="1AB8976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SNOW COLLEGE, UT</w:t>
      </w:r>
    </w:p>
    <w:p w14:paraId="36951F1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DIXIE STATE COLLEGE, UT</w:t>
      </w:r>
    </w:p>
    <w:p w14:paraId="11D6729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COLLEGE OF EASTERN UTAH, UT</w:t>
      </w:r>
    </w:p>
    <w:p w14:paraId="6AF6343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UTAH VALLEY UNIVERSITY, UT</w:t>
      </w:r>
    </w:p>
    <w:p w14:paraId="023EE2E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SALT LAKE COMMUNITY COLLEGE, UT</w:t>
      </w:r>
    </w:p>
    <w:p w14:paraId="41936A32"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UTAH COLLEGE OF APPLIED TECHNOLOGY, UT</w:t>
      </w:r>
    </w:p>
    <w:p w14:paraId="4F5DD56F" w14:textId="77777777" w:rsidR="00ED0986" w:rsidRPr="00144D9D" w:rsidRDefault="00ED0986" w:rsidP="00144D9D">
      <w:pPr>
        <w:textAlignment w:val="baseline"/>
        <w:rPr>
          <w:rFonts w:eastAsia="Arial" w:cs="Arial"/>
          <w:color w:val="000000"/>
          <w:spacing w:val="20"/>
          <w:sz w:val="18"/>
          <w:szCs w:val="18"/>
        </w:rPr>
      </w:pPr>
    </w:p>
    <w:p w14:paraId="5DD1E8ED" w14:textId="77777777" w:rsidR="00ED0986" w:rsidRPr="00144D9D" w:rsidRDefault="00ED0986" w:rsidP="00144D9D">
      <w:pPr>
        <w:textAlignment w:val="baseline"/>
        <w:rPr>
          <w:rFonts w:eastAsia="Arial" w:cs="Arial"/>
          <w:b/>
          <w:color w:val="000000"/>
          <w:spacing w:val="20"/>
          <w:sz w:val="18"/>
          <w:szCs w:val="18"/>
          <w:u w:val="single"/>
        </w:rPr>
      </w:pPr>
      <w:r w:rsidRPr="00144D9D">
        <w:rPr>
          <w:rFonts w:eastAsia="Arial" w:cs="Arial"/>
          <w:b/>
          <w:color w:val="000000"/>
          <w:spacing w:val="20"/>
          <w:sz w:val="18"/>
          <w:szCs w:val="18"/>
          <w:u w:val="single"/>
        </w:rPr>
        <w:t xml:space="preserve">STATE AGENCIES INCLUDING BUT NOT LIMITED TO: </w:t>
      </w:r>
    </w:p>
    <w:p w14:paraId="58E1B1A0" w14:textId="77777777" w:rsidR="00ED0986" w:rsidRPr="00144D9D" w:rsidRDefault="00ED0986" w:rsidP="00144D9D">
      <w:pPr>
        <w:textAlignment w:val="baseline"/>
        <w:rPr>
          <w:rFonts w:eastAsia="Arial" w:cs="Arial"/>
          <w:b/>
          <w:color w:val="000000"/>
          <w:spacing w:val="20"/>
          <w:sz w:val="18"/>
          <w:szCs w:val="18"/>
          <w:u w:val="single"/>
        </w:rPr>
      </w:pPr>
      <w:r w:rsidRPr="00144D9D">
        <w:rPr>
          <w:rFonts w:eastAsia="Arial" w:cs="Arial"/>
          <w:color w:val="000000"/>
          <w:spacing w:val="20"/>
          <w:sz w:val="18"/>
          <w:szCs w:val="18"/>
        </w:rPr>
        <w:t>ADMIN. SERVICES OFFICE</w:t>
      </w:r>
    </w:p>
    <w:p w14:paraId="656825A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BOARD OF MEDICAL EXAMINERS</w:t>
      </w:r>
    </w:p>
    <w:p w14:paraId="677A8D4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 xml:space="preserve">HAWAII CHILD SUPPORT ENFORCEMENT AGENCY </w:t>
      </w:r>
    </w:p>
    <w:p w14:paraId="6389D8EB"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 xml:space="preserve">HAWAII DEPARTMENT OF TRANSPORTATION </w:t>
      </w:r>
    </w:p>
    <w:p w14:paraId="3A53953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 xml:space="preserve">HAWAII HEALTH SYSTEMS CORPORATION </w:t>
      </w:r>
    </w:p>
    <w:p w14:paraId="338F999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OFFICE OF MEDICAL ASSISTANCE PROGRAMS</w:t>
      </w:r>
    </w:p>
    <w:p w14:paraId="270454C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OFFICE OF THE STATE TREASURER</w:t>
      </w:r>
    </w:p>
    <w:p w14:paraId="6C353A18"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BOARD OF ARCHITECTS</w:t>
      </w:r>
    </w:p>
    <w:p w14:paraId="5102A8D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CHILD DEVELOPMENT COALITION</w:t>
      </w:r>
    </w:p>
    <w:p w14:paraId="6E13751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DEPARTMENT OF EDUCATION</w:t>
      </w:r>
    </w:p>
    <w:p w14:paraId="7B80471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DEPARTMENT OF FORESTRY</w:t>
      </w:r>
    </w:p>
    <w:p w14:paraId="03349694"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DEPT OF TRANSPORTATION</w:t>
      </w:r>
    </w:p>
    <w:p w14:paraId="13814F0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DEPT. OF EDUCATION</w:t>
      </w:r>
    </w:p>
    <w:p w14:paraId="62C2BB21"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LOTTERY</w:t>
      </w:r>
    </w:p>
    <w:p w14:paraId="6391D92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OFFICE OF ENERGY</w:t>
      </w:r>
    </w:p>
    <w:p w14:paraId="6D45544F"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STATE BOARD OF NURSING</w:t>
      </w:r>
    </w:p>
    <w:p w14:paraId="17C0470C"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STATE DEPT OF CORRECTIONS</w:t>
      </w:r>
    </w:p>
    <w:p w14:paraId="46726403"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STATE POLICE</w:t>
      </w:r>
    </w:p>
    <w:p w14:paraId="2D7399F6"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TOURISM COMMISSION</w:t>
      </w:r>
    </w:p>
    <w:p w14:paraId="46E64829"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OREGON TRAVEL INFORMATION COUNCIL</w:t>
      </w:r>
    </w:p>
    <w:p w14:paraId="0B6B25E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SANTIAM CANYON COMMUNICATION CENTER</w:t>
      </w:r>
    </w:p>
    <w:p w14:paraId="289A2D6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SEIU LOCAL 503, OPEU</w:t>
      </w:r>
    </w:p>
    <w:p w14:paraId="3DCC35B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SOH- JUDICIARY CONTRACTS AND PURCH</w:t>
      </w:r>
    </w:p>
    <w:p w14:paraId="5E346B0A"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STATE DEPARTMENT OF DEFENSE, STATE OF HAWAII</w:t>
      </w:r>
    </w:p>
    <w:p w14:paraId="1BFB5120"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STATE OF HAWAII</w:t>
      </w:r>
    </w:p>
    <w:p w14:paraId="13640115"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STATE OF HAWAII, DEPT. OF EDUCATION</w:t>
      </w:r>
    </w:p>
    <w:p w14:paraId="7E8A4EE7"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STATE OF LOUISIANA</w:t>
      </w:r>
    </w:p>
    <w:p w14:paraId="1B01F0AD" w14:textId="77777777" w:rsidR="00ED0986" w:rsidRPr="00144D9D"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STATE OF LOUISIANA DEPT. OF EDUCATION</w:t>
      </w:r>
    </w:p>
    <w:p w14:paraId="347AE0F5" w14:textId="77777777" w:rsidR="00ED0986" w:rsidRPr="000429A7" w:rsidRDefault="00ED0986" w:rsidP="00144D9D">
      <w:pPr>
        <w:textAlignment w:val="baseline"/>
        <w:rPr>
          <w:rFonts w:eastAsia="Arial" w:cs="Arial"/>
          <w:color w:val="000000"/>
          <w:spacing w:val="20"/>
          <w:sz w:val="18"/>
          <w:szCs w:val="18"/>
        </w:rPr>
      </w:pPr>
      <w:r w:rsidRPr="00144D9D">
        <w:rPr>
          <w:rFonts w:eastAsia="Arial" w:cs="Arial"/>
          <w:color w:val="000000"/>
          <w:spacing w:val="20"/>
          <w:sz w:val="18"/>
          <w:szCs w:val="18"/>
        </w:rPr>
        <w:t>STATE OF LOUISIANA, 26</w:t>
      </w:r>
      <w:r w:rsidRPr="00144D9D">
        <w:rPr>
          <w:rFonts w:eastAsia="Arial" w:cs="Arial"/>
          <w:color w:val="000000"/>
          <w:spacing w:val="20"/>
          <w:sz w:val="18"/>
          <w:szCs w:val="18"/>
          <w:vertAlign w:val="superscript"/>
        </w:rPr>
        <w:t>TH</w:t>
      </w:r>
      <w:r w:rsidRPr="00144D9D">
        <w:rPr>
          <w:rFonts w:eastAsia="Arial" w:cs="Arial"/>
          <w:color w:val="000000"/>
          <w:spacing w:val="20"/>
          <w:sz w:val="18"/>
          <w:szCs w:val="18"/>
        </w:rPr>
        <w:t xml:space="preserve"> </w:t>
      </w:r>
      <w:r w:rsidRPr="000429A7">
        <w:rPr>
          <w:rFonts w:eastAsia="Arial" w:cs="Arial"/>
          <w:color w:val="000000"/>
          <w:spacing w:val="20"/>
          <w:sz w:val="18"/>
          <w:szCs w:val="18"/>
        </w:rPr>
        <w:t>JUDICIAL DISTRICT ATTORNEY</w:t>
      </w:r>
    </w:p>
    <w:p w14:paraId="302F26B4" w14:textId="77777777" w:rsidR="002E3ECB" w:rsidRPr="000429A7" w:rsidRDefault="002E3ECB" w:rsidP="002E3ECB">
      <w:pPr>
        <w:ind w:right="-31"/>
        <w:rPr>
          <w:rFonts w:eastAsia="Arial" w:cs="Arial"/>
          <w:color w:val="000000"/>
          <w:spacing w:val="20"/>
          <w:sz w:val="18"/>
          <w:szCs w:val="18"/>
        </w:rPr>
      </w:pPr>
      <w:r w:rsidRPr="000429A7">
        <w:rPr>
          <w:rFonts w:eastAsia="Arial" w:cs="Arial"/>
          <w:color w:val="000000"/>
          <w:spacing w:val="20"/>
          <w:sz w:val="18"/>
          <w:szCs w:val="18"/>
        </w:rPr>
        <w:t>STATE OF UTAH</w:t>
      </w:r>
    </w:p>
    <w:p w14:paraId="25BF023A" w14:textId="77777777" w:rsidR="00144D9D" w:rsidRDefault="00144D9D" w:rsidP="00582ED1">
      <w:pPr>
        <w:ind w:right="-31"/>
        <w:rPr>
          <w:rFonts w:eastAsia="Arial" w:cs="Arial"/>
          <w:color w:val="000000"/>
          <w:spacing w:val="20"/>
          <w:sz w:val="20"/>
          <w:szCs w:val="20"/>
        </w:rPr>
        <w:sectPr w:rsidR="00144D9D" w:rsidSect="00AC7081">
          <w:pgSz w:w="12240" w:h="15840"/>
          <w:pgMar w:top="360" w:right="1440" w:bottom="1440" w:left="630" w:header="576" w:footer="576" w:gutter="0"/>
          <w:cols w:num="3" w:space="765"/>
        </w:sectPr>
      </w:pPr>
    </w:p>
    <w:p w14:paraId="19A38766" w14:textId="77777777" w:rsidR="002E3ECB" w:rsidRDefault="002E3ECB" w:rsidP="00582ED1">
      <w:pPr>
        <w:ind w:right="-31"/>
        <w:rPr>
          <w:rFonts w:eastAsia="Arial" w:cs="Arial"/>
          <w:color w:val="000000"/>
          <w:spacing w:val="20"/>
          <w:sz w:val="20"/>
          <w:szCs w:val="20"/>
        </w:rPr>
      </w:pPr>
    </w:p>
    <w:p w14:paraId="3372BF2C" w14:textId="77777777" w:rsidR="002E3ECB" w:rsidRDefault="002E3ECB" w:rsidP="00582ED1">
      <w:pPr>
        <w:ind w:right="-31"/>
        <w:rPr>
          <w:rFonts w:eastAsia="Arial" w:cs="Arial"/>
          <w:color w:val="000000"/>
          <w:spacing w:val="20"/>
          <w:sz w:val="20"/>
          <w:szCs w:val="20"/>
        </w:rPr>
      </w:pPr>
    </w:p>
    <w:p w14:paraId="6D2C81B7" w14:textId="77777777" w:rsidR="002E3ECB" w:rsidRPr="002D264F" w:rsidRDefault="002E3ECB" w:rsidP="00582ED1">
      <w:pPr>
        <w:ind w:right="-31"/>
        <w:rPr>
          <w:rFonts w:eastAsia="PMingLiU" w:cs="Arial"/>
          <w:spacing w:val="20"/>
          <w:sz w:val="20"/>
          <w:szCs w:val="20"/>
        </w:rPr>
      </w:pPr>
    </w:p>
    <w:p w14:paraId="640C38C4" w14:textId="77777777" w:rsidR="00ED0986" w:rsidRPr="002D264F" w:rsidRDefault="00ED0986" w:rsidP="00582ED1">
      <w:pPr>
        <w:rPr>
          <w:rFonts w:eastAsia="Calibri" w:cs="Arial"/>
          <w:i/>
          <w:sz w:val="20"/>
          <w:szCs w:val="20"/>
        </w:rPr>
        <w:sectPr w:rsidR="00ED0986" w:rsidRPr="002D264F" w:rsidSect="00144D9D">
          <w:type w:val="continuous"/>
          <w:pgSz w:w="12240" w:h="15840"/>
          <w:pgMar w:top="360" w:right="1440" w:bottom="1440" w:left="630" w:header="576" w:footer="576" w:gutter="0"/>
          <w:cols w:num="2" w:space="720" w:equalWidth="0">
            <w:col w:w="4469" w:space="821"/>
            <w:col w:w="5078"/>
          </w:cols>
        </w:sectPr>
      </w:pPr>
    </w:p>
    <w:p w14:paraId="43EAB23C" w14:textId="77777777" w:rsidR="00ED0986" w:rsidRPr="002D264F" w:rsidRDefault="00ED0986" w:rsidP="00ED0986">
      <w:pPr>
        <w:rPr>
          <w:rFonts w:eastAsia="Calibri" w:cs="Arial"/>
          <w:i/>
        </w:rPr>
        <w:sectPr w:rsidR="00ED0986" w:rsidRPr="002D264F">
          <w:type w:val="continuous"/>
          <w:pgSz w:w="12240" w:h="15840"/>
          <w:pgMar w:top="360" w:right="1440" w:bottom="1440" w:left="630" w:header="576" w:footer="576" w:gutter="0"/>
          <w:cols w:space="720"/>
        </w:sectPr>
      </w:pPr>
    </w:p>
    <w:p w14:paraId="1DC48B61" w14:textId="09CE5557" w:rsidR="000A35F9" w:rsidRPr="002D264F" w:rsidRDefault="000A35F9" w:rsidP="000A35F9">
      <w:pPr>
        <w:pBdr>
          <w:bottom w:val="single" w:sz="6" w:space="1" w:color="auto"/>
        </w:pBdr>
        <w:spacing w:after="240"/>
        <w:jc w:val="center"/>
        <w:rPr>
          <w:rFonts w:cs="Arial"/>
          <w:b/>
        </w:rPr>
      </w:pPr>
      <w:r w:rsidRPr="002D264F">
        <w:rPr>
          <w:rFonts w:cs="Arial"/>
          <w:b/>
        </w:rPr>
        <w:lastRenderedPageBreak/>
        <w:t xml:space="preserve">APPENDIX B </w:t>
      </w:r>
      <w:r w:rsidR="005E4116" w:rsidRPr="002D264F">
        <w:rPr>
          <w:rFonts w:cs="Arial"/>
          <w:b/>
        </w:rPr>
        <w:t xml:space="preserve">– </w:t>
      </w:r>
      <w:r w:rsidR="000C3432" w:rsidRPr="002D264F">
        <w:rPr>
          <w:rFonts w:cs="Arial"/>
          <w:b/>
        </w:rPr>
        <w:t>BEST VALUE SOLICITATION</w:t>
      </w:r>
    </w:p>
    <w:p w14:paraId="1823CB14" w14:textId="7545A825" w:rsidR="00A50848" w:rsidRPr="002D264F" w:rsidRDefault="00A50848" w:rsidP="000A35F9">
      <w:pPr>
        <w:spacing w:after="240"/>
        <w:jc w:val="center"/>
        <w:rPr>
          <w:rFonts w:cs="Arial"/>
          <w:b/>
        </w:rPr>
      </w:pPr>
      <w:r w:rsidRPr="002D264F">
        <w:rPr>
          <w:rFonts w:cs="Arial"/>
          <w:b/>
        </w:rPr>
        <w:t xml:space="preserve">SECTION </w:t>
      </w:r>
      <w:r w:rsidR="00CF3F0F" w:rsidRPr="002D264F">
        <w:rPr>
          <w:rFonts w:cs="Arial"/>
          <w:b/>
        </w:rPr>
        <w:t>F</w:t>
      </w:r>
      <w:r w:rsidRPr="002D264F">
        <w:rPr>
          <w:rFonts w:cs="Arial"/>
          <w:b/>
        </w:rPr>
        <w:t xml:space="preserve"> – </w:t>
      </w:r>
      <w:r w:rsidR="00676B66" w:rsidRPr="002D264F">
        <w:rPr>
          <w:rFonts w:cs="Arial"/>
          <w:b/>
        </w:rPr>
        <w:t>BACKGROUND</w:t>
      </w:r>
      <w:r w:rsidR="00F16D1C" w:rsidRPr="002D264F">
        <w:rPr>
          <w:rFonts w:cs="Arial"/>
          <w:b/>
        </w:rPr>
        <w:t xml:space="preserve"> &amp; SCOPE</w:t>
      </w:r>
    </w:p>
    <w:p w14:paraId="303272A4" w14:textId="603BA716" w:rsidR="003D0F24" w:rsidRPr="00182D19" w:rsidRDefault="00F97DBD" w:rsidP="003D0F24">
      <w:pPr>
        <w:pStyle w:val="ListParagraph"/>
        <w:numPr>
          <w:ilvl w:val="0"/>
          <w:numId w:val="1"/>
        </w:numPr>
        <w:spacing w:after="240"/>
        <w:ind w:left="0" w:firstLine="0"/>
        <w:contextualSpacing w:val="0"/>
        <w:rPr>
          <w:rFonts w:cs="Arial"/>
          <w:b/>
        </w:rPr>
      </w:pPr>
      <w:r w:rsidRPr="00182D19">
        <w:rPr>
          <w:rFonts w:cs="Arial"/>
          <w:b/>
        </w:rPr>
        <w:t>INTRODUCTION</w:t>
      </w:r>
    </w:p>
    <w:p w14:paraId="62984460" w14:textId="73EADA76" w:rsidR="00370D45" w:rsidRPr="009F4248" w:rsidRDefault="00370D45" w:rsidP="00515B67">
      <w:pPr>
        <w:spacing w:after="120"/>
        <w:jc w:val="both"/>
        <w:rPr>
          <w:rFonts w:cs="Arial"/>
          <w:bCs/>
        </w:rPr>
      </w:pPr>
      <w:r w:rsidRPr="007C3A02">
        <w:rPr>
          <w:rFonts w:cs="Arial"/>
          <w:b/>
        </w:rPr>
        <w:t>Nationwide Cooperative Contract</w:t>
      </w:r>
      <w:r w:rsidRPr="009F4248">
        <w:rPr>
          <w:rFonts w:cs="Arial"/>
          <w:bCs/>
        </w:rPr>
        <w:t xml:space="preserve"> for </w:t>
      </w:r>
      <w:r w:rsidR="007C3A02" w:rsidRPr="00021388">
        <w:rPr>
          <w:rFonts w:cs="Arial"/>
          <w:bCs/>
        </w:rPr>
        <w:t>Emergency Disaster Restoration &amp; Cleanup Services</w:t>
      </w:r>
    </w:p>
    <w:p w14:paraId="0684107D" w14:textId="173273AB" w:rsidR="00370D45" w:rsidRPr="009F4248" w:rsidRDefault="00370D45" w:rsidP="00515B67">
      <w:pPr>
        <w:spacing w:after="240" w:line="259" w:lineRule="auto"/>
        <w:jc w:val="both"/>
        <w:rPr>
          <w:rFonts w:cs="Arial"/>
          <w:bCs/>
        </w:rPr>
      </w:pPr>
      <w:r w:rsidRPr="007C3A02">
        <w:rPr>
          <w:rFonts w:cs="Arial"/>
          <w:b/>
        </w:rPr>
        <w:t>Lead Agency</w:t>
      </w:r>
      <w:r w:rsidRPr="009F4248">
        <w:rPr>
          <w:rFonts w:cs="Arial"/>
          <w:bCs/>
        </w:rPr>
        <w:t xml:space="preserve">: </w:t>
      </w:r>
      <w:r w:rsidR="00495C9D" w:rsidRPr="009F4248">
        <w:rPr>
          <w:rFonts w:cs="Arial"/>
          <w:bCs/>
        </w:rPr>
        <w:t>Little Rock Water Reclamation Authority (“LRWRA”)</w:t>
      </w:r>
    </w:p>
    <w:p w14:paraId="00A7CBED" w14:textId="3668A06E" w:rsidR="00F97DBD" w:rsidRPr="00D638A0" w:rsidRDefault="00F97DBD" w:rsidP="00E3511F">
      <w:pPr>
        <w:spacing w:after="160"/>
        <w:rPr>
          <w:rFonts w:cs="Arial"/>
          <w:bCs/>
        </w:rPr>
      </w:pPr>
      <w:r w:rsidRPr="009F4248">
        <w:rPr>
          <w:rFonts w:cs="Arial"/>
          <w:bCs/>
        </w:rPr>
        <w:t>Little Rock Water Reclamation Authority, serving as the Lead Agency in partnership with CoreTrust Purchasing Group, is issuing this</w:t>
      </w:r>
      <w:r w:rsidR="00151B78" w:rsidRPr="009F4248">
        <w:rPr>
          <w:rFonts w:cs="Arial"/>
          <w:bCs/>
        </w:rPr>
        <w:t xml:space="preserve"> solicitation</w:t>
      </w:r>
      <w:r w:rsidRPr="009F4248">
        <w:rPr>
          <w:rFonts w:cs="Arial"/>
          <w:bCs/>
        </w:rPr>
        <w:t xml:space="preserve"> for </w:t>
      </w:r>
      <w:r w:rsidR="006D3485" w:rsidRPr="00021388">
        <w:rPr>
          <w:rFonts w:cs="Arial"/>
          <w:bCs/>
        </w:rPr>
        <w:t>Emergency Disaster Restoration &amp; Cleanup Services</w:t>
      </w:r>
      <w:r w:rsidR="006D3485" w:rsidRPr="009F4248">
        <w:rPr>
          <w:rFonts w:cs="Arial"/>
          <w:bCs/>
        </w:rPr>
        <w:t xml:space="preserve"> </w:t>
      </w:r>
      <w:r w:rsidRPr="009F4248">
        <w:rPr>
          <w:rFonts w:cs="Arial"/>
          <w:bCs/>
        </w:rPr>
        <w:t xml:space="preserve">on behalf of a nationwide cooperative purchasing contract. This solicitation is a Best Value RFP, meaning proposals will be evaluated not solely on cost but on the overall value, including quality, technical capability, past performance, and the ability to meet cooperative contract </w:t>
      </w:r>
      <w:r w:rsidRPr="00D638A0">
        <w:rPr>
          <w:rFonts w:cs="Arial"/>
          <w:bCs/>
        </w:rPr>
        <w:t>needs.</w:t>
      </w:r>
    </w:p>
    <w:p w14:paraId="4046EF3B" w14:textId="77777777" w:rsidR="00F97DBD" w:rsidRPr="00D638A0" w:rsidRDefault="00F97DBD" w:rsidP="00E3511F">
      <w:pPr>
        <w:spacing w:after="160"/>
        <w:rPr>
          <w:rFonts w:cs="Arial"/>
          <w:bCs/>
        </w:rPr>
      </w:pPr>
      <w:r w:rsidRPr="00D638A0">
        <w:rPr>
          <w:rFonts w:cs="Arial"/>
          <w:bCs/>
        </w:rPr>
        <w:t>The selected vendor must provide a scalable, innovative solution that meets the needs of various participating agencies, including municipalities, counties, school districts, and political subdivisions.</w:t>
      </w:r>
    </w:p>
    <w:p w14:paraId="514F2F78" w14:textId="7FFCC7D5" w:rsidR="00F97DBD" w:rsidRPr="00D638A0" w:rsidRDefault="00F97DBD" w:rsidP="00E3511F">
      <w:pPr>
        <w:spacing w:after="160"/>
        <w:rPr>
          <w:rFonts w:cs="Arial"/>
          <w:bCs/>
        </w:rPr>
      </w:pPr>
      <w:r w:rsidRPr="00D638A0">
        <w:rPr>
          <w:rFonts w:cs="Arial"/>
          <w:bCs/>
        </w:rPr>
        <w:t xml:space="preserve">This RFP seeks proposals that address the requirements of this cooperative agreement, demonstrate experience with similar contracts, and offer competitive, transparent pricing for all agencies. Proposals must clearly describe the solution's capabilities, scalability, and cooperative contract support services. </w:t>
      </w:r>
    </w:p>
    <w:p w14:paraId="3F3FC860" w14:textId="06B55FEF" w:rsidR="00F97DBD" w:rsidRDefault="009D59C6" w:rsidP="00E3511F">
      <w:r w:rsidRPr="007E77BC">
        <w:t>At the time of this solicitation, the number of Participating Agencies is unknown</w:t>
      </w:r>
      <w:r w:rsidR="00F61D01">
        <w:t>.</w:t>
      </w:r>
    </w:p>
    <w:p w14:paraId="576904B7" w14:textId="77777777" w:rsidR="009D59C6" w:rsidRPr="00D638A0" w:rsidRDefault="009D59C6" w:rsidP="00E3511F"/>
    <w:p w14:paraId="735E386E" w14:textId="32C43D76" w:rsidR="00F97DBD" w:rsidRPr="00182D19" w:rsidRDefault="00BE5DC8" w:rsidP="00E3511F">
      <w:pPr>
        <w:pStyle w:val="ListParagraph"/>
        <w:numPr>
          <w:ilvl w:val="0"/>
          <w:numId w:val="1"/>
        </w:numPr>
        <w:spacing w:after="240"/>
        <w:ind w:left="0" w:firstLine="0"/>
        <w:contextualSpacing w:val="0"/>
        <w:rPr>
          <w:rFonts w:cs="Arial"/>
          <w:b/>
        </w:rPr>
      </w:pPr>
      <w:r w:rsidRPr="00182D19">
        <w:rPr>
          <w:rFonts w:cs="Arial"/>
          <w:b/>
        </w:rPr>
        <w:t xml:space="preserve">OVERVIEW </w:t>
      </w:r>
    </w:p>
    <w:p w14:paraId="1A64D625" w14:textId="0CF6CE8A" w:rsidR="00295C80" w:rsidRPr="002D264F" w:rsidRDefault="00295C80" w:rsidP="00E3511F">
      <w:pPr>
        <w:spacing w:after="120"/>
        <w:rPr>
          <w:rFonts w:cs="Arial"/>
        </w:rPr>
      </w:pPr>
      <w:r w:rsidRPr="002D264F">
        <w:rPr>
          <w:rFonts w:cs="Arial"/>
        </w:rPr>
        <w:t xml:space="preserve">This </w:t>
      </w:r>
      <w:r w:rsidR="00F3015F" w:rsidRPr="002D264F">
        <w:rPr>
          <w:rFonts w:cs="Arial"/>
        </w:rPr>
        <w:t>best value solicitation (“</w:t>
      </w:r>
      <w:r w:rsidR="00F3015F" w:rsidRPr="002D264F">
        <w:rPr>
          <w:rFonts w:cs="Arial"/>
          <w:b/>
          <w:bCs/>
        </w:rPr>
        <w:t>solicitation</w:t>
      </w:r>
      <w:r w:rsidR="00F3015F" w:rsidRPr="002D264F">
        <w:rPr>
          <w:rFonts w:cs="Arial"/>
        </w:rPr>
        <w:t>”)</w:t>
      </w:r>
      <w:r w:rsidRPr="002D264F">
        <w:rPr>
          <w:rFonts w:cs="Arial"/>
        </w:rPr>
        <w:t xml:space="preserve"> is </w:t>
      </w:r>
      <w:r w:rsidRPr="009F4248">
        <w:rPr>
          <w:rFonts w:cs="Arial"/>
        </w:rPr>
        <w:t xml:space="preserve">published by </w:t>
      </w:r>
      <w:r w:rsidR="00841D2C" w:rsidRPr="009F4248">
        <w:rPr>
          <w:rFonts w:cs="Arial"/>
        </w:rPr>
        <w:t xml:space="preserve">the </w:t>
      </w:r>
      <w:r w:rsidR="00EC13E1" w:rsidRPr="009F4248">
        <w:rPr>
          <w:rStyle w:val="normaltextrun"/>
          <w:rFonts w:cs="Arial"/>
        </w:rPr>
        <w:t>Little Rock Water Reclamation</w:t>
      </w:r>
      <w:r w:rsidR="00A40119" w:rsidRPr="009F4248">
        <w:rPr>
          <w:rStyle w:val="normaltextrun"/>
          <w:rFonts w:cs="Arial"/>
        </w:rPr>
        <w:t xml:space="preserve"> </w:t>
      </w:r>
      <w:r w:rsidRPr="009F4248">
        <w:rPr>
          <w:rFonts w:cs="Arial"/>
        </w:rPr>
        <w:t>(“</w:t>
      </w:r>
      <w:r w:rsidRPr="009F4248">
        <w:rPr>
          <w:rFonts w:cs="Arial"/>
          <w:b/>
        </w:rPr>
        <w:t>Lead Agency</w:t>
      </w:r>
      <w:r w:rsidRPr="009F4248">
        <w:rPr>
          <w:rFonts w:cs="Arial"/>
        </w:rPr>
        <w:t>”</w:t>
      </w:r>
      <w:r w:rsidR="00424CF9" w:rsidRPr="009F4248">
        <w:rPr>
          <w:rFonts w:cs="Arial"/>
        </w:rPr>
        <w:t xml:space="preserve"> or </w:t>
      </w:r>
      <w:r w:rsidR="00424CF9" w:rsidRPr="009F4248">
        <w:rPr>
          <w:rFonts w:cs="Arial"/>
          <w:b/>
          <w:bCs/>
        </w:rPr>
        <w:t>“LRWRA”</w:t>
      </w:r>
      <w:r w:rsidRPr="009F4248">
        <w:rPr>
          <w:rFonts w:cs="Arial"/>
        </w:rPr>
        <w:t>) for the purpose of awarding a master cooperative purchasing agreement (the “</w:t>
      </w:r>
      <w:r w:rsidRPr="009F4248">
        <w:rPr>
          <w:rFonts w:cs="Arial"/>
          <w:b/>
        </w:rPr>
        <w:t>Master Agreement</w:t>
      </w:r>
      <w:r w:rsidRPr="009F4248">
        <w:rPr>
          <w:rFonts w:cs="Arial"/>
        </w:rPr>
        <w:t xml:space="preserve">”) and creating a cooperative purchasing </w:t>
      </w:r>
      <w:r w:rsidRPr="002D264F">
        <w:rPr>
          <w:rFonts w:cs="Arial"/>
        </w:rPr>
        <w:t>program for</w:t>
      </w:r>
      <w:r w:rsidR="00D252E6" w:rsidRPr="002D264F">
        <w:rPr>
          <w:rFonts w:cs="Arial"/>
        </w:rPr>
        <w:t xml:space="preserve"> Suppliers </w:t>
      </w:r>
      <w:r w:rsidRPr="002D264F">
        <w:rPr>
          <w:rFonts w:cs="Arial"/>
        </w:rPr>
        <w:t xml:space="preserve">with related products </w:t>
      </w:r>
      <w:r w:rsidR="003D0F24" w:rsidRPr="002D264F">
        <w:rPr>
          <w:rFonts w:cs="Arial"/>
        </w:rPr>
        <w:t>and</w:t>
      </w:r>
      <w:r w:rsidRPr="002D264F">
        <w:rPr>
          <w:rFonts w:cs="Arial"/>
        </w:rPr>
        <w:t xml:space="preserve"> services (the “</w:t>
      </w:r>
      <w:r w:rsidRPr="002D264F">
        <w:rPr>
          <w:rFonts w:cs="Arial"/>
          <w:b/>
        </w:rPr>
        <w:t>Program</w:t>
      </w:r>
      <w:r w:rsidRPr="002D264F">
        <w:rPr>
          <w:rFonts w:cs="Arial"/>
        </w:rPr>
        <w:t xml:space="preserve">”) that </w:t>
      </w:r>
      <w:r w:rsidR="00CC50F8" w:rsidRPr="002D264F">
        <w:rPr>
          <w:rFonts w:cs="Arial"/>
        </w:rPr>
        <w:t>shall</w:t>
      </w:r>
      <w:r w:rsidRPr="002D264F">
        <w:rPr>
          <w:rFonts w:cs="Arial"/>
        </w:rPr>
        <w:t xml:space="preserve"> be available to </w:t>
      </w:r>
      <w:r w:rsidR="00D763DF" w:rsidRPr="002D264F">
        <w:rPr>
          <w:rFonts w:cs="Arial"/>
        </w:rPr>
        <w:t xml:space="preserve">Participating Agencies </w:t>
      </w:r>
      <w:r w:rsidR="00A52A35" w:rsidRPr="002D264F">
        <w:rPr>
          <w:rFonts w:cs="Arial"/>
        </w:rPr>
        <w:t>(as defined below)</w:t>
      </w:r>
      <w:r w:rsidRPr="002D264F">
        <w:rPr>
          <w:rFonts w:cs="Arial"/>
        </w:rPr>
        <w:t xml:space="preserve">. Companies and organizations which respond to this </w:t>
      </w:r>
      <w:r w:rsidR="000C3432" w:rsidRPr="002D264F">
        <w:rPr>
          <w:rFonts w:cs="Arial"/>
        </w:rPr>
        <w:t>solicitation</w:t>
      </w:r>
      <w:r w:rsidRPr="002D264F">
        <w:rPr>
          <w:rFonts w:cs="Arial"/>
        </w:rPr>
        <w:t xml:space="preserve"> (“</w:t>
      </w:r>
      <w:r w:rsidRPr="002D264F">
        <w:rPr>
          <w:rFonts w:cs="Arial"/>
          <w:b/>
        </w:rPr>
        <w:t>Respondents</w:t>
      </w:r>
      <w:r w:rsidRPr="002D264F">
        <w:rPr>
          <w:rFonts w:cs="Arial"/>
        </w:rPr>
        <w:t xml:space="preserve">”) and </w:t>
      </w:r>
      <w:r w:rsidR="00021255" w:rsidRPr="002D264F">
        <w:rPr>
          <w:rFonts w:cs="Arial"/>
        </w:rPr>
        <w:t xml:space="preserve">are </w:t>
      </w:r>
      <w:r w:rsidRPr="002D264F">
        <w:rPr>
          <w:rFonts w:cs="Arial"/>
        </w:rPr>
        <w:t>awarded a M</w:t>
      </w:r>
      <w:r w:rsidR="003C0DAD" w:rsidRPr="002D264F">
        <w:rPr>
          <w:rFonts w:cs="Arial"/>
        </w:rPr>
        <w:t>aster Agreement are referred to</w:t>
      </w:r>
      <w:r w:rsidRPr="002D264F">
        <w:rPr>
          <w:rFonts w:cs="Arial"/>
        </w:rPr>
        <w:t xml:space="preserve"> throughout this </w:t>
      </w:r>
      <w:r w:rsidR="000C3432" w:rsidRPr="002D264F">
        <w:rPr>
          <w:rFonts w:cs="Arial"/>
        </w:rPr>
        <w:t xml:space="preserve">solicitation </w:t>
      </w:r>
      <w:r w:rsidR="003C0DAD" w:rsidRPr="002D264F">
        <w:rPr>
          <w:rFonts w:cs="Arial"/>
        </w:rPr>
        <w:t>and supporting documentation</w:t>
      </w:r>
      <w:r w:rsidRPr="002D264F">
        <w:rPr>
          <w:rFonts w:cs="Arial"/>
        </w:rPr>
        <w:t xml:space="preserve"> as a</w:t>
      </w:r>
      <w:r w:rsidR="00574072" w:rsidRPr="002D264F">
        <w:rPr>
          <w:rFonts w:cs="Arial"/>
        </w:rPr>
        <w:t xml:space="preserve"> </w:t>
      </w:r>
      <w:r w:rsidR="00825B18" w:rsidRPr="002D264F">
        <w:rPr>
          <w:rFonts w:cs="Arial"/>
        </w:rPr>
        <w:t>“</w:t>
      </w:r>
      <w:r w:rsidR="00825B18" w:rsidRPr="002D264F">
        <w:rPr>
          <w:rFonts w:cs="Arial"/>
          <w:b/>
        </w:rPr>
        <w:t>Supplier</w:t>
      </w:r>
      <w:r w:rsidR="00992E36" w:rsidRPr="002D264F">
        <w:rPr>
          <w:rFonts w:cs="Arial"/>
        </w:rPr>
        <w:t>.”</w:t>
      </w:r>
    </w:p>
    <w:p w14:paraId="297817BE" w14:textId="6CA89659" w:rsidR="00295C80" w:rsidRPr="002D264F" w:rsidRDefault="008E25DA" w:rsidP="00E3511F">
      <w:pPr>
        <w:spacing w:after="120"/>
        <w:rPr>
          <w:rFonts w:cs="Arial"/>
        </w:rPr>
      </w:pPr>
      <w:r w:rsidRPr="002D264F">
        <w:rPr>
          <w:rFonts w:cs="Arial"/>
        </w:rPr>
        <w:t>B</w:t>
      </w:r>
      <w:r w:rsidR="00295C80" w:rsidRPr="002D264F">
        <w:rPr>
          <w:rFonts w:cs="Arial"/>
        </w:rPr>
        <w:t xml:space="preserve">y </w:t>
      </w:r>
      <w:r w:rsidR="004E696D" w:rsidRPr="002D264F">
        <w:rPr>
          <w:rFonts w:cs="Arial"/>
        </w:rPr>
        <w:t xml:space="preserve">purchasing Products &amp; Services </w:t>
      </w:r>
      <w:r w:rsidR="00F35CD6" w:rsidRPr="002D264F">
        <w:rPr>
          <w:rFonts w:cs="Arial"/>
        </w:rPr>
        <w:t xml:space="preserve">(as defined herein) </w:t>
      </w:r>
      <w:r w:rsidR="004E696D" w:rsidRPr="002D264F">
        <w:rPr>
          <w:rFonts w:cs="Arial"/>
        </w:rPr>
        <w:t>under the Master Agreement</w:t>
      </w:r>
      <w:r w:rsidR="00393E38" w:rsidRPr="002D264F">
        <w:rPr>
          <w:rFonts w:cs="Arial"/>
        </w:rPr>
        <w:t xml:space="preserve"> through the Program administered by CoreTrust Purchasing Group LLC (“</w:t>
      </w:r>
      <w:r w:rsidR="00393E38" w:rsidRPr="002D264F">
        <w:rPr>
          <w:rFonts w:cs="Arial"/>
          <w:b/>
        </w:rPr>
        <w:t>CoreTrust</w:t>
      </w:r>
      <w:r w:rsidR="00393E38" w:rsidRPr="002D264F">
        <w:rPr>
          <w:rFonts w:cs="Arial"/>
        </w:rPr>
        <w:t>”)</w:t>
      </w:r>
      <w:r w:rsidR="004E696D" w:rsidRPr="002D264F">
        <w:rPr>
          <w:rFonts w:cs="Arial"/>
        </w:rPr>
        <w:t xml:space="preserve">, </w:t>
      </w:r>
      <w:r w:rsidR="00C04825" w:rsidRPr="002D264F">
        <w:rPr>
          <w:rFonts w:cs="Arial"/>
        </w:rPr>
        <w:t>a</w:t>
      </w:r>
      <w:r w:rsidR="00295C80" w:rsidRPr="002D264F">
        <w:rPr>
          <w:rFonts w:cs="Arial"/>
        </w:rPr>
        <w:t xml:space="preserve"> </w:t>
      </w:r>
      <w:r w:rsidR="003D7801" w:rsidRPr="002D264F">
        <w:rPr>
          <w:rFonts w:cs="Arial"/>
        </w:rPr>
        <w:t xml:space="preserve">public </w:t>
      </w:r>
      <w:r w:rsidR="00C04825" w:rsidRPr="002D264F">
        <w:rPr>
          <w:rFonts w:cs="Arial"/>
        </w:rPr>
        <w:t>entity</w:t>
      </w:r>
      <w:r w:rsidR="0076010A" w:rsidRPr="002D264F">
        <w:rPr>
          <w:rFonts w:cs="Arial"/>
        </w:rPr>
        <w:t xml:space="preserve"> is a “</w:t>
      </w:r>
      <w:r w:rsidR="0076010A" w:rsidRPr="002D264F">
        <w:rPr>
          <w:rFonts w:cs="Arial"/>
          <w:b/>
        </w:rPr>
        <w:t>Participating Agency</w:t>
      </w:r>
      <w:r w:rsidR="0076010A" w:rsidRPr="002D264F">
        <w:rPr>
          <w:rFonts w:cs="Arial"/>
        </w:rPr>
        <w:t>” and</w:t>
      </w:r>
      <w:r w:rsidR="00D75196" w:rsidRPr="002D264F">
        <w:rPr>
          <w:rFonts w:cs="Arial"/>
        </w:rPr>
        <w:t xml:space="preserve"> </w:t>
      </w:r>
      <w:r w:rsidR="00F17DAF" w:rsidRPr="002D264F">
        <w:rPr>
          <w:rFonts w:cs="Arial"/>
        </w:rPr>
        <w:t xml:space="preserve">agrees to be bound by the terms of </w:t>
      </w:r>
      <w:r w:rsidR="0076010A" w:rsidRPr="002D264F">
        <w:rPr>
          <w:rFonts w:cs="Arial"/>
        </w:rPr>
        <w:t>the Master Agreement</w:t>
      </w:r>
      <w:r w:rsidR="00393E38" w:rsidRPr="002D264F">
        <w:rPr>
          <w:rFonts w:cs="Arial"/>
        </w:rPr>
        <w:t>,</w:t>
      </w:r>
      <w:r w:rsidR="0076010A" w:rsidRPr="002D264F">
        <w:rPr>
          <w:rFonts w:cs="Arial"/>
        </w:rPr>
        <w:t xml:space="preserve"> </w:t>
      </w:r>
      <w:r w:rsidR="00EC3B15" w:rsidRPr="002D264F">
        <w:rPr>
          <w:rFonts w:cs="Arial"/>
        </w:rPr>
        <w:t xml:space="preserve">which includes and is subject to the </w:t>
      </w:r>
      <w:r w:rsidR="00EC3B15" w:rsidRPr="002D264F">
        <w:rPr>
          <w:rFonts w:cs="Arial"/>
          <w:b/>
          <w:u w:val="single"/>
        </w:rPr>
        <w:t xml:space="preserve">Master Intergovernmental Cooperative </w:t>
      </w:r>
      <w:r w:rsidR="003E32F0" w:rsidRPr="002D264F">
        <w:rPr>
          <w:rFonts w:cs="Arial"/>
          <w:b/>
          <w:u w:val="single"/>
        </w:rPr>
        <w:t xml:space="preserve">Purchasing </w:t>
      </w:r>
      <w:r w:rsidR="00EC3B15" w:rsidRPr="002D264F">
        <w:rPr>
          <w:rFonts w:cs="Arial"/>
          <w:b/>
          <w:u w:val="single"/>
        </w:rPr>
        <w:t>Agreement</w:t>
      </w:r>
      <w:r w:rsidR="00C04825" w:rsidRPr="002D264F">
        <w:rPr>
          <w:rFonts w:cs="Arial"/>
        </w:rPr>
        <w:t xml:space="preserve"> </w:t>
      </w:r>
      <w:r w:rsidR="00EC3B15" w:rsidRPr="002D264F">
        <w:rPr>
          <w:rFonts w:cs="Arial"/>
        </w:rPr>
        <w:t xml:space="preserve">attached hereto as </w:t>
      </w:r>
      <w:r w:rsidR="00EC3B15" w:rsidRPr="002D264F">
        <w:rPr>
          <w:rFonts w:cs="Arial"/>
          <w:u w:val="single"/>
        </w:rPr>
        <w:t xml:space="preserve">Section </w:t>
      </w:r>
      <w:r w:rsidR="006065C1" w:rsidRPr="002D264F">
        <w:rPr>
          <w:rFonts w:cs="Arial"/>
          <w:u w:val="single"/>
        </w:rPr>
        <w:t>L</w:t>
      </w:r>
      <w:r w:rsidR="00EC3B15" w:rsidRPr="002D264F">
        <w:rPr>
          <w:rFonts w:cs="Arial"/>
        </w:rPr>
        <w:t xml:space="preserve">. </w:t>
      </w:r>
      <w:r w:rsidR="00393E38" w:rsidRPr="002D264F">
        <w:rPr>
          <w:rFonts w:cs="Arial"/>
        </w:rPr>
        <w:t xml:space="preserve">Each </w:t>
      </w:r>
      <w:r w:rsidR="00EC3B15" w:rsidRPr="002D264F">
        <w:rPr>
          <w:rFonts w:cs="Arial"/>
        </w:rPr>
        <w:t>Participating Agenc</w:t>
      </w:r>
      <w:r w:rsidR="00393E38" w:rsidRPr="002D264F">
        <w:rPr>
          <w:rFonts w:cs="Arial"/>
        </w:rPr>
        <w:t>y</w:t>
      </w:r>
      <w:r w:rsidR="00EC3B15" w:rsidRPr="002D264F">
        <w:rPr>
          <w:rFonts w:cs="Arial"/>
        </w:rPr>
        <w:t xml:space="preserve"> may be required to acknowledge </w:t>
      </w:r>
      <w:r w:rsidR="00D312F5" w:rsidRPr="002D264F">
        <w:rPr>
          <w:rFonts w:cs="Arial"/>
        </w:rPr>
        <w:t xml:space="preserve">or certify </w:t>
      </w:r>
      <w:r w:rsidR="00EC3B15" w:rsidRPr="002D264F">
        <w:rPr>
          <w:rFonts w:cs="Arial"/>
        </w:rPr>
        <w:t xml:space="preserve">its agreement to </w:t>
      </w:r>
      <w:r w:rsidR="00B717B1" w:rsidRPr="002D264F">
        <w:rPr>
          <w:rFonts w:cs="Arial"/>
        </w:rPr>
        <w:t>additional statutory</w:t>
      </w:r>
      <w:r w:rsidR="00EC3B15" w:rsidRPr="002D264F">
        <w:rPr>
          <w:rFonts w:cs="Arial"/>
        </w:rPr>
        <w:t xml:space="preserve"> terms in writing</w:t>
      </w:r>
      <w:r w:rsidR="00D312F5" w:rsidRPr="002D264F">
        <w:rPr>
          <w:rFonts w:cs="Arial"/>
        </w:rPr>
        <w:t xml:space="preserve"> </w:t>
      </w:r>
      <w:r w:rsidR="007E207D" w:rsidRPr="002D264F">
        <w:rPr>
          <w:rFonts w:cs="Arial"/>
        </w:rPr>
        <w:t>as may be required by CoreTrust and</w:t>
      </w:r>
      <w:r w:rsidR="009E1F10" w:rsidRPr="002D264F">
        <w:rPr>
          <w:rFonts w:cs="Arial"/>
        </w:rPr>
        <w:t>/or</w:t>
      </w:r>
      <w:r w:rsidR="007E207D" w:rsidRPr="002D264F">
        <w:rPr>
          <w:rFonts w:cs="Arial"/>
        </w:rPr>
        <w:t xml:space="preserve"> Lead Agency. </w:t>
      </w:r>
      <w:r w:rsidR="003D7801" w:rsidRPr="002D264F">
        <w:rPr>
          <w:rFonts w:cs="Arial"/>
        </w:rPr>
        <w:t xml:space="preserve">Where </w:t>
      </w:r>
      <w:r w:rsidR="00716CA7" w:rsidRPr="002D264F">
        <w:rPr>
          <w:rFonts w:cs="Arial"/>
        </w:rPr>
        <w:t xml:space="preserve">any public </w:t>
      </w:r>
      <w:r w:rsidR="00EE254C" w:rsidRPr="002D264F">
        <w:rPr>
          <w:rFonts w:cs="Arial"/>
        </w:rPr>
        <w:t>entity</w:t>
      </w:r>
      <w:r w:rsidR="00716CA7" w:rsidRPr="002D264F">
        <w:rPr>
          <w:rFonts w:cs="Arial"/>
        </w:rPr>
        <w:t xml:space="preserve"> </w:t>
      </w:r>
      <w:r w:rsidR="009F6ECE" w:rsidRPr="002D264F">
        <w:rPr>
          <w:rFonts w:cs="Arial"/>
        </w:rPr>
        <w:t xml:space="preserve">pursuing benefits of the Program hereunder </w:t>
      </w:r>
      <w:r w:rsidR="00716CA7" w:rsidRPr="002D264F">
        <w:rPr>
          <w:rFonts w:cs="Arial"/>
        </w:rPr>
        <w:t xml:space="preserve">is previously registered with or is otherwise an existing member of CoreTrust’s cooperative purchasing program, </w:t>
      </w:r>
      <w:r w:rsidR="007E02F6" w:rsidRPr="002D264F">
        <w:rPr>
          <w:rFonts w:cs="Arial"/>
        </w:rPr>
        <w:t xml:space="preserve">the terms of this </w:t>
      </w:r>
      <w:r w:rsidR="000C3432" w:rsidRPr="002D264F">
        <w:rPr>
          <w:rFonts w:cs="Arial"/>
        </w:rPr>
        <w:t xml:space="preserve">solicitation </w:t>
      </w:r>
      <w:r w:rsidR="007E02F6" w:rsidRPr="002D264F">
        <w:rPr>
          <w:rFonts w:cs="Arial"/>
        </w:rPr>
        <w:t xml:space="preserve">(and all documents attached hereto) shall control over </w:t>
      </w:r>
      <w:r w:rsidR="001B4EB2" w:rsidRPr="002D264F">
        <w:rPr>
          <w:rFonts w:cs="Arial"/>
        </w:rPr>
        <w:t>all</w:t>
      </w:r>
      <w:r w:rsidR="007E02F6" w:rsidRPr="002D264F">
        <w:rPr>
          <w:rFonts w:cs="Arial"/>
        </w:rPr>
        <w:t xml:space="preserve"> prior agreements </w:t>
      </w:r>
      <w:r w:rsidR="009F6ECE" w:rsidRPr="002D264F">
        <w:rPr>
          <w:rFonts w:cs="Arial"/>
        </w:rPr>
        <w:t>with respect to</w:t>
      </w:r>
      <w:r w:rsidR="004A5A7B" w:rsidRPr="002D264F">
        <w:rPr>
          <w:rFonts w:cs="Arial"/>
        </w:rPr>
        <w:t xml:space="preserve"> such public </w:t>
      </w:r>
      <w:r w:rsidR="00EE254C" w:rsidRPr="002D264F">
        <w:rPr>
          <w:rFonts w:cs="Arial"/>
        </w:rPr>
        <w:t>entity</w:t>
      </w:r>
      <w:r w:rsidR="004A5A7B" w:rsidRPr="002D264F">
        <w:rPr>
          <w:rFonts w:cs="Arial"/>
        </w:rPr>
        <w:t>’s enrollment in</w:t>
      </w:r>
      <w:r w:rsidR="009F6ECE" w:rsidRPr="002D264F">
        <w:rPr>
          <w:rFonts w:cs="Arial"/>
        </w:rPr>
        <w:t xml:space="preserve"> CoreTrust</w:t>
      </w:r>
      <w:r w:rsidR="004A5A7B" w:rsidRPr="002D264F">
        <w:rPr>
          <w:rFonts w:cs="Arial"/>
        </w:rPr>
        <w:t>’s cooperative purchasing program and</w:t>
      </w:r>
      <w:r w:rsidR="00F02068" w:rsidRPr="002D264F">
        <w:rPr>
          <w:rFonts w:cs="Arial"/>
        </w:rPr>
        <w:t xml:space="preserve"> the</w:t>
      </w:r>
      <w:r w:rsidR="004A5A7B" w:rsidRPr="002D264F">
        <w:rPr>
          <w:rFonts w:cs="Arial"/>
        </w:rPr>
        <w:t xml:space="preserve"> benefits afforded to members thereof.</w:t>
      </w:r>
      <w:r w:rsidR="007E02F6" w:rsidRPr="002D264F">
        <w:rPr>
          <w:rFonts w:cs="Arial"/>
        </w:rPr>
        <w:t xml:space="preserve">  </w:t>
      </w:r>
    </w:p>
    <w:p w14:paraId="7F33A6BE" w14:textId="0AC4CC7E" w:rsidR="00BC64F2" w:rsidRPr="002D264F" w:rsidRDefault="00BC64F2" w:rsidP="00BC64F2">
      <w:pPr>
        <w:spacing w:after="120"/>
        <w:jc w:val="both"/>
        <w:rPr>
          <w:rFonts w:cs="Arial"/>
        </w:rPr>
      </w:pPr>
      <w:r w:rsidRPr="002D264F">
        <w:rPr>
          <w:rFonts w:cs="Arial"/>
          <w:bCs/>
        </w:rPr>
        <w:t>CoreTrust</w:t>
      </w:r>
      <w:r w:rsidR="003D2260" w:rsidRPr="002D264F">
        <w:rPr>
          <w:rFonts w:cs="Arial"/>
        </w:rPr>
        <w:t xml:space="preserve"> </w:t>
      </w:r>
      <w:r w:rsidRPr="002D264F">
        <w:rPr>
          <w:rFonts w:cs="Arial"/>
        </w:rPr>
        <w:t xml:space="preserve">is a </w:t>
      </w:r>
      <w:r w:rsidR="00610DD3" w:rsidRPr="002D264F">
        <w:rPr>
          <w:rFonts w:cs="Arial"/>
        </w:rPr>
        <w:t>c</w:t>
      </w:r>
      <w:r w:rsidRPr="002D264F">
        <w:rPr>
          <w:rFonts w:cs="Arial"/>
        </w:rPr>
        <w:t xml:space="preserve">ooperative </w:t>
      </w:r>
      <w:r w:rsidR="00610DD3" w:rsidRPr="002D264F">
        <w:rPr>
          <w:rFonts w:cs="Arial"/>
        </w:rPr>
        <w:t>p</w:t>
      </w:r>
      <w:r w:rsidRPr="002D264F">
        <w:rPr>
          <w:rFonts w:cs="Arial"/>
        </w:rPr>
        <w:t xml:space="preserve">urchasing </w:t>
      </w:r>
      <w:r w:rsidR="00610DD3" w:rsidRPr="002D264F">
        <w:rPr>
          <w:rFonts w:cs="Arial"/>
        </w:rPr>
        <w:t>o</w:t>
      </w:r>
      <w:r w:rsidRPr="002D264F">
        <w:rPr>
          <w:rFonts w:cs="Arial"/>
        </w:rPr>
        <w:t>rganization working together with public procurement leaders to creat</w:t>
      </w:r>
      <w:r w:rsidR="00382D7A" w:rsidRPr="002D264F">
        <w:rPr>
          <w:rFonts w:cs="Arial"/>
        </w:rPr>
        <w:t>e</w:t>
      </w:r>
      <w:r w:rsidR="003D2260" w:rsidRPr="002D264F">
        <w:rPr>
          <w:rFonts w:cs="Arial"/>
        </w:rPr>
        <w:t xml:space="preserve"> </w:t>
      </w:r>
      <w:r w:rsidR="00C64CEF" w:rsidRPr="002D264F">
        <w:rPr>
          <w:rFonts w:cs="Arial"/>
          <w:bCs/>
        </w:rPr>
        <w:t xml:space="preserve">high </w:t>
      </w:r>
      <w:r w:rsidRPr="002D264F">
        <w:rPr>
          <w:rFonts w:cs="Arial"/>
          <w:bCs/>
        </w:rPr>
        <w:t>quality, cooperative contracts</w:t>
      </w:r>
      <w:r w:rsidRPr="002D264F">
        <w:rPr>
          <w:rFonts w:cs="Arial"/>
        </w:rPr>
        <w:t> that optimize cost savings</w:t>
      </w:r>
      <w:r w:rsidR="00E14D07" w:rsidRPr="002D264F">
        <w:rPr>
          <w:rFonts w:cs="Arial"/>
        </w:rPr>
        <w:t>,</w:t>
      </w:r>
      <w:r w:rsidRPr="002D264F">
        <w:rPr>
          <w:rFonts w:cs="Arial"/>
        </w:rPr>
        <w:t xml:space="preserve"> drive compliance and efficiency, and provide effective outcomes to public sector agencies. CoreTrust cooperative contracts also actively support local labor markets, ensuring a holistic approach to sustainable growth and impact.</w:t>
      </w:r>
    </w:p>
    <w:p w14:paraId="7B90B53D" w14:textId="2FCC598A" w:rsidR="00BC64F2" w:rsidRPr="002D264F" w:rsidRDefault="00BC64F2" w:rsidP="00E3511F">
      <w:pPr>
        <w:spacing w:after="240"/>
        <w:rPr>
          <w:rFonts w:cs="Arial"/>
        </w:rPr>
      </w:pPr>
      <w:r w:rsidRPr="002D264F">
        <w:rPr>
          <w:rFonts w:cs="Arial"/>
        </w:rPr>
        <w:lastRenderedPageBreak/>
        <w:t xml:space="preserve">By leveraging the CoreTrust suite of cooperative contracts, </w:t>
      </w:r>
      <w:r w:rsidR="00663537">
        <w:rPr>
          <w:rFonts w:cs="Arial"/>
        </w:rPr>
        <w:t>public agencies</w:t>
      </w:r>
      <w:r w:rsidRPr="002D264F">
        <w:rPr>
          <w:rFonts w:cs="Arial"/>
        </w:rPr>
        <w:t xml:space="preserve"> will gain access to contracts and discounts from leading suppliers of products and services across a wide variety of industries</w:t>
      </w:r>
      <w:r w:rsidR="0038342A" w:rsidRPr="002D264F">
        <w:rPr>
          <w:rFonts w:cs="Arial"/>
        </w:rPr>
        <w:t xml:space="preserve"> and </w:t>
      </w:r>
      <w:r w:rsidRPr="002D264F">
        <w:rPr>
          <w:rFonts w:cs="Arial"/>
        </w:rPr>
        <w:t xml:space="preserve">benefit from </w:t>
      </w:r>
      <w:r w:rsidR="000C75CF" w:rsidRPr="002D264F">
        <w:rPr>
          <w:rFonts w:cs="Arial"/>
        </w:rPr>
        <w:t>a</w:t>
      </w:r>
      <w:r w:rsidRPr="002D264F">
        <w:rPr>
          <w:rFonts w:cs="Arial"/>
        </w:rPr>
        <w:t xml:space="preserve"> streamlined procurement process. </w:t>
      </w:r>
    </w:p>
    <w:p w14:paraId="12242694" w14:textId="6AE05B26" w:rsidR="00EC7928" w:rsidRPr="002D264F" w:rsidRDefault="0075448D" w:rsidP="00E3511F">
      <w:pPr>
        <w:pStyle w:val="ListParagraph"/>
        <w:numPr>
          <w:ilvl w:val="0"/>
          <w:numId w:val="1"/>
        </w:numPr>
        <w:spacing w:before="240" w:after="240"/>
        <w:ind w:left="0" w:firstLine="0"/>
        <w:contextualSpacing w:val="0"/>
        <w:rPr>
          <w:rFonts w:cs="Arial"/>
          <w:b/>
        </w:rPr>
      </w:pPr>
      <w:r>
        <w:rPr>
          <w:rFonts w:cs="Arial"/>
          <w:b/>
        </w:rPr>
        <w:t>PURPOSE</w:t>
      </w:r>
    </w:p>
    <w:p w14:paraId="151BDD05" w14:textId="3E6112C5" w:rsidR="00BB1E6D" w:rsidRPr="00484876" w:rsidRDefault="00BB1E6D" w:rsidP="00E3511F">
      <w:pPr>
        <w:rPr>
          <w:rFonts w:cs="Arial"/>
          <w:bCs/>
        </w:rPr>
      </w:pPr>
      <w:r w:rsidRPr="00BB1E6D">
        <w:rPr>
          <w:rStyle w:val="normaltextrun"/>
          <w:rFonts w:cs="Arial"/>
        </w:rPr>
        <w:t xml:space="preserve">Proposals are being sought </w:t>
      </w:r>
      <w:r w:rsidRPr="00484876">
        <w:rPr>
          <w:rStyle w:val="normaltextrun"/>
          <w:rFonts w:cs="Arial"/>
        </w:rPr>
        <w:t xml:space="preserve">from qualified vendors to </w:t>
      </w:r>
      <w:r w:rsidR="007C4540" w:rsidRPr="00484876">
        <w:rPr>
          <w:rStyle w:val="normaltextrun"/>
          <w:rFonts w:cs="Arial"/>
        </w:rPr>
        <w:t xml:space="preserve">provide </w:t>
      </w:r>
      <w:r w:rsidR="008F5C74" w:rsidRPr="00176E17">
        <w:rPr>
          <w:rFonts w:cs="Arial"/>
        </w:rPr>
        <w:t xml:space="preserve">Emergency Disaster Restoration and Cleanup Services </w:t>
      </w:r>
      <w:r w:rsidRPr="00484876">
        <w:rPr>
          <w:rStyle w:val="normaltextrun"/>
          <w:rFonts w:cs="Arial"/>
        </w:rPr>
        <w:t xml:space="preserve">on an as needed basis. </w:t>
      </w:r>
      <w:r w:rsidRPr="00484876">
        <w:rPr>
          <w:rFonts w:cs="Arial"/>
          <w:bCs/>
        </w:rPr>
        <w:t>The awarded vendor shall provide a comprehensive solution designed to support municipalities, government agencies, and political subdivisions.</w:t>
      </w:r>
      <w:r w:rsidR="00E916FF">
        <w:rPr>
          <w:rFonts w:cs="Arial"/>
          <w:bCs/>
        </w:rPr>
        <w:t xml:space="preserve"> </w:t>
      </w:r>
      <w:r w:rsidR="00E916FF" w:rsidRPr="00176E17">
        <w:rPr>
          <w:rFonts w:cs="Arial"/>
        </w:rPr>
        <w:t xml:space="preserve">The resulting Contract will be administered by CoreTrust and available as a national cooperative contract for various participating </w:t>
      </w:r>
      <w:r w:rsidR="00B471DD">
        <w:rPr>
          <w:rFonts w:cs="Arial"/>
        </w:rPr>
        <w:t>agencies</w:t>
      </w:r>
      <w:r w:rsidR="00E916FF" w:rsidRPr="00176E17">
        <w:rPr>
          <w:rFonts w:cs="Arial"/>
        </w:rPr>
        <w:t xml:space="preserve"> nationwide. </w:t>
      </w:r>
    </w:p>
    <w:p w14:paraId="3EA26D0B" w14:textId="77777777" w:rsidR="004E07AA" w:rsidRPr="002D264F" w:rsidRDefault="004E07AA" w:rsidP="00E3511F">
      <w:pPr>
        <w:pStyle w:val="ListParagraph"/>
        <w:numPr>
          <w:ilvl w:val="0"/>
          <w:numId w:val="1"/>
        </w:numPr>
        <w:spacing w:before="240" w:after="240"/>
        <w:ind w:left="0" w:firstLine="0"/>
        <w:contextualSpacing w:val="0"/>
        <w:rPr>
          <w:rFonts w:cs="Arial"/>
          <w:b/>
        </w:rPr>
      </w:pPr>
      <w:r>
        <w:rPr>
          <w:rFonts w:cs="Arial"/>
          <w:b/>
        </w:rPr>
        <w:t>TERM OF CONTRACT</w:t>
      </w:r>
    </w:p>
    <w:p w14:paraId="362F44E8" w14:textId="522A15A3" w:rsidR="00495C9D" w:rsidRPr="002D264F" w:rsidRDefault="00495C9D" w:rsidP="00E3511F">
      <w:pPr>
        <w:pStyle w:val="ListParagraph"/>
        <w:numPr>
          <w:ilvl w:val="0"/>
          <w:numId w:val="36"/>
        </w:numPr>
        <w:spacing w:after="240"/>
        <w:contextualSpacing w:val="0"/>
        <w:rPr>
          <w:rFonts w:cs="Arial"/>
        </w:rPr>
      </w:pPr>
      <w:r w:rsidRPr="002D264F">
        <w:rPr>
          <w:rFonts w:cs="Arial"/>
        </w:rPr>
        <w:t>The anticipated starting date for any resulting contract is</w:t>
      </w:r>
      <w:r>
        <w:rPr>
          <w:rFonts w:cs="Arial"/>
        </w:rPr>
        <w:t xml:space="preserve"> </w:t>
      </w:r>
      <w:r w:rsidR="00966C30" w:rsidRPr="00BC3EF1">
        <w:rPr>
          <w:rFonts w:cs="Arial"/>
        </w:rPr>
        <w:t xml:space="preserve">February </w:t>
      </w:r>
      <w:r w:rsidR="00BC3EF1" w:rsidRPr="00BC3EF1">
        <w:rPr>
          <w:rFonts w:cs="Arial"/>
        </w:rPr>
        <w:t xml:space="preserve">or March </w:t>
      </w:r>
      <w:r w:rsidR="00966C30" w:rsidRPr="00BC3EF1">
        <w:rPr>
          <w:rFonts w:cs="Arial"/>
        </w:rPr>
        <w:t>202</w:t>
      </w:r>
      <w:r w:rsidR="00BC3EF1" w:rsidRPr="00BC3EF1">
        <w:rPr>
          <w:rFonts w:cs="Arial"/>
        </w:rPr>
        <w:t>6</w:t>
      </w:r>
      <w:r w:rsidRPr="00BC3EF1">
        <w:rPr>
          <w:rFonts w:cs="Arial"/>
        </w:rPr>
        <w:t xml:space="preserve">, </w:t>
      </w:r>
      <w:r w:rsidRPr="002D264F">
        <w:rPr>
          <w:rFonts w:cs="Arial"/>
        </w:rPr>
        <w:t xml:space="preserve">except that the actual contract start date may be adjusted unilaterally by </w:t>
      </w:r>
      <w:r w:rsidR="00967344">
        <w:rPr>
          <w:rFonts w:cs="Arial"/>
        </w:rPr>
        <w:t>LRWRA</w:t>
      </w:r>
      <w:r w:rsidRPr="002D264F">
        <w:rPr>
          <w:rFonts w:cs="Arial"/>
        </w:rPr>
        <w:t xml:space="preserve"> for up to three (3) calendar months. By submitting a signed proposal in response to the solicitation, the Prospective </w:t>
      </w:r>
      <w:r>
        <w:rPr>
          <w:rFonts w:cs="Arial"/>
        </w:rPr>
        <w:t>Supplier</w:t>
      </w:r>
      <w:r w:rsidRPr="002D264F">
        <w:rPr>
          <w:rFonts w:cs="Arial"/>
        </w:rPr>
        <w:t xml:space="preserve"> represents and warrants that it will honor its proposal as being held open as irrevocable for this period.</w:t>
      </w:r>
    </w:p>
    <w:p w14:paraId="4E7356B1" w14:textId="33AC7C48" w:rsidR="00495C9D" w:rsidRPr="00967344" w:rsidRDefault="00495C9D" w:rsidP="00E3511F">
      <w:pPr>
        <w:pStyle w:val="ListParagraph"/>
        <w:numPr>
          <w:ilvl w:val="0"/>
          <w:numId w:val="36"/>
        </w:numPr>
        <w:spacing w:after="240"/>
        <w:contextualSpacing w:val="0"/>
        <w:rPr>
          <w:rFonts w:cs="Arial"/>
        </w:rPr>
      </w:pPr>
      <w:r w:rsidRPr="002D264F">
        <w:rPr>
          <w:rFonts w:cs="Arial"/>
        </w:rPr>
        <w:t xml:space="preserve">The initial term of a resulting </w:t>
      </w:r>
      <w:r w:rsidRPr="00967344">
        <w:rPr>
          <w:rFonts w:cs="Arial"/>
        </w:rPr>
        <w:t>contract</w:t>
      </w:r>
      <w:r w:rsidR="00FA1AE0" w:rsidRPr="00967344">
        <w:rPr>
          <w:rFonts w:cs="Arial"/>
        </w:rPr>
        <w:t>, or contracts,</w:t>
      </w:r>
      <w:r w:rsidRPr="00967344">
        <w:rPr>
          <w:rFonts w:cs="Arial"/>
        </w:rPr>
        <w:t xml:space="preserve"> will be for three (3) years. Upon mutual agreement by the Contractor and LRWRA, the contract may be renewed by LRWRA for up to </w:t>
      </w:r>
      <w:r w:rsidR="0064469B">
        <w:rPr>
          <w:rFonts w:cs="Arial"/>
        </w:rPr>
        <w:t>four</w:t>
      </w:r>
      <w:r w:rsidRPr="00967344">
        <w:rPr>
          <w:rFonts w:cs="Arial"/>
        </w:rPr>
        <w:t xml:space="preserve"> (</w:t>
      </w:r>
      <w:r w:rsidR="0064469B">
        <w:rPr>
          <w:rFonts w:cs="Arial"/>
        </w:rPr>
        <w:t>4</w:t>
      </w:r>
      <w:r w:rsidRPr="00967344">
        <w:rPr>
          <w:rFonts w:cs="Arial"/>
        </w:rPr>
        <w:t xml:space="preserve">) additional one-year terms or portions thereof, not to exceed a total aggregate contract term of </w:t>
      </w:r>
      <w:r w:rsidR="0064469B">
        <w:rPr>
          <w:rFonts w:cs="Arial"/>
        </w:rPr>
        <w:t>seven (7</w:t>
      </w:r>
      <w:r w:rsidRPr="00967344">
        <w:rPr>
          <w:rFonts w:cs="Arial"/>
        </w:rPr>
        <w:t xml:space="preserve">) consecutive years. </w:t>
      </w:r>
    </w:p>
    <w:p w14:paraId="39D1990C" w14:textId="77777777" w:rsidR="00495C9D" w:rsidRPr="002D264F" w:rsidRDefault="00495C9D" w:rsidP="00E3511F">
      <w:pPr>
        <w:pStyle w:val="ListParagraph"/>
        <w:numPr>
          <w:ilvl w:val="0"/>
          <w:numId w:val="1"/>
        </w:numPr>
        <w:spacing w:before="240" w:after="240"/>
        <w:ind w:left="0" w:firstLine="0"/>
        <w:contextualSpacing w:val="0"/>
        <w:rPr>
          <w:rFonts w:cs="Arial"/>
          <w:b/>
        </w:rPr>
      </w:pPr>
      <w:r w:rsidRPr="002D264F">
        <w:rPr>
          <w:rFonts w:cs="Arial"/>
          <w:b/>
        </w:rPr>
        <w:t>MASTER AGREEMENT</w:t>
      </w:r>
    </w:p>
    <w:p w14:paraId="38E9258B" w14:textId="77777777" w:rsidR="00495C9D" w:rsidRPr="002D264F" w:rsidRDefault="00495C9D" w:rsidP="00E3511F">
      <w:pPr>
        <w:pStyle w:val="ListParagraph"/>
        <w:numPr>
          <w:ilvl w:val="0"/>
          <w:numId w:val="3"/>
        </w:numPr>
        <w:spacing w:after="120"/>
        <w:ind w:left="634"/>
        <w:contextualSpacing w:val="0"/>
        <w:rPr>
          <w:rFonts w:cs="Arial"/>
        </w:rPr>
      </w:pPr>
      <w:r w:rsidRPr="002D264F">
        <w:rPr>
          <w:rFonts w:cs="Arial"/>
          <w:u w:val="single"/>
        </w:rPr>
        <w:t>Master Agreement</w:t>
      </w:r>
      <w:r w:rsidRPr="002D264F">
        <w:rPr>
          <w:rFonts w:cs="Arial"/>
        </w:rPr>
        <w:t>. A response to this solicitation is an offer to establish a Master Agreement with Lead Agency.</w:t>
      </w:r>
      <w:r w:rsidRPr="002D264F">
        <w:rPr>
          <w:rFonts w:cs="Arial"/>
          <w:i/>
        </w:rPr>
        <w:t xml:space="preserve"> </w:t>
      </w:r>
      <w:r w:rsidRPr="002D264F">
        <w:rPr>
          <w:rFonts w:cs="Arial"/>
        </w:rPr>
        <w:t xml:space="preserve">This Master Agreement defines: (i) the terms of the relationship between Lead Agency and Supplier; and (ii) the terms, conditions, and pricing of Products &amp; Services and related capabilities offered to Participating Agencies. The form of </w:t>
      </w:r>
      <w:r w:rsidRPr="002D264F">
        <w:rPr>
          <w:rFonts w:cs="Arial"/>
          <w:b/>
          <w:u w:val="single"/>
        </w:rPr>
        <w:t>Master Agreement</w:t>
      </w:r>
      <w:r w:rsidRPr="002D264F">
        <w:rPr>
          <w:rFonts w:cs="Arial"/>
        </w:rPr>
        <w:t xml:space="preserve"> is attached hereto as </w:t>
      </w:r>
      <w:r w:rsidRPr="002D264F">
        <w:rPr>
          <w:rFonts w:cs="Arial"/>
          <w:u w:val="single"/>
        </w:rPr>
        <w:t>Section I</w:t>
      </w:r>
      <w:r w:rsidRPr="002D264F">
        <w:rPr>
          <w:rFonts w:cs="Arial"/>
        </w:rPr>
        <w:t>. The products and services made available in this contract are defined by the contents of Supplier’s Cost Proposal submission (“</w:t>
      </w:r>
      <w:r w:rsidRPr="002D264F">
        <w:rPr>
          <w:rFonts w:cs="Arial"/>
          <w:b/>
        </w:rPr>
        <w:t>Products &amp; Services</w:t>
      </w:r>
      <w:r w:rsidRPr="002D264F">
        <w:rPr>
          <w:rFonts w:cs="Arial"/>
        </w:rPr>
        <w:t xml:space="preserve">”). Any contract with Supplier resulting from the issuance of this solicitation is subject to the terms and conditions as provided in this solicitation and Master Agreement. Many of the terms and conditions contained in the Master Agreement template are required by state and federal law; however, Respondents may propose changes to the Master Agreement by communicating any exceptions or deviations in the </w:t>
      </w:r>
      <w:r w:rsidRPr="002D264F">
        <w:rPr>
          <w:rFonts w:cs="Arial"/>
          <w:b/>
          <w:u w:val="single"/>
        </w:rPr>
        <w:t>Master Agreement Acceptance Form</w:t>
      </w:r>
      <w:r w:rsidRPr="002D264F">
        <w:rPr>
          <w:rFonts w:cs="Arial"/>
        </w:rPr>
        <w:t xml:space="preserve"> provided in </w:t>
      </w:r>
      <w:r w:rsidRPr="002D264F">
        <w:rPr>
          <w:rFonts w:cs="Arial"/>
          <w:u w:val="single"/>
        </w:rPr>
        <w:t>Section J</w:t>
      </w:r>
      <w:r w:rsidRPr="002D264F">
        <w:rPr>
          <w:rFonts w:cs="Arial"/>
          <w:b/>
        </w:rPr>
        <w:t xml:space="preserve"> </w:t>
      </w:r>
      <w:r w:rsidRPr="002D264F">
        <w:rPr>
          <w:rFonts w:cs="Arial"/>
        </w:rPr>
        <w:t>of this solicitation. Any proposed changes are subject to Lead Agency review and written approval.</w:t>
      </w:r>
    </w:p>
    <w:p w14:paraId="63522A93" w14:textId="77777777" w:rsidR="00495C9D" w:rsidRPr="002D264F" w:rsidRDefault="00495C9D" w:rsidP="00E3511F">
      <w:pPr>
        <w:pStyle w:val="ListParagraph"/>
        <w:spacing w:after="120"/>
        <w:ind w:left="634"/>
        <w:contextualSpacing w:val="0"/>
        <w:rPr>
          <w:rFonts w:cs="Arial"/>
        </w:rPr>
      </w:pPr>
      <w:r w:rsidRPr="002D264F">
        <w:rPr>
          <w:rFonts w:cs="Arial"/>
        </w:rPr>
        <w:t xml:space="preserve">The Respondent must submit a signed </w:t>
      </w:r>
      <w:r w:rsidRPr="002D264F">
        <w:rPr>
          <w:rFonts w:cs="Arial"/>
          <w:b/>
          <w:u w:val="single"/>
        </w:rPr>
        <w:t>Master Agreement Signature Form</w:t>
      </w:r>
      <w:r w:rsidRPr="002D264F">
        <w:rPr>
          <w:rFonts w:cs="Arial"/>
        </w:rPr>
        <w:t xml:space="preserve"> with the response.</w:t>
      </w:r>
    </w:p>
    <w:p w14:paraId="62382483" w14:textId="77777777" w:rsidR="00495C9D" w:rsidRPr="002D264F" w:rsidRDefault="00495C9D" w:rsidP="00E3511F">
      <w:pPr>
        <w:pStyle w:val="ListParagraph"/>
        <w:numPr>
          <w:ilvl w:val="0"/>
          <w:numId w:val="1"/>
        </w:numPr>
        <w:spacing w:before="240" w:after="240"/>
        <w:ind w:left="0" w:firstLine="0"/>
        <w:contextualSpacing w:val="0"/>
        <w:rPr>
          <w:rFonts w:cs="Arial"/>
          <w:b/>
        </w:rPr>
      </w:pPr>
      <w:r w:rsidRPr="002D264F">
        <w:rPr>
          <w:rFonts w:cs="Arial"/>
          <w:b/>
        </w:rPr>
        <w:t>ADMINISTRATION AGREEMENT</w:t>
      </w:r>
    </w:p>
    <w:p w14:paraId="1EDDB100" w14:textId="77777777" w:rsidR="00495C9D" w:rsidRPr="002D264F" w:rsidRDefault="00495C9D" w:rsidP="00E3511F">
      <w:pPr>
        <w:pStyle w:val="ListParagraph"/>
        <w:numPr>
          <w:ilvl w:val="0"/>
          <w:numId w:val="32"/>
        </w:numPr>
        <w:spacing w:after="240"/>
        <w:contextualSpacing w:val="0"/>
        <w:rPr>
          <w:rFonts w:cs="Arial"/>
          <w:b/>
          <w:u w:val="single"/>
        </w:rPr>
      </w:pPr>
      <w:r w:rsidRPr="002D264F">
        <w:rPr>
          <w:rFonts w:cs="Arial"/>
          <w:u w:val="single"/>
        </w:rPr>
        <w:t>Administration Agreement</w:t>
      </w:r>
      <w:r w:rsidRPr="002D264F">
        <w:rPr>
          <w:rFonts w:cs="Arial"/>
        </w:rPr>
        <w:t xml:space="preserve">. CoreTrust and Supplier shall enter into a separate Administration Agreement which defines the roles and obligations of each of CoreTrust and Supplier with respect to the marketing and selling of the Program to prospective Participating Agencies and the financial terms between CoreTrust and Supplier. The form of </w:t>
      </w:r>
      <w:r w:rsidRPr="002D264F">
        <w:rPr>
          <w:rFonts w:cs="Arial"/>
          <w:b/>
          <w:u w:val="single"/>
        </w:rPr>
        <w:t>Administration Agreement</w:t>
      </w:r>
      <w:r w:rsidRPr="002D264F">
        <w:rPr>
          <w:rFonts w:cs="Arial"/>
          <w:b/>
        </w:rPr>
        <w:t xml:space="preserve"> </w:t>
      </w:r>
      <w:r w:rsidRPr="002D264F">
        <w:rPr>
          <w:rFonts w:cs="Arial"/>
        </w:rPr>
        <w:t xml:space="preserve">is provided as </w:t>
      </w:r>
      <w:r w:rsidRPr="002D264F">
        <w:rPr>
          <w:rFonts w:cs="Arial"/>
          <w:u w:val="single"/>
        </w:rPr>
        <w:t>Section K</w:t>
      </w:r>
      <w:r w:rsidRPr="002D264F">
        <w:rPr>
          <w:rFonts w:cs="Arial"/>
        </w:rPr>
        <w:t xml:space="preserve"> hereto.</w:t>
      </w:r>
    </w:p>
    <w:p w14:paraId="24A047E4" w14:textId="77777777" w:rsidR="004E07AA" w:rsidRDefault="004E07AA" w:rsidP="00E3511F">
      <w:pPr>
        <w:spacing w:after="160" w:line="259" w:lineRule="auto"/>
        <w:rPr>
          <w:rFonts w:cs="Arial"/>
          <w:b/>
        </w:rPr>
      </w:pPr>
      <w:r>
        <w:rPr>
          <w:rFonts w:cs="Arial"/>
          <w:b/>
        </w:rPr>
        <w:br w:type="page"/>
      </w:r>
    </w:p>
    <w:p w14:paraId="39DC06B2" w14:textId="0B039CBA" w:rsidR="00495C9D" w:rsidRPr="002D264F" w:rsidRDefault="00495C9D" w:rsidP="00E3511F">
      <w:pPr>
        <w:pStyle w:val="ListParagraph"/>
        <w:numPr>
          <w:ilvl w:val="0"/>
          <w:numId w:val="1"/>
        </w:numPr>
        <w:spacing w:after="240"/>
        <w:ind w:left="0" w:firstLine="0"/>
        <w:contextualSpacing w:val="0"/>
        <w:rPr>
          <w:rFonts w:cs="Arial"/>
          <w:b/>
        </w:rPr>
      </w:pPr>
      <w:r w:rsidRPr="002D264F">
        <w:rPr>
          <w:rFonts w:cs="Arial"/>
          <w:b/>
        </w:rPr>
        <w:lastRenderedPageBreak/>
        <w:t>CONTRACT AS AN ASSET IN CORPORATE CHANGES</w:t>
      </w:r>
    </w:p>
    <w:p w14:paraId="48F9AF42" w14:textId="77777777" w:rsidR="00495C9D" w:rsidRPr="002D264F" w:rsidRDefault="00495C9D" w:rsidP="00E3511F">
      <w:pPr>
        <w:pStyle w:val="ListParagraph"/>
        <w:numPr>
          <w:ilvl w:val="0"/>
          <w:numId w:val="28"/>
        </w:numPr>
        <w:spacing w:after="120"/>
        <w:contextualSpacing w:val="0"/>
        <w:rPr>
          <w:rFonts w:eastAsia="Calibri" w:cs="Arial"/>
          <w:iCs/>
        </w:rPr>
      </w:pPr>
      <w:r w:rsidRPr="002D264F">
        <w:rPr>
          <w:rFonts w:eastAsia="Calibri" w:cs="Arial"/>
          <w:iCs/>
        </w:rPr>
        <w:t xml:space="preserve">The Contractor must consider this contract as an asset. If the Contractor is being acquired or undergoing a </w:t>
      </w:r>
      <w:r w:rsidRPr="002D264F">
        <w:rPr>
          <w:rFonts w:cs="Arial"/>
        </w:rPr>
        <w:t>change</w:t>
      </w:r>
      <w:r w:rsidRPr="002D264F">
        <w:rPr>
          <w:rFonts w:eastAsia="Calibri" w:cs="Arial"/>
          <w:iCs/>
        </w:rPr>
        <w:t xml:space="preserve"> in corporate structure, the Contractor must include CoreTrust and the lead agency in discussions prior to any change in legal status. This contract must be regarded as an asset and included in the transfer of assets plan.</w:t>
      </w:r>
    </w:p>
    <w:p w14:paraId="18FFD551" w14:textId="10C5B32C" w:rsidR="008F7722" w:rsidRPr="002D264F" w:rsidRDefault="008F7722" w:rsidP="00E3511F">
      <w:pPr>
        <w:pStyle w:val="ListParagraph"/>
        <w:numPr>
          <w:ilvl w:val="0"/>
          <w:numId w:val="1"/>
        </w:numPr>
        <w:spacing w:after="240"/>
        <w:ind w:left="0" w:firstLine="0"/>
        <w:contextualSpacing w:val="0"/>
        <w:rPr>
          <w:rFonts w:cs="Arial"/>
          <w:b/>
        </w:rPr>
      </w:pPr>
      <w:r w:rsidRPr="002D264F">
        <w:rPr>
          <w:rFonts w:cs="Arial"/>
          <w:b/>
        </w:rPr>
        <w:t>PRODUCTS AND SERVICES</w:t>
      </w:r>
    </w:p>
    <w:p w14:paraId="29A74AC9" w14:textId="77777777" w:rsidR="008F7722" w:rsidRPr="002D264F" w:rsidRDefault="008F7722" w:rsidP="00E3511F">
      <w:pPr>
        <w:pStyle w:val="ListParagraph"/>
        <w:spacing w:after="120"/>
        <w:ind w:left="0"/>
        <w:contextualSpacing w:val="0"/>
        <w:rPr>
          <w:rFonts w:cs="Arial"/>
        </w:rPr>
      </w:pPr>
      <w:r w:rsidRPr="002D264F">
        <w:rPr>
          <w:rFonts w:cs="Arial"/>
        </w:rPr>
        <w:t>The Products &amp; Services contemplated under this solicitation are as described below:</w:t>
      </w:r>
    </w:p>
    <w:tbl>
      <w:tblPr>
        <w:tblStyle w:val="TableGrid"/>
        <w:tblW w:w="4429" w:type="pct"/>
        <w:tblInd w:w="535" w:type="dxa"/>
        <w:tblLook w:val="04A0" w:firstRow="1" w:lastRow="0" w:firstColumn="1" w:lastColumn="0" w:noHBand="0" w:noVBand="1"/>
      </w:tblPr>
      <w:tblGrid>
        <w:gridCol w:w="9000"/>
      </w:tblGrid>
      <w:tr w:rsidR="0027495F" w:rsidRPr="002D264F" w14:paraId="70A1BE35" w14:textId="77777777" w:rsidTr="00267CED">
        <w:tc>
          <w:tcPr>
            <w:tcW w:w="5000" w:type="pct"/>
            <w:shd w:val="clear" w:color="auto" w:fill="9CC2E5" w:themeFill="accent1" w:themeFillTint="99"/>
          </w:tcPr>
          <w:p w14:paraId="440E38B1" w14:textId="06939FBB" w:rsidR="0027495F" w:rsidRPr="00EA4687" w:rsidRDefault="0027495F" w:rsidP="00E3511F">
            <w:pPr>
              <w:pStyle w:val="ListParagraph"/>
              <w:spacing w:before="60" w:after="60"/>
              <w:ind w:left="0"/>
              <w:contextualSpacing w:val="0"/>
              <w:rPr>
                <w:rFonts w:cs="Arial"/>
                <w:b/>
              </w:rPr>
            </w:pPr>
            <w:r w:rsidRPr="002D264F">
              <w:rPr>
                <w:rFonts w:cs="Arial"/>
                <w:b/>
              </w:rPr>
              <w:t>Product &amp; Service Category</w:t>
            </w:r>
          </w:p>
        </w:tc>
      </w:tr>
      <w:tr w:rsidR="0027495F" w:rsidRPr="002D264F" w14:paraId="62063499" w14:textId="77777777" w:rsidTr="00267CED">
        <w:tc>
          <w:tcPr>
            <w:tcW w:w="5000" w:type="pct"/>
          </w:tcPr>
          <w:p w14:paraId="6A751FF4" w14:textId="77777777" w:rsidR="00B82E73" w:rsidRPr="00FF2E3A" w:rsidRDefault="00B82E73" w:rsidP="00E3511F">
            <w:pPr>
              <w:pStyle w:val="ListParagraph"/>
              <w:spacing w:before="120" w:after="120"/>
              <w:ind w:left="360"/>
              <w:rPr>
                <w:rFonts w:cs="Arial"/>
                <w:b/>
                <w:bCs/>
                <w:sz w:val="20"/>
                <w:szCs w:val="20"/>
                <w:u w:val="single"/>
              </w:rPr>
            </w:pPr>
            <w:r w:rsidRPr="00FF2E3A">
              <w:rPr>
                <w:rFonts w:cs="Arial"/>
                <w:b/>
                <w:bCs/>
                <w:sz w:val="20"/>
                <w:szCs w:val="20"/>
                <w:u w:val="single"/>
              </w:rPr>
              <w:t>NAICS Codes</w:t>
            </w:r>
          </w:p>
          <w:p w14:paraId="0FFA7094" w14:textId="4E197BBD" w:rsidR="00552FEA" w:rsidRPr="004B03E3" w:rsidRDefault="00FA5A3E" w:rsidP="00E3511F">
            <w:pPr>
              <w:ind w:left="360"/>
              <w:rPr>
                <w:rFonts w:cs="Arial"/>
                <w:bCs/>
                <w:sz w:val="20"/>
                <w:szCs w:val="20"/>
              </w:rPr>
            </w:pPr>
            <w:r w:rsidRPr="004B03E3">
              <w:rPr>
                <w:rFonts w:cs="Arial"/>
                <w:b/>
                <w:bCs/>
                <w:sz w:val="20"/>
                <w:szCs w:val="20"/>
              </w:rPr>
              <w:t xml:space="preserve">561790 - </w:t>
            </w:r>
            <w:r w:rsidRPr="004B03E3">
              <w:rPr>
                <w:rFonts w:cs="Arial"/>
                <w:bCs/>
                <w:sz w:val="20"/>
                <w:szCs w:val="20"/>
              </w:rPr>
              <w:t>Other Services to Buildings and Dwellings</w:t>
            </w:r>
          </w:p>
          <w:p w14:paraId="366768E4" w14:textId="6D0C9B70" w:rsidR="00B82E73" w:rsidRPr="004B03E3" w:rsidRDefault="00FA5A3E" w:rsidP="00E3511F">
            <w:pPr>
              <w:ind w:left="360"/>
              <w:rPr>
                <w:rFonts w:cs="Arial"/>
                <w:bCs/>
                <w:sz w:val="20"/>
                <w:szCs w:val="20"/>
              </w:rPr>
            </w:pPr>
            <w:r w:rsidRPr="004B03E3">
              <w:rPr>
                <w:rFonts w:cs="Arial"/>
                <w:b/>
                <w:bCs/>
                <w:sz w:val="20"/>
                <w:szCs w:val="20"/>
              </w:rPr>
              <w:t xml:space="preserve">562910 - </w:t>
            </w:r>
            <w:r w:rsidRPr="004B03E3">
              <w:rPr>
                <w:rFonts w:cs="Arial"/>
                <w:bCs/>
                <w:sz w:val="20"/>
                <w:szCs w:val="20"/>
              </w:rPr>
              <w:t>Remediation Services</w:t>
            </w:r>
          </w:p>
          <w:p w14:paraId="6E3D8AAA" w14:textId="0B764EB0" w:rsidR="006B6D17" w:rsidRPr="004B03E3" w:rsidRDefault="006B6D17" w:rsidP="00E3511F">
            <w:pPr>
              <w:ind w:left="360"/>
              <w:rPr>
                <w:rFonts w:cs="Arial"/>
                <w:bCs/>
                <w:sz w:val="20"/>
                <w:szCs w:val="20"/>
              </w:rPr>
            </w:pPr>
            <w:r w:rsidRPr="004B03E3">
              <w:rPr>
                <w:rFonts w:cs="Arial"/>
                <w:b/>
                <w:bCs/>
                <w:sz w:val="20"/>
                <w:szCs w:val="20"/>
              </w:rPr>
              <w:t xml:space="preserve">624230 - </w:t>
            </w:r>
            <w:r w:rsidRPr="004B03E3">
              <w:rPr>
                <w:rFonts w:cs="Arial"/>
                <w:bCs/>
                <w:sz w:val="20"/>
                <w:szCs w:val="20"/>
              </w:rPr>
              <w:t>Emergency and Other Relief Services</w:t>
            </w:r>
          </w:p>
          <w:p w14:paraId="3CD19E7B" w14:textId="77777777" w:rsidR="00552FEA" w:rsidRDefault="00552FEA" w:rsidP="00E3511F">
            <w:pPr>
              <w:pStyle w:val="ListParagraph"/>
              <w:spacing w:before="120" w:after="120"/>
              <w:ind w:left="360"/>
              <w:rPr>
                <w:rFonts w:cs="Arial"/>
                <w:bCs/>
                <w:sz w:val="20"/>
                <w:szCs w:val="20"/>
              </w:rPr>
            </w:pPr>
          </w:p>
          <w:p w14:paraId="5310DC93" w14:textId="50B9A4EE" w:rsidR="00B82E73" w:rsidRPr="004B03E3" w:rsidRDefault="00B82E73" w:rsidP="00E3511F">
            <w:pPr>
              <w:pStyle w:val="ListParagraph"/>
              <w:spacing w:before="120" w:after="120"/>
              <w:ind w:left="360"/>
              <w:rPr>
                <w:rFonts w:cs="Arial"/>
                <w:b/>
                <w:bCs/>
                <w:sz w:val="20"/>
                <w:szCs w:val="20"/>
                <w:u w:val="single"/>
              </w:rPr>
            </w:pPr>
            <w:r w:rsidRPr="004B03E3">
              <w:rPr>
                <w:rFonts w:cs="Arial"/>
                <w:b/>
                <w:bCs/>
                <w:sz w:val="20"/>
                <w:szCs w:val="20"/>
                <w:u w:val="single"/>
              </w:rPr>
              <w:t>NIGP Codes (National Institute of Governmental Purchasing)</w:t>
            </w:r>
          </w:p>
          <w:p w14:paraId="16856EA2" w14:textId="172F792A" w:rsidR="002A3E94" w:rsidRPr="0036728F" w:rsidRDefault="002A3E94" w:rsidP="00E3511F">
            <w:pPr>
              <w:ind w:left="360"/>
              <w:rPr>
                <w:rFonts w:cs="Arial"/>
                <w:bCs/>
              </w:rPr>
            </w:pPr>
            <w:r w:rsidRPr="0036728F">
              <w:rPr>
                <w:rFonts w:cs="Arial"/>
                <w:b/>
                <w:bCs/>
              </w:rPr>
              <w:t>926-930</w:t>
            </w:r>
            <w:r w:rsidRPr="0036728F">
              <w:rPr>
                <w:rFonts w:cs="Arial"/>
                <w:bCs/>
              </w:rPr>
              <w:t xml:space="preserve"> </w:t>
            </w:r>
            <w:r w:rsidR="00E412F2">
              <w:rPr>
                <w:rFonts w:cs="Arial"/>
                <w:b/>
                <w:bCs/>
                <w:sz w:val="20"/>
                <w:szCs w:val="20"/>
              </w:rPr>
              <w:t>-</w:t>
            </w:r>
            <w:r w:rsidRPr="0036728F">
              <w:rPr>
                <w:rFonts w:cs="Arial"/>
                <w:bCs/>
              </w:rPr>
              <w:t xml:space="preserve"> </w:t>
            </w:r>
            <w:r w:rsidRPr="004B03E3">
              <w:rPr>
                <w:rFonts w:cs="Arial"/>
                <w:bCs/>
                <w:sz w:val="20"/>
                <w:szCs w:val="20"/>
              </w:rPr>
              <w:t>Emergency</w:t>
            </w:r>
            <w:r w:rsidRPr="0036728F">
              <w:rPr>
                <w:rFonts w:cs="Arial"/>
                <w:bCs/>
              </w:rPr>
              <w:t xml:space="preserve"> Clean-Up Services</w:t>
            </w:r>
          </w:p>
          <w:p w14:paraId="17F20B87" w14:textId="0935F677" w:rsidR="002A3E94" w:rsidRPr="0036728F" w:rsidRDefault="002A3E94" w:rsidP="00E3511F">
            <w:pPr>
              <w:ind w:left="360"/>
              <w:rPr>
                <w:rFonts w:cs="Arial"/>
                <w:bCs/>
              </w:rPr>
            </w:pPr>
            <w:r w:rsidRPr="0036728F">
              <w:rPr>
                <w:rFonts w:cs="Arial"/>
                <w:b/>
                <w:bCs/>
              </w:rPr>
              <w:t>968-47</w:t>
            </w:r>
            <w:r w:rsidRPr="0036728F">
              <w:rPr>
                <w:rFonts w:cs="Arial"/>
                <w:bCs/>
              </w:rPr>
              <w:t xml:space="preserve"> </w:t>
            </w:r>
            <w:r w:rsidR="00E412F2">
              <w:rPr>
                <w:rFonts w:cs="Arial"/>
                <w:b/>
                <w:bCs/>
                <w:sz w:val="20"/>
                <w:szCs w:val="20"/>
              </w:rPr>
              <w:t>-</w:t>
            </w:r>
            <w:r w:rsidRPr="0036728F">
              <w:rPr>
                <w:rFonts w:cs="Arial"/>
                <w:bCs/>
              </w:rPr>
              <w:t xml:space="preserve"> Installation and </w:t>
            </w:r>
            <w:r w:rsidRPr="00680C78">
              <w:rPr>
                <w:rFonts w:cs="Arial"/>
                <w:bCs/>
                <w:sz w:val="20"/>
                <w:szCs w:val="20"/>
              </w:rPr>
              <w:t>Removal</w:t>
            </w:r>
            <w:r w:rsidRPr="0036728F">
              <w:rPr>
                <w:rFonts w:cs="Arial"/>
                <w:bCs/>
              </w:rPr>
              <w:t xml:space="preserve"> Services for Emergency Barriers, Sandbags, etc.</w:t>
            </w:r>
          </w:p>
          <w:p w14:paraId="4E600E46" w14:textId="3880DF94" w:rsidR="00552FEA" w:rsidRDefault="002A3E94" w:rsidP="00E3511F">
            <w:pPr>
              <w:ind w:left="360"/>
              <w:rPr>
                <w:rFonts w:cs="Arial"/>
                <w:bCs/>
              </w:rPr>
            </w:pPr>
            <w:r w:rsidRPr="0036728F">
              <w:rPr>
                <w:rFonts w:cs="Arial"/>
                <w:b/>
                <w:bCs/>
              </w:rPr>
              <w:t>962-22</w:t>
            </w:r>
            <w:r w:rsidRPr="0036728F">
              <w:rPr>
                <w:rFonts w:cs="Arial"/>
                <w:bCs/>
              </w:rPr>
              <w:t xml:space="preserve"> </w:t>
            </w:r>
            <w:r w:rsidR="00E412F2">
              <w:rPr>
                <w:rFonts w:cs="Arial"/>
                <w:b/>
                <w:bCs/>
                <w:sz w:val="20"/>
                <w:szCs w:val="20"/>
              </w:rPr>
              <w:t>-</w:t>
            </w:r>
            <w:r w:rsidRPr="0036728F">
              <w:rPr>
                <w:rFonts w:cs="Arial"/>
                <w:bCs/>
              </w:rPr>
              <w:t xml:space="preserve"> Disaster </w:t>
            </w:r>
            <w:r w:rsidRPr="00680C78">
              <w:rPr>
                <w:rFonts w:cs="Arial"/>
                <w:bCs/>
                <w:sz w:val="20"/>
                <w:szCs w:val="20"/>
              </w:rPr>
              <w:t>Recovery</w:t>
            </w:r>
            <w:r w:rsidRPr="0036728F">
              <w:rPr>
                <w:rFonts w:cs="Arial"/>
                <w:bCs/>
              </w:rPr>
              <w:t xml:space="preserve"> Services (incl. planning and logistics)</w:t>
            </w:r>
          </w:p>
          <w:p w14:paraId="3B83B727" w14:textId="47A229A3" w:rsidR="00267CED" w:rsidRPr="0028335C" w:rsidRDefault="00267CED" w:rsidP="00E3511F">
            <w:pPr>
              <w:ind w:left="360"/>
              <w:rPr>
                <w:rFonts w:cs="Arial"/>
                <w:bCs/>
              </w:rPr>
            </w:pPr>
            <w:r w:rsidRPr="0028335C">
              <w:rPr>
                <w:rFonts w:cs="Arial"/>
                <w:b/>
                <w:bCs/>
              </w:rPr>
              <w:t xml:space="preserve">910-39 - </w:t>
            </w:r>
            <w:r w:rsidRPr="0028335C">
              <w:rPr>
                <w:rFonts w:cs="Arial"/>
                <w:bCs/>
              </w:rPr>
              <w:t>Fire and Water Damage Restoration Services</w:t>
            </w:r>
          </w:p>
          <w:p w14:paraId="3FA4DD60" w14:textId="0E31061D" w:rsidR="00267CED" w:rsidRPr="0028335C" w:rsidRDefault="006E39B9" w:rsidP="00E3511F">
            <w:pPr>
              <w:ind w:left="360"/>
              <w:rPr>
                <w:rFonts w:cs="Arial"/>
                <w:bCs/>
              </w:rPr>
            </w:pPr>
            <w:r w:rsidRPr="0028335C">
              <w:rPr>
                <w:rFonts w:cs="Arial"/>
                <w:b/>
                <w:bCs/>
              </w:rPr>
              <w:t xml:space="preserve">968 20 - </w:t>
            </w:r>
            <w:r w:rsidRPr="0028335C">
              <w:rPr>
                <w:rFonts w:cs="Arial"/>
                <w:bCs/>
              </w:rPr>
              <w:t>Disaster Relief and Cleanup Services</w:t>
            </w:r>
          </w:p>
          <w:p w14:paraId="24E4365C" w14:textId="281951C8" w:rsidR="00552FEA" w:rsidRPr="00552FEA" w:rsidRDefault="00552FEA" w:rsidP="00E3511F">
            <w:pPr>
              <w:spacing w:before="120" w:after="120"/>
              <w:rPr>
                <w:rFonts w:cs="Arial"/>
                <w:bCs/>
                <w:sz w:val="20"/>
                <w:szCs w:val="20"/>
              </w:rPr>
            </w:pPr>
          </w:p>
        </w:tc>
      </w:tr>
    </w:tbl>
    <w:p w14:paraId="231CAEDF" w14:textId="77777777" w:rsidR="008F7722" w:rsidRDefault="008F7722" w:rsidP="00E3511F">
      <w:pPr>
        <w:pStyle w:val="ListParagraph"/>
        <w:spacing w:after="240"/>
        <w:ind w:left="0"/>
        <w:contextualSpacing w:val="0"/>
        <w:rPr>
          <w:rFonts w:cs="Arial"/>
          <w:b/>
        </w:rPr>
      </w:pPr>
    </w:p>
    <w:p w14:paraId="38BFE04E" w14:textId="35F9E21E" w:rsidR="00EC7928" w:rsidRPr="002D264F" w:rsidRDefault="00EC7928" w:rsidP="00E3511F">
      <w:pPr>
        <w:pStyle w:val="ListParagraph"/>
        <w:numPr>
          <w:ilvl w:val="0"/>
          <w:numId w:val="1"/>
        </w:numPr>
        <w:spacing w:after="240"/>
        <w:ind w:left="0" w:firstLine="0"/>
        <w:contextualSpacing w:val="0"/>
        <w:rPr>
          <w:rFonts w:cs="Arial"/>
          <w:b/>
        </w:rPr>
      </w:pPr>
      <w:r w:rsidRPr="002D264F">
        <w:rPr>
          <w:rFonts w:cs="Arial"/>
          <w:b/>
        </w:rPr>
        <w:t>SCHEDULE OF EVENTS</w:t>
      </w:r>
    </w:p>
    <w:p w14:paraId="340CD532" w14:textId="77777777" w:rsidR="00EC7928" w:rsidRPr="002D264F" w:rsidRDefault="00EC7928" w:rsidP="00E3511F">
      <w:pPr>
        <w:spacing w:after="240"/>
        <w:ind w:left="270"/>
        <w:rPr>
          <w:rFonts w:cs="Arial"/>
        </w:rPr>
      </w:pPr>
      <w:r w:rsidRPr="002D264F">
        <w:rPr>
          <w:rFonts w:cs="Arial"/>
        </w:rPr>
        <w:t>The schedule provided in this solicitation is subject to change. The issuing party reserves the right to modify the timeline, including but not limited to deadlines for submission, evaluation periods, and the announcement of results. Any amendments or updates to the schedule will be communicated to all participants promptly through the official communication channels.</w:t>
      </w:r>
    </w:p>
    <w:tbl>
      <w:tblPr>
        <w:tblStyle w:val="TableGrid"/>
        <w:tblW w:w="3809" w:type="pct"/>
        <w:tblInd w:w="1345" w:type="dxa"/>
        <w:tblLook w:val="04A0" w:firstRow="1" w:lastRow="0" w:firstColumn="1" w:lastColumn="0" w:noHBand="0" w:noVBand="1"/>
      </w:tblPr>
      <w:tblGrid>
        <w:gridCol w:w="3844"/>
        <w:gridCol w:w="3896"/>
      </w:tblGrid>
      <w:tr w:rsidR="00EC7928" w:rsidRPr="002D264F" w14:paraId="75003DC7" w14:textId="77777777" w:rsidTr="00501948">
        <w:tc>
          <w:tcPr>
            <w:tcW w:w="2483" w:type="pct"/>
            <w:shd w:val="clear" w:color="auto" w:fill="9CC2E5" w:themeFill="accent1" w:themeFillTint="99"/>
          </w:tcPr>
          <w:p w14:paraId="6B5BB63A" w14:textId="77777777" w:rsidR="00EC7928" w:rsidRPr="00AA2F09" w:rsidRDefault="00EC7928" w:rsidP="00AA2F09">
            <w:pPr>
              <w:pStyle w:val="ListParagraph"/>
              <w:spacing w:before="60" w:after="60"/>
              <w:ind w:left="0"/>
              <w:contextualSpacing w:val="0"/>
              <w:rPr>
                <w:rFonts w:cs="Arial"/>
                <w:b/>
                <w:bCs/>
              </w:rPr>
            </w:pPr>
            <w:r w:rsidRPr="00AA2F09">
              <w:rPr>
                <w:rFonts w:cs="Arial"/>
                <w:b/>
                <w:bCs/>
              </w:rPr>
              <w:t>Event</w:t>
            </w:r>
          </w:p>
        </w:tc>
        <w:tc>
          <w:tcPr>
            <w:tcW w:w="2517" w:type="pct"/>
            <w:shd w:val="clear" w:color="auto" w:fill="9CC2E5" w:themeFill="accent1" w:themeFillTint="99"/>
          </w:tcPr>
          <w:p w14:paraId="386AD1D2" w14:textId="77777777" w:rsidR="00EC7928" w:rsidRPr="002D264F" w:rsidRDefault="00EC7928" w:rsidP="00AA2F09">
            <w:pPr>
              <w:pStyle w:val="ListParagraph"/>
              <w:spacing w:before="60" w:after="60"/>
              <w:ind w:left="0"/>
              <w:contextualSpacing w:val="0"/>
              <w:rPr>
                <w:rFonts w:cs="Arial"/>
                <w:b/>
              </w:rPr>
            </w:pPr>
            <w:r w:rsidRPr="00AA2F09">
              <w:rPr>
                <w:rFonts w:cs="Arial"/>
                <w:b/>
                <w:bCs/>
              </w:rPr>
              <w:t>Date</w:t>
            </w:r>
          </w:p>
        </w:tc>
      </w:tr>
      <w:tr w:rsidR="00501948" w:rsidRPr="002D264F" w14:paraId="5AD5A764" w14:textId="77777777" w:rsidTr="00501948">
        <w:tc>
          <w:tcPr>
            <w:tcW w:w="2483" w:type="pct"/>
          </w:tcPr>
          <w:p w14:paraId="5D16F734" w14:textId="2F30228F" w:rsidR="00501948" w:rsidRPr="00AA3C44" w:rsidRDefault="00AA2F09" w:rsidP="00E3511F">
            <w:pPr>
              <w:pStyle w:val="ListParagraph"/>
              <w:spacing w:before="60" w:after="60"/>
              <w:ind w:left="0"/>
              <w:contextualSpacing w:val="0"/>
              <w:rPr>
                <w:rFonts w:cs="Arial"/>
              </w:rPr>
            </w:pPr>
            <w:r>
              <w:rPr>
                <w:rFonts w:cs="Arial"/>
              </w:rPr>
              <w:t>Advertise</w:t>
            </w:r>
          </w:p>
        </w:tc>
        <w:tc>
          <w:tcPr>
            <w:tcW w:w="2517" w:type="pct"/>
          </w:tcPr>
          <w:p w14:paraId="55167D66" w14:textId="17FA7748" w:rsidR="00501948" w:rsidRDefault="0031487C" w:rsidP="00300F89">
            <w:pPr>
              <w:pStyle w:val="ListParagraph"/>
              <w:spacing w:before="60" w:after="60"/>
              <w:ind w:left="0"/>
              <w:contextualSpacing w:val="0"/>
              <w:rPr>
                <w:rFonts w:cs="Arial"/>
                <w:bCs/>
              </w:rPr>
            </w:pPr>
            <w:r>
              <w:rPr>
                <w:rFonts w:cs="Arial"/>
                <w:bCs/>
              </w:rPr>
              <w:t>January 18, 2026</w:t>
            </w:r>
            <w:r w:rsidR="009223F8">
              <w:rPr>
                <w:rFonts w:cs="Arial"/>
                <w:bCs/>
              </w:rPr>
              <w:t>; January 25, 2026</w:t>
            </w:r>
          </w:p>
        </w:tc>
      </w:tr>
      <w:tr w:rsidR="00EC7928" w:rsidRPr="002D264F" w14:paraId="29559B99" w14:textId="77777777" w:rsidTr="00501948">
        <w:tc>
          <w:tcPr>
            <w:tcW w:w="2483" w:type="pct"/>
          </w:tcPr>
          <w:p w14:paraId="254EE8FD" w14:textId="77777777" w:rsidR="00EC7928" w:rsidRPr="00AA3C44" w:rsidRDefault="00EC7928" w:rsidP="00E3511F">
            <w:pPr>
              <w:pStyle w:val="ListParagraph"/>
              <w:spacing w:before="60" w:after="60"/>
              <w:ind w:left="0"/>
              <w:contextualSpacing w:val="0"/>
              <w:rPr>
                <w:rFonts w:cs="Arial"/>
              </w:rPr>
            </w:pPr>
            <w:r w:rsidRPr="00AA3C44">
              <w:rPr>
                <w:rFonts w:cs="Arial"/>
              </w:rPr>
              <w:t xml:space="preserve">Issue Solicitation </w:t>
            </w:r>
          </w:p>
        </w:tc>
        <w:tc>
          <w:tcPr>
            <w:tcW w:w="2517" w:type="pct"/>
          </w:tcPr>
          <w:p w14:paraId="5F4D08C0" w14:textId="1405BEA4" w:rsidR="00EC7928" w:rsidRPr="00300F89" w:rsidRDefault="00267051" w:rsidP="00300F89">
            <w:pPr>
              <w:pStyle w:val="ListParagraph"/>
              <w:spacing w:before="60" w:after="60"/>
              <w:ind w:left="0"/>
              <w:contextualSpacing w:val="0"/>
              <w:rPr>
                <w:rFonts w:cs="Arial"/>
              </w:rPr>
            </w:pPr>
            <w:r>
              <w:rPr>
                <w:rFonts w:cs="Arial"/>
                <w:bCs/>
              </w:rPr>
              <w:t>January 1</w:t>
            </w:r>
            <w:r w:rsidR="00D16297">
              <w:rPr>
                <w:rFonts w:cs="Arial"/>
                <w:bCs/>
              </w:rPr>
              <w:t>8</w:t>
            </w:r>
            <w:r>
              <w:rPr>
                <w:rFonts w:cs="Arial"/>
                <w:bCs/>
              </w:rPr>
              <w:t>, 2026</w:t>
            </w:r>
          </w:p>
        </w:tc>
      </w:tr>
      <w:tr w:rsidR="00EC7928" w14:paraId="3CD37FB0" w14:textId="77777777" w:rsidTr="00501948">
        <w:trPr>
          <w:trHeight w:val="300"/>
        </w:trPr>
        <w:tc>
          <w:tcPr>
            <w:tcW w:w="2483" w:type="pct"/>
          </w:tcPr>
          <w:p w14:paraId="543EFAFF" w14:textId="77777777" w:rsidR="00EC7928" w:rsidRPr="00AA3C44" w:rsidRDefault="00EC7928" w:rsidP="00E3511F">
            <w:pPr>
              <w:spacing w:before="60" w:after="60"/>
              <w:rPr>
                <w:rFonts w:cs="Arial"/>
              </w:rPr>
            </w:pPr>
            <w:r w:rsidRPr="00AA3C44">
              <w:rPr>
                <w:rFonts w:cs="Arial"/>
              </w:rPr>
              <w:t>Pre-Proposal Conference</w:t>
            </w:r>
          </w:p>
        </w:tc>
        <w:tc>
          <w:tcPr>
            <w:tcW w:w="2517" w:type="pct"/>
          </w:tcPr>
          <w:p w14:paraId="0F2FEE3E" w14:textId="51FC67EC" w:rsidR="00EC7928" w:rsidRPr="00300F89" w:rsidRDefault="00E55B8C" w:rsidP="00300F89">
            <w:pPr>
              <w:pStyle w:val="ListParagraph"/>
              <w:spacing w:before="60" w:after="60"/>
              <w:ind w:left="0"/>
              <w:contextualSpacing w:val="0"/>
              <w:rPr>
                <w:rFonts w:cs="Arial"/>
              </w:rPr>
            </w:pPr>
            <w:r>
              <w:rPr>
                <w:rFonts w:cs="Arial"/>
              </w:rPr>
              <w:t>January 2</w:t>
            </w:r>
            <w:r w:rsidR="00164FB5">
              <w:rPr>
                <w:rFonts w:cs="Arial"/>
              </w:rPr>
              <w:t>9</w:t>
            </w:r>
            <w:r w:rsidR="00F805BB">
              <w:rPr>
                <w:rFonts w:cs="Arial"/>
              </w:rPr>
              <w:t>, 202</w:t>
            </w:r>
            <w:r w:rsidR="00267051">
              <w:rPr>
                <w:rFonts w:cs="Arial"/>
              </w:rPr>
              <w:t>6</w:t>
            </w:r>
            <w:r w:rsidR="00501948">
              <w:rPr>
                <w:rFonts w:cs="Arial"/>
              </w:rPr>
              <w:t xml:space="preserve"> @ 2:00 p.m. CT</w:t>
            </w:r>
          </w:p>
        </w:tc>
      </w:tr>
      <w:tr w:rsidR="00EC7928" w:rsidRPr="002D264F" w14:paraId="576F5F3B" w14:textId="77777777" w:rsidTr="00501948">
        <w:tc>
          <w:tcPr>
            <w:tcW w:w="2483" w:type="pct"/>
          </w:tcPr>
          <w:p w14:paraId="18D66180" w14:textId="77777777" w:rsidR="00EC7928" w:rsidRPr="00AA3C44" w:rsidRDefault="00EC7928" w:rsidP="00E3511F">
            <w:pPr>
              <w:pStyle w:val="ListParagraph"/>
              <w:spacing w:before="60" w:after="60"/>
              <w:ind w:left="0"/>
              <w:contextualSpacing w:val="0"/>
              <w:rPr>
                <w:rFonts w:cs="Arial"/>
              </w:rPr>
            </w:pPr>
            <w:r w:rsidRPr="00AA3C44">
              <w:rPr>
                <w:rFonts w:cs="Arial"/>
              </w:rPr>
              <w:t>Deadline for Questions</w:t>
            </w:r>
          </w:p>
        </w:tc>
        <w:tc>
          <w:tcPr>
            <w:tcW w:w="2517" w:type="pct"/>
          </w:tcPr>
          <w:p w14:paraId="736727D1" w14:textId="3C043113" w:rsidR="00EC7928" w:rsidRPr="00300F89" w:rsidRDefault="00164FB5" w:rsidP="00300F89">
            <w:pPr>
              <w:pStyle w:val="ListParagraph"/>
              <w:spacing w:before="60" w:after="60"/>
              <w:ind w:left="0"/>
              <w:contextualSpacing w:val="0"/>
              <w:rPr>
                <w:rFonts w:cs="Arial"/>
              </w:rPr>
            </w:pPr>
            <w:r>
              <w:rPr>
                <w:rFonts w:cs="Arial"/>
              </w:rPr>
              <w:t>February 6</w:t>
            </w:r>
            <w:r w:rsidR="00F805BB">
              <w:rPr>
                <w:rFonts w:cs="Arial"/>
              </w:rPr>
              <w:t>, 202</w:t>
            </w:r>
            <w:r w:rsidR="0031487C">
              <w:rPr>
                <w:rFonts w:cs="Arial"/>
              </w:rPr>
              <w:t>6</w:t>
            </w:r>
          </w:p>
        </w:tc>
      </w:tr>
      <w:tr w:rsidR="00EC7928" w:rsidRPr="002D264F" w14:paraId="2F5E7458" w14:textId="77777777" w:rsidTr="00501948">
        <w:tc>
          <w:tcPr>
            <w:tcW w:w="2483" w:type="pct"/>
          </w:tcPr>
          <w:p w14:paraId="66A54042" w14:textId="77777777" w:rsidR="00EC7928" w:rsidRPr="00AA3C44" w:rsidRDefault="00EC7928" w:rsidP="00E3511F">
            <w:pPr>
              <w:pStyle w:val="ListParagraph"/>
              <w:spacing w:before="60" w:after="60"/>
              <w:ind w:left="0"/>
              <w:contextualSpacing w:val="0"/>
              <w:rPr>
                <w:rFonts w:cs="Arial"/>
              </w:rPr>
            </w:pPr>
            <w:r w:rsidRPr="00AA3C44">
              <w:rPr>
                <w:rFonts w:cs="Arial"/>
              </w:rPr>
              <w:t>Deadline for Answers</w:t>
            </w:r>
          </w:p>
        </w:tc>
        <w:tc>
          <w:tcPr>
            <w:tcW w:w="2517" w:type="pct"/>
          </w:tcPr>
          <w:p w14:paraId="6C9F1E68" w14:textId="0B952421" w:rsidR="00EC7928" w:rsidRPr="00300F89" w:rsidRDefault="00C10F8C" w:rsidP="00300F89">
            <w:pPr>
              <w:pStyle w:val="ListParagraph"/>
              <w:spacing w:before="60" w:after="60"/>
              <w:ind w:left="0"/>
              <w:contextualSpacing w:val="0"/>
              <w:rPr>
                <w:rFonts w:cs="Arial"/>
              </w:rPr>
            </w:pPr>
            <w:r>
              <w:rPr>
                <w:rFonts w:cs="Arial"/>
              </w:rPr>
              <w:t>February 1</w:t>
            </w:r>
            <w:r w:rsidR="00164FB5">
              <w:rPr>
                <w:rFonts w:cs="Arial"/>
              </w:rPr>
              <w:t>9</w:t>
            </w:r>
            <w:r w:rsidR="00F805BB">
              <w:rPr>
                <w:rFonts w:cs="Arial"/>
              </w:rPr>
              <w:t>, 202</w:t>
            </w:r>
            <w:r>
              <w:rPr>
                <w:rFonts w:cs="Arial"/>
              </w:rPr>
              <w:t>6</w:t>
            </w:r>
          </w:p>
        </w:tc>
      </w:tr>
      <w:tr w:rsidR="00EC7928" w:rsidRPr="002D264F" w14:paraId="3274FCBB" w14:textId="77777777" w:rsidTr="00501948">
        <w:tc>
          <w:tcPr>
            <w:tcW w:w="2483" w:type="pct"/>
          </w:tcPr>
          <w:p w14:paraId="55A2117C" w14:textId="77777777" w:rsidR="00EC7928" w:rsidRPr="00AA3C44" w:rsidRDefault="00EC7928" w:rsidP="00E3511F">
            <w:pPr>
              <w:pStyle w:val="ListParagraph"/>
              <w:spacing w:before="60" w:after="60"/>
              <w:ind w:left="0"/>
              <w:contextualSpacing w:val="0"/>
              <w:rPr>
                <w:rFonts w:cs="Arial"/>
              </w:rPr>
            </w:pPr>
            <w:r w:rsidRPr="00AA3C44">
              <w:rPr>
                <w:rFonts w:cs="Arial"/>
              </w:rPr>
              <w:t>Proposal Due Date</w:t>
            </w:r>
          </w:p>
        </w:tc>
        <w:tc>
          <w:tcPr>
            <w:tcW w:w="2517" w:type="pct"/>
          </w:tcPr>
          <w:p w14:paraId="4585A0C2" w14:textId="2F9376C2" w:rsidR="00EC7928" w:rsidRPr="00300F89" w:rsidRDefault="00763125" w:rsidP="00300F89">
            <w:pPr>
              <w:pStyle w:val="ListParagraph"/>
              <w:spacing w:before="60" w:after="60"/>
              <w:ind w:left="0"/>
              <w:contextualSpacing w:val="0"/>
              <w:rPr>
                <w:rFonts w:cs="Arial"/>
              </w:rPr>
            </w:pPr>
            <w:r>
              <w:rPr>
                <w:rFonts w:cs="Arial"/>
              </w:rPr>
              <w:t>March 5</w:t>
            </w:r>
            <w:r w:rsidR="00F805BB">
              <w:rPr>
                <w:rFonts w:cs="Arial"/>
              </w:rPr>
              <w:t>, 202</w:t>
            </w:r>
            <w:r w:rsidR="00C10F8C">
              <w:rPr>
                <w:rFonts w:cs="Arial"/>
              </w:rPr>
              <w:t>6</w:t>
            </w:r>
            <w:r w:rsidR="00C42C61">
              <w:rPr>
                <w:rFonts w:cs="Arial"/>
              </w:rPr>
              <w:t xml:space="preserve"> @ 2:00 </w:t>
            </w:r>
            <w:r w:rsidR="00AE14C9">
              <w:rPr>
                <w:rFonts w:cs="Arial"/>
              </w:rPr>
              <w:t>p.m. CT</w:t>
            </w:r>
          </w:p>
        </w:tc>
      </w:tr>
      <w:tr w:rsidR="00EC7928" w:rsidRPr="002D264F" w14:paraId="08D79703" w14:textId="77777777" w:rsidTr="00501948">
        <w:tc>
          <w:tcPr>
            <w:tcW w:w="2483" w:type="pct"/>
          </w:tcPr>
          <w:p w14:paraId="4D106BFF" w14:textId="77777777" w:rsidR="00EC7928" w:rsidRPr="00AA3C44" w:rsidRDefault="00EC7928" w:rsidP="00E3511F">
            <w:pPr>
              <w:pStyle w:val="ListParagraph"/>
              <w:spacing w:before="60" w:after="60"/>
              <w:ind w:left="0"/>
              <w:contextualSpacing w:val="0"/>
              <w:rPr>
                <w:rFonts w:cs="Arial"/>
              </w:rPr>
            </w:pPr>
            <w:r w:rsidRPr="00AA3C44">
              <w:rPr>
                <w:rFonts w:cs="Arial"/>
              </w:rPr>
              <w:t>Approval Date</w:t>
            </w:r>
          </w:p>
        </w:tc>
        <w:tc>
          <w:tcPr>
            <w:tcW w:w="2517" w:type="pct"/>
          </w:tcPr>
          <w:p w14:paraId="0A0BFC38" w14:textId="48299356" w:rsidR="00EC7928" w:rsidRPr="00300F89" w:rsidRDefault="002A595A" w:rsidP="00300F89">
            <w:pPr>
              <w:pStyle w:val="ListParagraph"/>
              <w:spacing w:before="60" w:after="60"/>
              <w:ind w:left="0"/>
              <w:contextualSpacing w:val="0"/>
              <w:rPr>
                <w:rFonts w:cs="Arial"/>
              </w:rPr>
            </w:pPr>
            <w:r w:rsidRPr="00300F89">
              <w:rPr>
                <w:rFonts w:cs="Arial"/>
              </w:rPr>
              <w:t>TBD</w:t>
            </w:r>
          </w:p>
        </w:tc>
      </w:tr>
      <w:tr w:rsidR="00EC7928" w:rsidRPr="002D264F" w14:paraId="247BEC08" w14:textId="77777777" w:rsidTr="00501948">
        <w:tc>
          <w:tcPr>
            <w:tcW w:w="2483" w:type="pct"/>
          </w:tcPr>
          <w:p w14:paraId="51C8F713" w14:textId="77777777" w:rsidR="00EC7928" w:rsidRPr="00AA3C44" w:rsidRDefault="00EC7928" w:rsidP="00E3511F">
            <w:pPr>
              <w:pStyle w:val="ListParagraph"/>
              <w:spacing w:before="60" w:after="60"/>
              <w:ind w:left="0"/>
              <w:contextualSpacing w:val="0"/>
              <w:rPr>
                <w:rFonts w:cs="Arial"/>
              </w:rPr>
            </w:pPr>
            <w:r w:rsidRPr="00AA3C44">
              <w:rPr>
                <w:rFonts w:cs="Arial"/>
              </w:rPr>
              <w:t>Contract Effective Date</w:t>
            </w:r>
          </w:p>
        </w:tc>
        <w:tc>
          <w:tcPr>
            <w:tcW w:w="2517" w:type="pct"/>
          </w:tcPr>
          <w:p w14:paraId="25BB7B75" w14:textId="3A3500B1" w:rsidR="00EC7928" w:rsidRPr="00300F89" w:rsidRDefault="002A595A" w:rsidP="00300F89">
            <w:pPr>
              <w:pStyle w:val="ListParagraph"/>
              <w:spacing w:before="60" w:after="60"/>
              <w:ind w:left="0"/>
              <w:contextualSpacing w:val="0"/>
              <w:rPr>
                <w:rFonts w:cs="Arial"/>
              </w:rPr>
            </w:pPr>
            <w:r w:rsidRPr="00300F89">
              <w:rPr>
                <w:rFonts w:cs="Arial"/>
              </w:rPr>
              <w:t>TBD</w:t>
            </w:r>
          </w:p>
        </w:tc>
      </w:tr>
    </w:tbl>
    <w:p w14:paraId="411AAF0C" w14:textId="77777777" w:rsidR="00EC7928" w:rsidRPr="002D264F" w:rsidRDefault="00EC7928" w:rsidP="00E3511F">
      <w:pPr>
        <w:tabs>
          <w:tab w:val="left" w:pos="432"/>
          <w:tab w:val="num" w:pos="720"/>
        </w:tabs>
        <w:textAlignment w:val="baseline"/>
        <w:rPr>
          <w:rFonts w:eastAsia="Calibri" w:cs="Arial"/>
          <w:iCs/>
        </w:rPr>
      </w:pPr>
    </w:p>
    <w:p w14:paraId="6E2CA799" w14:textId="77777777" w:rsidR="00C829CA" w:rsidRDefault="00C829CA" w:rsidP="00E3511F">
      <w:pPr>
        <w:spacing w:after="160" w:line="259" w:lineRule="auto"/>
        <w:rPr>
          <w:rFonts w:cs="Arial"/>
          <w:b/>
        </w:rPr>
      </w:pPr>
      <w:r>
        <w:rPr>
          <w:rFonts w:cs="Arial"/>
          <w:b/>
        </w:rPr>
        <w:br w:type="page"/>
      </w:r>
    </w:p>
    <w:p w14:paraId="7E0235B3" w14:textId="3C7EF93F" w:rsidR="006B052F" w:rsidRPr="00F623A4" w:rsidRDefault="006B052F" w:rsidP="00E3511F">
      <w:pPr>
        <w:pStyle w:val="ListParagraph"/>
        <w:numPr>
          <w:ilvl w:val="0"/>
          <w:numId w:val="1"/>
        </w:numPr>
        <w:spacing w:after="240"/>
        <w:ind w:left="0" w:firstLine="0"/>
        <w:contextualSpacing w:val="0"/>
        <w:rPr>
          <w:rFonts w:cs="Arial"/>
          <w:b/>
        </w:rPr>
      </w:pPr>
      <w:r w:rsidRPr="00F623A4">
        <w:rPr>
          <w:rFonts w:cs="Arial"/>
          <w:b/>
        </w:rPr>
        <w:lastRenderedPageBreak/>
        <w:t>ON-LINE PRE-PROPOSAL CONFERENCE</w:t>
      </w:r>
    </w:p>
    <w:p w14:paraId="4F726828" w14:textId="18D4BA90" w:rsidR="009C60E2" w:rsidRPr="00053A24" w:rsidRDefault="009C60E2" w:rsidP="009C60E2">
      <w:pPr>
        <w:pStyle w:val="ListParagraph"/>
        <w:numPr>
          <w:ilvl w:val="0"/>
          <w:numId w:val="88"/>
        </w:numPr>
        <w:spacing w:after="240"/>
        <w:contextualSpacing w:val="0"/>
        <w:rPr>
          <w:rFonts w:eastAsia="Calibri" w:cs="Arial"/>
          <w:iCs/>
        </w:rPr>
      </w:pPr>
      <w:bookmarkStart w:id="37" w:name="_Hlk214361484"/>
      <w:r w:rsidRPr="009C60E2">
        <w:rPr>
          <w:rFonts w:eastAsia="Calibri" w:cs="Arial"/>
          <w:iCs/>
        </w:rPr>
        <w:t xml:space="preserve">An </w:t>
      </w:r>
      <w:r w:rsidRPr="009C60E2">
        <w:rPr>
          <w:rFonts w:cs="Arial"/>
        </w:rPr>
        <w:t>online</w:t>
      </w:r>
      <w:r w:rsidRPr="009C60E2">
        <w:rPr>
          <w:rFonts w:eastAsia="Calibri" w:cs="Arial"/>
          <w:iCs/>
        </w:rPr>
        <w:t xml:space="preserve"> pre-</w:t>
      </w:r>
      <w:r w:rsidR="00AE14C9">
        <w:rPr>
          <w:rFonts w:eastAsia="Calibri" w:cs="Arial"/>
          <w:iCs/>
        </w:rPr>
        <w:t>proposal</w:t>
      </w:r>
      <w:r w:rsidRPr="009C60E2">
        <w:rPr>
          <w:rFonts w:eastAsia="Calibri" w:cs="Arial"/>
          <w:iCs/>
        </w:rPr>
        <w:t xml:space="preserve"> conference will be held for this solicitation as shown </w:t>
      </w:r>
      <w:r w:rsidRPr="003952C3">
        <w:rPr>
          <w:rFonts w:eastAsia="Calibri" w:cs="Arial"/>
          <w:iCs/>
        </w:rPr>
        <w:t xml:space="preserve">under </w:t>
      </w:r>
      <w:r w:rsidRPr="00053A24">
        <w:rPr>
          <w:rFonts w:eastAsia="Calibri" w:cs="Arial"/>
          <w:iCs/>
        </w:rPr>
        <w:t xml:space="preserve">the Schedule of Events. This conference allows potential bidders to ask questions and seek clarifications regarding the solicitation. </w:t>
      </w:r>
    </w:p>
    <w:p w14:paraId="7312B426" w14:textId="61CB53F4" w:rsidR="009C60E2" w:rsidRPr="009C60E2" w:rsidRDefault="009C60E2" w:rsidP="009C60E2">
      <w:pPr>
        <w:pStyle w:val="ListParagraph"/>
        <w:numPr>
          <w:ilvl w:val="0"/>
          <w:numId w:val="88"/>
        </w:numPr>
        <w:spacing w:after="240"/>
        <w:contextualSpacing w:val="0"/>
        <w:rPr>
          <w:rFonts w:eastAsia="Calibri" w:cs="Arial"/>
          <w:iCs/>
        </w:rPr>
      </w:pPr>
      <w:r w:rsidRPr="009C60E2">
        <w:rPr>
          <w:rFonts w:eastAsia="Calibri" w:cs="Arial"/>
          <w:b/>
          <w:bCs/>
          <w:iCs/>
        </w:rPr>
        <w:t>Registration:</w:t>
      </w:r>
      <w:r w:rsidRPr="009C60E2">
        <w:rPr>
          <w:rFonts w:eastAsia="Calibri" w:cs="Arial"/>
          <w:iCs/>
        </w:rPr>
        <w:t xml:space="preserve"> Interested bidders should register for the pre-</w:t>
      </w:r>
      <w:r w:rsidR="00AE14C9">
        <w:rPr>
          <w:rFonts w:eastAsia="Calibri" w:cs="Arial"/>
          <w:iCs/>
        </w:rPr>
        <w:t>proposal</w:t>
      </w:r>
      <w:r w:rsidRPr="009C60E2">
        <w:rPr>
          <w:rFonts w:eastAsia="Calibri" w:cs="Arial"/>
          <w:iCs/>
        </w:rPr>
        <w:t xml:space="preserve"> conference. To register, </w:t>
      </w:r>
      <w:r w:rsidRPr="009C60E2">
        <w:rPr>
          <w:rFonts w:cs="Arial"/>
        </w:rPr>
        <w:t>please</w:t>
      </w:r>
      <w:r w:rsidRPr="009C60E2">
        <w:rPr>
          <w:rFonts w:eastAsia="Calibri" w:cs="Arial"/>
          <w:iCs/>
        </w:rPr>
        <w:t xml:space="preserve"> email </w:t>
      </w:r>
      <w:hyperlink r:id="rId37" w:history="1">
        <w:r w:rsidR="009F6CC6" w:rsidRPr="00954CDF">
          <w:rPr>
            <w:rStyle w:val="Hyperlink"/>
          </w:rPr>
          <w:t>Procurement@LRWRA.com</w:t>
        </w:r>
      </w:hyperlink>
      <w:r w:rsidR="00720F3D">
        <w:t>.</w:t>
      </w:r>
    </w:p>
    <w:p w14:paraId="709C0698" w14:textId="77777777" w:rsidR="002F2976" w:rsidRPr="002F2976" w:rsidRDefault="009C60E2" w:rsidP="002F2976">
      <w:pPr>
        <w:pStyle w:val="ListParagraph"/>
        <w:numPr>
          <w:ilvl w:val="0"/>
          <w:numId w:val="88"/>
        </w:numPr>
        <w:spacing w:after="240"/>
        <w:rPr>
          <w:rFonts w:eastAsia="Calibri" w:cs="Arial"/>
          <w:iCs/>
        </w:rPr>
      </w:pPr>
      <w:r w:rsidRPr="00F56A1A">
        <w:rPr>
          <w:rFonts w:eastAsia="Calibri" w:cs="Arial"/>
          <w:b/>
          <w:bCs/>
          <w:iCs/>
        </w:rPr>
        <w:t>Pre-Proposal</w:t>
      </w:r>
      <w:r w:rsidRPr="00F56A1A">
        <w:rPr>
          <w:rFonts w:eastAsia="Calibri" w:cs="Arial"/>
          <w:iCs/>
        </w:rPr>
        <w:t xml:space="preserve"> </w:t>
      </w:r>
      <w:r w:rsidRPr="00F56A1A">
        <w:rPr>
          <w:rFonts w:eastAsia="Calibri" w:cs="Arial"/>
          <w:b/>
          <w:bCs/>
          <w:iCs/>
        </w:rPr>
        <w:t>Conference Link</w:t>
      </w:r>
      <w:r w:rsidRPr="00F56A1A">
        <w:rPr>
          <w:rFonts w:eastAsia="Calibri" w:cs="Arial"/>
          <w:iCs/>
        </w:rPr>
        <w:t>:</w:t>
      </w:r>
      <w:r w:rsidR="00BA09E5" w:rsidRPr="00F56A1A">
        <w:rPr>
          <w:rFonts w:eastAsia="Calibri" w:cs="Arial"/>
          <w:iCs/>
        </w:rPr>
        <w:t xml:space="preserve"> </w:t>
      </w:r>
      <w:hyperlink r:id="rId38" w:tgtFrame="_blank" w:history="1">
        <w:r w:rsidR="002F2976" w:rsidRPr="002F2976">
          <w:rPr>
            <w:rStyle w:val="Hyperlink"/>
            <w:rFonts w:eastAsia="Calibri" w:cs="Arial"/>
            <w:iCs/>
          </w:rPr>
          <w:t>Fire Restoration pre-bid meeting | Meeting-Join | Microsoft Teams</w:t>
        </w:r>
      </w:hyperlink>
    </w:p>
    <w:p w14:paraId="588252DF" w14:textId="2CB5F858" w:rsidR="0019620D" w:rsidRPr="00F56A1A" w:rsidRDefault="0019620D" w:rsidP="002F2976">
      <w:pPr>
        <w:pStyle w:val="ListParagraph"/>
        <w:spacing w:after="240"/>
        <w:rPr>
          <w:rFonts w:eastAsia="Calibri" w:cs="Arial"/>
          <w:iCs/>
        </w:rPr>
      </w:pPr>
    </w:p>
    <w:p w14:paraId="2A58CDC0" w14:textId="02FF5D67" w:rsidR="009C60E2" w:rsidRPr="009C60E2" w:rsidRDefault="009C60E2" w:rsidP="009C60E2">
      <w:pPr>
        <w:pStyle w:val="ListParagraph"/>
        <w:numPr>
          <w:ilvl w:val="0"/>
          <w:numId w:val="88"/>
        </w:numPr>
        <w:spacing w:after="240"/>
        <w:contextualSpacing w:val="0"/>
        <w:rPr>
          <w:rFonts w:eastAsia="Calibri" w:cs="Arial"/>
          <w:iCs/>
        </w:rPr>
      </w:pPr>
      <w:r w:rsidRPr="009C60E2">
        <w:rPr>
          <w:rFonts w:eastAsia="Calibri" w:cs="Arial"/>
          <w:b/>
          <w:bCs/>
          <w:i/>
          <w:iCs/>
        </w:rPr>
        <w:t>Important Notes:</w:t>
      </w:r>
    </w:p>
    <w:p w14:paraId="2BDA0ABB" w14:textId="77777777" w:rsidR="009C60E2" w:rsidRPr="009C60E2" w:rsidRDefault="009C60E2" w:rsidP="009C60E2">
      <w:pPr>
        <w:numPr>
          <w:ilvl w:val="0"/>
          <w:numId w:val="89"/>
        </w:numPr>
        <w:tabs>
          <w:tab w:val="clear" w:pos="720"/>
          <w:tab w:val="left" w:pos="432"/>
        </w:tabs>
        <w:ind w:left="1080"/>
        <w:textAlignment w:val="baseline"/>
        <w:rPr>
          <w:rFonts w:eastAsia="Calibri" w:cs="Arial"/>
          <w:iCs/>
        </w:rPr>
      </w:pPr>
      <w:r w:rsidRPr="009C60E2">
        <w:rPr>
          <w:rFonts w:eastAsia="Calibri" w:cs="Arial"/>
          <w:i/>
          <w:iCs/>
        </w:rPr>
        <w:t xml:space="preserve">Attendance at the pre-bid </w:t>
      </w:r>
      <w:r w:rsidRPr="009C60E2">
        <w:rPr>
          <w:rFonts w:eastAsia="Calibri" w:cs="Arial"/>
          <w:iCs/>
        </w:rPr>
        <w:t>conference is not mandatory but is highly recommended. </w:t>
      </w:r>
    </w:p>
    <w:p w14:paraId="66DA6273" w14:textId="77777777" w:rsidR="009C60E2" w:rsidRPr="009C60E2" w:rsidRDefault="009C60E2" w:rsidP="009C60E2">
      <w:pPr>
        <w:numPr>
          <w:ilvl w:val="0"/>
          <w:numId w:val="90"/>
        </w:numPr>
        <w:tabs>
          <w:tab w:val="left" w:pos="432"/>
          <w:tab w:val="num" w:pos="1080"/>
        </w:tabs>
        <w:ind w:left="1080"/>
        <w:textAlignment w:val="baseline"/>
        <w:rPr>
          <w:rFonts w:eastAsia="Calibri" w:cs="Arial"/>
          <w:iCs/>
        </w:rPr>
      </w:pPr>
      <w:r w:rsidRPr="009C60E2">
        <w:rPr>
          <w:rFonts w:eastAsia="Calibri" w:cs="Arial"/>
          <w:iCs/>
        </w:rPr>
        <w:t>All questions and answers discussed during the conference will be documented and posted along with the solicitation documents.</w:t>
      </w:r>
    </w:p>
    <w:p w14:paraId="62FFD0A8" w14:textId="77777777" w:rsidR="009C60E2" w:rsidRPr="009C60E2" w:rsidRDefault="009C60E2" w:rsidP="009C60E2">
      <w:pPr>
        <w:numPr>
          <w:ilvl w:val="0"/>
          <w:numId w:val="91"/>
        </w:numPr>
        <w:tabs>
          <w:tab w:val="clear" w:pos="720"/>
          <w:tab w:val="left" w:pos="432"/>
          <w:tab w:val="num" w:pos="1080"/>
        </w:tabs>
        <w:ind w:left="1080"/>
        <w:textAlignment w:val="baseline"/>
        <w:rPr>
          <w:rFonts w:eastAsia="Calibri" w:cs="Arial"/>
          <w:iCs/>
        </w:rPr>
      </w:pPr>
      <w:r w:rsidRPr="009C60E2">
        <w:rPr>
          <w:rFonts w:eastAsia="Calibri" w:cs="Arial"/>
          <w:iCs/>
        </w:rPr>
        <w:t>Any changes or clarifications to the solicitation resulting from the conference will be issued as an addendum.</w:t>
      </w:r>
    </w:p>
    <w:bookmarkEnd w:id="37"/>
    <w:p w14:paraId="0AF4B90B" w14:textId="77777777" w:rsidR="009C60E2" w:rsidRPr="00FC04E9" w:rsidRDefault="009C60E2" w:rsidP="009C60E2">
      <w:pPr>
        <w:tabs>
          <w:tab w:val="left" w:pos="432"/>
          <w:tab w:val="num" w:pos="1080"/>
        </w:tabs>
        <w:ind w:left="1080"/>
        <w:textAlignment w:val="baseline"/>
        <w:rPr>
          <w:rFonts w:eastAsia="Calibri" w:cs="Arial"/>
          <w:iCs/>
          <w:sz w:val="20"/>
          <w:szCs w:val="20"/>
        </w:rPr>
      </w:pPr>
    </w:p>
    <w:p w14:paraId="25CDFA25" w14:textId="33F2B1C6" w:rsidR="00DF395A" w:rsidRPr="002D264F" w:rsidRDefault="00DF395A" w:rsidP="00E3511F">
      <w:pPr>
        <w:pStyle w:val="ListParagraph"/>
        <w:numPr>
          <w:ilvl w:val="0"/>
          <w:numId w:val="1"/>
        </w:numPr>
        <w:spacing w:after="240"/>
        <w:ind w:left="0" w:firstLine="0"/>
        <w:contextualSpacing w:val="0"/>
        <w:rPr>
          <w:rFonts w:cs="Arial"/>
          <w:b/>
        </w:rPr>
      </w:pPr>
      <w:r w:rsidRPr="002D264F">
        <w:rPr>
          <w:rFonts w:cs="Arial"/>
          <w:b/>
        </w:rPr>
        <w:t>INTERCHANGEABLE TERMS</w:t>
      </w:r>
    </w:p>
    <w:p w14:paraId="019E392C" w14:textId="77777777" w:rsidR="00B50F11" w:rsidRPr="002D264F" w:rsidRDefault="00B50F11" w:rsidP="00E3511F">
      <w:pPr>
        <w:pStyle w:val="ListParagraph"/>
        <w:numPr>
          <w:ilvl w:val="0"/>
          <w:numId w:val="31"/>
        </w:numPr>
        <w:spacing w:after="120"/>
        <w:contextualSpacing w:val="0"/>
        <w:rPr>
          <w:rFonts w:eastAsia="Calibri" w:cs="Arial"/>
          <w:iCs/>
          <w:color w:val="000000"/>
          <w:szCs w:val="20"/>
        </w:rPr>
      </w:pPr>
      <w:r w:rsidRPr="002D264F">
        <w:rPr>
          <w:rFonts w:eastAsia="Calibri" w:cs="Arial"/>
          <w:iCs/>
          <w:color w:val="000000"/>
          <w:szCs w:val="20"/>
        </w:rPr>
        <w:t>For the purposes of this solicitation, the following terms are used interchangeably:</w:t>
      </w:r>
    </w:p>
    <w:p w14:paraId="2E03EFAD" w14:textId="77777777" w:rsidR="00B50F11" w:rsidRPr="002D264F" w:rsidRDefault="00B50F11" w:rsidP="00E3511F">
      <w:pPr>
        <w:numPr>
          <w:ilvl w:val="0"/>
          <w:numId w:val="30"/>
        </w:numPr>
        <w:tabs>
          <w:tab w:val="left" w:pos="432"/>
          <w:tab w:val="num" w:pos="720"/>
        </w:tabs>
        <w:textAlignment w:val="baseline"/>
        <w:rPr>
          <w:rFonts w:eastAsia="Calibri" w:cs="Arial"/>
          <w:iCs/>
          <w:color w:val="000000"/>
          <w:szCs w:val="20"/>
        </w:rPr>
      </w:pPr>
      <w:r w:rsidRPr="002D264F">
        <w:rPr>
          <w:rFonts w:eastAsia="Calibri" w:cs="Arial"/>
          <w:iCs/>
          <w:color w:val="000000"/>
          <w:szCs w:val="20"/>
        </w:rPr>
        <w:t>Proposer</w:t>
      </w:r>
    </w:p>
    <w:p w14:paraId="680E9D82" w14:textId="77777777" w:rsidR="00B50F11" w:rsidRPr="002D264F" w:rsidRDefault="00B50F11" w:rsidP="00E3511F">
      <w:pPr>
        <w:numPr>
          <w:ilvl w:val="0"/>
          <w:numId w:val="30"/>
        </w:numPr>
        <w:tabs>
          <w:tab w:val="left" w:pos="432"/>
          <w:tab w:val="num" w:pos="720"/>
        </w:tabs>
        <w:textAlignment w:val="baseline"/>
        <w:rPr>
          <w:rFonts w:eastAsia="Calibri" w:cs="Arial"/>
          <w:iCs/>
          <w:color w:val="000000"/>
          <w:szCs w:val="20"/>
        </w:rPr>
      </w:pPr>
      <w:r w:rsidRPr="002D264F">
        <w:rPr>
          <w:rFonts w:eastAsia="Calibri" w:cs="Arial"/>
          <w:iCs/>
          <w:color w:val="000000"/>
          <w:szCs w:val="20"/>
        </w:rPr>
        <w:t>Supplier</w:t>
      </w:r>
    </w:p>
    <w:p w14:paraId="13BD6B85" w14:textId="77777777" w:rsidR="00B50F11" w:rsidRPr="002D264F" w:rsidRDefault="00B50F11" w:rsidP="00E3511F">
      <w:pPr>
        <w:numPr>
          <w:ilvl w:val="0"/>
          <w:numId w:val="30"/>
        </w:numPr>
        <w:tabs>
          <w:tab w:val="left" w:pos="432"/>
          <w:tab w:val="num" w:pos="720"/>
        </w:tabs>
        <w:textAlignment w:val="baseline"/>
        <w:rPr>
          <w:rFonts w:eastAsia="Calibri" w:cs="Arial"/>
          <w:iCs/>
          <w:color w:val="000000"/>
          <w:szCs w:val="20"/>
        </w:rPr>
      </w:pPr>
      <w:r w:rsidRPr="002D264F">
        <w:rPr>
          <w:rFonts w:eastAsia="Calibri" w:cs="Arial"/>
          <w:iCs/>
          <w:color w:val="000000"/>
          <w:szCs w:val="20"/>
        </w:rPr>
        <w:t>Vendor</w:t>
      </w:r>
    </w:p>
    <w:p w14:paraId="64D27CAB" w14:textId="77777777" w:rsidR="00B50F11" w:rsidRPr="002D264F" w:rsidRDefault="00B50F11" w:rsidP="00E3511F">
      <w:pPr>
        <w:numPr>
          <w:ilvl w:val="0"/>
          <w:numId w:val="30"/>
        </w:numPr>
        <w:tabs>
          <w:tab w:val="left" w:pos="432"/>
          <w:tab w:val="num" w:pos="720"/>
        </w:tabs>
        <w:textAlignment w:val="baseline"/>
        <w:rPr>
          <w:rFonts w:eastAsia="Calibri" w:cs="Arial"/>
          <w:iCs/>
          <w:color w:val="000000"/>
          <w:szCs w:val="20"/>
        </w:rPr>
      </w:pPr>
      <w:r w:rsidRPr="002D264F">
        <w:rPr>
          <w:rFonts w:eastAsia="Calibri" w:cs="Arial"/>
          <w:iCs/>
          <w:color w:val="000000"/>
          <w:szCs w:val="20"/>
        </w:rPr>
        <w:t>Offeror</w:t>
      </w:r>
    </w:p>
    <w:p w14:paraId="7A05A487" w14:textId="77777777" w:rsidR="00B50F11" w:rsidRPr="002D264F" w:rsidRDefault="00B50F11" w:rsidP="00E3511F">
      <w:pPr>
        <w:numPr>
          <w:ilvl w:val="0"/>
          <w:numId w:val="30"/>
        </w:numPr>
        <w:tabs>
          <w:tab w:val="left" w:pos="432"/>
          <w:tab w:val="num" w:pos="720"/>
        </w:tabs>
        <w:textAlignment w:val="baseline"/>
        <w:rPr>
          <w:rFonts w:eastAsia="Calibri" w:cs="Arial"/>
          <w:iCs/>
          <w:color w:val="000000"/>
          <w:szCs w:val="20"/>
        </w:rPr>
      </w:pPr>
      <w:r w:rsidRPr="002D264F">
        <w:rPr>
          <w:rFonts w:eastAsia="Calibri" w:cs="Arial"/>
          <w:iCs/>
          <w:color w:val="000000"/>
          <w:szCs w:val="20"/>
        </w:rPr>
        <w:t>Bidder</w:t>
      </w:r>
    </w:p>
    <w:p w14:paraId="4585CB46" w14:textId="77777777" w:rsidR="00B50F11" w:rsidRPr="002D264F" w:rsidRDefault="00B50F11" w:rsidP="00E3511F">
      <w:pPr>
        <w:numPr>
          <w:ilvl w:val="0"/>
          <w:numId w:val="30"/>
        </w:numPr>
        <w:tabs>
          <w:tab w:val="left" w:pos="432"/>
          <w:tab w:val="num" w:pos="720"/>
        </w:tabs>
        <w:textAlignment w:val="baseline"/>
        <w:rPr>
          <w:rFonts w:eastAsia="Calibri" w:cs="Arial"/>
          <w:iCs/>
          <w:color w:val="000000"/>
          <w:szCs w:val="20"/>
        </w:rPr>
      </w:pPr>
      <w:r w:rsidRPr="002D264F">
        <w:rPr>
          <w:rFonts w:eastAsia="Calibri" w:cs="Arial"/>
          <w:iCs/>
          <w:color w:val="000000"/>
          <w:szCs w:val="20"/>
        </w:rPr>
        <w:t>Respondent</w:t>
      </w:r>
    </w:p>
    <w:p w14:paraId="38D41C90" w14:textId="77777777" w:rsidR="00B50F11" w:rsidRDefault="00B50F11" w:rsidP="00E3511F">
      <w:pPr>
        <w:tabs>
          <w:tab w:val="left" w:pos="432"/>
        </w:tabs>
        <w:ind w:left="1440"/>
        <w:textAlignment w:val="baseline"/>
        <w:rPr>
          <w:rFonts w:eastAsia="Calibri" w:cs="Arial"/>
          <w:iCs/>
          <w:color w:val="000000"/>
          <w:szCs w:val="20"/>
        </w:rPr>
      </w:pPr>
    </w:p>
    <w:p w14:paraId="3C589BE0" w14:textId="77777777" w:rsidR="00B50F11" w:rsidRDefault="00B50F11" w:rsidP="00E3511F">
      <w:pPr>
        <w:tabs>
          <w:tab w:val="left" w:pos="432"/>
        </w:tabs>
        <w:ind w:left="720"/>
        <w:textAlignment w:val="baseline"/>
        <w:rPr>
          <w:rFonts w:eastAsia="Calibri" w:cs="Arial"/>
          <w:iCs/>
          <w:color w:val="000000"/>
          <w:szCs w:val="20"/>
        </w:rPr>
      </w:pPr>
      <w:r w:rsidRPr="001D4160">
        <w:rPr>
          <w:rFonts w:eastAsia="Calibri" w:cs="Arial"/>
          <w:iCs/>
          <w:color w:val="000000"/>
          <w:szCs w:val="20"/>
        </w:rPr>
        <w:t>These terms all refer to any individual or entity submitting a Bid, Proposal, or Response to this solicitation. The use of one term shall be understood to include all others unless a different meaning is clearly indicated by the context</w:t>
      </w:r>
    </w:p>
    <w:p w14:paraId="2E60B8DE" w14:textId="77777777" w:rsidR="00B50F11" w:rsidRDefault="00B50F11" w:rsidP="00E3511F">
      <w:pPr>
        <w:tabs>
          <w:tab w:val="left" w:pos="432"/>
        </w:tabs>
        <w:ind w:left="720"/>
        <w:textAlignment w:val="baseline"/>
        <w:rPr>
          <w:rFonts w:eastAsia="Calibri" w:cs="Arial"/>
          <w:iCs/>
          <w:color w:val="000000"/>
          <w:szCs w:val="20"/>
        </w:rPr>
      </w:pPr>
    </w:p>
    <w:p w14:paraId="4FA0E3FB" w14:textId="77777777" w:rsidR="00B50F11" w:rsidRDefault="00B50F11" w:rsidP="00E3511F">
      <w:pPr>
        <w:pStyle w:val="ListParagraph"/>
        <w:numPr>
          <w:ilvl w:val="0"/>
          <w:numId w:val="31"/>
        </w:numPr>
        <w:spacing w:after="120"/>
        <w:contextualSpacing w:val="0"/>
        <w:rPr>
          <w:rFonts w:eastAsia="Calibri" w:cs="Arial"/>
          <w:iCs/>
          <w:color w:val="000000"/>
          <w:szCs w:val="20"/>
        </w:rPr>
      </w:pPr>
      <w:r w:rsidRPr="002D264F">
        <w:rPr>
          <w:rFonts w:eastAsia="Calibri" w:cs="Arial"/>
          <w:iCs/>
          <w:color w:val="000000"/>
          <w:szCs w:val="20"/>
        </w:rPr>
        <w:t>For the purposes of this solicitation, the following terms are used interchangeably</w:t>
      </w:r>
      <w:r>
        <w:rPr>
          <w:rFonts w:eastAsia="Calibri" w:cs="Arial"/>
          <w:iCs/>
          <w:color w:val="000000"/>
          <w:szCs w:val="20"/>
        </w:rPr>
        <w:t>:</w:t>
      </w:r>
    </w:p>
    <w:p w14:paraId="6A56EB06" w14:textId="77777777" w:rsidR="00B50F11" w:rsidRDefault="00B50F11" w:rsidP="00E3511F">
      <w:pPr>
        <w:numPr>
          <w:ilvl w:val="0"/>
          <w:numId w:val="30"/>
        </w:numPr>
        <w:tabs>
          <w:tab w:val="left" w:pos="432"/>
          <w:tab w:val="num" w:pos="720"/>
        </w:tabs>
        <w:textAlignment w:val="baseline"/>
        <w:rPr>
          <w:rFonts w:eastAsia="Calibri" w:cs="Arial"/>
          <w:iCs/>
          <w:color w:val="000000"/>
          <w:szCs w:val="20"/>
        </w:rPr>
      </w:pPr>
      <w:r>
        <w:rPr>
          <w:rFonts w:eastAsia="Calibri" w:cs="Arial"/>
          <w:iCs/>
          <w:color w:val="000000"/>
          <w:szCs w:val="20"/>
        </w:rPr>
        <w:t>Bid</w:t>
      </w:r>
    </w:p>
    <w:p w14:paraId="23833307" w14:textId="77777777" w:rsidR="00B50F11" w:rsidRDefault="00B50F11" w:rsidP="00E3511F">
      <w:pPr>
        <w:numPr>
          <w:ilvl w:val="0"/>
          <w:numId w:val="30"/>
        </w:numPr>
        <w:tabs>
          <w:tab w:val="left" w:pos="432"/>
          <w:tab w:val="num" w:pos="720"/>
        </w:tabs>
        <w:textAlignment w:val="baseline"/>
        <w:rPr>
          <w:rFonts w:eastAsia="Calibri" w:cs="Arial"/>
          <w:iCs/>
          <w:color w:val="000000"/>
          <w:szCs w:val="20"/>
        </w:rPr>
      </w:pPr>
      <w:r>
        <w:rPr>
          <w:rFonts w:eastAsia="Calibri" w:cs="Arial"/>
          <w:iCs/>
          <w:color w:val="000000"/>
          <w:szCs w:val="20"/>
        </w:rPr>
        <w:t>Proposal</w:t>
      </w:r>
    </w:p>
    <w:p w14:paraId="7B4951F4" w14:textId="77777777" w:rsidR="00B50F11" w:rsidRDefault="00B50F11" w:rsidP="00E3511F">
      <w:pPr>
        <w:numPr>
          <w:ilvl w:val="0"/>
          <w:numId w:val="30"/>
        </w:numPr>
        <w:tabs>
          <w:tab w:val="left" w:pos="432"/>
          <w:tab w:val="num" w:pos="720"/>
        </w:tabs>
        <w:spacing w:after="200"/>
        <w:textAlignment w:val="baseline"/>
        <w:rPr>
          <w:rFonts w:eastAsia="Calibri" w:cs="Arial"/>
          <w:iCs/>
          <w:color w:val="000000"/>
          <w:szCs w:val="20"/>
        </w:rPr>
      </w:pPr>
      <w:r>
        <w:rPr>
          <w:rFonts w:eastAsia="Calibri" w:cs="Arial"/>
          <w:iCs/>
          <w:color w:val="000000"/>
          <w:szCs w:val="20"/>
        </w:rPr>
        <w:t>Response</w:t>
      </w:r>
    </w:p>
    <w:p w14:paraId="46DA099B" w14:textId="77777777" w:rsidR="00B50F11" w:rsidRDefault="00B50F11" w:rsidP="00E3511F">
      <w:pPr>
        <w:tabs>
          <w:tab w:val="left" w:pos="432"/>
        </w:tabs>
        <w:ind w:left="720"/>
        <w:textAlignment w:val="baseline"/>
        <w:rPr>
          <w:rFonts w:eastAsia="Calibri" w:cs="Arial"/>
          <w:iCs/>
          <w:color w:val="000000"/>
          <w:szCs w:val="20"/>
        </w:rPr>
      </w:pPr>
      <w:r w:rsidRPr="001D4160">
        <w:rPr>
          <w:rFonts w:eastAsia="Calibri" w:cs="Arial"/>
          <w:iCs/>
          <w:color w:val="000000"/>
          <w:szCs w:val="20"/>
        </w:rPr>
        <w:t xml:space="preserve">These terms refer to any formal submission by a </w:t>
      </w:r>
      <w:r>
        <w:rPr>
          <w:rFonts w:eastAsia="Calibri" w:cs="Arial"/>
          <w:iCs/>
          <w:color w:val="000000"/>
          <w:szCs w:val="20"/>
        </w:rPr>
        <w:t>respondent</w:t>
      </w:r>
      <w:r w:rsidRPr="001D4160">
        <w:rPr>
          <w:rFonts w:eastAsia="Calibri" w:cs="Arial"/>
          <w:iCs/>
          <w:color w:val="000000"/>
          <w:szCs w:val="20"/>
        </w:rPr>
        <w:t xml:space="preserve"> in reply to this solicitation, regardless of the procurement method (e.g., Invitation to Bid, Request for Proposal, Request for Qualifications). The use of any one of these terms shall be construed to include the others unless the context clearly indicates otherwise.</w:t>
      </w:r>
    </w:p>
    <w:p w14:paraId="35AF64D6" w14:textId="77777777" w:rsidR="00B50F11" w:rsidRDefault="00B50F11" w:rsidP="00E3511F">
      <w:pPr>
        <w:tabs>
          <w:tab w:val="left" w:pos="432"/>
        </w:tabs>
        <w:ind w:left="720"/>
        <w:textAlignment w:val="baseline"/>
        <w:rPr>
          <w:rFonts w:eastAsia="Calibri" w:cs="Arial"/>
          <w:iCs/>
          <w:color w:val="000000"/>
          <w:szCs w:val="20"/>
        </w:rPr>
      </w:pPr>
    </w:p>
    <w:p w14:paraId="24BC444E" w14:textId="77777777" w:rsidR="00B50F11" w:rsidRPr="002D264F" w:rsidRDefault="00B50F11" w:rsidP="00E3511F">
      <w:pPr>
        <w:pStyle w:val="ListParagraph"/>
        <w:numPr>
          <w:ilvl w:val="0"/>
          <w:numId w:val="31"/>
        </w:numPr>
        <w:spacing w:after="120"/>
        <w:contextualSpacing w:val="0"/>
        <w:rPr>
          <w:rFonts w:eastAsia="Calibri" w:cs="Arial"/>
          <w:iCs/>
          <w:color w:val="000000"/>
          <w:szCs w:val="20"/>
        </w:rPr>
      </w:pPr>
      <w:r>
        <w:rPr>
          <w:rFonts w:eastAsia="Calibri" w:cs="Arial"/>
          <w:iCs/>
          <w:color w:val="000000"/>
          <w:szCs w:val="20"/>
        </w:rPr>
        <w:t>The above</w:t>
      </w:r>
      <w:r w:rsidRPr="002D264F">
        <w:rPr>
          <w:rFonts w:eastAsia="Calibri" w:cs="Arial"/>
          <w:iCs/>
          <w:color w:val="000000"/>
          <w:szCs w:val="20"/>
        </w:rPr>
        <w:t xml:space="preserve"> list</w:t>
      </w:r>
      <w:r>
        <w:rPr>
          <w:rFonts w:eastAsia="Calibri" w:cs="Arial"/>
          <w:iCs/>
          <w:color w:val="000000"/>
          <w:szCs w:val="20"/>
        </w:rPr>
        <w:t>s</w:t>
      </w:r>
      <w:r w:rsidRPr="002D264F">
        <w:rPr>
          <w:rFonts w:eastAsia="Calibri" w:cs="Arial"/>
          <w:iCs/>
          <w:color w:val="000000"/>
          <w:szCs w:val="20"/>
        </w:rPr>
        <w:t xml:space="preserve"> </w:t>
      </w:r>
      <w:r>
        <w:rPr>
          <w:rFonts w:eastAsia="Calibri" w:cs="Arial"/>
          <w:iCs/>
          <w:color w:val="000000"/>
          <w:szCs w:val="20"/>
        </w:rPr>
        <w:t>are</w:t>
      </w:r>
      <w:r w:rsidRPr="002D264F">
        <w:rPr>
          <w:rFonts w:eastAsia="Calibri" w:cs="Arial"/>
          <w:iCs/>
          <w:color w:val="000000"/>
          <w:szCs w:val="20"/>
        </w:rPr>
        <w:t xml:space="preserve"> a </w:t>
      </w:r>
      <w:r>
        <w:rPr>
          <w:rFonts w:eastAsia="Calibri" w:cs="Arial"/>
          <w:iCs/>
          <w:color w:val="000000"/>
          <w:szCs w:val="20"/>
        </w:rPr>
        <w:t>good-faith</w:t>
      </w:r>
      <w:r w:rsidRPr="002D264F">
        <w:rPr>
          <w:rFonts w:eastAsia="Calibri" w:cs="Arial"/>
          <w:iCs/>
          <w:color w:val="000000"/>
          <w:szCs w:val="20"/>
        </w:rPr>
        <w:t xml:space="preserve"> effort to include all relevant terms, but please note that some items may have been inadvertently missed.</w:t>
      </w:r>
    </w:p>
    <w:p w14:paraId="069233A7" w14:textId="429900F0" w:rsidR="003557F7" w:rsidRPr="000E2875" w:rsidRDefault="003557F7" w:rsidP="00E3511F">
      <w:pPr>
        <w:pStyle w:val="ListParagraph"/>
        <w:numPr>
          <w:ilvl w:val="0"/>
          <w:numId w:val="1"/>
        </w:numPr>
        <w:spacing w:before="240" w:after="240"/>
        <w:ind w:left="0" w:firstLine="0"/>
        <w:contextualSpacing w:val="0"/>
        <w:rPr>
          <w:rFonts w:cs="Arial"/>
          <w:b/>
        </w:rPr>
      </w:pPr>
      <w:r w:rsidRPr="00E07FEE">
        <w:rPr>
          <w:rFonts w:cs="Arial"/>
          <w:b/>
        </w:rPr>
        <w:t xml:space="preserve">BACKGROUND </w:t>
      </w:r>
    </w:p>
    <w:p w14:paraId="31D4317C" w14:textId="4720A805" w:rsidR="003557F7" w:rsidRPr="000E2875" w:rsidRDefault="00BA20FB" w:rsidP="00E3511F">
      <w:pPr>
        <w:spacing w:after="240"/>
      </w:pPr>
      <w:r w:rsidRPr="000E2875">
        <w:t xml:space="preserve">The intent of this solicitation is to establish a Master Agreement available to Participating Public Agencies nationwide for </w:t>
      </w:r>
      <w:bookmarkStart w:id="38" w:name="_Hlk214359603"/>
      <w:r w:rsidR="00E3511F" w:rsidRPr="000E2875">
        <w:rPr>
          <w:rFonts w:cs="Arial"/>
          <w:bCs/>
        </w:rPr>
        <w:t>Emergency Disaster Restoration &amp; Cleanup Services</w:t>
      </w:r>
      <w:bookmarkEnd w:id="38"/>
      <w:r w:rsidR="00E3511F" w:rsidRPr="000E2875">
        <w:rPr>
          <w:rFonts w:cs="Arial"/>
          <w:bCs/>
        </w:rPr>
        <w:t>.</w:t>
      </w:r>
    </w:p>
    <w:p w14:paraId="257AAE16" w14:textId="36A72F05" w:rsidR="0046491F" w:rsidRPr="000E2875" w:rsidRDefault="0046491F" w:rsidP="0046491F">
      <w:pPr>
        <w:pStyle w:val="ListParagraph"/>
        <w:numPr>
          <w:ilvl w:val="0"/>
          <w:numId w:val="1"/>
        </w:numPr>
        <w:spacing w:before="240" w:after="240"/>
        <w:ind w:left="0" w:firstLine="0"/>
        <w:contextualSpacing w:val="0"/>
        <w:jc w:val="both"/>
        <w:rPr>
          <w:rFonts w:cs="Arial"/>
          <w:b/>
        </w:rPr>
      </w:pPr>
      <w:r w:rsidRPr="000E2875">
        <w:rPr>
          <w:rFonts w:cs="Arial"/>
          <w:b/>
        </w:rPr>
        <w:lastRenderedPageBreak/>
        <w:t>SCOPE OF WOR</w:t>
      </w:r>
      <w:r w:rsidR="000549FF" w:rsidRPr="000E2875">
        <w:rPr>
          <w:rFonts w:cs="Arial"/>
          <w:b/>
        </w:rPr>
        <w:t>K</w:t>
      </w:r>
    </w:p>
    <w:p w14:paraId="7EB70151" w14:textId="77777777" w:rsidR="00AC5D91" w:rsidRPr="00176E17" w:rsidRDefault="00AC5D91" w:rsidP="00E3511F">
      <w:pPr>
        <w:spacing w:after="160" w:line="259" w:lineRule="auto"/>
        <w:ind w:left="360"/>
        <w:rPr>
          <w:rFonts w:cs="Arial"/>
        </w:rPr>
      </w:pPr>
      <w:r w:rsidRPr="00176E17">
        <w:rPr>
          <w:rFonts w:cs="Arial"/>
        </w:rPr>
        <w:t xml:space="preserve">This solicitation seeks goods, equipment, or services on an as-needed basis during the duration of the resulting term contract, where such may include, without limitation, forms of contracts typically known as term price agreements, blanket agreements, or term blanket contracts. </w:t>
      </w:r>
    </w:p>
    <w:p w14:paraId="4DBA77A3" w14:textId="77777777" w:rsidR="00AC5D91" w:rsidRPr="00176E17" w:rsidRDefault="00AC5D91" w:rsidP="00E3511F">
      <w:pPr>
        <w:pStyle w:val="ListParagraph"/>
        <w:numPr>
          <w:ilvl w:val="0"/>
          <w:numId w:val="72"/>
        </w:numPr>
        <w:rPr>
          <w:rFonts w:cs="Arial"/>
          <w:b/>
          <w:bCs/>
        </w:rPr>
      </w:pPr>
      <w:r w:rsidRPr="00176E17">
        <w:rPr>
          <w:rFonts w:cs="Arial"/>
          <w:b/>
          <w:bCs/>
        </w:rPr>
        <w:t>Minimum Performance Requirements</w:t>
      </w:r>
    </w:p>
    <w:p w14:paraId="058C81C2" w14:textId="77777777" w:rsidR="00AC5D91" w:rsidRPr="00176E17" w:rsidRDefault="00AC5D91" w:rsidP="00E3511F">
      <w:pPr>
        <w:pStyle w:val="ListParagraph"/>
        <w:widowControl w:val="0"/>
        <w:numPr>
          <w:ilvl w:val="0"/>
          <w:numId w:val="73"/>
        </w:numPr>
        <w:autoSpaceDE w:val="0"/>
        <w:autoSpaceDN w:val="0"/>
        <w:spacing w:after="120"/>
        <w:contextualSpacing w:val="0"/>
        <w:rPr>
          <w:rFonts w:eastAsia="Times New Roman" w:cs="Arial"/>
        </w:rPr>
      </w:pPr>
      <w:bookmarkStart w:id="39" w:name="_Hlk161216121"/>
      <w:r w:rsidRPr="00176E17">
        <w:rPr>
          <w:rFonts w:eastAsia="Times New Roman" w:cs="Arial"/>
        </w:rPr>
        <w:t xml:space="preserve">The </w:t>
      </w:r>
      <w:r w:rsidRPr="00176E17">
        <w:rPr>
          <w:rFonts w:cs="Arial"/>
        </w:rPr>
        <w:t>contractor</w:t>
      </w:r>
      <w:r w:rsidRPr="00176E17">
        <w:rPr>
          <w:rFonts w:eastAsia="Times New Roman" w:cs="Arial"/>
        </w:rPr>
        <w:t xml:space="preserve"> shall furnish </w:t>
      </w:r>
      <w:bookmarkStart w:id="40" w:name="_Hlk161661718"/>
      <w:r w:rsidRPr="00176E17">
        <w:rPr>
          <w:rFonts w:eastAsia="Times New Roman" w:cs="Arial"/>
        </w:rPr>
        <w:t>emergency disaster restoration and cleanup services on an as-needed basis.</w:t>
      </w:r>
      <w:bookmarkEnd w:id="40"/>
      <w:r w:rsidRPr="00176E17">
        <w:rPr>
          <w:rFonts w:eastAsia="Times New Roman" w:cs="Arial"/>
        </w:rPr>
        <w:t xml:space="preserve"> </w:t>
      </w:r>
      <w:bookmarkEnd w:id="39"/>
      <w:r w:rsidRPr="00176E17">
        <w:rPr>
          <w:rFonts w:eastAsia="Times New Roman" w:cs="Arial"/>
        </w:rPr>
        <w:t xml:space="preserve">Services shall include but not be limited to damage from natural disasters, water, fire, mold, and contamination due to sewer waste that is a consequence of building systems, infrastructure, or utility </w:t>
      </w:r>
      <w:r w:rsidRPr="00176E17">
        <w:rPr>
          <w:rFonts w:cs="Arial"/>
        </w:rPr>
        <w:t>failures</w:t>
      </w:r>
      <w:r w:rsidRPr="00176E17">
        <w:rPr>
          <w:rFonts w:eastAsia="Times New Roman" w:cs="Arial"/>
        </w:rPr>
        <w:t>. When events of this nature occur, a rapid cleanup and restoration response greatly decreases damage.</w:t>
      </w:r>
    </w:p>
    <w:p w14:paraId="7A5AA546" w14:textId="77777777" w:rsidR="00AC5D91" w:rsidRPr="00176E17" w:rsidRDefault="00AC5D91" w:rsidP="00E3511F">
      <w:pPr>
        <w:pStyle w:val="ListParagraph"/>
        <w:widowControl w:val="0"/>
        <w:numPr>
          <w:ilvl w:val="0"/>
          <w:numId w:val="73"/>
        </w:numPr>
        <w:autoSpaceDE w:val="0"/>
        <w:autoSpaceDN w:val="0"/>
        <w:spacing w:after="120"/>
        <w:rPr>
          <w:rFonts w:eastAsia="Times New Roman" w:cs="Arial"/>
        </w:rPr>
      </w:pPr>
      <w:r w:rsidRPr="00176E17">
        <w:rPr>
          <w:rFonts w:eastAsia="Times New Roman" w:cs="Arial"/>
        </w:rPr>
        <w:t>The contractor shall remove all materials, debris, and rubbish from the site when the restoration included in each specific job under this contract is completed, and leave the site in a neat, restored “like new” condition for rebuilding or construction. This solicitation does not include building or rebuilding services. Governments often require separate solicitations for construction services or services defined as public work. Because this contract will be available nationally, construction, reconstruction, and public work will be determined locally.</w:t>
      </w:r>
    </w:p>
    <w:p w14:paraId="0283584F" w14:textId="77777777" w:rsidR="00AC5D91" w:rsidRPr="00176E17" w:rsidRDefault="00AC5D91" w:rsidP="00E3511F">
      <w:pPr>
        <w:pStyle w:val="ListParagraph"/>
        <w:widowControl w:val="0"/>
        <w:autoSpaceDE w:val="0"/>
        <w:autoSpaceDN w:val="0"/>
        <w:spacing w:after="120"/>
        <w:ind w:left="1080"/>
        <w:rPr>
          <w:rFonts w:eastAsia="Times New Roman" w:cs="Arial"/>
        </w:rPr>
      </w:pPr>
    </w:p>
    <w:p w14:paraId="03DF7524" w14:textId="77777777" w:rsidR="00AC5D91" w:rsidRPr="00176E17" w:rsidRDefault="00AC5D91" w:rsidP="00E3511F">
      <w:pPr>
        <w:pStyle w:val="ListParagraph"/>
        <w:widowControl w:val="0"/>
        <w:numPr>
          <w:ilvl w:val="1"/>
          <w:numId w:val="73"/>
        </w:numPr>
        <w:autoSpaceDE w:val="0"/>
        <w:autoSpaceDN w:val="0"/>
        <w:spacing w:after="120"/>
        <w:contextualSpacing w:val="0"/>
        <w:rPr>
          <w:rFonts w:eastAsia="Times New Roman" w:cs="Arial"/>
        </w:rPr>
      </w:pPr>
      <w:r w:rsidRPr="00176E17">
        <w:rPr>
          <w:rFonts w:eastAsia="Times New Roman" w:cs="Arial"/>
        </w:rPr>
        <w:t>Definition of restoration in terms of this solicitation is, at a minimum, cleanup and restoration of a structure or worksite after natural disaster, water, fire, smoke, mold, storm sewer backup, etc.  Restoration is to put the site back to the original condition or "like new," but if damaged beyond the ability of restoration it needs to be returned to a safe condition for rebuilding or construction.</w:t>
      </w:r>
    </w:p>
    <w:p w14:paraId="2E9DA087" w14:textId="77777777" w:rsidR="00AC5D91" w:rsidRPr="00176E17" w:rsidRDefault="00AC5D91" w:rsidP="00E3511F">
      <w:pPr>
        <w:pStyle w:val="ListParagraph"/>
        <w:widowControl w:val="0"/>
        <w:numPr>
          <w:ilvl w:val="0"/>
          <w:numId w:val="73"/>
        </w:numPr>
        <w:autoSpaceDE w:val="0"/>
        <w:autoSpaceDN w:val="0"/>
        <w:spacing w:after="120"/>
        <w:contextualSpacing w:val="0"/>
        <w:rPr>
          <w:rFonts w:eastAsia="Times New Roman" w:cs="Arial"/>
        </w:rPr>
      </w:pPr>
      <w:r w:rsidRPr="00176E17">
        <w:rPr>
          <w:rFonts w:eastAsia="Times New Roman" w:cs="Arial"/>
        </w:rPr>
        <w:t>The contractor may be required to board up damaged structures until debris removal is performed. The contractor shall provide all materials and labor to perform this function.</w:t>
      </w:r>
    </w:p>
    <w:p w14:paraId="70241939" w14:textId="77777777" w:rsidR="00AC5D91" w:rsidRPr="00176E17" w:rsidRDefault="00AC5D91" w:rsidP="00E3511F">
      <w:pPr>
        <w:pStyle w:val="ListParagraph"/>
        <w:widowControl w:val="0"/>
        <w:numPr>
          <w:ilvl w:val="0"/>
          <w:numId w:val="73"/>
        </w:numPr>
        <w:autoSpaceDE w:val="0"/>
        <w:autoSpaceDN w:val="0"/>
        <w:spacing w:after="120"/>
        <w:contextualSpacing w:val="0"/>
        <w:rPr>
          <w:rFonts w:eastAsia="Times New Roman" w:cs="Arial"/>
        </w:rPr>
      </w:pPr>
      <w:r w:rsidRPr="00176E17">
        <w:rPr>
          <w:rFonts w:eastAsia="Times New Roman" w:cs="Arial"/>
        </w:rPr>
        <w:t>The contractor shall be responsible for removal of debris from public rights-of-way if the disaster situation creates such debris. The contractor shall ensure that any damage to property that occurs because of this action will be repaired, and the property be restored to its pre-emergency status.</w:t>
      </w:r>
    </w:p>
    <w:p w14:paraId="33E88785" w14:textId="77777777" w:rsidR="00AC5D91" w:rsidRPr="00176E17" w:rsidRDefault="00AC5D91" w:rsidP="00E3511F">
      <w:pPr>
        <w:pStyle w:val="ListParagraph"/>
        <w:widowControl w:val="0"/>
        <w:numPr>
          <w:ilvl w:val="0"/>
          <w:numId w:val="73"/>
        </w:numPr>
        <w:autoSpaceDE w:val="0"/>
        <w:autoSpaceDN w:val="0"/>
        <w:spacing w:after="120"/>
        <w:contextualSpacing w:val="0"/>
        <w:rPr>
          <w:rFonts w:eastAsia="Times New Roman" w:cs="Arial"/>
        </w:rPr>
      </w:pPr>
      <w:r w:rsidRPr="00176E17">
        <w:rPr>
          <w:rFonts w:eastAsia="Times New Roman" w:cs="Arial"/>
        </w:rPr>
        <w:t>Removal of debris from private properties shall be directed by the contracting agency only when an imminent threat to life, safety, and health is present. The contractor shall ensure that any damage the occurs because of this action will be repaired, and the property be restored to its pre-emergency condition.</w:t>
      </w:r>
    </w:p>
    <w:p w14:paraId="7AA3D972" w14:textId="77777777" w:rsidR="00AC5D91" w:rsidRPr="00176E17" w:rsidRDefault="00AC5D91" w:rsidP="00E3511F">
      <w:pPr>
        <w:pStyle w:val="ListParagraph"/>
        <w:widowControl w:val="0"/>
        <w:numPr>
          <w:ilvl w:val="0"/>
          <w:numId w:val="73"/>
        </w:numPr>
        <w:autoSpaceDE w:val="0"/>
        <w:autoSpaceDN w:val="0"/>
        <w:spacing w:after="120"/>
        <w:contextualSpacing w:val="0"/>
        <w:rPr>
          <w:rFonts w:eastAsia="Times New Roman" w:cs="Arial"/>
        </w:rPr>
      </w:pPr>
      <w:r w:rsidRPr="00176E17">
        <w:rPr>
          <w:rFonts w:eastAsia="Times New Roman" w:cs="Arial"/>
        </w:rPr>
        <w:t xml:space="preserve">The maximum emergency response time (to at least have a contractor representative on-site to assess and evaluate the remediation, cleanup, and restoration scope) is one (1) hour after notification from the contracting agency for sites in </w:t>
      </w:r>
      <w:r>
        <w:rPr>
          <w:rFonts w:eastAsia="Times New Roman" w:cs="Arial"/>
        </w:rPr>
        <w:t>Little Rock Water Reclamation Authority</w:t>
      </w:r>
      <w:r w:rsidRPr="00176E17">
        <w:rPr>
          <w:rFonts w:eastAsia="Times New Roman" w:cs="Arial"/>
        </w:rPr>
        <w:t xml:space="preserve">. Maximum emergency response time will vary for each participating agency, per the using agency’s scope. </w:t>
      </w:r>
    </w:p>
    <w:p w14:paraId="7AD9EC56" w14:textId="77777777" w:rsidR="00AC5D91" w:rsidRPr="00176E17" w:rsidRDefault="00AC5D91" w:rsidP="00E3511F">
      <w:pPr>
        <w:pStyle w:val="ListParagraph"/>
        <w:widowControl w:val="0"/>
        <w:numPr>
          <w:ilvl w:val="0"/>
          <w:numId w:val="73"/>
        </w:numPr>
        <w:autoSpaceDE w:val="0"/>
        <w:autoSpaceDN w:val="0"/>
        <w:spacing w:after="120"/>
        <w:contextualSpacing w:val="0"/>
        <w:rPr>
          <w:rFonts w:eastAsia="Times New Roman" w:cs="Arial"/>
        </w:rPr>
      </w:pPr>
      <w:r w:rsidRPr="00176E17">
        <w:rPr>
          <w:rFonts w:eastAsia="Times New Roman" w:cs="Arial"/>
        </w:rPr>
        <w:t>Actual work shall begin in a reasonable amount of time as agreed between the contractor and the participating agency.</w:t>
      </w:r>
    </w:p>
    <w:p w14:paraId="154C9E40" w14:textId="77777777" w:rsidR="00AC5D91" w:rsidRPr="00176E17" w:rsidRDefault="00AC5D91" w:rsidP="00E3511F">
      <w:pPr>
        <w:pStyle w:val="ListParagraph"/>
        <w:widowControl w:val="0"/>
        <w:numPr>
          <w:ilvl w:val="0"/>
          <w:numId w:val="73"/>
        </w:numPr>
        <w:autoSpaceDE w:val="0"/>
        <w:autoSpaceDN w:val="0"/>
        <w:spacing w:after="120"/>
        <w:contextualSpacing w:val="0"/>
        <w:rPr>
          <w:rFonts w:eastAsia="Times New Roman" w:cs="Arial"/>
        </w:rPr>
      </w:pPr>
      <w:r w:rsidRPr="00176E17">
        <w:rPr>
          <w:rFonts w:eastAsia="Times New Roman" w:cs="Arial"/>
        </w:rPr>
        <w:t>The contractor shall provide a cost estimate based on the rates provided in the contractor’s proposal and subsequent contract. The contractor shall begin work as quickly as possible.  A final invoice shall be provided to the contracting agency that requested the service.</w:t>
      </w:r>
    </w:p>
    <w:p w14:paraId="375FAC3B" w14:textId="77777777" w:rsidR="00AC5D91" w:rsidRPr="00176E17" w:rsidRDefault="00AC5D91" w:rsidP="00E3511F">
      <w:pPr>
        <w:pStyle w:val="ListParagraph"/>
        <w:widowControl w:val="0"/>
        <w:numPr>
          <w:ilvl w:val="0"/>
          <w:numId w:val="73"/>
        </w:numPr>
        <w:autoSpaceDE w:val="0"/>
        <w:autoSpaceDN w:val="0"/>
        <w:spacing w:after="120"/>
        <w:contextualSpacing w:val="0"/>
        <w:rPr>
          <w:rFonts w:eastAsia="Times New Roman" w:cs="Arial"/>
        </w:rPr>
      </w:pPr>
      <w:r w:rsidRPr="00176E17">
        <w:rPr>
          <w:rFonts w:eastAsia="Times New Roman" w:cs="Arial"/>
        </w:rPr>
        <w:t xml:space="preserve">The Contractor will offer all types of equipment with adequate capacity for the jobs required. Set-ups will be performed to allow for the continued operation and repair of the structure, or the demolition of the structure as needed. A listing of many types of equipment is provided in </w:t>
      </w:r>
      <w:r w:rsidRPr="00176E17">
        <w:rPr>
          <w:rFonts w:eastAsia="Times New Roman" w:cs="Arial"/>
        </w:rPr>
        <w:lastRenderedPageBreak/>
        <w:t>the pricing section of this solicitation document.</w:t>
      </w:r>
    </w:p>
    <w:p w14:paraId="6C5F2900" w14:textId="77777777" w:rsidR="00AC5D91" w:rsidRPr="00176E17" w:rsidRDefault="00AC5D91" w:rsidP="00E3511F">
      <w:pPr>
        <w:pStyle w:val="ListParagraph"/>
        <w:widowControl w:val="0"/>
        <w:numPr>
          <w:ilvl w:val="0"/>
          <w:numId w:val="73"/>
        </w:numPr>
        <w:autoSpaceDE w:val="0"/>
        <w:autoSpaceDN w:val="0"/>
        <w:spacing w:after="120"/>
        <w:contextualSpacing w:val="0"/>
        <w:rPr>
          <w:rFonts w:eastAsia="Times New Roman" w:cs="Arial"/>
        </w:rPr>
      </w:pPr>
      <w:r w:rsidRPr="00176E17">
        <w:rPr>
          <w:rFonts w:eastAsia="Times New Roman" w:cs="Arial"/>
        </w:rPr>
        <w:t>Example types of remediation:</w:t>
      </w:r>
    </w:p>
    <w:p w14:paraId="19B4CF7A" w14:textId="77777777" w:rsidR="00AC5D91" w:rsidRPr="00176E17" w:rsidRDefault="00AC5D91" w:rsidP="00E3511F">
      <w:pPr>
        <w:pStyle w:val="ListParagraph"/>
        <w:widowControl w:val="0"/>
        <w:numPr>
          <w:ilvl w:val="1"/>
          <w:numId w:val="73"/>
        </w:numPr>
        <w:autoSpaceDE w:val="0"/>
        <w:autoSpaceDN w:val="0"/>
        <w:spacing w:after="120"/>
        <w:contextualSpacing w:val="0"/>
        <w:rPr>
          <w:rFonts w:eastAsia="Times New Roman" w:cs="Arial"/>
        </w:rPr>
      </w:pPr>
      <w:r w:rsidRPr="00176E17">
        <w:rPr>
          <w:rFonts w:eastAsia="Times New Roman" w:cs="Arial"/>
        </w:rPr>
        <w:t>Mold remediation shall be medically cleared and fit tested per 29 CFR (Code of Federal Regulations) 1910.134 for respirators and trained for proper use of PPEs (Personal Protective Equipment). Proper protocols must be followed in remediation and restoration projects to completely mitigate the damage and remove any contaminants. At the request of the contracting agency, testing will be provided by an independently certified laboratory to confirm air quality is within acceptable limits.</w:t>
      </w:r>
    </w:p>
    <w:p w14:paraId="48883324" w14:textId="4AEDCAE3" w:rsidR="00AC5D91" w:rsidRPr="00176E17" w:rsidRDefault="00AC5D91" w:rsidP="00E3511F">
      <w:pPr>
        <w:pStyle w:val="ListParagraph"/>
        <w:widowControl w:val="0"/>
        <w:numPr>
          <w:ilvl w:val="1"/>
          <w:numId w:val="73"/>
        </w:numPr>
        <w:autoSpaceDE w:val="0"/>
        <w:autoSpaceDN w:val="0"/>
        <w:spacing w:after="120"/>
        <w:contextualSpacing w:val="0"/>
        <w:rPr>
          <w:rFonts w:eastAsia="Times New Roman" w:cs="Arial"/>
        </w:rPr>
      </w:pPr>
      <w:r w:rsidRPr="00176E17">
        <w:rPr>
          <w:rFonts w:eastAsia="Times New Roman" w:cs="Arial"/>
        </w:rPr>
        <w:t xml:space="preserve">The Contractor shall provide trained and certified staff to perform water/moisture removal in accordance with the state, </w:t>
      </w:r>
      <w:r w:rsidR="002C7EE3">
        <w:rPr>
          <w:rFonts w:eastAsia="Times New Roman" w:cs="Arial"/>
        </w:rPr>
        <w:t>county</w:t>
      </w:r>
      <w:r w:rsidRPr="00176E17">
        <w:rPr>
          <w:rFonts w:eastAsia="Times New Roman" w:cs="Arial"/>
        </w:rPr>
        <w:t>, and local laws of the contracting agency. The Contractor will provide high pressure extraction truck mount units with enough vacuum hoses to service a multi-story building and will have portable extraction units. The Contractor will use a thermal imaging camera for water intrusion identification, as required by the contracting agency.</w:t>
      </w:r>
    </w:p>
    <w:p w14:paraId="2C1ED248" w14:textId="77777777" w:rsidR="00AC5D91" w:rsidRPr="00176E17" w:rsidRDefault="00AC5D91" w:rsidP="00E3511F">
      <w:pPr>
        <w:pStyle w:val="ListParagraph"/>
        <w:widowControl w:val="0"/>
        <w:numPr>
          <w:ilvl w:val="1"/>
          <w:numId w:val="73"/>
        </w:numPr>
        <w:autoSpaceDE w:val="0"/>
        <w:autoSpaceDN w:val="0"/>
        <w:spacing w:after="120"/>
        <w:contextualSpacing w:val="0"/>
        <w:rPr>
          <w:rFonts w:eastAsia="Times New Roman" w:cs="Arial"/>
        </w:rPr>
      </w:pPr>
      <w:r w:rsidRPr="00176E17">
        <w:rPr>
          <w:rFonts w:eastAsia="Times New Roman" w:cs="Arial"/>
        </w:rPr>
        <w:t>The Contractor shall provide adequate evidence that staff performing soot, odor, and smoke removal has received adequate training on proper mitigation practices from smoke or fire losses. The Contractor will clean, and seal affected areas, applying all acceptable industry practices for these functions.</w:t>
      </w:r>
    </w:p>
    <w:p w14:paraId="3575E4B5" w14:textId="77777777" w:rsidR="00AC5D91" w:rsidRPr="00176E17" w:rsidRDefault="00AC5D91" w:rsidP="00E3511F">
      <w:pPr>
        <w:pStyle w:val="ListParagraph"/>
        <w:widowControl w:val="0"/>
        <w:numPr>
          <w:ilvl w:val="0"/>
          <w:numId w:val="73"/>
        </w:numPr>
        <w:autoSpaceDE w:val="0"/>
        <w:autoSpaceDN w:val="0"/>
        <w:spacing w:after="120"/>
        <w:contextualSpacing w:val="0"/>
        <w:rPr>
          <w:rFonts w:eastAsia="Times New Roman" w:cs="Arial"/>
        </w:rPr>
      </w:pPr>
      <w:r w:rsidRPr="00176E17">
        <w:rPr>
          <w:rFonts w:eastAsia="Times New Roman" w:cs="Arial"/>
        </w:rPr>
        <w:t>The Contractor shall ensure no secondary damage shall occur during the remediation and restoration process on all projects.</w:t>
      </w:r>
    </w:p>
    <w:p w14:paraId="06D3B159" w14:textId="77777777" w:rsidR="00AC5D91" w:rsidRPr="00176E17" w:rsidRDefault="00AC5D91" w:rsidP="00E3511F">
      <w:pPr>
        <w:pStyle w:val="ListParagraph"/>
        <w:widowControl w:val="0"/>
        <w:numPr>
          <w:ilvl w:val="0"/>
          <w:numId w:val="73"/>
        </w:numPr>
        <w:autoSpaceDE w:val="0"/>
        <w:autoSpaceDN w:val="0"/>
        <w:spacing w:after="120"/>
        <w:contextualSpacing w:val="0"/>
        <w:rPr>
          <w:rFonts w:eastAsia="Times New Roman" w:cs="Arial"/>
        </w:rPr>
      </w:pPr>
      <w:r w:rsidRPr="00176E17">
        <w:rPr>
          <w:rFonts w:eastAsia="Times New Roman" w:cs="Arial"/>
        </w:rPr>
        <w:t>The Contractor shall provide temporary emergency power with its own equipment or will procure rental equipment for use at a disaster site.</w:t>
      </w:r>
    </w:p>
    <w:p w14:paraId="024762A7" w14:textId="77777777" w:rsidR="00AC5D91" w:rsidRPr="00176E17" w:rsidRDefault="00AC5D91" w:rsidP="00E3511F">
      <w:pPr>
        <w:pStyle w:val="ListParagraph"/>
        <w:widowControl w:val="0"/>
        <w:numPr>
          <w:ilvl w:val="0"/>
          <w:numId w:val="73"/>
        </w:numPr>
        <w:autoSpaceDE w:val="0"/>
        <w:autoSpaceDN w:val="0"/>
        <w:spacing w:after="120"/>
        <w:contextualSpacing w:val="0"/>
        <w:rPr>
          <w:rFonts w:eastAsia="Times New Roman" w:cs="Arial"/>
        </w:rPr>
      </w:pPr>
      <w:r w:rsidRPr="00176E17">
        <w:rPr>
          <w:rFonts w:eastAsia="Times New Roman" w:cs="Arial"/>
        </w:rPr>
        <w:t>Other services that may be required include but are not limited:</w:t>
      </w:r>
    </w:p>
    <w:p w14:paraId="07A04071" w14:textId="77777777" w:rsidR="00AC5D91" w:rsidRPr="00176E17" w:rsidRDefault="00AC5D91" w:rsidP="00E3511F">
      <w:pPr>
        <w:pStyle w:val="ListParagraph"/>
        <w:widowControl w:val="0"/>
        <w:numPr>
          <w:ilvl w:val="2"/>
          <w:numId w:val="70"/>
        </w:numPr>
        <w:autoSpaceDE w:val="0"/>
        <w:autoSpaceDN w:val="0"/>
        <w:spacing w:after="120"/>
        <w:ind w:left="1627"/>
        <w:contextualSpacing w:val="0"/>
        <w:rPr>
          <w:rFonts w:eastAsia="Times New Roman" w:cs="Arial"/>
        </w:rPr>
      </w:pPr>
      <w:r w:rsidRPr="00176E17">
        <w:rPr>
          <w:rFonts w:eastAsia="Times New Roman" w:cs="Arial"/>
        </w:rPr>
        <w:t>Demolition of damaged structures.</w:t>
      </w:r>
    </w:p>
    <w:p w14:paraId="29D4E321" w14:textId="77777777" w:rsidR="00AC5D91" w:rsidRPr="00176E17" w:rsidRDefault="00AC5D91" w:rsidP="00E3511F">
      <w:pPr>
        <w:pStyle w:val="ListParagraph"/>
        <w:widowControl w:val="0"/>
        <w:numPr>
          <w:ilvl w:val="2"/>
          <w:numId w:val="70"/>
        </w:numPr>
        <w:autoSpaceDE w:val="0"/>
        <w:autoSpaceDN w:val="0"/>
        <w:spacing w:after="120"/>
        <w:ind w:left="1627"/>
        <w:contextualSpacing w:val="0"/>
        <w:rPr>
          <w:rFonts w:eastAsia="Times New Roman" w:cs="Arial"/>
        </w:rPr>
      </w:pPr>
      <w:r w:rsidRPr="00176E17">
        <w:rPr>
          <w:rFonts w:eastAsia="Times New Roman" w:cs="Arial"/>
        </w:rPr>
        <w:t>Remove debris from buildings and structures, including dumpster delivery, load, and haul away.</w:t>
      </w:r>
    </w:p>
    <w:p w14:paraId="671A3CAC" w14:textId="77777777" w:rsidR="00AC5D91" w:rsidRPr="00176E17" w:rsidRDefault="00AC5D91" w:rsidP="00E3511F">
      <w:pPr>
        <w:pStyle w:val="ListParagraph"/>
        <w:widowControl w:val="0"/>
        <w:numPr>
          <w:ilvl w:val="2"/>
          <w:numId w:val="70"/>
        </w:numPr>
        <w:autoSpaceDE w:val="0"/>
        <w:autoSpaceDN w:val="0"/>
        <w:spacing w:after="120"/>
        <w:ind w:left="1627"/>
        <w:contextualSpacing w:val="0"/>
        <w:rPr>
          <w:rFonts w:eastAsia="Times New Roman" w:cs="Arial"/>
        </w:rPr>
      </w:pPr>
      <w:r w:rsidRPr="00176E17">
        <w:rPr>
          <w:rFonts w:eastAsia="Times New Roman" w:cs="Arial"/>
        </w:rPr>
        <w:t>Remove debris from trees, tree stumps, limbs, and other brush debris resulting from a natural disaster.</w:t>
      </w:r>
    </w:p>
    <w:p w14:paraId="74967F51" w14:textId="77777777" w:rsidR="00AC5D91" w:rsidRPr="00176E17" w:rsidRDefault="00AC5D91" w:rsidP="00E3511F">
      <w:pPr>
        <w:pStyle w:val="ListParagraph"/>
        <w:widowControl w:val="0"/>
        <w:numPr>
          <w:ilvl w:val="2"/>
          <w:numId w:val="70"/>
        </w:numPr>
        <w:autoSpaceDE w:val="0"/>
        <w:autoSpaceDN w:val="0"/>
        <w:spacing w:after="120"/>
        <w:ind w:left="1627"/>
        <w:contextualSpacing w:val="0"/>
        <w:rPr>
          <w:rFonts w:eastAsia="Times New Roman" w:cs="Arial"/>
        </w:rPr>
      </w:pPr>
      <w:r w:rsidRPr="00176E17">
        <w:rPr>
          <w:rFonts w:eastAsia="Times New Roman" w:cs="Arial"/>
        </w:rPr>
        <w:t>Temporary barriers/infection control/dust control.</w:t>
      </w:r>
    </w:p>
    <w:p w14:paraId="4C9F2D14" w14:textId="77777777" w:rsidR="00AC5D91" w:rsidRPr="00176E17" w:rsidRDefault="00AC5D91" w:rsidP="00E3511F">
      <w:pPr>
        <w:pStyle w:val="ListParagraph"/>
        <w:widowControl w:val="0"/>
        <w:numPr>
          <w:ilvl w:val="2"/>
          <w:numId w:val="70"/>
        </w:numPr>
        <w:autoSpaceDE w:val="0"/>
        <w:autoSpaceDN w:val="0"/>
        <w:spacing w:after="120"/>
        <w:ind w:left="1627"/>
        <w:contextualSpacing w:val="0"/>
        <w:rPr>
          <w:rFonts w:eastAsia="Times New Roman" w:cs="Arial"/>
        </w:rPr>
      </w:pPr>
      <w:r w:rsidRPr="00176E17">
        <w:rPr>
          <w:rFonts w:eastAsia="Times New Roman" w:cs="Arial"/>
        </w:rPr>
        <w:t>Specialty cleaning as defined for a particular disaster situation.</w:t>
      </w:r>
    </w:p>
    <w:p w14:paraId="11912C6A" w14:textId="77777777" w:rsidR="00AC5D91" w:rsidRPr="00176E17" w:rsidRDefault="00AC5D91" w:rsidP="00E3511F">
      <w:pPr>
        <w:pStyle w:val="ListParagraph"/>
        <w:widowControl w:val="0"/>
        <w:numPr>
          <w:ilvl w:val="2"/>
          <w:numId w:val="70"/>
        </w:numPr>
        <w:autoSpaceDE w:val="0"/>
        <w:autoSpaceDN w:val="0"/>
        <w:spacing w:after="120"/>
        <w:ind w:left="1627"/>
        <w:contextualSpacing w:val="0"/>
        <w:rPr>
          <w:rFonts w:eastAsia="Times New Roman" w:cs="Arial"/>
        </w:rPr>
      </w:pPr>
      <w:r w:rsidRPr="00176E17">
        <w:rPr>
          <w:rFonts w:eastAsia="Times New Roman" w:cs="Arial"/>
        </w:rPr>
        <w:t>Air duct/HVAC cleaning to include pandemic/epidemic sanitation and/or sterilization.</w:t>
      </w:r>
    </w:p>
    <w:p w14:paraId="09619150" w14:textId="77777777" w:rsidR="00AC5D91" w:rsidRPr="00176E17" w:rsidRDefault="00AC5D91" w:rsidP="00E3511F">
      <w:pPr>
        <w:pStyle w:val="ListParagraph"/>
        <w:widowControl w:val="0"/>
        <w:numPr>
          <w:ilvl w:val="2"/>
          <w:numId w:val="70"/>
        </w:numPr>
        <w:autoSpaceDE w:val="0"/>
        <w:autoSpaceDN w:val="0"/>
        <w:spacing w:after="120"/>
        <w:ind w:left="1627"/>
        <w:contextualSpacing w:val="0"/>
        <w:rPr>
          <w:rFonts w:eastAsia="Times New Roman" w:cs="Arial"/>
        </w:rPr>
      </w:pPr>
      <w:r w:rsidRPr="00176E17">
        <w:rPr>
          <w:rFonts w:eastAsia="Times New Roman" w:cs="Arial"/>
        </w:rPr>
        <w:t>Document restoration, which may include but not be limited to vacuum freeze drying or other methods approved by the contracting agency.</w:t>
      </w:r>
    </w:p>
    <w:p w14:paraId="7F106361" w14:textId="77777777" w:rsidR="00AC5D91" w:rsidRPr="00176E17" w:rsidRDefault="00AC5D91" w:rsidP="00E3511F">
      <w:pPr>
        <w:pStyle w:val="ListParagraph"/>
        <w:widowControl w:val="0"/>
        <w:numPr>
          <w:ilvl w:val="2"/>
          <w:numId w:val="70"/>
        </w:numPr>
        <w:autoSpaceDE w:val="0"/>
        <w:autoSpaceDN w:val="0"/>
        <w:spacing w:after="120"/>
        <w:ind w:left="1627"/>
        <w:contextualSpacing w:val="0"/>
        <w:rPr>
          <w:rFonts w:eastAsia="Times New Roman" w:cs="Arial"/>
        </w:rPr>
      </w:pPr>
      <w:r w:rsidRPr="00176E17">
        <w:rPr>
          <w:rFonts w:eastAsia="Times New Roman" w:cs="Arial"/>
        </w:rPr>
        <w:t>Temporary document storage may be required of the contractor, depending on the emergency. Security and confidentiality concerns shall be addressed by the contracting agency with the contractor as needed. Non-disclosure documentation may be required of the contractor.</w:t>
      </w:r>
    </w:p>
    <w:p w14:paraId="32C17EB8" w14:textId="77777777" w:rsidR="00AC5D91" w:rsidRPr="00176E17" w:rsidRDefault="00AC5D91" w:rsidP="00E3511F">
      <w:pPr>
        <w:pStyle w:val="ListParagraph"/>
        <w:widowControl w:val="0"/>
        <w:numPr>
          <w:ilvl w:val="2"/>
          <w:numId w:val="70"/>
        </w:numPr>
        <w:autoSpaceDE w:val="0"/>
        <w:autoSpaceDN w:val="0"/>
        <w:spacing w:after="120"/>
        <w:ind w:left="1627"/>
        <w:contextualSpacing w:val="0"/>
        <w:rPr>
          <w:rFonts w:eastAsia="Times New Roman" w:cs="Arial"/>
        </w:rPr>
      </w:pPr>
      <w:r w:rsidRPr="00176E17">
        <w:rPr>
          <w:rFonts w:eastAsia="Times New Roman" w:cs="Arial"/>
        </w:rPr>
        <w:t>Vandalism/graffiti.</w:t>
      </w:r>
    </w:p>
    <w:p w14:paraId="442723B2" w14:textId="77777777" w:rsidR="00AC5D91" w:rsidRPr="00176E17" w:rsidRDefault="00AC5D91" w:rsidP="00E3511F">
      <w:pPr>
        <w:pStyle w:val="ListParagraph"/>
        <w:widowControl w:val="0"/>
        <w:numPr>
          <w:ilvl w:val="2"/>
          <w:numId w:val="70"/>
        </w:numPr>
        <w:autoSpaceDE w:val="0"/>
        <w:autoSpaceDN w:val="0"/>
        <w:spacing w:after="120"/>
        <w:ind w:left="1627"/>
        <w:contextualSpacing w:val="0"/>
        <w:rPr>
          <w:rFonts w:eastAsia="Times New Roman" w:cs="Arial"/>
        </w:rPr>
      </w:pPr>
      <w:r w:rsidRPr="00176E17">
        <w:rPr>
          <w:rFonts w:eastAsia="Times New Roman" w:cs="Arial"/>
        </w:rPr>
        <w:t>General cleaning that is necessary for full restoration, to include but not be limited to:</w:t>
      </w:r>
    </w:p>
    <w:p w14:paraId="2C914F1D" w14:textId="77777777" w:rsidR="00AC5D91" w:rsidRPr="00176E17" w:rsidRDefault="00AC5D91" w:rsidP="00E3511F">
      <w:pPr>
        <w:pStyle w:val="ListParagraph"/>
        <w:widowControl w:val="0"/>
        <w:numPr>
          <w:ilvl w:val="3"/>
          <w:numId w:val="71"/>
        </w:numPr>
        <w:autoSpaceDE w:val="0"/>
        <w:autoSpaceDN w:val="0"/>
        <w:ind w:left="2347"/>
        <w:contextualSpacing w:val="0"/>
        <w:rPr>
          <w:rFonts w:cs="Arial"/>
        </w:rPr>
      </w:pPr>
      <w:r w:rsidRPr="00176E17">
        <w:rPr>
          <w:rFonts w:cs="Arial"/>
        </w:rPr>
        <w:t>Carpet/upholstery</w:t>
      </w:r>
    </w:p>
    <w:p w14:paraId="5D94D124" w14:textId="77777777" w:rsidR="00AC5D91" w:rsidRPr="00176E17" w:rsidRDefault="00AC5D91" w:rsidP="00E3511F">
      <w:pPr>
        <w:pStyle w:val="ListParagraph"/>
        <w:widowControl w:val="0"/>
        <w:numPr>
          <w:ilvl w:val="3"/>
          <w:numId w:val="71"/>
        </w:numPr>
        <w:autoSpaceDE w:val="0"/>
        <w:autoSpaceDN w:val="0"/>
        <w:ind w:left="2347"/>
        <w:contextualSpacing w:val="0"/>
        <w:rPr>
          <w:rFonts w:cs="Arial"/>
        </w:rPr>
      </w:pPr>
      <w:r w:rsidRPr="00176E17">
        <w:rPr>
          <w:rFonts w:cs="Arial"/>
        </w:rPr>
        <w:t>Ceiling/floors/walls</w:t>
      </w:r>
    </w:p>
    <w:p w14:paraId="31284877" w14:textId="77777777" w:rsidR="00AC5D91" w:rsidRPr="00176E17" w:rsidRDefault="00AC5D91" w:rsidP="00E3511F">
      <w:pPr>
        <w:pStyle w:val="ListParagraph"/>
        <w:widowControl w:val="0"/>
        <w:numPr>
          <w:ilvl w:val="3"/>
          <w:numId w:val="71"/>
        </w:numPr>
        <w:autoSpaceDE w:val="0"/>
        <w:autoSpaceDN w:val="0"/>
        <w:spacing w:after="120"/>
        <w:ind w:left="2347"/>
        <w:contextualSpacing w:val="0"/>
        <w:rPr>
          <w:rFonts w:eastAsia="Times New Roman" w:cs="Arial"/>
        </w:rPr>
      </w:pPr>
      <w:r w:rsidRPr="00176E17">
        <w:rPr>
          <w:rFonts w:cs="Arial"/>
        </w:rPr>
        <w:t>Drapes</w:t>
      </w:r>
      <w:r w:rsidRPr="00176E17">
        <w:rPr>
          <w:rFonts w:eastAsia="Times New Roman" w:cs="Arial"/>
        </w:rPr>
        <w:t>/blinds</w:t>
      </w:r>
    </w:p>
    <w:p w14:paraId="7170D6C4" w14:textId="77777777" w:rsidR="00AC5D91" w:rsidRPr="00176E17" w:rsidRDefault="00AC5D91" w:rsidP="00E3511F">
      <w:pPr>
        <w:pStyle w:val="ListParagraph"/>
        <w:widowControl w:val="0"/>
        <w:numPr>
          <w:ilvl w:val="2"/>
          <w:numId w:val="70"/>
        </w:numPr>
        <w:autoSpaceDE w:val="0"/>
        <w:autoSpaceDN w:val="0"/>
        <w:spacing w:after="120"/>
        <w:ind w:left="1627"/>
        <w:contextualSpacing w:val="0"/>
        <w:rPr>
          <w:rFonts w:eastAsia="Times New Roman" w:cs="Arial"/>
        </w:rPr>
      </w:pPr>
      <w:r w:rsidRPr="00176E17">
        <w:rPr>
          <w:rFonts w:eastAsia="Times New Roman" w:cs="Arial"/>
        </w:rPr>
        <w:lastRenderedPageBreak/>
        <w:t xml:space="preserve">Removal of abandoned vehicles as necessary; the contractor shall be responsible for selecting a legal site for disposal. </w:t>
      </w:r>
    </w:p>
    <w:p w14:paraId="10EC1FBB" w14:textId="77777777" w:rsidR="00AC5D91" w:rsidRPr="00176E17" w:rsidRDefault="00AC5D91" w:rsidP="00E3511F">
      <w:pPr>
        <w:pStyle w:val="ListParagraph"/>
        <w:widowControl w:val="0"/>
        <w:numPr>
          <w:ilvl w:val="2"/>
          <w:numId w:val="70"/>
        </w:numPr>
        <w:autoSpaceDE w:val="0"/>
        <w:autoSpaceDN w:val="0"/>
        <w:spacing w:after="120"/>
        <w:ind w:left="1627"/>
        <w:contextualSpacing w:val="0"/>
        <w:rPr>
          <w:rFonts w:eastAsia="Times New Roman" w:cs="Arial"/>
        </w:rPr>
      </w:pPr>
      <w:r w:rsidRPr="00176E17">
        <w:rPr>
          <w:rFonts w:eastAsia="Times New Roman" w:cs="Arial"/>
        </w:rPr>
        <w:t>Removal of animal carcasses as necessary; the contractor shall be responsible for selecting a legal site for disposal.</w:t>
      </w:r>
    </w:p>
    <w:p w14:paraId="4BA5407C" w14:textId="77777777" w:rsidR="00552FEA" w:rsidRDefault="00552FEA" w:rsidP="00E3511F"/>
    <w:p w14:paraId="42556E87" w14:textId="77777777" w:rsidR="00D60329" w:rsidRPr="00176E17" w:rsidRDefault="00D60329" w:rsidP="00E3511F">
      <w:pPr>
        <w:pStyle w:val="ListParagraph"/>
        <w:numPr>
          <w:ilvl w:val="0"/>
          <w:numId w:val="72"/>
        </w:numPr>
        <w:rPr>
          <w:rFonts w:cs="Arial"/>
          <w:b/>
          <w:bCs/>
        </w:rPr>
      </w:pPr>
      <w:r w:rsidRPr="00176E17">
        <w:rPr>
          <w:rFonts w:cs="Arial"/>
          <w:b/>
          <w:bCs/>
        </w:rPr>
        <w:t>Contractor Requirements</w:t>
      </w:r>
    </w:p>
    <w:p w14:paraId="627E1598"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Prevailing wage rates, in addition to Davis-Bacon, as required by the contracting agency.</w:t>
      </w:r>
    </w:p>
    <w:p w14:paraId="1A0F5F48"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The contractor shall obtain, at no additional cost to the contracting agency, all qualifications, licenses, and permits necessary to perform the contract work.</w:t>
      </w:r>
    </w:p>
    <w:p w14:paraId="5AC718AF"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The contractor shall be responsible for complying with all OSHA provisions, rules, regulations, and requirements of the contracting agency, including all applicable Covid-19 rules and regulations, as well as requirements of all other laws, rules and regulations pertaining to employee health, safety, and accident prevention.  All workers must adhere to all required safety measures when working in any building or on any worksite.</w:t>
      </w:r>
    </w:p>
    <w:p w14:paraId="230ACF03"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The contractor shall provide all labor, materials, and equipment to load, transport and dispose of refuse; the contractor shall be responsible for selecting a legal site for disposal of refuse and rubbish.</w:t>
      </w:r>
    </w:p>
    <w:p w14:paraId="70B46CF8"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The Contractor shall keep the worksite premises free from the accumulation of waste materials and rubbish.  All debris shall be removed by the Contractor as the work progresses. The contractor shall remove debris daily and dispose of debris off site.</w:t>
      </w:r>
    </w:p>
    <w:p w14:paraId="54C55FDA"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The contractor is responsible for all appropriate signage necessary when working.</w:t>
      </w:r>
    </w:p>
    <w:p w14:paraId="32FB0E7B"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 xml:space="preserve">The contractor represents and warrants that it is familiar with all federal, state, county, and municipal laws, ordinances, and regulations, which may in any way affect the work or those employed therein, including, but not limited to, any special acts relating to the work or to the project of which it is a part. </w:t>
      </w:r>
    </w:p>
    <w:p w14:paraId="646747D1"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The contractor shall coordinate work with the public utilities at the worksites as needed.</w:t>
      </w:r>
    </w:p>
    <w:p w14:paraId="693B1389"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No use of drugs or alcoholic beverages is allowed by the contractor or its personnel while on duty.</w:t>
      </w:r>
    </w:p>
    <w:p w14:paraId="1A695D37"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It is the contractor’s responsibility to maintain its equipment and supplies to be consistent with applicable safety and health codes.</w:t>
      </w:r>
    </w:p>
    <w:p w14:paraId="5729D6C7"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The contractor shall provide a 24/7 emergency telephone hotline with after-hours monitoring, to the contracting agency.</w:t>
      </w:r>
    </w:p>
    <w:p w14:paraId="7B217B4A"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The contractor shall provide its employees with photo ID that shall be always worn while on contracting agency property.</w:t>
      </w:r>
    </w:p>
    <w:p w14:paraId="4E83AE68"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Detailed invoicing shall be provided with every job, including individual workforce hours and rates, materials list, markups, and accompanying certified payroll records that are required to comply with prevailing wage laws.</w:t>
      </w:r>
    </w:p>
    <w:p w14:paraId="2CC6B49C"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The contractor shall provide daily reporting to the contracting agency for the duration of the emergency remediation, cleanup, and restoration job.</w:t>
      </w:r>
    </w:p>
    <w:p w14:paraId="5E0B7C91"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The contractor and its employees shall comply with the contracting agencies’ laws that prohibit smoking at worksites.</w:t>
      </w:r>
    </w:p>
    <w:p w14:paraId="79B6B3D8"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t>All contractor employees and foremen must have their 10-hour OSHA card, and 30-hour OSHA card, respectively, before working on contracting agency property.</w:t>
      </w:r>
    </w:p>
    <w:p w14:paraId="711E5842" w14:textId="77777777" w:rsidR="00D60329" w:rsidRPr="00176E17" w:rsidRDefault="00D60329" w:rsidP="00E3511F">
      <w:pPr>
        <w:pStyle w:val="ListParagraph"/>
        <w:widowControl w:val="0"/>
        <w:numPr>
          <w:ilvl w:val="0"/>
          <w:numId w:val="74"/>
        </w:numPr>
        <w:autoSpaceDE w:val="0"/>
        <w:autoSpaceDN w:val="0"/>
        <w:spacing w:after="120"/>
        <w:contextualSpacing w:val="0"/>
        <w:rPr>
          <w:rFonts w:eastAsia="Times New Roman" w:cs="Arial"/>
        </w:rPr>
      </w:pPr>
      <w:r w:rsidRPr="00176E17">
        <w:rPr>
          <w:rFonts w:eastAsia="Times New Roman" w:cs="Arial"/>
        </w:rPr>
        <w:lastRenderedPageBreak/>
        <w:t>A project manager/supervisor shall be assigned to every project by the contractor to serve as a point of contact for each project.</w:t>
      </w:r>
    </w:p>
    <w:p w14:paraId="342CC04E" w14:textId="77777777" w:rsidR="00D60329" w:rsidRPr="00176E17" w:rsidRDefault="00D60329" w:rsidP="00E3511F">
      <w:pPr>
        <w:pStyle w:val="ListParagraph"/>
        <w:numPr>
          <w:ilvl w:val="0"/>
          <w:numId w:val="72"/>
        </w:numPr>
        <w:rPr>
          <w:rFonts w:cs="Arial"/>
          <w:b/>
          <w:bCs/>
        </w:rPr>
      </w:pPr>
      <w:r w:rsidRPr="00176E17">
        <w:rPr>
          <w:rFonts w:cs="Arial"/>
          <w:b/>
          <w:bCs/>
        </w:rPr>
        <w:t>Commitment to Cooperative Value</w:t>
      </w:r>
    </w:p>
    <w:p w14:paraId="33DA5291" w14:textId="77777777" w:rsidR="00D60329" w:rsidRPr="00176E17" w:rsidRDefault="00D60329" w:rsidP="00E3511F">
      <w:pPr>
        <w:ind w:left="720"/>
        <w:rPr>
          <w:rFonts w:cs="Arial"/>
        </w:rPr>
      </w:pPr>
      <w:r w:rsidRPr="00176E17">
        <w:rPr>
          <w:rFonts w:cs="Arial"/>
        </w:rPr>
        <w:t xml:space="preserve">In an emergency there is often competition for resources.  Therefore, suppliers must be able to demonstrate a strong ability to perform without being dependent on third parties or otherwise able to resist this competition for resources. </w:t>
      </w:r>
    </w:p>
    <w:p w14:paraId="599E6389" w14:textId="77777777" w:rsidR="00D60329" w:rsidRPr="00176E17" w:rsidRDefault="00D60329" w:rsidP="00E3511F">
      <w:pPr>
        <w:rPr>
          <w:rFonts w:eastAsia="MS Mincho" w:cs="Arial"/>
          <w:lang w:eastAsia="ja-JP"/>
        </w:rPr>
      </w:pPr>
    </w:p>
    <w:p w14:paraId="2C5D56F6" w14:textId="77777777" w:rsidR="00D60329" w:rsidRPr="00176E17" w:rsidRDefault="00D60329" w:rsidP="00E3511F">
      <w:pPr>
        <w:ind w:left="720"/>
        <w:rPr>
          <w:rFonts w:cs="Arial"/>
        </w:rPr>
      </w:pPr>
      <w:r w:rsidRPr="00176E17">
        <w:rPr>
          <w:rFonts w:cs="Arial"/>
        </w:rPr>
        <w:t xml:space="preserve">Cooperative contracts work best when they are used by as many public agencies as possible. It is imperative that this contract drive as many individual transactions as possible across as many government agencies as possible to be successful. The supplier must discuss its plan to advertise and promote the contract and to prioritize government spending on this contract. </w:t>
      </w:r>
    </w:p>
    <w:p w14:paraId="13DDED31" w14:textId="77777777" w:rsidR="00D60329" w:rsidRPr="00176E17" w:rsidRDefault="00D60329" w:rsidP="00E3511F">
      <w:pPr>
        <w:rPr>
          <w:rFonts w:cs="Arial"/>
        </w:rPr>
      </w:pPr>
    </w:p>
    <w:p w14:paraId="43E131C4" w14:textId="77777777" w:rsidR="00D60329" w:rsidRPr="00176E17" w:rsidRDefault="00D60329" w:rsidP="00E3511F">
      <w:pPr>
        <w:pStyle w:val="ListParagraph"/>
        <w:widowControl w:val="0"/>
        <w:numPr>
          <w:ilvl w:val="0"/>
          <w:numId w:val="70"/>
        </w:numPr>
        <w:autoSpaceDE w:val="0"/>
        <w:autoSpaceDN w:val="0"/>
        <w:spacing w:after="120"/>
        <w:contextualSpacing w:val="0"/>
        <w:rPr>
          <w:rFonts w:cs="Arial"/>
        </w:rPr>
      </w:pPr>
      <w:r w:rsidRPr="00176E17">
        <w:rPr>
          <w:rFonts w:cs="Arial"/>
        </w:rPr>
        <w:t xml:space="preserve">Provide a detailed ninety-day plan that will begin on the award date of the </w:t>
      </w:r>
      <w:r w:rsidRPr="00176E17">
        <w:rPr>
          <w:rFonts w:cs="Arial"/>
          <w:i/>
        </w:rPr>
        <w:t>Master Agreement</w:t>
      </w:r>
      <w:r w:rsidRPr="00176E17">
        <w:rPr>
          <w:rFonts w:cs="Arial"/>
        </w:rPr>
        <w:t xml:space="preserve"> describing the strategy to immediately implement the </w:t>
      </w:r>
      <w:r w:rsidRPr="00176E17">
        <w:rPr>
          <w:rFonts w:cs="Arial"/>
          <w:i/>
        </w:rPr>
        <w:t>Master Agreement</w:t>
      </w:r>
      <w:r w:rsidRPr="00176E17">
        <w:rPr>
          <w:rFonts w:cs="Arial"/>
        </w:rPr>
        <w:t xml:space="preserve"> as supplier’s primary go-to market strategy for Public Agencies to supplier’s teams nationwide, to include, but not limited to:</w:t>
      </w:r>
    </w:p>
    <w:p w14:paraId="313EF230" w14:textId="77777777" w:rsidR="00D60329" w:rsidRPr="00176E17" w:rsidRDefault="00D60329" w:rsidP="00E3511F">
      <w:pPr>
        <w:pStyle w:val="ListParagraph"/>
        <w:widowControl w:val="0"/>
        <w:numPr>
          <w:ilvl w:val="2"/>
          <w:numId w:val="70"/>
        </w:numPr>
        <w:autoSpaceDE w:val="0"/>
        <w:autoSpaceDN w:val="0"/>
        <w:spacing w:after="120"/>
        <w:ind w:left="1620"/>
        <w:contextualSpacing w:val="0"/>
        <w:rPr>
          <w:rFonts w:cs="Arial"/>
        </w:rPr>
      </w:pPr>
      <w:r w:rsidRPr="00176E17">
        <w:rPr>
          <w:rFonts w:cs="Arial"/>
        </w:rPr>
        <w:t>Executive leadership endorsement and sponsorship of the award as the public sector go-to-market strategy within the first 10 days.</w:t>
      </w:r>
    </w:p>
    <w:p w14:paraId="56DDE7F0" w14:textId="77777777" w:rsidR="00D60329" w:rsidRPr="00176E17" w:rsidRDefault="00D60329" w:rsidP="00E3511F">
      <w:pPr>
        <w:pStyle w:val="ListParagraph"/>
        <w:widowControl w:val="0"/>
        <w:numPr>
          <w:ilvl w:val="2"/>
          <w:numId w:val="70"/>
        </w:numPr>
        <w:autoSpaceDE w:val="0"/>
        <w:autoSpaceDN w:val="0"/>
        <w:spacing w:after="120"/>
        <w:ind w:left="1620"/>
        <w:contextualSpacing w:val="0"/>
        <w:rPr>
          <w:rFonts w:cs="Arial"/>
        </w:rPr>
      </w:pPr>
      <w:r w:rsidRPr="00176E17">
        <w:rPr>
          <w:rFonts w:cs="Arial"/>
        </w:rPr>
        <w:t>Training and education of Supplier’s national sales force with participation from the Supplier’s executive leadership, along with the CoreTrust team within first 90 days.</w:t>
      </w:r>
    </w:p>
    <w:p w14:paraId="1A17CD7D" w14:textId="77777777" w:rsidR="00D60329" w:rsidRPr="00176E17" w:rsidRDefault="00D60329" w:rsidP="00E3511F">
      <w:pPr>
        <w:pStyle w:val="ListParagraph"/>
        <w:widowControl w:val="0"/>
        <w:numPr>
          <w:ilvl w:val="0"/>
          <w:numId w:val="70"/>
        </w:numPr>
        <w:autoSpaceDE w:val="0"/>
        <w:autoSpaceDN w:val="0"/>
        <w:spacing w:after="120"/>
        <w:contextualSpacing w:val="0"/>
        <w:rPr>
          <w:rFonts w:cs="Arial"/>
        </w:rPr>
      </w:pPr>
      <w:r w:rsidRPr="00176E17">
        <w:rPr>
          <w:rFonts w:cs="Arial"/>
        </w:rPr>
        <w:t xml:space="preserve">Provide a detailed ninety-day plan beginning from award date of the </w:t>
      </w:r>
      <w:r w:rsidRPr="00176E17">
        <w:rPr>
          <w:rFonts w:cs="Arial"/>
          <w:i/>
        </w:rPr>
        <w:t>Master Agreement</w:t>
      </w:r>
      <w:r w:rsidRPr="00176E17">
        <w:rPr>
          <w:rFonts w:cs="Arial"/>
        </w:rPr>
        <w:t xml:space="preserve"> describing the strategy to market the </w:t>
      </w:r>
      <w:r w:rsidRPr="00176E17">
        <w:rPr>
          <w:rFonts w:cs="Arial"/>
          <w:i/>
        </w:rPr>
        <w:t>Master Agreement</w:t>
      </w:r>
      <w:r w:rsidRPr="00176E17">
        <w:rPr>
          <w:rFonts w:cs="Arial"/>
        </w:rPr>
        <w:t xml:space="preserve"> to current Participating Public Agencies, existing Public Agency customers of Supplier, as well as to prospective Public Agencies nationwide immediately upon award, to include, but not limited to:</w:t>
      </w:r>
    </w:p>
    <w:p w14:paraId="1E32EC16" w14:textId="77777777" w:rsidR="00D60329" w:rsidRPr="00176E17" w:rsidRDefault="00D60329" w:rsidP="00E3511F">
      <w:pPr>
        <w:pStyle w:val="ListParagraph"/>
        <w:widowControl w:val="0"/>
        <w:numPr>
          <w:ilvl w:val="2"/>
          <w:numId w:val="70"/>
        </w:numPr>
        <w:autoSpaceDE w:val="0"/>
        <w:autoSpaceDN w:val="0"/>
        <w:spacing w:after="120"/>
        <w:ind w:left="1620"/>
        <w:contextualSpacing w:val="0"/>
        <w:rPr>
          <w:rFonts w:cs="Arial"/>
        </w:rPr>
      </w:pPr>
      <w:r w:rsidRPr="00176E17">
        <w:rPr>
          <w:rFonts w:cs="Arial"/>
        </w:rPr>
        <w:t>Creation and distribution of a co-branded press release to trade publications.</w:t>
      </w:r>
    </w:p>
    <w:p w14:paraId="2297B9E6" w14:textId="77777777" w:rsidR="00D60329" w:rsidRPr="00176E17" w:rsidRDefault="00D60329" w:rsidP="00E3511F">
      <w:pPr>
        <w:pStyle w:val="ListParagraph"/>
        <w:widowControl w:val="0"/>
        <w:numPr>
          <w:ilvl w:val="2"/>
          <w:numId w:val="70"/>
        </w:numPr>
        <w:autoSpaceDE w:val="0"/>
        <w:autoSpaceDN w:val="0"/>
        <w:spacing w:after="120"/>
        <w:ind w:left="1620"/>
        <w:contextualSpacing w:val="0"/>
        <w:rPr>
          <w:rFonts w:cs="Arial"/>
        </w:rPr>
      </w:pPr>
      <w:r w:rsidRPr="00176E17">
        <w:rPr>
          <w:rFonts w:cs="Arial"/>
        </w:rPr>
        <w:t>Announcement, contract details and contact information published on the Supplier’s website within first 90 days.</w:t>
      </w:r>
    </w:p>
    <w:p w14:paraId="31C35EFC" w14:textId="77777777" w:rsidR="00D60329" w:rsidRPr="00176E17" w:rsidRDefault="00D60329" w:rsidP="00E3511F">
      <w:pPr>
        <w:pStyle w:val="ListParagraph"/>
        <w:widowControl w:val="0"/>
        <w:numPr>
          <w:ilvl w:val="2"/>
          <w:numId w:val="70"/>
        </w:numPr>
        <w:autoSpaceDE w:val="0"/>
        <w:autoSpaceDN w:val="0"/>
        <w:spacing w:after="120"/>
        <w:ind w:left="1620"/>
        <w:contextualSpacing w:val="0"/>
        <w:rPr>
          <w:rFonts w:cs="Arial"/>
        </w:rPr>
      </w:pPr>
      <w:r w:rsidRPr="00176E17">
        <w:rPr>
          <w:rFonts w:cs="Arial"/>
        </w:rPr>
        <w:t>Design, publication and distribution of co-branded marketing materials within the first 90 days.</w:t>
      </w:r>
    </w:p>
    <w:p w14:paraId="2F1FA664" w14:textId="77777777" w:rsidR="00D60329" w:rsidRPr="00176E17" w:rsidRDefault="00D60329" w:rsidP="00E3511F">
      <w:pPr>
        <w:pStyle w:val="ListParagraph"/>
        <w:widowControl w:val="0"/>
        <w:numPr>
          <w:ilvl w:val="2"/>
          <w:numId w:val="70"/>
        </w:numPr>
        <w:autoSpaceDE w:val="0"/>
        <w:autoSpaceDN w:val="0"/>
        <w:spacing w:after="120"/>
        <w:ind w:left="1620"/>
        <w:contextualSpacing w:val="0"/>
        <w:rPr>
          <w:rFonts w:cs="Arial"/>
        </w:rPr>
      </w:pPr>
      <w:r w:rsidRPr="00176E17">
        <w:rPr>
          <w:rFonts w:cs="Arial"/>
        </w:rPr>
        <w:t xml:space="preserve">Commitment to attendance and participation with CoreTrust at national (i.e. NIGP Annual Forum, NPI Conference, etc.), regional (i.e. Regional NIGP Chapter Meetings, Regional Cooperative Summits, etc.) and supplier-specific trade shows, conferences and meetings throughout the term of the </w:t>
      </w:r>
      <w:r w:rsidRPr="00176E17">
        <w:rPr>
          <w:rFonts w:cs="Arial"/>
          <w:i/>
        </w:rPr>
        <w:t>Master Agreement.</w:t>
      </w:r>
    </w:p>
    <w:p w14:paraId="6C3F10AF" w14:textId="77777777" w:rsidR="00D60329" w:rsidRPr="00176E17" w:rsidRDefault="00D60329" w:rsidP="00E3511F">
      <w:pPr>
        <w:pStyle w:val="ListParagraph"/>
        <w:widowControl w:val="0"/>
        <w:numPr>
          <w:ilvl w:val="2"/>
          <w:numId w:val="70"/>
        </w:numPr>
        <w:autoSpaceDE w:val="0"/>
        <w:autoSpaceDN w:val="0"/>
        <w:spacing w:after="120"/>
        <w:ind w:left="1620"/>
        <w:contextualSpacing w:val="0"/>
        <w:rPr>
          <w:rFonts w:cs="Arial"/>
        </w:rPr>
      </w:pPr>
      <w:r w:rsidRPr="00176E17">
        <w:rPr>
          <w:rFonts w:cs="Arial"/>
        </w:rPr>
        <w:t>Commitment to attend, exhibit and participate at the NIGP Annual Forum in an area reserved by CoreTrust for partner suppliers. Booth space will be purchased and staffed by Supplier. In addition, Supplier commits to provide reasonable assistance to the overall promotion and marketing efforts for the NIGP Annual Forum, as directed by CoreTrust.</w:t>
      </w:r>
    </w:p>
    <w:p w14:paraId="4A6FF8EB" w14:textId="77777777" w:rsidR="00D60329" w:rsidRPr="00176E17" w:rsidRDefault="00D60329" w:rsidP="00E3511F">
      <w:pPr>
        <w:pStyle w:val="ListParagraph"/>
        <w:widowControl w:val="0"/>
        <w:numPr>
          <w:ilvl w:val="2"/>
          <w:numId w:val="70"/>
        </w:numPr>
        <w:autoSpaceDE w:val="0"/>
        <w:autoSpaceDN w:val="0"/>
        <w:spacing w:after="120"/>
        <w:ind w:left="1620"/>
        <w:contextualSpacing w:val="0"/>
        <w:rPr>
          <w:rFonts w:cs="Arial"/>
        </w:rPr>
      </w:pPr>
      <w:r w:rsidRPr="00176E17">
        <w:rPr>
          <w:rFonts w:cs="Arial"/>
        </w:rPr>
        <w:t xml:space="preserve">Design and publication of national and regional advertising in trade publications throughout the term of the </w:t>
      </w:r>
      <w:r w:rsidRPr="00176E17">
        <w:rPr>
          <w:rFonts w:cs="Arial"/>
          <w:i/>
        </w:rPr>
        <w:t>Master Agreement.</w:t>
      </w:r>
    </w:p>
    <w:p w14:paraId="44AD2637" w14:textId="77777777" w:rsidR="00D60329" w:rsidRPr="00176E17" w:rsidRDefault="00D60329" w:rsidP="00E3511F">
      <w:pPr>
        <w:pStyle w:val="ListParagraph"/>
        <w:widowControl w:val="0"/>
        <w:numPr>
          <w:ilvl w:val="2"/>
          <w:numId w:val="70"/>
        </w:numPr>
        <w:autoSpaceDE w:val="0"/>
        <w:autoSpaceDN w:val="0"/>
        <w:spacing w:after="120"/>
        <w:ind w:left="1620"/>
        <w:contextualSpacing w:val="0"/>
        <w:rPr>
          <w:rFonts w:cs="Arial"/>
        </w:rPr>
      </w:pPr>
      <w:r w:rsidRPr="00176E17">
        <w:rPr>
          <w:rFonts w:cs="Arial"/>
        </w:rPr>
        <w:t xml:space="preserve">Ongoing marketing and promotion of the </w:t>
      </w:r>
      <w:r w:rsidRPr="00176E17">
        <w:rPr>
          <w:rFonts w:cs="Arial"/>
          <w:i/>
        </w:rPr>
        <w:t>Master Agreement</w:t>
      </w:r>
      <w:r w:rsidRPr="00176E17">
        <w:rPr>
          <w:rFonts w:cs="Arial"/>
        </w:rPr>
        <w:t xml:space="preserve"> throughout its term (case studies, collateral pieces, presentations, promotions, etc.).</w:t>
      </w:r>
    </w:p>
    <w:p w14:paraId="419FD376" w14:textId="77777777" w:rsidR="00D60329" w:rsidRPr="00176E17" w:rsidRDefault="00D60329" w:rsidP="00E3511F">
      <w:pPr>
        <w:pStyle w:val="ListParagraph"/>
        <w:widowControl w:val="0"/>
        <w:numPr>
          <w:ilvl w:val="2"/>
          <w:numId w:val="70"/>
        </w:numPr>
        <w:autoSpaceDE w:val="0"/>
        <w:autoSpaceDN w:val="0"/>
        <w:spacing w:after="120"/>
        <w:ind w:left="1620"/>
        <w:contextualSpacing w:val="0"/>
        <w:rPr>
          <w:rFonts w:cs="Arial"/>
        </w:rPr>
      </w:pPr>
      <w:r w:rsidRPr="00176E17">
        <w:rPr>
          <w:rFonts w:cs="Arial"/>
        </w:rPr>
        <w:t>Dedicated CoreTrust internet web-based homepage on Supplier’s website with:</w:t>
      </w:r>
    </w:p>
    <w:p w14:paraId="2B803AA6" w14:textId="77777777" w:rsidR="00D60329" w:rsidRPr="00176E17" w:rsidRDefault="00D60329" w:rsidP="00E3511F">
      <w:pPr>
        <w:pStyle w:val="ListParagraph"/>
        <w:widowControl w:val="0"/>
        <w:numPr>
          <w:ilvl w:val="3"/>
          <w:numId w:val="71"/>
        </w:numPr>
        <w:autoSpaceDE w:val="0"/>
        <w:autoSpaceDN w:val="0"/>
        <w:ind w:left="2340"/>
        <w:rPr>
          <w:rFonts w:cs="Arial"/>
        </w:rPr>
      </w:pPr>
      <w:r w:rsidRPr="00176E17">
        <w:rPr>
          <w:rFonts w:cs="Arial"/>
        </w:rPr>
        <w:t>CoreTrust standard logo</w:t>
      </w:r>
    </w:p>
    <w:p w14:paraId="7156B18B" w14:textId="77777777" w:rsidR="00D60329" w:rsidRPr="00176E17" w:rsidRDefault="00D60329" w:rsidP="00E3511F">
      <w:pPr>
        <w:pStyle w:val="ListParagraph"/>
        <w:widowControl w:val="0"/>
        <w:numPr>
          <w:ilvl w:val="3"/>
          <w:numId w:val="71"/>
        </w:numPr>
        <w:autoSpaceDE w:val="0"/>
        <w:autoSpaceDN w:val="0"/>
        <w:ind w:left="2340"/>
        <w:rPr>
          <w:rFonts w:cs="Arial"/>
        </w:rPr>
      </w:pPr>
      <w:r w:rsidRPr="00176E17">
        <w:rPr>
          <w:rFonts w:cs="Arial"/>
        </w:rPr>
        <w:t>Copy of original solicitation for proposals</w:t>
      </w:r>
    </w:p>
    <w:p w14:paraId="25E60707" w14:textId="77777777" w:rsidR="00D60329" w:rsidRPr="00176E17" w:rsidRDefault="00D60329" w:rsidP="00E3511F">
      <w:pPr>
        <w:pStyle w:val="ListParagraph"/>
        <w:widowControl w:val="0"/>
        <w:numPr>
          <w:ilvl w:val="3"/>
          <w:numId w:val="71"/>
        </w:numPr>
        <w:autoSpaceDE w:val="0"/>
        <w:autoSpaceDN w:val="0"/>
        <w:ind w:left="2340"/>
        <w:rPr>
          <w:rFonts w:cs="Arial"/>
        </w:rPr>
      </w:pPr>
      <w:r w:rsidRPr="00176E17">
        <w:rPr>
          <w:rFonts w:cs="Arial"/>
        </w:rPr>
        <w:lastRenderedPageBreak/>
        <w:t>Copy of contract and amendments between Lead Procurement Agency and Supplier</w:t>
      </w:r>
    </w:p>
    <w:p w14:paraId="04A84FD1" w14:textId="77777777" w:rsidR="00D60329" w:rsidRPr="00176E17" w:rsidRDefault="00D60329" w:rsidP="00E3511F">
      <w:pPr>
        <w:pStyle w:val="ListParagraph"/>
        <w:widowControl w:val="0"/>
        <w:numPr>
          <w:ilvl w:val="3"/>
          <w:numId w:val="71"/>
        </w:numPr>
        <w:autoSpaceDE w:val="0"/>
        <w:autoSpaceDN w:val="0"/>
        <w:ind w:left="2340"/>
        <w:rPr>
          <w:rFonts w:cs="Arial"/>
        </w:rPr>
      </w:pPr>
      <w:r w:rsidRPr="00176E17">
        <w:rPr>
          <w:rFonts w:cs="Arial"/>
        </w:rPr>
        <w:t>Summary of services and pricing</w:t>
      </w:r>
    </w:p>
    <w:p w14:paraId="480AC836" w14:textId="77777777" w:rsidR="00D60329" w:rsidRPr="00176E17" w:rsidRDefault="00D60329" w:rsidP="00E3511F">
      <w:pPr>
        <w:pStyle w:val="ListParagraph"/>
        <w:widowControl w:val="0"/>
        <w:numPr>
          <w:ilvl w:val="3"/>
          <w:numId w:val="71"/>
        </w:numPr>
        <w:autoSpaceDE w:val="0"/>
        <w:autoSpaceDN w:val="0"/>
        <w:ind w:left="2340"/>
        <w:rPr>
          <w:rFonts w:cs="Arial"/>
        </w:rPr>
      </w:pPr>
      <w:r w:rsidRPr="00176E17">
        <w:rPr>
          <w:rFonts w:cs="Arial"/>
        </w:rPr>
        <w:t>Marketing Materials</w:t>
      </w:r>
    </w:p>
    <w:p w14:paraId="60AF9DCD" w14:textId="77777777" w:rsidR="00D60329" w:rsidRPr="00176E17" w:rsidRDefault="00D60329" w:rsidP="00E3511F">
      <w:pPr>
        <w:pStyle w:val="ListParagraph"/>
        <w:widowControl w:val="0"/>
        <w:numPr>
          <w:ilvl w:val="3"/>
          <w:numId w:val="71"/>
        </w:numPr>
        <w:autoSpaceDE w:val="0"/>
        <w:autoSpaceDN w:val="0"/>
        <w:ind w:left="2340"/>
        <w:rPr>
          <w:rFonts w:cs="Arial"/>
        </w:rPr>
      </w:pPr>
      <w:r w:rsidRPr="00176E17">
        <w:rPr>
          <w:rFonts w:cs="Arial"/>
        </w:rPr>
        <w:t>Electronic link to CoreTrust website including the online registration page</w:t>
      </w:r>
    </w:p>
    <w:p w14:paraId="4C45A7AD" w14:textId="77777777" w:rsidR="00D60329" w:rsidRPr="00176E17" w:rsidRDefault="00D60329" w:rsidP="00E3511F">
      <w:pPr>
        <w:pStyle w:val="ListParagraph"/>
        <w:widowControl w:val="0"/>
        <w:numPr>
          <w:ilvl w:val="3"/>
          <w:numId w:val="71"/>
        </w:numPr>
        <w:autoSpaceDE w:val="0"/>
        <w:autoSpaceDN w:val="0"/>
        <w:spacing w:after="120"/>
        <w:ind w:left="2347"/>
        <w:contextualSpacing w:val="0"/>
        <w:rPr>
          <w:rFonts w:cs="Arial"/>
        </w:rPr>
      </w:pPr>
      <w:r w:rsidRPr="00176E17">
        <w:rPr>
          <w:rFonts w:cs="Arial"/>
        </w:rPr>
        <w:t>A dedicated toll-free number and email address for CoreTrust</w:t>
      </w:r>
    </w:p>
    <w:p w14:paraId="273E6866" w14:textId="77777777" w:rsidR="00D60329" w:rsidRPr="00176E17" w:rsidRDefault="00D60329" w:rsidP="00E3511F">
      <w:pPr>
        <w:pStyle w:val="ListParagraph"/>
        <w:numPr>
          <w:ilvl w:val="2"/>
          <w:numId w:val="70"/>
        </w:numPr>
        <w:autoSpaceDE w:val="0"/>
        <w:autoSpaceDN w:val="0"/>
        <w:spacing w:after="120"/>
        <w:ind w:left="1627"/>
        <w:contextualSpacing w:val="0"/>
        <w:rPr>
          <w:rFonts w:cs="Arial"/>
        </w:rPr>
      </w:pPr>
      <w:r w:rsidRPr="00176E17">
        <w:rPr>
          <w:rFonts w:cs="Arial"/>
        </w:rPr>
        <w:t xml:space="preserve">Describe how Supplier will transition any existing Public Agency customers’ accounts to the </w:t>
      </w:r>
      <w:r w:rsidRPr="00176E17">
        <w:rPr>
          <w:rFonts w:cs="Arial"/>
          <w:i/>
        </w:rPr>
        <w:t>Master Agreement</w:t>
      </w:r>
      <w:r w:rsidRPr="00176E17">
        <w:rPr>
          <w:rFonts w:cs="Arial"/>
        </w:rPr>
        <w:t xml:space="preserve"> available nationally through CoreTrust. Include a list of current cooperative contracts (regional and national) Supplier holds and describe how the </w:t>
      </w:r>
      <w:r w:rsidRPr="00176E17">
        <w:rPr>
          <w:rFonts w:cs="Arial"/>
          <w:i/>
        </w:rPr>
        <w:t>Master Agreement</w:t>
      </w:r>
      <w:r w:rsidRPr="00176E17">
        <w:rPr>
          <w:rFonts w:cs="Arial"/>
        </w:rPr>
        <w:t xml:space="preserve"> will be positioned among the other cooperative agreements.</w:t>
      </w:r>
    </w:p>
    <w:p w14:paraId="2037CEA6" w14:textId="77777777" w:rsidR="00D60329" w:rsidRPr="00176E17" w:rsidRDefault="00D60329" w:rsidP="00E3511F">
      <w:pPr>
        <w:pStyle w:val="ListParagraph"/>
        <w:widowControl w:val="0"/>
        <w:numPr>
          <w:ilvl w:val="2"/>
          <w:numId w:val="70"/>
        </w:numPr>
        <w:autoSpaceDE w:val="0"/>
        <w:autoSpaceDN w:val="0"/>
        <w:spacing w:after="120"/>
        <w:ind w:left="1620"/>
        <w:contextualSpacing w:val="0"/>
        <w:rPr>
          <w:rFonts w:cs="Arial"/>
        </w:rPr>
      </w:pPr>
      <w:r w:rsidRPr="00176E17">
        <w:rPr>
          <w:rFonts w:cs="Arial"/>
        </w:rPr>
        <w:t>Acknowledge Supplier agrees to provide its logo(s) to CoreTrust and agrees to provide permission for reproduction of such logo in marketing communications and promotions. Acknowledge that use of CoreTrust logo will require permission for reproduction, as well, by requesting in writing to CoreTrust.</w:t>
      </w:r>
    </w:p>
    <w:p w14:paraId="17FF759F" w14:textId="77777777" w:rsidR="00D60329" w:rsidRPr="00176E17" w:rsidRDefault="00D60329" w:rsidP="00E3511F">
      <w:pPr>
        <w:pStyle w:val="ListParagraph"/>
        <w:widowControl w:val="0"/>
        <w:numPr>
          <w:ilvl w:val="2"/>
          <w:numId w:val="70"/>
        </w:numPr>
        <w:autoSpaceDE w:val="0"/>
        <w:autoSpaceDN w:val="0"/>
        <w:spacing w:after="120"/>
        <w:ind w:left="1620"/>
        <w:contextualSpacing w:val="0"/>
        <w:rPr>
          <w:rFonts w:cs="Arial"/>
        </w:rPr>
      </w:pPr>
      <w:r w:rsidRPr="00176E17">
        <w:rPr>
          <w:rFonts w:cs="Arial"/>
        </w:rPr>
        <w:t>Confirm Supplier will be proactive in direct sales of Supplier’s goods and services to Public Agencies nationwide and the timely follow-up to leads established by CoreTrust. All sales materials are to use the CoreTrust logo. At a minimum, the Supplier’s sales initiatives should communicate:</w:t>
      </w:r>
    </w:p>
    <w:p w14:paraId="3E501AE5" w14:textId="77777777" w:rsidR="00D60329" w:rsidRPr="00176E17" w:rsidRDefault="00D60329" w:rsidP="00E3511F">
      <w:pPr>
        <w:pStyle w:val="ListParagraph"/>
        <w:widowControl w:val="0"/>
        <w:numPr>
          <w:ilvl w:val="3"/>
          <w:numId w:val="71"/>
        </w:numPr>
        <w:autoSpaceDE w:val="0"/>
        <w:autoSpaceDN w:val="0"/>
        <w:ind w:left="2347"/>
        <w:contextualSpacing w:val="0"/>
        <w:rPr>
          <w:rFonts w:cs="Arial"/>
        </w:rPr>
      </w:pPr>
      <w:r w:rsidRPr="00176E17">
        <w:rPr>
          <w:rFonts w:cs="Arial"/>
          <w:i/>
        </w:rPr>
        <w:t>Master Agreement</w:t>
      </w:r>
      <w:r w:rsidRPr="00176E17">
        <w:rPr>
          <w:rFonts w:cs="Arial"/>
        </w:rPr>
        <w:t xml:space="preserve"> was competitively solicited and publicly awarded by a Lead Procurement Agency</w:t>
      </w:r>
    </w:p>
    <w:p w14:paraId="22249DA2" w14:textId="77777777" w:rsidR="00D60329" w:rsidRPr="00176E17" w:rsidRDefault="00D60329" w:rsidP="00E3511F">
      <w:pPr>
        <w:pStyle w:val="ListParagraph"/>
        <w:widowControl w:val="0"/>
        <w:numPr>
          <w:ilvl w:val="3"/>
          <w:numId w:val="71"/>
        </w:numPr>
        <w:autoSpaceDE w:val="0"/>
        <w:autoSpaceDN w:val="0"/>
        <w:ind w:left="2347"/>
        <w:contextualSpacing w:val="0"/>
        <w:rPr>
          <w:rFonts w:cs="Arial"/>
        </w:rPr>
      </w:pPr>
      <w:r w:rsidRPr="00176E17">
        <w:rPr>
          <w:rFonts w:cs="Arial"/>
        </w:rPr>
        <w:t>Best government pricing</w:t>
      </w:r>
    </w:p>
    <w:p w14:paraId="71C00C8A" w14:textId="77777777" w:rsidR="00D60329" w:rsidRPr="00176E17" w:rsidRDefault="00D60329" w:rsidP="00E3511F">
      <w:pPr>
        <w:pStyle w:val="ListParagraph"/>
        <w:widowControl w:val="0"/>
        <w:numPr>
          <w:ilvl w:val="3"/>
          <w:numId w:val="71"/>
        </w:numPr>
        <w:autoSpaceDE w:val="0"/>
        <w:autoSpaceDN w:val="0"/>
        <w:ind w:left="2347"/>
        <w:contextualSpacing w:val="0"/>
        <w:rPr>
          <w:rFonts w:cs="Arial"/>
        </w:rPr>
      </w:pPr>
      <w:r w:rsidRPr="00176E17">
        <w:rPr>
          <w:rFonts w:cs="Arial"/>
        </w:rPr>
        <w:t>No cost to participate</w:t>
      </w:r>
    </w:p>
    <w:p w14:paraId="6FAE0F47" w14:textId="77777777" w:rsidR="00D60329" w:rsidRPr="00176E17" w:rsidRDefault="00D60329" w:rsidP="00E3511F">
      <w:pPr>
        <w:pStyle w:val="ListParagraph"/>
        <w:widowControl w:val="0"/>
        <w:numPr>
          <w:ilvl w:val="3"/>
          <w:numId w:val="71"/>
        </w:numPr>
        <w:autoSpaceDE w:val="0"/>
        <w:autoSpaceDN w:val="0"/>
        <w:spacing w:after="120"/>
        <w:ind w:left="2347"/>
        <w:contextualSpacing w:val="0"/>
        <w:rPr>
          <w:rFonts w:cs="Arial"/>
        </w:rPr>
      </w:pPr>
      <w:r w:rsidRPr="00176E17">
        <w:rPr>
          <w:rFonts w:cs="Arial"/>
        </w:rPr>
        <w:t>Non-exclusive contract</w:t>
      </w:r>
    </w:p>
    <w:p w14:paraId="038D0E75" w14:textId="77777777" w:rsidR="00D60329" w:rsidRPr="00176E17" w:rsidRDefault="00D60329" w:rsidP="00E3511F">
      <w:pPr>
        <w:pStyle w:val="ListParagraph"/>
        <w:widowControl w:val="0"/>
        <w:numPr>
          <w:ilvl w:val="0"/>
          <w:numId w:val="70"/>
        </w:numPr>
        <w:autoSpaceDE w:val="0"/>
        <w:autoSpaceDN w:val="0"/>
        <w:spacing w:after="120"/>
        <w:contextualSpacing w:val="0"/>
        <w:rPr>
          <w:rFonts w:cs="Arial"/>
        </w:rPr>
      </w:pPr>
      <w:r w:rsidRPr="00176E17">
        <w:rPr>
          <w:rFonts w:cs="Arial"/>
        </w:rPr>
        <w:t xml:space="preserve">Confirm Supplier will train its national sales force on the </w:t>
      </w:r>
      <w:r w:rsidRPr="00176E17">
        <w:rPr>
          <w:rFonts w:cs="Arial"/>
          <w:i/>
        </w:rPr>
        <w:t>Master Agreement</w:t>
      </w:r>
      <w:r w:rsidRPr="00176E17">
        <w:rPr>
          <w:rFonts w:cs="Arial"/>
        </w:rPr>
        <w:t>. At a minimum, sales training should include:</w:t>
      </w:r>
    </w:p>
    <w:p w14:paraId="55705520" w14:textId="77777777" w:rsidR="00D60329" w:rsidRPr="00176E17" w:rsidRDefault="00D60329" w:rsidP="00E3511F">
      <w:pPr>
        <w:pStyle w:val="ListParagraph"/>
        <w:widowControl w:val="0"/>
        <w:numPr>
          <w:ilvl w:val="2"/>
          <w:numId w:val="70"/>
        </w:numPr>
        <w:autoSpaceDE w:val="0"/>
        <w:autoSpaceDN w:val="0"/>
        <w:ind w:left="1627"/>
        <w:contextualSpacing w:val="0"/>
        <w:rPr>
          <w:rFonts w:cs="Arial"/>
        </w:rPr>
      </w:pPr>
      <w:r w:rsidRPr="00176E17">
        <w:rPr>
          <w:rFonts w:cs="Arial"/>
        </w:rPr>
        <w:t xml:space="preserve">Key features of </w:t>
      </w:r>
      <w:r w:rsidRPr="00176E17">
        <w:rPr>
          <w:rFonts w:cs="Arial"/>
          <w:i/>
        </w:rPr>
        <w:t>Master Agreement</w:t>
      </w:r>
    </w:p>
    <w:p w14:paraId="517E966C" w14:textId="77777777" w:rsidR="00D60329" w:rsidRPr="00176E17" w:rsidRDefault="00D60329" w:rsidP="00E3511F">
      <w:pPr>
        <w:pStyle w:val="ListParagraph"/>
        <w:widowControl w:val="0"/>
        <w:numPr>
          <w:ilvl w:val="2"/>
          <w:numId w:val="70"/>
        </w:numPr>
        <w:autoSpaceDE w:val="0"/>
        <w:autoSpaceDN w:val="0"/>
        <w:ind w:left="1627"/>
        <w:contextualSpacing w:val="0"/>
        <w:rPr>
          <w:rFonts w:cs="Arial"/>
        </w:rPr>
      </w:pPr>
      <w:r w:rsidRPr="00176E17">
        <w:rPr>
          <w:rFonts w:cs="Arial"/>
        </w:rPr>
        <w:t>Working knowledge of the solicitation process</w:t>
      </w:r>
    </w:p>
    <w:p w14:paraId="005D995C" w14:textId="77777777" w:rsidR="00D60329" w:rsidRPr="00176E17" w:rsidRDefault="00D60329" w:rsidP="00E3511F">
      <w:pPr>
        <w:pStyle w:val="ListParagraph"/>
        <w:widowControl w:val="0"/>
        <w:numPr>
          <w:ilvl w:val="2"/>
          <w:numId w:val="70"/>
        </w:numPr>
        <w:autoSpaceDE w:val="0"/>
        <w:autoSpaceDN w:val="0"/>
        <w:ind w:left="1627"/>
        <w:contextualSpacing w:val="0"/>
        <w:rPr>
          <w:rFonts w:cs="Arial"/>
        </w:rPr>
      </w:pPr>
      <w:r w:rsidRPr="00176E17">
        <w:rPr>
          <w:rFonts w:cs="Arial"/>
        </w:rPr>
        <w:t xml:space="preserve">Awareness of the range of Public Agencies that can use the </w:t>
      </w:r>
      <w:r w:rsidRPr="00176E17">
        <w:rPr>
          <w:rFonts w:cs="Arial"/>
          <w:i/>
        </w:rPr>
        <w:t>Master Agreement</w:t>
      </w:r>
      <w:r w:rsidRPr="00176E17">
        <w:rPr>
          <w:rFonts w:cs="Arial"/>
        </w:rPr>
        <w:t xml:space="preserve"> through CoreTrust </w:t>
      </w:r>
    </w:p>
    <w:p w14:paraId="21D11605" w14:textId="77777777" w:rsidR="00D60329" w:rsidRPr="00176E17" w:rsidRDefault="00D60329" w:rsidP="00E3511F">
      <w:pPr>
        <w:pStyle w:val="ListParagraph"/>
        <w:widowControl w:val="0"/>
        <w:numPr>
          <w:ilvl w:val="2"/>
          <w:numId w:val="70"/>
        </w:numPr>
        <w:autoSpaceDE w:val="0"/>
        <w:autoSpaceDN w:val="0"/>
        <w:ind w:left="1627"/>
        <w:contextualSpacing w:val="0"/>
        <w:rPr>
          <w:rFonts w:cs="Arial"/>
        </w:rPr>
      </w:pPr>
      <w:r w:rsidRPr="00176E17">
        <w:rPr>
          <w:rFonts w:cs="Arial"/>
        </w:rPr>
        <w:t>Knowledge of benefits of the use of cooperative contracts</w:t>
      </w:r>
    </w:p>
    <w:p w14:paraId="6D468F1D" w14:textId="77777777" w:rsidR="00D60329" w:rsidRPr="00176E17" w:rsidRDefault="00D60329" w:rsidP="00E3511F">
      <w:pPr>
        <w:pStyle w:val="ListParagraph"/>
        <w:widowControl w:val="0"/>
        <w:autoSpaceDE w:val="0"/>
        <w:autoSpaceDN w:val="0"/>
        <w:ind w:left="1080"/>
        <w:rPr>
          <w:rFonts w:cs="Arial"/>
        </w:rPr>
      </w:pPr>
    </w:p>
    <w:p w14:paraId="46ED36D5" w14:textId="77777777" w:rsidR="00D60329" w:rsidRPr="00176E17" w:rsidRDefault="00D60329" w:rsidP="00E3511F">
      <w:pPr>
        <w:pStyle w:val="ListParagraph"/>
        <w:widowControl w:val="0"/>
        <w:numPr>
          <w:ilvl w:val="0"/>
          <w:numId w:val="70"/>
        </w:numPr>
        <w:autoSpaceDE w:val="0"/>
        <w:autoSpaceDN w:val="0"/>
        <w:rPr>
          <w:rFonts w:cs="Arial"/>
        </w:rPr>
      </w:pPr>
      <w:r w:rsidRPr="00176E17">
        <w:rPr>
          <w:rFonts w:cs="Arial"/>
        </w:rPr>
        <w:t>Describe in detail how Supplier’s national sales force is structured, including contact information for the highest-level executive in charge of the sales team. Provide the name, title, email, and phone number for the person(s) who will be responsible for:</w:t>
      </w:r>
    </w:p>
    <w:p w14:paraId="155D676B" w14:textId="77777777" w:rsidR="00D60329" w:rsidRPr="00176E17" w:rsidRDefault="00D60329" w:rsidP="00E3511F">
      <w:pPr>
        <w:pStyle w:val="ListParagraph"/>
        <w:widowControl w:val="0"/>
        <w:autoSpaceDE w:val="0"/>
        <w:autoSpaceDN w:val="0"/>
        <w:ind w:left="1440" w:firstLine="720"/>
        <w:contextualSpacing w:val="0"/>
        <w:rPr>
          <w:rFonts w:cs="Arial"/>
        </w:rPr>
      </w:pPr>
      <w:r w:rsidRPr="00176E17">
        <w:rPr>
          <w:rFonts w:cs="Arial"/>
        </w:rPr>
        <w:t>Executive Support</w:t>
      </w:r>
    </w:p>
    <w:p w14:paraId="3B5525C6" w14:textId="77777777" w:rsidR="00D60329" w:rsidRPr="00176E17" w:rsidRDefault="00D60329" w:rsidP="00E3511F">
      <w:pPr>
        <w:pStyle w:val="ListParagraph"/>
        <w:widowControl w:val="0"/>
        <w:autoSpaceDE w:val="0"/>
        <w:autoSpaceDN w:val="0"/>
        <w:ind w:left="1440" w:firstLine="720"/>
        <w:contextualSpacing w:val="0"/>
        <w:rPr>
          <w:rFonts w:cs="Arial"/>
        </w:rPr>
      </w:pPr>
      <w:r w:rsidRPr="00176E17">
        <w:rPr>
          <w:rFonts w:cs="Arial"/>
        </w:rPr>
        <w:t>Marketing</w:t>
      </w:r>
    </w:p>
    <w:p w14:paraId="4C96F5B8" w14:textId="77777777" w:rsidR="00D60329" w:rsidRPr="00176E17" w:rsidRDefault="00D60329" w:rsidP="00E3511F">
      <w:pPr>
        <w:pStyle w:val="ListParagraph"/>
        <w:widowControl w:val="0"/>
        <w:autoSpaceDE w:val="0"/>
        <w:autoSpaceDN w:val="0"/>
        <w:ind w:left="1440" w:firstLine="720"/>
        <w:contextualSpacing w:val="0"/>
        <w:rPr>
          <w:rFonts w:cs="Arial"/>
        </w:rPr>
      </w:pPr>
      <w:r w:rsidRPr="00176E17">
        <w:rPr>
          <w:rFonts w:cs="Arial"/>
        </w:rPr>
        <w:t>Sales</w:t>
      </w:r>
    </w:p>
    <w:p w14:paraId="565D770C" w14:textId="77777777" w:rsidR="00D60329" w:rsidRPr="00176E17" w:rsidRDefault="00D60329" w:rsidP="00E3511F">
      <w:pPr>
        <w:pStyle w:val="ListParagraph"/>
        <w:widowControl w:val="0"/>
        <w:autoSpaceDE w:val="0"/>
        <w:autoSpaceDN w:val="0"/>
        <w:ind w:left="1440" w:firstLine="720"/>
        <w:contextualSpacing w:val="0"/>
        <w:rPr>
          <w:rFonts w:cs="Arial"/>
        </w:rPr>
      </w:pPr>
      <w:r w:rsidRPr="00176E17">
        <w:rPr>
          <w:rFonts w:cs="Arial"/>
        </w:rPr>
        <w:t>Sales Support</w:t>
      </w:r>
    </w:p>
    <w:p w14:paraId="5AACF414" w14:textId="77777777" w:rsidR="00D60329" w:rsidRPr="00176E17" w:rsidRDefault="00D60329" w:rsidP="00E3511F">
      <w:pPr>
        <w:pStyle w:val="ListParagraph"/>
        <w:widowControl w:val="0"/>
        <w:autoSpaceDE w:val="0"/>
        <w:autoSpaceDN w:val="0"/>
        <w:ind w:left="1440" w:firstLine="720"/>
        <w:contextualSpacing w:val="0"/>
        <w:rPr>
          <w:rFonts w:cs="Arial"/>
        </w:rPr>
      </w:pPr>
      <w:r w:rsidRPr="00176E17">
        <w:rPr>
          <w:rFonts w:cs="Arial"/>
        </w:rPr>
        <w:t xml:space="preserve">Financial Reporting </w:t>
      </w:r>
    </w:p>
    <w:p w14:paraId="381C929C" w14:textId="77777777" w:rsidR="00D60329" w:rsidRPr="00176E17" w:rsidRDefault="00D60329" w:rsidP="00E3511F">
      <w:pPr>
        <w:pStyle w:val="ListParagraph"/>
        <w:widowControl w:val="0"/>
        <w:autoSpaceDE w:val="0"/>
        <w:autoSpaceDN w:val="0"/>
        <w:ind w:left="1440" w:firstLine="720"/>
        <w:contextualSpacing w:val="0"/>
        <w:rPr>
          <w:rFonts w:cs="Arial"/>
        </w:rPr>
      </w:pPr>
      <w:r w:rsidRPr="00176E17">
        <w:rPr>
          <w:rFonts w:cs="Arial"/>
        </w:rPr>
        <w:t xml:space="preserve">Accounts Payable </w:t>
      </w:r>
    </w:p>
    <w:p w14:paraId="3B31415D" w14:textId="77777777" w:rsidR="00D60329" w:rsidRPr="00176E17" w:rsidRDefault="00D60329" w:rsidP="00E3511F">
      <w:pPr>
        <w:pStyle w:val="ListParagraph"/>
        <w:widowControl w:val="0"/>
        <w:autoSpaceDE w:val="0"/>
        <w:autoSpaceDN w:val="0"/>
        <w:ind w:left="1440" w:firstLine="720"/>
        <w:contextualSpacing w:val="0"/>
        <w:rPr>
          <w:rFonts w:cs="Arial"/>
        </w:rPr>
      </w:pPr>
      <w:r w:rsidRPr="00176E17">
        <w:rPr>
          <w:rFonts w:cs="Arial"/>
        </w:rPr>
        <w:t>Contracts</w:t>
      </w:r>
    </w:p>
    <w:p w14:paraId="6BA56CB1" w14:textId="77777777" w:rsidR="00D60329" w:rsidRPr="00176E17" w:rsidRDefault="00D60329" w:rsidP="00E3511F">
      <w:pPr>
        <w:widowControl w:val="0"/>
        <w:autoSpaceDE w:val="0"/>
        <w:autoSpaceDN w:val="0"/>
        <w:rPr>
          <w:rFonts w:cs="Arial"/>
        </w:rPr>
      </w:pPr>
    </w:p>
    <w:p w14:paraId="4447AF52" w14:textId="77777777" w:rsidR="00D60329" w:rsidRPr="00176E17" w:rsidRDefault="00D60329" w:rsidP="00E3511F">
      <w:pPr>
        <w:pStyle w:val="ListParagraph"/>
        <w:widowControl w:val="0"/>
        <w:numPr>
          <w:ilvl w:val="0"/>
          <w:numId w:val="70"/>
        </w:numPr>
        <w:autoSpaceDE w:val="0"/>
        <w:autoSpaceDN w:val="0"/>
        <w:rPr>
          <w:rFonts w:cs="Arial"/>
        </w:rPr>
      </w:pPr>
      <w:r w:rsidRPr="00176E17">
        <w:rPr>
          <w:rFonts w:cs="Arial"/>
        </w:rPr>
        <w:t>Explain in detail how the sales teams will work with the CoreTrust team to implement, grow, and service the national program, including ongoing coordination of marketing and sales efforts, timely new participating public agency account set-up, timely contract administration, etc.</w:t>
      </w:r>
    </w:p>
    <w:p w14:paraId="0D1DC1B9" w14:textId="77777777" w:rsidR="00D60329" w:rsidRPr="00176E17" w:rsidRDefault="00D60329" w:rsidP="00E3511F">
      <w:pPr>
        <w:pStyle w:val="ListParagraph"/>
        <w:rPr>
          <w:rFonts w:cs="Arial"/>
        </w:rPr>
      </w:pPr>
    </w:p>
    <w:p w14:paraId="499D7D05" w14:textId="77777777" w:rsidR="00D60329" w:rsidRPr="00176E17" w:rsidRDefault="00D60329" w:rsidP="00E3511F">
      <w:pPr>
        <w:pStyle w:val="ListParagraph"/>
        <w:widowControl w:val="0"/>
        <w:numPr>
          <w:ilvl w:val="0"/>
          <w:numId w:val="70"/>
        </w:numPr>
        <w:autoSpaceDE w:val="0"/>
        <w:autoSpaceDN w:val="0"/>
        <w:rPr>
          <w:rFonts w:cs="Arial"/>
        </w:rPr>
      </w:pPr>
      <w:r w:rsidRPr="00176E17">
        <w:rPr>
          <w:rFonts w:cs="Arial"/>
        </w:rPr>
        <w:t xml:space="preserve">State the amount of the supplier’s public agency sales for the previous fiscal year. Provide a </w:t>
      </w:r>
      <w:r w:rsidRPr="00176E17">
        <w:rPr>
          <w:rFonts w:cs="Arial"/>
        </w:rPr>
        <w:lastRenderedPageBreak/>
        <w:t>list of the supplier’s top 10 public agency customers, the total purchases for each for the previous fiscal year along with a key contact person for each.</w:t>
      </w:r>
    </w:p>
    <w:p w14:paraId="39D2061A" w14:textId="77777777" w:rsidR="00D60329" w:rsidRPr="00176E17" w:rsidRDefault="00D60329" w:rsidP="00E3511F">
      <w:pPr>
        <w:pStyle w:val="ListParagraph"/>
        <w:rPr>
          <w:rFonts w:cs="Arial"/>
        </w:rPr>
      </w:pPr>
    </w:p>
    <w:p w14:paraId="4940F2C1" w14:textId="77777777" w:rsidR="00D60329" w:rsidRPr="00176E17" w:rsidRDefault="00D60329" w:rsidP="00E3511F">
      <w:pPr>
        <w:pStyle w:val="ListParagraph"/>
        <w:widowControl w:val="0"/>
        <w:numPr>
          <w:ilvl w:val="0"/>
          <w:numId w:val="70"/>
        </w:numPr>
        <w:autoSpaceDE w:val="0"/>
        <w:autoSpaceDN w:val="0"/>
        <w:rPr>
          <w:rFonts w:cs="Arial"/>
        </w:rPr>
      </w:pPr>
      <w:r w:rsidRPr="00176E17">
        <w:rPr>
          <w:rFonts w:cs="Arial"/>
        </w:rPr>
        <w:t>Describe the supplier’s information systems capabilities and limitations regarding order management through receipt of payment, including description of multiple platforms that may be used for any of these functions.</w:t>
      </w:r>
    </w:p>
    <w:p w14:paraId="5BADB1C0" w14:textId="77777777" w:rsidR="00D60329" w:rsidRPr="00176E17" w:rsidRDefault="00D60329" w:rsidP="00E3511F">
      <w:pPr>
        <w:pStyle w:val="ListParagraph"/>
        <w:rPr>
          <w:rFonts w:cs="Arial"/>
        </w:rPr>
      </w:pPr>
    </w:p>
    <w:p w14:paraId="3188F236" w14:textId="77777777" w:rsidR="00D60329" w:rsidRPr="00176E17" w:rsidRDefault="00D60329" w:rsidP="00E3511F">
      <w:pPr>
        <w:pStyle w:val="ListParagraph"/>
        <w:widowControl w:val="0"/>
        <w:numPr>
          <w:ilvl w:val="0"/>
          <w:numId w:val="70"/>
        </w:numPr>
        <w:autoSpaceDE w:val="0"/>
        <w:autoSpaceDN w:val="0"/>
        <w:rPr>
          <w:rFonts w:cs="Arial"/>
        </w:rPr>
      </w:pPr>
      <w:r w:rsidRPr="00176E17">
        <w:rPr>
          <w:rFonts w:cs="Arial"/>
        </w:rPr>
        <w:t>The supplier must discuss its plan to migrate government spend to this contract.</w:t>
      </w:r>
    </w:p>
    <w:p w14:paraId="6DC0C4D3" w14:textId="77777777" w:rsidR="00D60329" w:rsidRPr="00176E17" w:rsidRDefault="00D60329" w:rsidP="00E3511F">
      <w:pPr>
        <w:ind w:left="360"/>
        <w:rPr>
          <w:rFonts w:cs="Arial"/>
        </w:rPr>
      </w:pPr>
    </w:p>
    <w:p w14:paraId="174BD03C" w14:textId="77777777" w:rsidR="00D60329" w:rsidRPr="00176E17" w:rsidRDefault="00D60329" w:rsidP="00E3511F">
      <w:pPr>
        <w:pStyle w:val="ListParagraph"/>
        <w:numPr>
          <w:ilvl w:val="0"/>
          <w:numId w:val="72"/>
        </w:numPr>
        <w:rPr>
          <w:rFonts w:cs="Arial"/>
          <w:b/>
          <w:bCs/>
        </w:rPr>
      </w:pPr>
      <w:r w:rsidRPr="00176E17">
        <w:rPr>
          <w:rFonts w:cs="Arial"/>
          <w:b/>
          <w:bCs/>
        </w:rPr>
        <w:t>Supply Chain Security</w:t>
      </w:r>
    </w:p>
    <w:p w14:paraId="528051C2" w14:textId="77777777" w:rsidR="00D60329" w:rsidRPr="00176E17" w:rsidRDefault="00D60329" w:rsidP="00E3511F">
      <w:pPr>
        <w:pStyle w:val="ListParagraph"/>
        <w:widowControl w:val="0"/>
        <w:numPr>
          <w:ilvl w:val="0"/>
          <w:numId w:val="75"/>
        </w:numPr>
        <w:autoSpaceDE w:val="0"/>
        <w:autoSpaceDN w:val="0"/>
        <w:spacing w:after="120"/>
        <w:contextualSpacing w:val="0"/>
        <w:rPr>
          <w:rFonts w:eastAsia="Times New Roman" w:cs="Arial"/>
        </w:rPr>
      </w:pPr>
      <w:r w:rsidRPr="00176E17">
        <w:rPr>
          <w:rFonts w:eastAsia="Times New Roman" w:cs="Arial"/>
        </w:rPr>
        <w:t>The supplier will detail how much equipment is owned and stored, ready to deploy.</w:t>
      </w:r>
    </w:p>
    <w:p w14:paraId="1FCD4FA7" w14:textId="77777777" w:rsidR="00D60329" w:rsidRPr="00176E17" w:rsidRDefault="00D60329" w:rsidP="00E3511F">
      <w:pPr>
        <w:pStyle w:val="ListParagraph"/>
        <w:widowControl w:val="0"/>
        <w:numPr>
          <w:ilvl w:val="0"/>
          <w:numId w:val="75"/>
        </w:numPr>
        <w:autoSpaceDE w:val="0"/>
        <w:autoSpaceDN w:val="0"/>
        <w:spacing w:after="120"/>
        <w:contextualSpacing w:val="0"/>
        <w:rPr>
          <w:rFonts w:eastAsia="Times New Roman" w:cs="Arial"/>
        </w:rPr>
      </w:pPr>
      <w:r w:rsidRPr="00176E17">
        <w:rPr>
          <w:rFonts w:eastAsia="Times New Roman" w:cs="Arial"/>
        </w:rPr>
        <w:t>The supplier will identify contractual safeguards guaranteeing access to equipment, materials, and labor.</w:t>
      </w:r>
    </w:p>
    <w:p w14:paraId="22757AC8" w14:textId="77777777" w:rsidR="00D60329" w:rsidRPr="00176E17" w:rsidRDefault="00D60329" w:rsidP="00E3511F">
      <w:pPr>
        <w:pStyle w:val="ListParagraph"/>
        <w:widowControl w:val="0"/>
        <w:numPr>
          <w:ilvl w:val="0"/>
          <w:numId w:val="75"/>
        </w:numPr>
        <w:autoSpaceDE w:val="0"/>
        <w:autoSpaceDN w:val="0"/>
        <w:spacing w:after="120"/>
        <w:contextualSpacing w:val="0"/>
        <w:rPr>
          <w:rFonts w:eastAsia="Times New Roman" w:cs="Arial"/>
        </w:rPr>
      </w:pPr>
      <w:r w:rsidRPr="00176E17">
        <w:rPr>
          <w:rFonts w:eastAsia="Times New Roman" w:cs="Arial"/>
        </w:rPr>
        <w:t>The supplier will identify the in-house labor force available and its availability nationwide.</w:t>
      </w:r>
    </w:p>
    <w:p w14:paraId="0FF41E94" w14:textId="77777777" w:rsidR="00D60329" w:rsidRPr="00176E17" w:rsidRDefault="00D60329" w:rsidP="00E3511F">
      <w:pPr>
        <w:pStyle w:val="ListParagraph"/>
        <w:widowControl w:val="0"/>
        <w:numPr>
          <w:ilvl w:val="0"/>
          <w:numId w:val="75"/>
        </w:numPr>
        <w:autoSpaceDE w:val="0"/>
        <w:autoSpaceDN w:val="0"/>
        <w:spacing w:after="120"/>
        <w:contextualSpacing w:val="0"/>
        <w:rPr>
          <w:rFonts w:eastAsia="Times New Roman" w:cs="Arial"/>
        </w:rPr>
      </w:pPr>
      <w:r w:rsidRPr="00176E17">
        <w:rPr>
          <w:rFonts w:eastAsia="Times New Roman" w:cs="Arial"/>
        </w:rPr>
        <w:t>The supplier will identify stockpile levels and ability to provide chemicals and other consumables if and when the international supply chain experiences a significant disruption.</w:t>
      </w:r>
    </w:p>
    <w:p w14:paraId="2345D807" w14:textId="77777777" w:rsidR="00D60329" w:rsidRPr="00176E17" w:rsidRDefault="00D60329" w:rsidP="00E3511F">
      <w:pPr>
        <w:pStyle w:val="ListParagraph"/>
        <w:widowControl w:val="0"/>
        <w:numPr>
          <w:ilvl w:val="0"/>
          <w:numId w:val="75"/>
        </w:numPr>
        <w:autoSpaceDE w:val="0"/>
        <w:autoSpaceDN w:val="0"/>
        <w:spacing w:after="120"/>
        <w:contextualSpacing w:val="0"/>
        <w:rPr>
          <w:rFonts w:eastAsia="Times New Roman" w:cs="Arial"/>
        </w:rPr>
      </w:pPr>
      <w:r w:rsidRPr="00176E17">
        <w:rPr>
          <w:rFonts w:eastAsia="Times New Roman" w:cs="Arial"/>
        </w:rPr>
        <w:t>The supplier will identify their ability to maintain supply and pricing during a projected tariff driven environment.</w:t>
      </w:r>
    </w:p>
    <w:p w14:paraId="497D4A3A" w14:textId="77777777" w:rsidR="00D60329" w:rsidRPr="00176E17" w:rsidRDefault="00D60329" w:rsidP="00E3511F">
      <w:pPr>
        <w:pStyle w:val="ListParagraph"/>
        <w:widowControl w:val="0"/>
        <w:numPr>
          <w:ilvl w:val="0"/>
          <w:numId w:val="75"/>
        </w:numPr>
        <w:autoSpaceDE w:val="0"/>
        <w:autoSpaceDN w:val="0"/>
        <w:spacing w:after="120"/>
        <w:contextualSpacing w:val="0"/>
        <w:rPr>
          <w:rFonts w:cs="Arial"/>
          <w:bCs/>
        </w:rPr>
      </w:pPr>
      <w:r w:rsidRPr="00176E17">
        <w:rPr>
          <w:rFonts w:eastAsia="Times New Roman" w:cs="Arial"/>
        </w:rPr>
        <w:t>The</w:t>
      </w:r>
      <w:r w:rsidRPr="00176E17">
        <w:rPr>
          <w:rFonts w:cs="Arial"/>
          <w:bCs/>
        </w:rPr>
        <w:t xml:space="preserve"> supplier will identify any additional supply chain safeguards, and the benefits those safeguards provide to the government customer.</w:t>
      </w:r>
    </w:p>
    <w:p w14:paraId="66956A0F" w14:textId="77777777" w:rsidR="00D60329" w:rsidRPr="00176E17" w:rsidRDefault="00D60329" w:rsidP="00E3511F">
      <w:pPr>
        <w:ind w:left="360"/>
        <w:rPr>
          <w:rFonts w:cs="Arial"/>
          <w:bCs/>
        </w:rPr>
      </w:pPr>
    </w:p>
    <w:p w14:paraId="0D12BD3C" w14:textId="77777777" w:rsidR="00D60329" w:rsidRPr="00176E17" w:rsidRDefault="00D60329" w:rsidP="00E3511F">
      <w:pPr>
        <w:pStyle w:val="ListParagraph"/>
        <w:numPr>
          <w:ilvl w:val="0"/>
          <w:numId w:val="72"/>
        </w:numPr>
        <w:rPr>
          <w:rFonts w:cs="Arial"/>
          <w:b/>
          <w:bCs/>
        </w:rPr>
      </w:pPr>
      <w:r w:rsidRPr="00176E17">
        <w:rPr>
          <w:rFonts w:cs="Arial"/>
          <w:b/>
          <w:bCs/>
        </w:rPr>
        <w:t>Response Time</w:t>
      </w:r>
    </w:p>
    <w:p w14:paraId="22F25CF9" w14:textId="77777777" w:rsidR="00D60329" w:rsidRPr="00176E17" w:rsidRDefault="00D60329" w:rsidP="00E3511F">
      <w:pPr>
        <w:ind w:left="720"/>
        <w:rPr>
          <w:rFonts w:cs="Arial"/>
        </w:rPr>
      </w:pPr>
      <w:r w:rsidRPr="00176E17">
        <w:rPr>
          <w:rFonts w:cs="Arial"/>
        </w:rPr>
        <w:t>The supplier shall provide a guaranteed timeline for first contact response onsite, cost estimates, approvals and work schedule.</w:t>
      </w:r>
    </w:p>
    <w:p w14:paraId="46E57C72" w14:textId="77777777" w:rsidR="00D60329" w:rsidRPr="00176E17" w:rsidRDefault="00D60329" w:rsidP="00E3511F">
      <w:pPr>
        <w:ind w:left="360"/>
        <w:rPr>
          <w:rFonts w:cs="Arial"/>
        </w:rPr>
      </w:pPr>
    </w:p>
    <w:p w14:paraId="6CE3FFE5" w14:textId="77777777" w:rsidR="00D60329" w:rsidRPr="00176E17" w:rsidRDefault="00D60329" w:rsidP="00E3511F">
      <w:pPr>
        <w:pStyle w:val="ListParagraph"/>
        <w:numPr>
          <w:ilvl w:val="0"/>
          <w:numId w:val="72"/>
        </w:numPr>
        <w:rPr>
          <w:rFonts w:cs="Arial"/>
          <w:b/>
          <w:bCs/>
        </w:rPr>
      </w:pPr>
      <w:r w:rsidRPr="00176E17">
        <w:rPr>
          <w:rFonts w:cs="Arial"/>
          <w:b/>
          <w:bCs/>
        </w:rPr>
        <w:t>Project Management</w:t>
      </w:r>
    </w:p>
    <w:p w14:paraId="01DCF645" w14:textId="77777777" w:rsidR="00D60329" w:rsidRPr="00176E17" w:rsidRDefault="00D60329" w:rsidP="00E3511F">
      <w:pPr>
        <w:ind w:left="720"/>
        <w:rPr>
          <w:rFonts w:cs="Arial"/>
        </w:rPr>
      </w:pPr>
      <w:r w:rsidRPr="00176E17">
        <w:rPr>
          <w:rFonts w:cs="Arial"/>
        </w:rPr>
        <w:t>The supplier will detail its project management strategy, escalation, and red flag management and the level of executive managing the event.</w:t>
      </w:r>
    </w:p>
    <w:p w14:paraId="14E07522" w14:textId="77777777" w:rsidR="00D60329" w:rsidRPr="00176E17" w:rsidRDefault="00D60329" w:rsidP="00E3511F">
      <w:pPr>
        <w:widowControl w:val="0"/>
        <w:autoSpaceDE w:val="0"/>
        <w:autoSpaceDN w:val="0"/>
        <w:rPr>
          <w:rFonts w:eastAsia="Times New Roman" w:cs="Arial"/>
        </w:rPr>
      </w:pPr>
    </w:p>
    <w:p w14:paraId="01FA5873" w14:textId="77777777" w:rsidR="00D60329" w:rsidRPr="00176E17" w:rsidRDefault="00D60329" w:rsidP="00E3511F">
      <w:pPr>
        <w:pStyle w:val="ListParagraph"/>
        <w:numPr>
          <w:ilvl w:val="0"/>
          <w:numId w:val="72"/>
        </w:numPr>
        <w:rPr>
          <w:rFonts w:cs="Arial"/>
          <w:b/>
          <w:bCs/>
        </w:rPr>
      </w:pPr>
      <w:r w:rsidRPr="00176E17">
        <w:rPr>
          <w:rFonts w:cs="Arial"/>
          <w:b/>
          <w:bCs/>
        </w:rPr>
        <w:t>Training</w:t>
      </w:r>
    </w:p>
    <w:p w14:paraId="7C1FD5A4" w14:textId="77777777" w:rsidR="00D60329" w:rsidRPr="00176E17" w:rsidRDefault="00D60329" w:rsidP="00E3511F">
      <w:pPr>
        <w:ind w:left="720"/>
        <w:rPr>
          <w:rFonts w:cs="Arial"/>
        </w:rPr>
      </w:pPr>
      <w:r w:rsidRPr="00176E17">
        <w:rPr>
          <w:rFonts w:cs="Arial"/>
        </w:rPr>
        <w:t>On a national cooperative contract, it is important that participating agencies across the country have similar positive experiences. Suppliers should discuss how their training across the country is uniform, how performance is tracked and treated consistently, and how project success is tracked.  In addition, please include how project challenges or failures are used to eliminate risk on future projects.</w:t>
      </w:r>
    </w:p>
    <w:p w14:paraId="6C53F8AD" w14:textId="77777777" w:rsidR="00D60329" w:rsidRPr="00176E17" w:rsidRDefault="00D60329" w:rsidP="00E3511F">
      <w:pPr>
        <w:rPr>
          <w:rFonts w:cs="Arial"/>
          <w:b/>
          <w:bCs/>
        </w:rPr>
      </w:pPr>
    </w:p>
    <w:p w14:paraId="6C77FE9B" w14:textId="77777777" w:rsidR="00D60329" w:rsidRPr="00176E17" w:rsidRDefault="00D60329" w:rsidP="00E3511F">
      <w:pPr>
        <w:pStyle w:val="ListParagraph"/>
        <w:numPr>
          <w:ilvl w:val="0"/>
          <w:numId w:val="72"/>
        </w:numPr>
        <w:rPr>
          <w:rFonts w:cs="Arial"/>
          <w:b/>
          <w:bCs/>
        </w:rPr>
      </w:pPr>
      <w:r w:rsidRPr="00176E17">
        <w:rPr>
          <w:rFonts w:cs="Arial"/>
          <w:b/>
          <w:bCs/>
        </w:rPr>
        <w:t>Professionalism</w:t>
      </w:r>
    </w:p>
    <w:p w14:paraId="526F6097" w14:textId="77777777" w:rsidR="00D60329" w:rsidRPr="00176E17" w:rsidRDefault="00D60329" w:rsidP="00E3511F">
      <w:pPr>
        <w:pStyle w:val="ListParagraph"/>
        <w:widowControl w:val="0"/>
        <w:numPr>
          <w:ilvl w:val="0"/>
          <w:numId w:val="76"/>
        </w:numPr>
        <w:autoSpaceDE w:val="0"/>
        <w:autoSpaceDN w:val="0"/>
        <w:rPr>
          <w:rFonts w:cs="Arial"/>
        </w:rPr>
      </w:pPr>
      <w:r w:rsidRPr="00176E17">
        <w:rPr>
          <w:rFonts w:cs="Arial"/>
        </w:rPr>
        <w:t xml:space="preserve">The government benefits from using highly trained and specialized labor for emergency repairs.  This provides confidence to the public, while often more expensive by the hour, provides a less expensive overall </w:t>
      </w:r>
      <w:r w:rsidRPr="00176E17">
        <w:rPr>
          <w:rFonts w:eastAsia="Times New Roman" w:cs="Arial"/>
        </w:rPr>
        <w:t>solution</w:t>
      </w:r>
      <w:r w:rsidRPr="00176E17">
        <w:rPr>
          <w:rFonts w:cs="Arial"/>
        </w:rPr>
        <w:t>. Suppliers must identify the licenses and formal training their current employees have and must commit to maintaining the same (within 10%) training, license, and certification levels across all staffing throughout the life of the contract. Suppliers will provide details on the number of current employees carrying each certification, license, or other third-party validation.</w:t>
      </w:r>
    </w:p>
    <w:p w14:paraId="15D96A6F" w14:textId="77777777" w:rsidR="00D60329" w:rsidRPr="00176E17" w:rsidRDefault="00D60329" w:rsidP="00E3511F">
      <w:pPr>
        <w:rPr>
          <w:rFonts w:cs="Arial"/>
          <w:bCs/>
        </w:rPr>
      </w:pPr>
    </w:p>
    <w:p w14:paraId="50D4D52D" w14:textId="77777777" w:rsidR="00D60329" w:rsidRPr="00176E17" w:rsidRDefault="00D60329" w:rsidP="00E3511F">
      <w:pPr>
        <w:pStyle w:val="ListParagraph"/>
        <w:widowControl w:val="0"/>
        <w:numPr>
          <w:ilvl w:val="0"/>
          <w:numId w:val="76"/>
        </w:numPr>
        <w:autoSpaceDE w:val="0"/>
        <w:autoSpaceDN w:val="0"/>
        <w:contextualSpacing w:val="0"/>
        <w:rPr>
          <w:rFonts w:cs="Arial"/>
        </w:rPr>
      </w:pPr>
      <w:r w:rsidRPr="00176E17">
        <w:rPr>
          <w:rFonts w:cs="Arial"/>
        </w:rPr>
        <w:t xml:space="preserve">The government has a responsibility to compare similar labor titles and categories to fairly evaluate pricing and technical responsiveness. Suppliers must identify the description, the required experience, and the required competencies for each title offered in the response. </w:t>
      </w:r>
    </w:p>
    <w:p w14:paraId="100309AD" w14:textId="77777777" w:rsidR="00D60329" w:rsidRPr="00176E17" w:rsidRDefault="00D60329" w:rsidP="00E3511F">
      <w:pPr>
        <w:ind w:left="360"/>
        <w:rPr>
          <w:rFonts w:cs="Arial"/>
        </w:rPr>
      </w:pPr>
    </w:p>
    <w:p w14:paraId="5F96DBA8" w14:textId="77777777" w:rsidR="00D60329" w:rsidRPr="00176E17" w:rsidRDefault="00D60329" w:rsidP="00E3511F">
      <w:pPr>
        <w:ind w:left="720"/>
        <w:rPr>
          <w:rFonts w:cs="Arial"/>
        </w:rPr>
      </w:pPr>
      <w:r w:rsidRPr="00176E17">
        <w:rPr>
          <w:rFonts w:cs="Arial"/>
        </w:rPr>
        <w:t>These examples are given to provide a better explanation for evaluating professionalism:</w:t>
      </w:r>
    </w:p>
    <w:p w14:paraId="3975A382" w14:textId="77777777" w:rsidR="00D60329" w:rsidRPr="00176E17" w:rsidRDefault="00D60329" w:rsidP="00E3511F">
      <w:pPr>
        <w:ind w:left="720"/>
        <w:rPr>
          <w:rFonts w:cs="Arial"/>
        </w:rPr>
      </w:pPr>
    </w:p>
    <w:p w14:paraId="710E8625" w14:textId="77777777" w:rsidR="00D60329" w:rsidRPr="00176E17" w:rsidRDefault="00D60329" w:rsidP="00E3511F">
      <w:pPr>
        <w:ind w:left="720"/>
        <w:rPr>
          <w:rFonts w:cs="Arial"/>
        </w:rPr>
      </w:pPr>
      <w:r w:rsidRPr="00176E17">
        <w:rPr>
          <w:rFonts w:cs="Arial"/>
          <w:i/>
          <w:iCs/>
        </w:rPr>
        <w:t>Example A</w:t>
      </w:r>
      <w:r w:rsidRPr="00176E17">
        <w:rPr>
          <w:rFonts w:cs="Arial"/>
        </w:rPr>
        <w:t xml:space="preserve">: When evaluating proposals received, if a title for Project Manager 1 is used by multiple respondents, the lead agency will review both job descriptions and qualifications and reserves the right to normalize the titles to compare apples to apples.  </w:t>
      </w:r>
    </w:p>
    <w:p w14:paraId="553D2410" w14:textId="77777777" w:rsidR="00D60329" w:rsidRPr="00176E17" w:rsidRDefault="00D60329" w:rsidP="00E3511F">
      <w:pPr>
        <w:ind w:left="720"/>
        <w:rPr>
          <w:rFonts w:cs="Arial"/>
        </w:rPr>
      </w:pPr>
    </w:p>
    <w:p w14:paraId="259D65F0" w14:textId="77777777" w:rsidR="00D60329" w:rsidRPr="00176E17" w:rsidRDefault="00D60329" w:rsidP="00E3511F">
      <w:pPr>
        <w:ind w:left="720"/>
        <w:rPr>
          <w:rFonts w:cs="Arial"/>
        </w:rPr>
      </w:pPr>
      <w:r w:rsidRPr="00176E17">
        <w:rPr>
          <w:rFonts w:cs="Arial"/>
          <w:i/>
          <w:iCs/>
        </w:rPr>
        <w:t>Example B</w:t>
      </w:r>
      <w:r w:rsidRPr="00176E17">
        <w:rPr>
          <w:rFonts w:cs="Arial"/>
        </w:rPr>
        <w:t>: Supplier A offers a project manager requiring 10 years of experience and no less than 50 projects.  Supplier B offers a project manager description requiring 3 years of experience and no minimum project number.  These are significantly different.  Supplier A also proposed a project Manager in training, which requires 4 years’ experience and only 3 projects. This is much closer to the actual job description offered by Supplier B, so the lead agency can compare the similar titles during evaluation.</w:t>
      </w:r>
    </w:p>
    <w:p w14:paraId="225C5FC9" w14:textId="77777777" w:rsidR="00D60329" w:rsidRPr="00176E17" w:rsidRDefault="00D60329" w:rsidP="00E3511F">
      <w:pPr>
        <w:rPr>
          <w:rFonts w:cs="Arial"/>
          <w:bCs/>
        </w:rPr>
      </w:pPr>
    </w:p>
    <w:p w14:paraId="4CD37351" w14:textId="77777777" w:rsidR="00D60329" w:rsidRPr="00176E17" w:rsidRDefault="00D60329" w:rsidP="00E3511F">
      <w:pPr>
        <w:pStyle w:val="ListParagraph"/>
        <w:numPr>
          <w:ilvl w:val="0"/>
          <w:numId w:val="72"/>
        </w:numPr>
        <w:rPr>
          <w:rFonts w:cs="Arial"/>
          <w:b/>
          <w:bCs/>
        </w:rPr>
      </w:pPr>
      <w:r w:rsidRPr="00176E17">
        <w:rPr>
          <w:rFonts w:cs="Arial"/>
          <w:b/>
          <w:bCs/>
        </w:rPr>
        <w:t>Cost and Risk Management</w:t>
      </w:r>
    </w:p>
    <w:p w14:paraId="66FBC756" w14:textId="77777777" w:rsidR="00D60329" w:rsidRPr="00176E17" w:rsidRDefault="00D60329" w:rsidP="00E3511F">
      <w:pPr>
        <w:ind w:left="720"/>
        <w:rPr>
          <w:rFonts w:cs="Arial"/>
        </w:rPr>
      </w:pPr>
      <w:r w:rsidRPr="00176E17">
        <w:rPr>
          <w:rFonts w:cs="Arial"/>
        </w:rPr>
        <w:t>When procuring a service like fire and emergency restoration, the government should prioritize value over simple pricing.  For example, having a highly efficient team at $200 dollars per hour where the project takes 10 hours to complete is a better value than an average team at $100 per hour where the project takes 50 hours. The government benefits significantly by picking the best value instead of the simple lowest cost.</w:t>
      </w:r>
    </w:p>
    <w:p w14:paraId="641B1112" w14:textId="77777777" w:rsidR="00D60329" w:rsidRPr="00176E17" w:rsidRDefault="00D60329" w:rsidP="00E3511F">
      <w:pPr>
        <w:ind w:left="360"/>
        <w:rPr>
          <w:rFonts w:cs="Arial"/>
        </w:rPr>
      </w:pPr>
    </w:p>
    <w:p w14:paraId="7D6ACFC7" w14:textId="77777777" w:rsidR="00D60329" w:rsidRPr="00176E17" w:rsidRDefault="00D60329" w:rsidP="00E3511F">
      <w:pPr>
        <w:ind w:left="720"/>
        <w:rPr>
          <w:rFonts w:cs="Arial"/>
          <w:bCs/>
        </w:rPr>
      </w:pPr>
      <w:r w:rsidRPr="00176E17">
        <w:rPr>
          <w:rFonts w:cs="Arial"/>
          <w:bCs/>
        </w:rPr>
        <w:t>Suppliers should detail how their response model drives cost avoidance for the government customer, how the pricing model and operational model will reduce the time from first contact to restoration, how the model handles scope changes, why the scope might change, and how the supplier’s model will minimize the impact of the incident on government property, people, and services.</w:t>
      </w:r>
    </w:p>
    <w:p w14:paraId="05B2093F" w14:textId="77777777" w:rsidR="00D60329" w:rsidRPr="00176E17" w:rsidRDefault="00D60329" w:rsidP="00E3511F">
      <w:pPr>
        <w:rPr>
          <w:rFonts w:cs="Arial"/>
          <w:bCs/>
        </w:rPr>
      </w:pPr>
    </w:p>
    <w:p w14:paraId="1A19646B" w14:textId="77777777" w:rsidR="00D60329" w:rsidRPr="00176E17" w:rsidRDefault="00D60329" w:rsidP="00E3511F">
      <w:pPr>
        <w:pStyle w:val="ListParagraph"/>
        <w:numPr>
          <w:ilvl w:val="0"/>
          <w:numId w:val="72"/>
        </w:numPr>
        <w:rPr>
          <w:rFonts w:cs="Arial"/>
          <w:b/>
          <w:bCs/>
        </w:rPr>
      </w:pPr>
      <w:r w:rsidRPr="00176E17">
        <w:rPr>
          <w:rFonts w:cs="Arial"/>
          <w:b/>
          <w:bCs/>
        </w:rPr>
        <w:t>Capacity</w:t>
      </w:r>
    </w:p>
    <w:p w14:paraId="5B2E2EFE" w14:textId="77777777" w:rsidR="00D60329" w:rsidRPr="00176E17" w:rsidRDefault="00D60329" w:rsidP="00E3511F">
      <w:pPr>
        <w:ind w:left="720"/>
        <w:rPr>
          <w:rFonts w:cs="Arial"/>
        </w:rPr>
      </w:pPr>
      <w:r w:rsidRPr="00176E17">
        <w:rPr>
          <w:rFonts w:cs="Arial"/>
        </w:rPr>
        <w:t>This solicitation is designed for use by many jurisdictions nationwide. This means that a supplier's capacity to handle multiple restoration projects simultaneously is critical.</w:t>
      </w:r>
    </w:p>
    <w:p w14:paraId="15CDA31D" w14:textId="77777777" w:rsidR="00D60329" w:rsidRPr="00176E17" w:rsidRDefault="00D60329" w:rsidP="00E3511F">
      <w:pPr>
        <w:rPr>
          <w:rFonts w:cs="Arial"/>
          <w:bCs/>
        </w:rPr>
      </w:pPr>
    </w:p>
    <w:p w14:paraId="0CF7450A" w14:textId="77777777" w:rsidR="00D60329" w:rsidRPr="00176E17" w:rsidRDefault="00D60329" w:rsidP="00E3511F">
      <w:pPr>
        <w:pStyle w:val="ListParagraph"/>
        <w:widowControl w:val="0"/>
        <w:numPr>
          <w:ilvl w:val="0"/>
          <w:numId w:val="77"/>
        </w:numPr>
        <w:autoSpaceDE w:val="0"/>
        <w:autoSpaceDN w:val="0"/>
        <w:spacing w:after="120"/>
        <w:contextualSpacing w:val="0"/>
        <w:rPr>
          <w:rFonts w:cs="Arial"/>
        </w:rPr>
      </w:pPr>
      <w:r w:rsidRPr="00176E17">
        <w:rPr>
          <w:rFonts w:eastAsia="Times New Roman" w:cs="Arial"/>
        </w:rPr>
        <w:t>Suppliers</w:t>
      </w:r>
      <w:r w:rsidRPr="00176E17">
        <w:rPr>
          <w:rFonts w:cs="Arial"/>
        </w:rPr>
        <w:t xml:space="preserve"> must identify how they maintain multiple projects, in multiple jurisdictions at the same time.  Where possible, highlight the order of magnitude of the number of projects managed concurrently for public sector customers and private sector customers.   </w:t>
      </w:r>
    </w:p>
    <w:p w14:paraId="05203846" w14:textId="77777777" w:rsidR="00D60329" w:rsidRPr="00176E17" w:rsidRDefault="00D60329" w:rsidP="00E3511F">
      <w:pPr>
        <w:pStyle w:val="ListParagraph"/>
        <w:widowControl w:val="0"/>
        <w:numPr>
          <w:ilvl w:val="0"/>
          <w:numId w:val="77"/>
        </w:numPr>
        <w:autoSpaceDE w:val="0"/>
        <w:autoSpaceDN w:val="0"/>
        <w:spacing w:after="120"/>
        <w:contextualSpacing w:val="0"/>
        <w:rPr>
          <w:rFonts w:cs="Arial"/>
        </w:rPr>
      </w:pPr>
      <w:r w:rsidRPr="00176E17">
        <w:rPr>
          <w:rFonts w:cs="Arial"/>
        </w:rPr>
        <w:t xml:space="preserve">Suppliers must demonstrate the ability to respond to unconnected emergencies nationwide when the emergencies </w:t>
      </w:r>
      <w:r w:rsidRPr="00176E17">
        <w:rPr>
          <w:rFonts w:eastAsia="Times New Roman" w:cs="Arial"/>
        </w:rPr>
        <w:t>occur</w:t>
      </w:r>
      <w:r w:rsidRPr="00176E17">
        <w:rPr>
          <w:rFonts w:cs="Arial"/>
        </w:rPr>
        <w:t xml:space="preserve"> at the same time.</w:t>
      </w:r>
    </w:p>
    <w:p w14:paraId="401B8C47" w14:textId="77777777" w:rsidR="00D60329" w:rsidRPr="00176E17" w:rsidRDefault="00D60329" w:rsidP="00E3511F">
      <w:pPr>
        <w:pStyle w:val="ListParagraph"/>
        <w:widowControl w:val="0"/>
        <w:numPr>
          <w:ilvl w:val="0"/>
          <w:numId w:val="77"/>
        </w:numPr>
        <w:autoSpaceDE w:val="0"/>
        <w:autoSpaceDN w:val="0"/>
        <w:spacing w:after="120"/>
        <w:contextualSpacing w:val="0"/>
        <w:rPr>
          <w:rFonts w:cs="Arial"/>
        </w:rPr>
      </w:pPr>
      <w:r w:rsidRPr="00176E17">
        <w:rPr>
          <w:rFonts w:cs="Arial"/>
        </w:rPr>
        <w:t xml:space="preserve">Suppliers must </w:t>
      </w:r>
      <w:r w:rsidRPr="00176E17">
        <w:rPr>
          <w:rFonts w:eastAsia="Times New Roman" w:cs="Arial"/>
        </w:rPr>
        <w:t>demonstrate</w:t>
      </w:r>
      <w:r w:rsidRPr="00176E17">
        <w:rPr>
          <w:rFonts w:cs="Arial"/>
        </w:rPr>
        <w:t xml:space="preserve"> the ability to reallocate assets for a large scale or multi-jurisdiction regional emergency. For example, an earthquake would affect the cities, towns, villages, school districts, state assets, etc. in a region simultaneously.</w:t>
      </w:r>
    </w:p>
    <w:p w14:paraId="7BE15821" w14:textId="77777777" w:rsidR="00D60329" w:rsidRPr="00176E17" w:rsidRDefault="00D60329" w:rsidP="00E3511F">
      <w:pPr>
        <w:pStyle w:val="ListParagraph"/>
        <w:widowControl w:val="0"/>
        <w:numPr>
          <w:ilvl w:val="0"/>
          <w:numId w:val="77"/>
        </w:numPr>
        <w:autoSpaceDE w:val="0"/>
        <w:autoSpaceDN w:val="0"/>
        <w:spacing w:after="120"/>
        <w:contextualSpacing w:val="0"/>
        <w:rPr>
          <w:rFonts w:cs="Arial"/>
        </w:rPr>
      </w:pPr>
      <w:r w:rsidRPr="00176E17">
        <w:rPr>
          <w:rFonts w:cs="Arial"/>
        </w:rPr>
        <w:t xml:space="preserve">Suppliers must identify how many locations they have nationally and how many locations, nationwide, that are </w:t>
      </w:r>
      <w:r w:rsidRPr="00176E17">
        <w:rPr>
          <w:rFonts w:eastAsia="Times New Roman" w:cs="Arial"/>
        </w:rPr>
        <w:t>more</w:t>
      </w:r>
      <w:r w:rsidRPr="00176E17">
        <w:rPr>
          <w:rFonts w:cs="Arial"/>
        </w:rPr>
        <w:t xml:space="preserve"> than 300 miles from locations that are owned by the supplier.</w:t>
      </w:r>
    </w:p>
    <w:p w14:paraId="0EFEF01D" w14:textId="77777777" w:rsidR="00D60329" w:rsidRPr="00176E17" w:rsidRDefault="00D60329" w:rsidP="00E3511F">
      <w:pPr>
        <w:pStyle w:val="ListParagraph"/>
        <w:widowControl w:val="0"/>
        <w:numPr>
          <w:ilvl w:val="0"/>
          <w:numId w:val="77"/>
        </w:numPr>
        <w:autoSpaceDE w:val="0"/>
        <w:autoSpaceDN w:val="0"/>
        <w:spacing w:after="120"/>
        <w:contextualSpacing w:val="0"/>
        <w:rPr>
          <w:rFonts w:cs="Arial"/>
        </w:rPr>
      </w:pPr>
      <w:r w:rsidRPr="00176E17">
        <w:rPr>
          <w:rFonts w:cs="Arial"/>
        </w:rPr>
        <w:t xml:space="preserve">What </w:t>
      </w:r>
      <w:r w:rsidRPr="00176E17">
        <w:rPr>
          <w:rFonts w:eastAsia="Times New Roman" w:cs="Arial"/>
        </w:rPr>
        <w:t>percentage</w:t>
      </w:r>
      <w:r w:rsidRPr="00176E17">
        <w:rPr>
          <w:rFonts w:cs="Arial"/>
        </w:rPr>
        <w:t xml:space="preserve"> of the nation is covered by established locations for the supplier? </w:t>
      </w:r>
    </w:p>
    <w:p w14:paraId="654E4167" w14:textId="77777777" w:rsidR="00D60329" w:rsidRPr="00176E17" w:rsidRDefault="00D60329" w:rsidP="00E3511F">
      <w:pPr>
        <w:pStyle w:val="ListParagraph"/>
        <w:widowControl w:val="0"/>
        <w:numPr>
          <w:ilvl w:val="0"/>
          <w:numId w:val="77"/>
        </w:numPr>
        <w:autoSpaceDE w:val="0"/>
        <w:autoSpaceDN w:val="0"/>
        <w:spacing w:after="120"/>
        <w:contextualSpacing w:val="0"/>
        <w:rPr>
          <w:rFonts w:cs="Arial"/>
        </w:rPr>
      </w:pPr>
      <w:r w:rsidRPr="00176E17">
        <w:rPr>
          <w:rFonts w:cs="Arial"/>
        </w:rPr>
        <w:t xml:space="preserve">How much of the country will you have to cover using third party contractors?   </w:t>
      </w:r>
    </w:p>
    <w:p w14:paraId="06300774" w14:textId="77777777" w:rsidR="00D60329" w:rsidRPr="00176E17" w:rsidRDefault="00D60329" w:rsidP="00E3511F">
      <w:pPr>
        <w:rPr>
          <w:rFonts w:cs="Arial"/>
          <w:bCs/>
        </w:rPr>
      </w:pPr>
    </w:p>
    <w:p w14:paraId="7B9AAA5B" w14:textId="77777777" w:rsidR="00D60329" w:rsidRPr="00176E17" w:rsidRDefault="00D60329" w:rsidP="00E3511F">
      <w:pPr>
        <w:pStyle w:val="ListParagraph"/>
        <w:numPr>
          <w:ilvl w:val="0"/>
          <w:numId w:val="72"/>
        </w:numPr>
        <w:rPr>
          <w:rFonts w:cs="Arial"/>
          <w:b/>
          <w:bCs/>
        </w:rPr>
      </w:pPr>
      <w:r w:rsidRPr="00176E17">
        <w:rPr>
          <w:rFonts w:cs="Arial"/>
          <w:b/>
          <w:bCs/>
        </w:rPr>
        <w:t>Sustainability</w:t>
      </w:r>
    </w:p>
    <w:p w14:paraId="77864E41" w14:textId="77777777" w:rsidR="00D60329" w:rsidRPr="00176E17" w:rsidRDefault="00D60329" w:rsidP="00E3511F">
      <w:pPr>
        <w:ind w:left="720"/>
        <w:rPr>
          <w:rFonts w:cs="Arial"/>
        </w:rPr>
      </w:pPr>
      <w:r w:rsidRPr="00176E17">
        <w:rPr>
          <w:rFonts w:cs="Arial"/>
        </w:rPr>
        <w:t xml:space="preserve">Because the contracts will be used nationwide, many jurisdictions will be interested in the sustainability of their contract operations, which includes financial, operational, and environmental impacts of activities. Examples of sustainability include environmentally friendly </w:t>
      </w:r>
      <w:r w:rsidRPr="00176E17">
        <w:rPr>
          <w:rFonts w:cs="Arial"/>
        </w:rPr>
        <w:lastRenderedPageBreak/>
        <w:t xml:space="preserve">cleaning products, reduction of plastics, reduction of greenhouse gases, diversion of waste to recycling, whole life support of products, and so on.   </w:t>
      </w:r>
    </w:p>
    <w:p w14:paraId="767514B6" w14:textId="77777777" w:rsidR="00D60329" w:rsidRPr="00176E17" w:rsidRDefault="00D60329" w:rsidP="00E3511F">
      <w:pPr>
        <w:ind w:left="360"/>
        <w:rPr>
          <w:rFonts w:cs="Arial"/>
          <w:bCs/>
        </w:rPr>
      </w:pPr>
    </w:p>
    <w:p w14:paraId="04A88920" w14:textId="77777777" w:rsidR="00D60329" w:rsidRPr="00176E17" w:rsidRDefault="00D60329" w:rsidP="00E3511F">
      <w:pPr>
        <w:pStyle w:val="ListParagraph"/>
        <w:widowControl w:val="0"/>
        <w:numPr>
          <w:ilvl w:val="0"/>
          <w:numId w:val="78"/>
        </w:numPr>
        <w:autoSpaceDE w:val="0"/>
        <w:autoSpaceDN w:val="0"/>
        <w:spacing w:after="120"/>
        <w:contextualSpacing w:val="0"/>
        <w:rPr>
          <w:rFonts w:cs="Arial"/>
        </w:rPr>
      </w:pPr>
      <w:r w:rsidRPr="00176E17">
        <w:rPr>
          <w:rFonts w:cs="Arial"/>
        </w:rPr>
        <w:t>What are the sustainability goals you have as an organization?</w:t>
      </w:r>
    </w:p>
    <w:p w14:paraId="50A13F9B" w14:textId="77777777" w:rsidR="00D60329" w:rsidRPr="00176E17" w:rsidRDefault="00D60329" w:rsidP="00E3511F">
      <w:pPr>
        <w:pStyle w:val="ListParagraph"/>
        <w:widowControl w:val="0"/>
        <w:numPr>
          <w:ilvl w:val="0"/>
          <w:numId w:val="78"/>
        </w:numPr>
        <w:autoSpaceDE w:val="0"/>
        <w:autoSpaceDN w:val="0"/>
        <w:spacing w:after="120"/>
        <w:contextualSpacing w:val="0"/>
        <w:rPr>
          <w:rFonts w:cs="Arial"/>
        </w:rPr>
      </w:pPr>
      <w:r w:rsidRPr="00176E17">
        <w:rPr>
          <w:rFonts w:cs="Arial"/>
        </w:rPr>
        <w:t>How do you measure success?</w:t>
      </w:r>
    </w:p>
    <w:p w14:paraId="5511F2E0" w14:textId="77777777" w:rsidR="00D60329" w:rsidRPr="00176E17" w:rsidRDefault="00D60329" w:rsidP="00E3511F">
      <w:pPr>
        <w:pStyle w:val="ListParagraph"/>
        <w:widowControl w:val="0"/>
        <w:numPr>
          <w:ilvl w:val="0"/>
          <w:numId w:val="78"/>
        </w:numPr>
        <w:autoSpaceDE w:val="0"/>
        <w:autoSpaceDN w:val="0"/>
        <w:spacing w:after="120"/>
        <w:contextualSpacing w:val="0"/>
        <w:rPr>
          <w:rFonts w:cs="Arial"/>
        </w:rPr>
      </w:pPr>
      <w:r w:rsidRPr="00176E17">
        <w:rPr>
          <w:rFonts w:cs="Arial"/>
        </w:rPr>
        <w:t>What has been the progress to attain and maintain your goals?</w:t>
      </w:r>
    </w:p>
    <w:p w14:paraId="2C9F65DA" w14:textId="77777777" w:rsidR="00D60329" w:rsidRPr="00176E17" w:rsidRDefault="00D60329" w:rsidP="00E3511F">
      <w:pPr>
        <w:pStyle w:val="ListParagraph"/>
        <w:widowControl w:val="0"/>
        <w:numPr>
          <w:ilvl w:val="0"/>
          <w:numId w:val="78"/>
        </w:numPr>
        <w:autoSpaceDE w:val="0"/>
        <w:autoSpaceDN w:val="0"/>
        <w:spacing w:after="120"/>
        <w:contextualSpacing w:val="0"/>
        <w:rPr>
          <w:rFonts w:cs="Arial"/>
          <w:bCs/>
        </w:rPr>
      </w:pPr>
      <w:r w:rsidRPr="00176E17">
        <w:rPr>
          <w:rFonts w:cs="Arial"/>
        </w:rPr>
        <w:t>How</w:t>
      </w:r>
      <w:r w:rsidRPr="00176E17">
        <w:rPr>
          <w:rFonts w:cs="Arial"/>
          <w:bCs/>
        </w:rPr>
        <w:t xml:space="preserve"> do you help your customers be more sustainable?</w:t>
      </w:r>
    </w:p>
    <w:p w14:paraId="7A1313F0" w14:textId="77777777" w:rsidR="00D60329" w:rsidRPr="00176E17" w:rsidRDefault="00D60329" w:rsidP="00E3511F">
      <w:pPr>
        <w:rPr>
          <w:rFonts w:cs="Arial"/>
          <w:bCs/>
        </w:rPr>
      </w:pPr>
    </w:p>
    <w:p w14:paraId="48F0E3C9" w14:textId="77777777" w:rsidR="00D60329" w:rsidRPr="00176E17" w:rsidRDefault="00D60329" w:rsidP="00E3511F">
      <w:pPr>
        <w:pStyle w:val="ListParagraph"/>
        <w:numPr>
          <w:ilvl w:val="0"/>
          <w:numId w:val="72"/>
        </w:numPr>
        <w:rPr>
          <w:rFonts w:cs="Arial"/>
          <w:b/>
          <w:bCs/>
        </w:rPr>
      </w:pPr>
      <w:r w:rsidRPr="00176E17">
        <w:rPr>
          <w:rFonts w:cs="Arial"/>
          <w:b/>
          <w:bCs/>
        </w:rPr>
        <w:t>Community</w:t>
      </w:r>
    </w:p>
    <w:p w14:paraId="5C5F6AC3" w14:textId="77777777" w:rsidR="00D60329" w:rsidRPr="00176E17" w:rsidRDefault="00D60329" w:rsidP="00E3511F">
      <w:pPr>
        <w:pStyle w:val="ListParagraph"/>
        <w:widowControl w:val="0"/>
        <w:numPr>
          <w:ilvl w:val="0"/>
          <w:numId w:val="80"/>
        </w:numPr>
        <w:autoSpaceDE w:val="0"/>
        <w:autoSpaceDN w:val="0"/>
        <w:spacing w:after="120"/>
        <w:contextualSpacing w:val="0"/>
        <w:rPr>
          <w:rFonts w:cs="Arial"/>
          <w:bCs/>
        </w:rPr>
      </w:pPr>
      <w:r w:rsidRPr="00176E17">
        <w:rPr>
          <w:rFonts w:cs="Arial"/>
          <w:bCs/>
        </w:rPr>
        <w:t>Contract(s) resulting from this solicitation will be leveraged by many communities or organizations with disparate community level commitments. To accommodate these organizations, all suppliers will need to articulate their opportunity to support these community-based initiatives during the contract terms.</w:t>
      </w:r>
    </w:p>
    <w:p w14:paraId="538FA563" w14:textId="77777777" w:rsidR="00D60329" w:rsidRPr="00176E17" w:rsidRDefault="00D60329" w:rsidP="00E3511F">
      <w:pPr>
        <w:pStyle w:val="ListParagraph"/>
        <w:widowControl w:val="0"/>
        <w:numPr>
          <w:ilvl w:val="0"/>
          <w:numId w:val="79"/>
        </w:numPr>
        <w:autoSpaceDE w:val="0"/>
        <w:autoSpaceDN w:val="0"/>
        <w:spacing w:after="120"/>
        <w:contextualSpacing w:val="0"/>
        <w:rPr>
          <w:rFonts w:cs="Arial"/>
          <w:bCs/>
        </w:rPr>
      </w:pPr>
      <w:r w:rsidRPr="00176E17">
        <w:rPr>
          <w:rFonts w:cs="Arial"/>
          <w:bCs/>
        </w:rPr>
        <w:t>How do you support community involvement?</w:t>
      </w:r>
    </w:p>
    <w:p w14:paraId="48C8AC0B" w14:textId="77777777" w:rsidR="00D60329" w:rsidRPr="00176E17" w:rsidRDefault="00D60329" w:rsidP="00E3511F">
      <w:pPr>
        <w:pStyle w:val="ListParagraph"/>
        <w:widowControl w:val="0"/>
        <w:numPr>
          <w:ilvl w:val="0"/>
          <w:numId w:val="79"/>
        </w:numPr>
        <w:autoSpaceDE w:val="0"/>
        <w:autoSpaceDN w:val="0"/>
        <w:spacing w:after="120"/>
        <w:contextualSpacing w:val="0"/>
        <w:rPr>
          <w:rFonts w:cs="Arial"/>
          <w:bCs/>
        </w:rPr>
      </w:pPr>
      <w:r w:rsidRPr="00176E17">
        <w:rPr>
          <w:rFonts w:cs="Arial"/>
          <w:bCs/>
        </w:rPr>
        <w:t>How do you support community investment?</w:t>
      </w:r>
    </w:p>
    <w:p w14:paraId="557CFD1C" w14:textId="77777777" w:rsidR="00D60329" w:rsidRPr="00176E17" w:rsidRDefault="00D60329" w:rsidP="00E3511F">
      <w:pPr>
        <w:pStyle w:val="ListParagraph"/>
        <w:widowControl w:val="0"/>
        <w:numPr>
          <w:ilvl w:val="0"/>
          <w:numId w:val="80"/>
        </w:numPr>
        <w:autoSpaceDE w:val="0"/>
        <w:autoSpaceDN w:val="0"/>
        <w:spacing w:after="120"/>
        <w:rPr>
          <w:rFonts w:cs="Arial"/>
        </w:rPr>
      </w:pPr>
      <w:r w:rsidRPr="00176E17">
        <w:rPr>
          <w:rFonts w:cs="Arial"/>
        </w:rPr>
        <w:t>CoreTrust recognizes that a local government can and should accomplish socio-economic goals for their community when they decide how to prioritize spending and contracting requirements. For example, driving resources into the local economy to support generational wealth and the reduction of one-shot benefits and financial support infrastructure for communities is a legitimate use of the contracting and procurement process.</w:t>
      </w:r>
    </w:p>
    <w:p w14:paraId="3706F037" w14:textId="639AC9DF" w:rsidR="00D60329" w:rsidRPr="00176E17" w:rsidRDefault="00D60329" w:rsidP="00E3511F">
      <w:pPr>
        <w:ind w:left="1080"/>
        <w:rPr>
          <w:rFonts w:cs="Arial"/>
          <w:bCs/>
        </w:rPr>
      </w:pPr>
      <w:r w:rsidRPr="00176E17">
        <w:rPr>
          <w:rFonts w:cs="Arial"/>
          <w:bCs/>
        </w:rPr>
        <w:t xml:space="preserve">Where required by a local government, please detail how you can match their preferences for local, veteran-owned, woman-owned, minority-owned, disadvantaged, small, or other community-based preferences (including preferences regarding matching government contractors to the communities they will be serving), if requested.  Are there additional costs to </w:t>
      </w:r>
      <w:r w:rsidR="00DC296F" w:rsidRPr="00176E17">
        <w:rPr>
          <w:rFonts w:cs="Arial"/>
          <w:bCs/>
        </w:rPr>
        <w:t>meet</w:t>
      </w:r>
      <w:r w:rsidRPr="00176E17">
        <w:rPr>
          <w:rFonts w:cs="Arial"/>
          <w:bCs/>
        </w:rPr>
        <w:t xml:space="preserve"> these requirements and how should those costs be accounted for in the pricing?</w:t>
      </w:r>
    </w:p>
    <w:p w14:paraId="1A875BF2" w14:textId="77777777" w:rsidR="00552FEA" w:rsidRPr="00E07FEE" w:rsidRDefault="00552FEA" w:rsidP="00E3511F"/>
    <w:p w14:paraId="051CB216" w14:textId="77777777" w:rsidR="002624EB" w:rsidRPr="00176E17" w:rsidRDefault="002624EB" w:rsidP="00E3511F">
      <w:pPr>
        <w:pStyle w:val="ListParagraph"/>
        <w:numPr>
          <w:ilvl w:val="0"/>
          <w:numId w:val="72"/>
        </w:numPr>
        <w:rPr>
          <w:rFonts w:cs="Arial"/>
          <w:b/>
          <w:bCs/>
        </w:rPr>
      </w:pPr>
      <w:r w:rsidRPr="00176E17">
        <w:rPr>
          <w:rFonts w:cs="Arial"/>
          <w:b/>
          <w:bCs/>
        </w:rPr>
        <w:t>Operational</w:t>
      </w:r>
    </w:p>
    <w:p w14:paraId="38E8B263" w14:textId="77777777" w:rsidR="002624EB" w:rsidRPr="00176E17" w:rsidRDefault="002624EB" w:rsidP="00E3511F">
      <w:pPr>
        <w:ind w:left="720"/>
        <w:rPr>
          <w:rFonts w:cs="Arial"/>
          <w:bCs/>
        </w:rPr>
      </w:pPr>
      <w:r w:rsidRPr="00176E17">
        <w:rPr>
          <w:rFonts w:cs="Arial"/>
          <w:bCs/>
        </w:rPr>
        <w:t>The government has a responsibility to be transparent to taxpayers about what to expect when using a contract.  It is, therefore, ideal for there to be no hidden or unexpected costs in a vendor relationship.</w:t>
      </w:r>
    </w:p>
    <w:p w14:paraId="521042E0" w14:textId="77777777" w:rsidR="002624EB" w:rsidRPr="00176E17" w:rsidRDefault="002624EB" w:rsidP="00E3511F">
      <w:pPr>
        <w:rPr>
          <w:rFonts w:cs="Arial"/>
          <w:bCs/>
        </w:rPr>
      </w:pPr>
    </w:p>
    <w:p w14:paraId="54E26D15"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t>Suppliers should identify any extreme conditions such as epidemics, pandemics, or other extraordinary events and how these will be handled related to pricing.</w:t>
      </w:r>
    </w:p>
    <w:p w14:paraId="0D7F9314"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t>Suppliers should identify standard and overtime rates in all categories.</w:t>
      </w:r>
    </w:p>
    <w:p w14:paraId="723A0E93"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t>Suppliers should identify all mobilization costs and detail how they will be charged.</w:t>
      </w:r>
    </w:p>
    <w:p w14:paraId="384E12F7"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rPr>
      </w:pPr>
      <w:r w:rsidRPr="00176E17">
        <w:rPr>
          <w:rFonts w:cs="Arial"/>
        </w:rPr>
        <w:t xml:space="preserve">Some areas of the country produce unique risks related to pricing. </w:t>
      </w:r>
      <w:r>
        <w:rPr>
          <w:rFonts w:cs="Arial"/>
        </w:rPr>
        <w:t>Little Rock Water Reclamation Authority</w:t>
      </w:r>
      <w:r w:rsidRPr="00176E17">
        <w:rPr>
          <w:rFonts w:cs="Arial"/>
        </w:rPr>
        <w:t xml:space="preserve"> has identified these as Prime Areas.  Please define your Prime Areas and offer alternate pricing in the pricing pages.</w:t>
      </w:r>
    </w:p>
    <w:p w14:paraId="263A676C"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t>The contract(s) that will come from this solicitation will be a national contract(s).  Please identify how you will handle negotiated or mandated labor rates greater than the quoted price.</w:t>
      </w:r>
    </w:p>
    <w:p w14:paraId="299E5DF9" w14:textId="77777777" w:rsidR="002624EB" w:rsidRPr="00176E17" w:rsidRDefault="002624EB" w:rsidP="00E3511F">
      <w:pPr>
        <w:pStyle w:val="ListParagraph"/>
        <w:widowControl w:val="0"/>
        <w:numPr>
          <w:ilvl w:val="0"/>
          <w:numId w:val="81"/>
        </w:numPr>
        <w:autoSpaceDE w:val="0"/>
        <w:autoSpaceDN w:val="0"/>
        <w:spacing w:after="120"/>
        <w:contextualSpacing w:val="0"/>
        <w:rPr>
          <w:rFonts w:eastAsia="Times New Roman" w:cs="Arial"/>
          <w:color w:val="000000"/>
        </w:rPr>
      </w:pPr>
      <w:r w:rsidRPr="00176E17">
        <w:rPr>
          <w:rFonts w:cs="Arial"/>
          <w:bCs/>
        </w:rPr>
        <w:t>Identify any</w:t>
      </w:r>
      <w:r w:rsidRPr="00176E17">
        <w:rPr>
          <w:rFonts w:eastAsia="Times New Roman" w:cs="Arial"/>
          <w:color w:val="000000"/>
        </w:rPr>
        <w:t xml:space="preserve"> charges for tools or equipment not on the pricing chart.</w:t>
      </w:r>
    </w:p>
    <w:p w14:paraId="3B87D4BA"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t>Please confirm that all charges are uniform for full-time staff as well as any labor that is subcontracted.</w:t>
      </w:r>
    </w:p>
    <w:p w14:paraId="64F8B10B"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lastRenderedPageBreak/>
        <w:t xml:space="preserve">Please identify how you will handle specialty and licensed trades nationally.  </w:t>
      </w:r>
    </w:p>
    <w:p w14:paraId="33ACEC28"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t>Please identify any other charges not stated in this solicitation.</w:t>
      </w:r>
    </w:p>
    <w:p w14:paraId="0BEC895C"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t>Please identify and provide details as to whether the government can provide onsite services, such as dumpster services, through its own staff or contracted services instead of the supplier providing them with a markup.</w:t>
      </w:r>
    </w:p>
    <w:p w14:paraId="0C5E4533"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t>Please identify all service or labor markups not specifically asked about in the solicitation.</w:t>
      </w:r>
    </w:p>
    <w:p w14:paraId="1791608A"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t>Please identify how additional specialty products will be charged if not on the defined price list; suppliers are encouraged to add as many items as possible to the contract catalogue during the solicitation and this should only be used for specialty items specific to restoration.</w:t>
      </w:r>
    </w:p>
    <w:p w14:paraId="3F314BA6"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t>Please provide details as to whether you offer a discount for prompt payment.</w:t>
      </w:r>
    </w:p>
    <w:p w14:paraId="612FFE03"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t>Please identify if you accept payment by credit card, wire transfer, etc. and any conditions or restrictions for these payment methods.</w:t>
      </w:r>
    </w:p>
    <w:p w14:paraId="0930A9B6"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t>Please identify costs for offsite mobilization charges, taxes, permit fees, etc.</w:t>
      </w:r>
    </w:p>
    <w:p w14:paraId="2AEB5ED2"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t>Please identify any costs to accommodate a request from a participating agency for a bond related to a specific project, e.g. performance bond.</w:t>
      </w:r>
    </w:p>
    <w:p w14:paraId="22A15E81" w14:textId="77777777" w:rsidR="002624EB" w:rsidRPr="00176E17" w:rsidRDefault="002624EB" w:rsidP="00E3511F">
      <w:pPr>
        <w:pStyle w:val="ListParagraph"/>
        <w:widowControl w:val="0"/>
        <w:numPr>
          <w:ilvl w:val="0"/>
          <w:numId w:val="81"/>
        </w:numPr>
        <w:autoSpaceDE w:val="0"/>
        <w:autoSpaceDN w:val="0"/>
        <w:spacing w:after="120"/>
        <w:contextualSpacing w:val="0"/>
        <w:rPr>
          <w:rFonts w:cs="Arial"/>
          <w:bCs/>
        </w:rPr>
      </w:pPr>
      <w:r w:rsidRPr="00176E17">
        <w:rPr>
          <w:rFonts w:cs="Arial"/>
          <w:bCs/>
        </w:rPr>
        <w:t>Please identify the process you use to validate invoices before they are sent to the government agency, to ensure the invoices conform to the contract and project specifics.</w:t>
      </w:r>
    </w:p>
    <w:p w14:paraId="23B347E4" w14:textId="77777777" w:rsidR="002624EB" w:rsidRPr="00B51D26" w:rsidRDefault="002624EB" w:rsidP="00E3511F">
      <w:pPr>
        <w:pStyle w:val="ListParagraph"/>
        <w:widowControl w:val="0"/>
        <w:numPr>
          <w:ilvl w:val="0"/>
          <w:numId w:val="81"/>
        </w:numPr>
        <w:autoSpaceDE w:val="0"/>
        <w:autoSpaceDN w:val="0"/>
        <w:spacing w:after="120"/>
        <w:contextualSpacing w:val="0"/>
        <w:rPr>
          <w:rFonts w:cs="Arial"/>
          <w:bCs/>
        </w:rPr>
      </w:pPr>
      <w:r w:rsidRPr="00B51D26">
        <w:rPr>
          <w:rFonts w:cs="Arial"/>
          <w:bCs/>
        </w:rPr>
        <w:t>Identify all the</w:t>
      </w:r>
      <w:r w:rsidRPr="00B51D26">
        <w:rPr>
          <w:rFonts w:eastAsia="Times New Roman" w:cs="Arial"/>
          <w:color w:val="000000"/>
        </w:rPr>
        <w:t xml:space="preserve"> insurance and liability obligations you offer that provide protection for government clients, above and beyond the minimum requirements in the solicitation.  Please confirm that these additional benefits do not incur additional cost.</w:t>
      </w:r>
    </w:p>
    <w:p w14:paraId="4DB9DE18" w14:textId="77777777" w:rsidR="006D1B75" w:rsidRPr="00E07FEE" w:rsidRDefault="006D1B75" w:rsidP="00E3511F"/>
    <w:p w14:paraId="4EB1F9EA" w14:textId="77777777" w:rsidR="001A5058" w:rsidRPr="00E07FEE" w:rsidRDefault="001A5058" w:rsidP="00E3511F">
      <w:pPr>
        <w:pStyle w:val="ListParagraph"/>
        <w:numPr>
          <w:ilvl w:val="0"/>
          <w:numId w:val="1"/>
        </w:numPr>
        <w:spacing w:after="240"/>
        <w:ind w:left="0" w:firstLine="0"/>
        <w:contextualSpacing w:val="0"/>
        <w:rPr>
          <w:rFonts w:cs="Arial"/>
          <w:b/>
        </w:rPr>
      </w:pPr>
      <w:r w:rsidRPr="00E07FEE">
        <w:rPr>
          <w:rFonts w:cs="Arial"/>
          <w:b/>
        </w:rPr>
        <w:t>INSURANCE REQUIREMENTS</w:t>
      </w:r>
    </w:p>
    <w:p w14:paraId="1CCD7282" w14:textId="77777777" w:rsidR="001A5058" w:rsidRPr="00E07FEE" w:rsidRDefault="001A5058" w:rsidP="00E3511F">
      <w:pPr>
        <w:pStyle w:val="ListParagraph"/>
        <w:numPr>
          <w:ilvl w:val="0"/>
          <w:numId w:val="53"/>
        </w:numPr>
        <w:spacing w:after="120"/>
        <w:contextualSpacing w:val="0"/>
      </w:pPr>
      <w:r w:rsidRPr="00E07FEE">
        <w:t xml:space="preserve">The Vendor </w:t>
      </w:r>
      <w:r w:rsidRPr="00E07FEE">
        <w:rPr>
          <w:b/>
        </w:rPr>
        <w:t>shall</w:t>
      </w:r>
      <w:r w:rsidRPr="00E07FEE">
        <w:t xml:space="preserve"> secure and maintain throughout the duration of the contract, insurance of such types and in such amounts as may be necessary to protect itself and the interest of LRWRA against all hazards or risks of loss as hereinafter specified. </w:t>
      </w:r>
    </w:p>
    <w:p w14:paraId="17472A7E" w14:textId="77777777" w:rsidR="001A5058" w:rsidRPr="00FA1A4E" w:rsidRDefault="001A5058" w:rsidP="00E3511F">
      <w:pPr>
        <w:pStyle w:val="ListParagraph"/>
        <w:numPr>
          <w:ilvl w:val="0"/>
          <w:numId w:val="53"/>
        </w:numPr>
        <w:spacing w:after="120"/>
        <w:contextualSpacing w:val="0"/>
      </w:pPr>
      <w:r w:rsidRPr="00E07FEE">
        <w:t xml:space="preserve">All insurers </w:t>
      </w:r>
      <w:r w:rsidRPr="00E07FEE">
        <w:rPr>
          <w:b/>
          <w:bCs/>
        </w:rPr>
        <w:t>must</w:t>
      </w:r>
      <w:r w:rsidRPr="00E07FEE">
        <w:t xml:space="preserve"> have at least an A- (excellent) rating by A.M. Best and be qualified to do business in the state of Arkansas. The form and limits of such insurance, together with the underwriter thereof in each case, </w:t>
      </w:r>
      <w:r w:rsidRPr="00E07FEE">
        <w:rPr>
          <w:b/>
        </w:rPr>
        <w:t>must</w:t>
      </w:r>
      <w:r w:rsidRPr="00E07FEE">
        <w:t xml:space="preserve"> be acceptable to LRWRA but regardless of such acceptance it </w:t>
      </w:r>
      <w:r w:rsidRPr="00E07FEE">
        <w:rPr>
          <w:b/>
        </w:rPr>
        <w:t>shall</w:t>
      </w:r>
      <w:r w:rsidRPr="00E07FEE">
        <w:t xml:space="preserve"> be the responsibility of the Vendor to maintain adequate insurance coverage at all times.  Failure of the </w:t>
      </w:r>
      <w:r w:rsidRPr="00FA1A4E">
        <w:t xml:space="preserve">Vendor to maintain adequate coverage </w:t>
      </w:r>
      <w:r w:rsidRPr="00FA1A4E">
        <w:rPr>
          <w:b/>
        </w:rPr>
        <w:t>shall not</w:t>
      </w:r>
      <w:r w:rsidRPr="00FA1A4E">
        <w:t xml:space="preserve"> relieve it of any contractual responsibility or obligation.</w:t>
      </w:r>
    </w:p>
    <w:p w14:paraId="4FE25DA4" w14:textId="48B6DBDD" w:rsidR="001A5058" w:rsidRPr="00FA1A4E" w:rsidRDefault="001A5058" w:rsidP="00E3511F">
      <w:pPr>
        <w:pStyle w:val="ListParagraph"/>
        <w:numPr>
          <w:ilvl w:val="0"/>
          <w:numId w:val="53"/>
        </w:numPr>
        <w:spacing w:after="120"/>
        <w:contextualSpacing w:val="0"/>
      </w:pPr>
      <w:r w:rsidRPr="00FA1A4E">
        <w:t xml:space="preserve">Satisfactory certificates of insurance </w:t>
      </w:r>
      <w:r w:rsidRPr="00FA1A4E">
        <w:rPr>
          <w:b/>
        </w:rPr>
        <w:t>shall</w:t>
      </w:r>
      <w:r w:rsidRPr="00FA1A4E">
        <w:t xml:space="preserve"> be provided to LRWRA prior to award and prior to any subsequent renewal.  The certificate </w:t>
      </w:r>
      <w:r w:rsidRPr="00FA1A4E">
        <w:rPr>
          <w:b/>
        </w:rPr>
        <w:t>shall</w:t>
      </w:r>
      <w:r w:rsidRPr="00FA1A4E">
        <w:t xml:space="preserve"> state that ten (10) </w:t>
      </w:r>
      <w:r w:rsidR="002163AF" w:rsidRPr="00FA1A4E">
        <w:t>days’</w:t>
      </w:r>
      <w:r w:rsidRPr="00FA1A4E">
        <w:t xml:space="preserve"> advance written notice will be given to LRWRA before any policy covered thereby is changed or canceled.  LRWRA will provide written notification and a required timeframe for submittal.  The Vendor </w:t>
      </w:r>
      <w:r w:rsidRPr="00FA1A4E">
        <w:rPr>
          <w:b/>
        </w:rPr>
        <w:t>must</w:t>
      </w:r>
      <w:r w:rsidRPr="00FA1A4E">
        <w:t xml:space="preserve"> submit the certificates within the timeframe as required by LRWRA.</w:t>
      </w:r>
    </w:p>
    <w:p w14:paraId="41612BDF" w14:textId="77777777" w:rsidR="001A5058" w:rsidRPr="00FA1A4E" w:rsidRDefault="001A5058" w:rsidP="00E3511F">
      <w:pPr>
        <w:pStyle w:val="ListParagraph"/>
        <w:numPr>
          <w:ilvl w:val="0"/>
          <w:numId w:val="53"/>
        </w:numPr>
        <w:spacing w:after="120"/>
        <w:contextualSpacing w:val="0"/>
      </w:pPr>
      <w:r w:rsidRPr="00FA1A4E">
        <w:rPr>
          <w:b/>
        </w:rPr>
        <w:t>Workers’ Compensation and Employer's Liability</w:t>
      </w:r>
      <w:r w:rsidRPr="00FA1A4E">
        <w:t xml:space="preserve">: This insurance </w:t>
      </w:r>
      <w:r w:rsidRPr="00FA1A4E">
        <w:rPr>
          <w:b/>
        </w:rPr>
        <w:t>shall</w:t>
      </w:r>
      <w:r w:rsidRPr="00FA1A4E">
        <w:t xml:space="preserve"> protect the Vendor against all claims under applicable state workers' compensation laws.  The Vendor </w:t>
      </w:r>
      <w:r w:rsidRPr="00FA1A4E">
        <w:rPr>
          <w:b/>
        </w:rPr>
        <w:t>shall</w:t>
      </w:r>
      <w:r w:rsidRPr="00FA1A4E">
        <w:t xml:space="preserve"> also be protected against claims for injury, disease, or death of employees, which, for any reason, may not fall within the provisions of workers' compensation law.  This policy </w:t>
      </w:r>
      <w:r w:rsidRPr="00FA1A4E">
        <w:rPr>
          <w:b/>
        </w:rPr>
        <w:t>shall</w:t>
      </w:r>
      <w:r w:rsidRPr="00FA1A4E">
        <w:t xml:space="preserve"> include "all states" endorsement.  The liability limits </w:t>
      </w:r>
      <w:r w:rsidRPr="00FA1A4E">
        <w:rPr>
          <w:b/>
        </w:rPr>
        <w:t>shall not</w:t>
      </w:r>
      <w:r w:rsidRPr="00FA1A4E">
        <w:t xml:space="preserve"> be less than:</w:t>
      </w:r>
    </w:p>
    <w:p w14:paraId="7D04978F" w14:textId="77777777" w:rsidR="001A5058" w:rsidRPr="00FA1A4E" w:rsidRDefault="001A5058" w:rsidP="00E3511F">
      <w:pPr>
        <w:ind w:left="1440"/>
        <w:rPr>
          <w:rFonts w:cs="Arial"/>
        </w:rPr>
      </w:pPr>
      <w:r w:rsidRPr="00FA1A4E">
        <w:rPr>
          <w:rFonts w:cs="Arial"/>
        </w:rPr>
        <w:t>Workers' Compensation &amp; Disability Statutory</w:t>
      </w:r>
    </w:p>
    <w:p w14:paraId="34373B37" w14:textId="77777777" w:rsidR="001A5058" w:rsidRPr="00FA1A4E" w:rsidRDefault="001A5058" w:rsidP="00E3511F">
      <w:pPr>
        <w:ind w:left="1440"/>
        <w:rPr>
          <w:rFonts w:cs="Arial"/>
        </w:rPr>
      </w:pPr>
      <w:r w:rsidRPr="00FA1A4E">
        <w:rPr>
          <w:rFonts w:cs="Arial"/>
        </w:rPr>
        <w:t>Employer's Liability</w:t>
      </w:r>
      <w:r w:rsidRPr="00FA1A4E">
        <w:rPr>
          <w:rFonts w:cs="Arial"/>
        </w:rPr>
        <w:tab/>
        <w:t>$1,000,000 each Accident</w:t>
      </w:r>
    </w:p>
    <w:p w14:paraId="45E786F8" w14:textId="77777777" w:rsidR="001A5058" w:rsidRPr="00FA1A4E" w:rsidRDefault="001A5058" w:rsidP="00E3511F">
      <w:pPr>
        <w:ind w:left="1440"/>
        <w:rPr>
          <w:rFonts w:cs="Arial"/>
        </w:rPr>
      </w:pPr>
      <w:r w:rsidRPr="00FA1A4E">
        <w:rPr>
          <w:rFonts w:cs="Arial"/>
        </w:rPr>
        <w:lastRenderedPageBreak/>
        <w:tab/>
      </w:r>
      <w:r w:rsidRPr="00FA1A4E">
        <w:rPr>
          <w:rFonts w:cs="Arial"/>
        </w:rPr>
        <w:tab/>
      </w:r>
      <w:r w:rsidRPr="00FA1A4E">
        <w:rPr>
          <w:rFonts w:cs="Arial"/>
        </w:rPr>
        <w:tab/>
        <w:t>$1,000,000 Each Employee for Injury by Disease</w:t>
      </w:r>
    </w:p>
    <w:p w14:paraId="5E31B7B3" w14:textId="77777777" w:rsidR="001A5058" w:rsidRPr="00FA1A4E" w:rsidRDefault="001A5058" w:rsidP="00E3511F">
      <w:pPr>
        <w:ind w:left="1440"/>
        <w:rPr>
          <w:rFonts w:cs="Arial"/>
        </w:rPr>
      </w:pPr>
      <w:r w:rsidRPr="00FA1A4E">
        <w:rPr>
          <w:rFonts w:cs="Arial"/>
        </w:rPr>
        <w:tab/>
      </w:r>
      <w:r w:rsidRPr="00FA1A4E">
        <w:rPr>
          <w:rFonts w:cs="Arial"/>
        </w:rPr>
        <w:tab/>
      </w:r>
      <w:r w:rsidRPr="00FA1A4E">
        <w:rPr>
          <w:rFonts w:cs="Arial"/>
        </w:rPr>
        <w:tab/>
        <w:t>$1,000,000 Aggregate for Injury by Disease</w:t>
      </w:r>
    </w:p>
    <w:p w14:paraId="3461458A" w14:textId="77777777" w:rsidR="001A5058" w:rsidRPr="00FA1A4E" w:rsidRDefault="001A5058" w:rsidP="00E3511F">
      <w:pPr>
        <w:ind w:left="900"/>
        <w:rPr>
          <w:rFonts w:cs="Arial"/>
        </w:rPr>
      </w:pPr>
    </w:p>
    <w:p w14:paraId="12B58E1C" w14:textId="77777777" w:rsidR="001A5058" w:rsidRPr="00FA1A4E" w:rsidRDefault="001A5058" w:rsidP="00E3511F">
      <w:pPr>
        <w:pStyle w:val="ListParagraph"/>
        <w:numPr>
          <w:ilvl w:val="0"/>
          <w:numId w:val="53"/>
        </w:numPr>
        <w:spacing w:after="120"/>
        <w:contextualSpacing w:val="0"/>
      </w:pPr>
      <w:r w:rsidRPr="00FA1A4E">
        <w:rPr>
          <w:b/>
        </w:rPr>
        <w:t>Commercial General Liability Insurance</w:t>
      </w:r>
      <w:r w:rsidRPr="00FA1A4E">
        <w:t xml:space="preserve">: The Vendor </w:t>
      </w:r>
      <w:r w:rsidRPr="00FA1A4E">
        <w:rPr>
          <w:b/>
        </w:rPr>
        <w:t>shall</w:t>
      </w:r>
      <w:r w:rsidRPr="00FA1A4E">
        <w:t xml:space="preserve"> maintain during the life of this contract such Liability Insurance as </w:t>
      </w:r>
      <w:r w:rsidRPr="00FA1A4E">
        <w:rPr>
          <w:b/>
        </w:rPr>
        <w:t>shall</w:t>
      </w:r>
      <w:r w:rsidRPr="00FA1A4E">
        <w:t xml:space="preserve"> protect it against claims for damages resulting from (a) bodily injury, including wrongful death, and (b) property damage, which may arise from operations under the contract whether such operations be by itself or by any subcontractor or anyone directly or indirectly employed by either of them.  The minimum acceptable limits of liability to be provided by such Public Liability Insurance </w:t>
      </w:r>
      <w:r w:rsidRPr="00FA1A4E">
        <w:rPr>
          <w:b/>
        </w:rPr>
        <w:t>shall</w:t>
      </w:r>
      <w:r w:rsidRPr="00FA1A4E">
        <w:t xml:space="preserve"> be as follows:</w:t>
      </w:r>
    </w:p>
    <w:p w14:paraId="213E833C" w14:textId="77777777" w:rsidR="001A5058" w:rsidRPr="00FA1A4E" w:rsidRDefault="001A5058" w:rsidP="00E3511F">
      <w:pPr>
        <w:spacing w:line="269" w:lineRule="exact"/>
        <w:ind w:left="2160" w:right="-20"/>
        <w:rPr>
          <w:rFonts w:cs="Arial"/>
        </w:rPr>
      </w:pPr>
      <w:r w:rsidRPr="00FA1A4E">
        <w:rPr>
          <w:rFonts w:cs="Arial"/>
        </w:rPr>
        <w:t>$1,000,000 E</w:t>
      </w:r>
      <w:r w:rsidRPr="00FA1A4E">
        <w:rPr>
          <w:rFonts w:cs="Arial"/>
          <w:spacing w:val="-1"/>
        </w:rPr>
        <w:t>ac</w:t>
      </w:r>
      <w:r w:rsidRPr="00FA1A4E">
        <w:rPr>
          <w:rFonts w:cs="Arial"/>
        </w:rPr>
        <w:t xml:space="preserve">h </w:t>
      </w:r>
      <w:r w:rsidRPr="00FA1A4E">
        <w:rPr>
          <w:rFonts w:cs="Arial"/>
          <w:spacing w:val="2"/>
        </w:rPr>
        <w:t>O</w:t>
      </w:r>
      <w:r w:rsidRPr="00FA1A4E">
        <w:rPr>
          <w:rFonts w:cs="Arial"/>
          <w:spacing w:val="-1"/>
        </w:rPr>
        <w:t>cc</w:t>
      </w:r>
      <w:r w:rsidRPr="00FA1A4E">
        <w:rPr>
          <w:rFonts w:cs="Arial"/>
        </w:rPr>
        <w:t>u</w:t>
      </w:r>
      <w:r w:rsidRPr="00FA1A4E">
        <w:rPr>
          <w:rFonts w:cs="Arial"/>
          <w:spacing w:val="2"/>
        </w:rPr>
        <w:t>r</w:t>
      </w:r>
      <w:r w:rsidRPr="00FA1A4E">
        <w:rPr>
          <w:rFonts w:cs="Arial"/>
          <w:spacing w:val="-1"/>
        </w:rPr>
        <w:t>r</w:t>
      </w:r>
      <w:r w:rsidRPr="00FA1A4E">
        <w:rPr>
          <w:rFonts w:cs="Arial"/>
          <w:spacing w:val="1"/>
        </w:rPr>
        <w:t>e</w:t>
      </w:r>
      <w:r w:rsidRPr="00FA1A4E">
        <w:rPr>
          <w:rFonts w:cs="Arial"/>
        </w:rPr>
        <w:t>n</w:t>
      </w:r>
      <w:r w:rsidRPr="00FA1A4E">
        <w:rPr>
          <w:rFonts w:cs="Arial"/>
          <w:spacing w:val="-1"/>
        </w:rPr>
        <w:t>c</w:t>
      </w:r>
      <w:r w:rsidRPr="00FA1A4E">
        <w:rPr>
          <w:rFonts w:cs="Arial"/>
        </w:rPr>
        <w:t>e</w:t>
      </w:r>
      <w:r w:rsidRPr="00FA1A4E">
        <w:rPr>
          <w:rFonts w:cs="Arial"/>
          <w:spacing w:val="1"/>
        </w:rPr>
        <w:t xml:space="preserve"> </w:t>
      </w:r>
      <w:r w:rsidRPr="00FA1A4E">
        <w:rPr>
          <w:rFonts w:cs="Arial"/>
          <w:spacing w:val="-3"/>
        </w:rPr>
        <w:t>L</w:t>
      </w:r>
      <w:r w:rsidRPr="00FA1A4E">
        <w:rPr>
          <w:rFonts w:cs="Arial"/>
        </w:rPr>
        <w:t xml:space="preserve">imit </w:t>
      </w:r>
      <w:r w:rsidRPr="00FA1A4E">
        <w:rPr>
          <w:rFonts w:cs="Arial"/>
          <w:spacing w:val="-1"/>
        </w:rPr>
        <w:t>(</w:t>
      </w:r>
      <w:r w:rsidRPr="00FA1A4E">
        <w:rPr>
          <w:rFonts w:cs="Arial"/>
          <w:spacing w:val="-2"/>
        </w:rPr>
        <w:t>B</w:t>
      </w:r>
      <w:r w:rsidRPr="00FA1A4E">
        <w:rPr>
          <w:rFonts w:cs="Arial"/>
        </w:rPr>
        <w:t>odi</w:t>
      </w:r>
      <w:r w:rsidRPr="00FA1A4E">
        <w:rPr>
          <w:rFonts w:cs="Arial"/>
          <w:spacing w:val="5"/>
        </w:rPr>
        <w:t>l</w:t>
      </w:r>
      <w:r w:rsidRPr="00FA1A4E">
        <w:rPr>
          <w:rFonts w:cs="Arial"/>
        </w:rPr>
        <w:t>y</w:t>
      </w:r>
      <w:r w:rsidRPr="00FA1A4E">
        <w:rPr>
          <w:rFonts w:cs="Arial"/>
          <w:spacing w:val="-2"/>
        </w:rPr>
        <w:t xml:space="preserve"> </w:t>
      </w:r>
      <w:r w:rsidRPr="00FA1A4E">
        <w:rPr>
          <w:rFonts w:cs="Arial"/>
          <w:spacing w:val="-3"/>
        </w:rPr>
        <w:t>I</w:t>
      </w:r>
      <w:r w:rsidRPr="00FA1A4E">
        <w:rPr>
          <w:rFonts w:cs="Arial"/>
        </w:rPr>
        <w:t>nju</w:t>
      </w:r>
      <w:r w:rsidRPr="00FA1A4E">
        <w:rPr>
          <w:rFonts w:cs="Arial"/>
          <w:spacing w:val="4"/>
        </w:rPr>
        <w:t>r</w:t>
      </w:r>
      <w:r w:rsidRPr="00FA1A4E">
        <w:rPr>
          <w:rFonts w:cs="Arial"/>
        </w:rPr>
        <w:t>y</w:t>
      </w:r>
      <w:r w:rsidRPr="00FA1A4E">
        <w:rPr>
          <w:rFonts w:cs="Arial"/>
          <w:spacing w:val="-2"/>
        </w:rPr>
        <w:t xml:space="preserve"> </w:t>
      </w:r>
      <w:r w:rsidRPr="00FA1A4E">
        <w:rPr>
          <w:rFonts w:cs="Arial"/>
          <w:spacing w:val="-1"/>
        </w:rPr>
        <w:t>a</w:t>
      </w:r>
      <w:r w:rsidRPr="00FA1A4E">
        <w:rPr>
          <w:rFonts w:cs="Arial"/>
        </w:rPr>
        <w:t xml:space="preserve">nd </w:t>
      </w:r>
      <w:r w:rsidRPr="00FA1A4E">
        <w:rPr>
          <w:rFonts w:cs="Arial"/>
          <w:spacing w:val="1"/>
        </w:rPr>
        <w:t>P</w:t>
      </w:r>
      <w:r w:rsidRPr="00FA1A4E">
        <w:rPr>
          <w:rFonts w:cs="Arial"/>
          <w:spacing w:val="-1"/>
        </w:rPr>
        <w:t>r</w:t>
      </w:r>
      <w:r w:rsidRPr="00FA1A4E">
        <w:rPr>
          <w:rFonts w:cs="Arial"/>
        </w:rPr>
        <w:t>op</w:t>
      </w:r>
      <w:r w:rsidRPr="00FA1A4E">
        <w:rPr>
          <w:rFonts w:cs="Arial"/>
          <w:spacing w:val="-1"/>
        </w:rPr>
        <w:t>er</w:t>
      </w:r>
      <w:r w:rsidRPr="00FA1A4E">
        <w:rPr>
          <w:rFonts w:cs="Arial"/>
          <w:spacing w:val="5"/>
        </w:rPr>
        <w:t>t</w:t>
      </w:r>
      <w:r w:rsidRPr="00FA1A4E">
        <w:rPr>
          <w:rFonts w:cs="Arial"/>
        </w:rPr>
        <w:t>y</w:t>
      </w:r>
      <w:r w:rsidRPr="00FA1A4E">
        <w:rPr>
          <w:rFonts w:cs="Arial"/>
          <w:spacing w:val="-5"/>
        </w:rPr>
        <w:t xml:space="preserve"> </w:t>
      </w:r>
      <w:r w:rsidRPr="00FA1A4E">
        <w:rPr>
          <w:rFonts w:cs="Arial"/>
        </w:rPr>
        <w:t>D</w:t>
      </w:r>
      <w:r w:rsidRPr="00FA1A4E">
        <w:rPr>
          <w:rFonts w:cs="Arial"/>
          <w:spacing w:val="-1"/>
        </w:rPr>
        <w:t>a</w:t>
      </w:r>
      <w:r w:rsidRPr="00FA1A4E">
        <w:rPr>
          <w:rFonts w:cs="Arial"/>
          <w:spacing w:val="3"/>
        </w:rPr>
        <w:t>m</w:t>
      </w:r>
      <w:r w:rsidRPr="00FA1A4E">
        <w:rPr>
          <w:rFonts w:cs="Arial"/>
          <w:spacing w:val="1"/>
        </w:rPr>
        <w:t>a</w:t>
      </w:r>
      <w:r w:rsidRPr="00FA1A4E">
        <w:rPr>
          <w:rFonts w:cs="Arial"/>
          <w:spacing w:val="-2"/>
        </w:rPr>
        <w:t>g</w:t>
      </w:r>
      <w:r w:rsidRPr="00FA1A4E">
        <w:rPr>
          <w:rFonts w:cs="Arial"/>
          <w:spacing w:val="-1"/>
        </w:rPr>
        <w:t>e</w:t>
      </w:r>
      <w:r w:rsidRPr="00FA1A4E">
        <w:rPr>
          <w:rFonts w:cs="Arial"/>
        </w:rPr>
        <w:t>)</w:t>
      </w:r>
    </w:p>
    <w:p w14:paraId="763D530F" w14:textId="77777777" w:rsidR="001A5058" w:rsidRPr="00FA1A4E" w:rsidRDefault="001A5058" w:rsidP="00E3511F">
      <w:pPr>
        <w:ind w:left="2160" w:right="-20"/>
        <w:rPr>
          <w:rFonts w:cs="Arial"/>
        </w:rPr>
      </w:pPr>
      <w:r w:rsidRPr="00FA1A4E">
        <w:rPr>
          <w:rFonts w:cs="Arial"/>
        </w:rPr>
        <w:t>$2,000,000 G</w:t>
      </w:r>
      <w:r w:rsidRPr="00FA1A4E">
        <w:rPr>
          <w:rFonts w:cs="Arial"/>
          <w:spacing w:val="-1"/>
        </w:rPr>
        <w:t>e</w:t>
      </w:r>
      <w:r w:rsidRPr="00FA1A4E">
        <w:rPr>
          <w:rFonts w:cs="Arial"/>
        </w:rPr>
        <w:t>n</w:t>
      </w:r>
      <w:r w:rsidRPr="00FA1A4E">
        <w:rPr>
          <w:rFonts w:cs="Arial"/>
          <w:spacing w:val="-1"/>
        </w:rPr>
        <w:t>e</w:t>
      </w:r>
      <w:r w:rsidRPr="00FA1A4E">
        <w:rPr>
          <w:rFonts w:cs="Arial"/>
          <w:spacing w:val="2"/>
        </w:rPr>
        <w:t>r</w:t>
      </w:r>
      <w:r w:rsidRPr="00FA1A4E">
        <w:rPr>
          <w:rFonts w:cs="Arial"/>
          <w:spacing w:val="-1"/>
        </w:rPr>
        <w:t>a</w:t>
      </w:r>
      <w:r w:rsidRPr="00FA1A4E">
        <w:rPr>
          <w:rFonts w:cs="Arial"/>
        </w:rPr>
        <w:t xml:space="preserve">l </w:t>
      </w:r>
      <w:r w:rsidRPr="00FA1A4E">
        <w:rPr>
          <w:rFonts w:cs="Arial"/>
          <w:spacing w:val="2"/>
        </w:rPr>
        <w:t>A</w:t>
      </w:r>
      <w:r w:rsidRPr="00FA1A4E">
        <w:rPr>
          <w:rFonts w:cs="Arial"/>
        </w:rPr>
        <w:t>g</w:t>
      </w:r>
      <w:r w:rsidRPr="00FA1A4E">
        <w:rPr>
          <w:rFonts w:cs="Arial"/>
          <w:spacing w:val="-2"/>
        </w:rPr>
        <w:t>g</w:t>
      </w:r>
      <w:r w:rsidRPr="00FA1A4E">
        <w:rPr>
          <w:rFonts w:cs="Arial"/>
          <w:spacing w:val="2"/>
        </w:rPr>
        <w:t>r</w:t>
      </w:r>
      <w:r w:rsidRPr="00FA1A4E">
        <w:rPr>
          <w:rFonts w:cs="Arial"/>
          <w:spacing w:val="-1"/>
        </w:rPr>
        <w:t>e</w:t>
      </w:r>
      <w:r w:rsidRPr="00FA1A4E">
        <w:rPr>
          <w:rFonts w:cs="Arial"/>
        </w:rPr>
        <w:t>g</w:t>
      </w:r>
      <w:r w:rsidRPr="00FA1A4E">
        <w:rPr>
          <w:rFonts w:cs="Arial"/>
          <w:spacing w:val="-1"/>
        </w:rPr>
        <w:t>a</w:t>
      </w:r>
      <w:r w:rsidRPr="00FA1A4E">
        <w:rPr>
          <w:rFonts w:cs="Arial"/>
        </w:rPr>
        <w:t>te</w:t>
      </w:r>
      <w:r w:rsidRPr="00FA1A4E">
        <w:rPr>
          <w:rFonts w:cs="Arial"/>
          <w:spacing w:val="-1"/>
        </w:rPr>
        <w:t xml:space="preserve"> </w:t>
      </w:r>
      <w:r w:rsidRPr="00FA1A4E">
        <w:rPr>
          <w:rFonts w:cs="Arial"/>
        </w:rPr>
        <w:t>p</w:t>
      </w:r>
      <w:r w:rsidRPr="00FA1A4E">
        <w:rPr>
          <w:rFonts w:cs="Arial"/>
          <w:spacing w:val="1"/>
        </w:rPr>
        <w:t>e</w:t>
      </w:r>
      <w:r w:rsidRPr="00FA1A4E">
        <w:rPr>
          <w:rFonts w:cs="Arial"/>
        </w:rPr>
        <w:t>r</w:t>
      </w:r>
      <w:r w:rsidRPr="00FA1A4E">
        <w:rPr>
          <w:rFonts w:cs="Arial"/>
          <w:spacing w:val="-1"/>
        </w:rPr>
        <w:t xml:space="preserve"> </w:t>
      </w:r>
      <w:r w:rsidRPr="00FA1A4E">
        <w:rPr>
          <w:rFonts w:cs="Arial"/>
          <w:spacing w:val="1"/>
        </w:rPr>
        <w:t>P</w:t>
      </w:r>
      <w:r w:rsidRPr="00FA1A4E">
        <w:rPr>
          <w:rFonts w:cs="Arial"/>
          <w:spacing w:val="-1"/>
        </w:rPr>
        <w:t>r</w:t>
      </w:r>
      <w:r w:rsidRPr="00FA1A4E">
        <w:rPr>
          <w:rFonts w:cs="Arial"/>
        </w:rPr>
        <w:t>oj</w:t>
      </w:r>
      <w:r w:rsidRPr="00FA1A4E">
        <w:rPr>
          <w:rFonts w:cs="Arial"/>
          <w:spacing w:val="-1"/>
        </w:rPr>
        <w:t>ec</w:t>
      </w:r>
      <w:r w:rsidRPr="00FA1A4E">
        <w:rPr>
          <w:rFonts w:cs="Arial"/>
        </w:rPr>
        <w:t>t</w:t>
      </w:r>
    </w:p>
    <w:p w14:paraId="29A8647B" w14:textId="77777777" w:rsidR="001A5058" w:rsidRPr="00FA1A4E" w:rsidRDefault="001A5058" w:rsidP="00E3511F">
      <w:pPr>
        <w:ind w:left="2160" w:right="-20"/>
        <w:rPr>
          <w:rFonts w:cs="Arial"/>
        </w:rPr>
      </w:pPr>
      <w:r w:rsidRPr="00FA1A4E">
        <w:rPr>
          <w:rFonts w:cs="Arial"/>
        </w:rPr>
        <w:t xml:space="preserve">$2,000,000 </w:t>
      </w:r>
      <w:r w:rsidRPr="00FA1A4E">
        <w:rPr>
          <w:rFonts w:cs="Arial"/>
          <w:spacing w:val="1"/>
        </w:rPr>
        <w:t>P</w:t>
      </w:r>
      <w:r w:rsidRPr="00FA1A4E">
        <w:rPr>
          <w:rFonts w:cs="Arial"/>
          <w:spacing w:val="-1"/>
        </w:rPr>
        <w:t>r</w:t>
      </w:r>
      <w:r w:rsidRPr="00FA1A4E">
        <w:rPr>
          <w:rFonts w:cs="Arial"/>
        </w:rPr>
        <w:t>odu</w:t>
      </w:r>
      <w:r w:rsidRPr="00FA1A4E">
        <w:rPr>
          <w:rFonts w:cs="Arial"/>
          <w:spacing w:val="-1"/>
        </w:rPr>
        <w:t>c</w:t>
      </w:r>
      <w:r w:rsidRPr="00FA1A4E">
        <w:rPr>
          <w:rFonts w:cs="Arial"/>
        </w:rPr>
        <w:t>ts &amp;</w:t>
      </w:r>
      <w:r w:rsidRPr="00FA1A4E">
        <w:rPr>
          <w:rFonts w:cs="Arial"/>
          <w:spacing w:val="-2"/>
        </w:rPr>
        <w:t xml:space="preserve"> </w:t>
      </w:r>
      <w:r w:rsidRPr="00FA1A4E">
        <w:rPr>
          <w:rFonts w:cs="Arial"/>
          <w:spacing w:val="3"/>
        </w:rPr>
        <w:t>C</w:t>
      </w:r>
      <w:r w:rsidRPr="00FA1A4E">
        <w:rPr>
          <w:rFonts w:cs="Arial"/>
        </w:rPr>
        <w:t>ompl</w:t>
      </w:r>
      <w:r w:rsidRPr="00FA1A4E">
        <w:rPr>
          <w:rFonts w:cs="Arial"/>
          <w:spacing w:val="-1"/>
        </w:rPr>
        <w:t>e</w:t>
      </w:r>
      <w:r w:rsidRPr="00FA1A4E">
        <w:rPr>
          <w:rFonts w:cs="Arial"/>
        </w:rPr>
        <w:t>t</w:t>
      </w:r>
      <w:r w:rsidRPr="00FA1A4E">
        <w:rPr>
          <w:rFonts w:cs="Arial"/>
          <w:spacing w:val="-1"/>
        </w:rPr>
        <w:t>e</w:t>
      </w:r>
      <w:r w:rsidRPr="00FA1A4E">
        <w:rPr>
          <w:rFonts w:cs="Arial"/>
        </w:rPr>
        <w:t>d Op</w:t>
      </w:r>
      <w:r w:rsidRPr="00FA1A4E">
        <w:rPr>
          <w:rFonts w:cs="Arial"/>
          <w:spacing w:val="-1"/>
        </w:rPr>
        <w:t>era</w:t>
      </w:r>
      <w:r w:rsidRPr="00FA1A4E">
        <w:rPr>
          <w:rFonts w:cs="Arial"/>
        </w:rPr>
        <w:t xml:space="preserve">tions </w:t>
      </w:r>
      <w:r w:rsidRPr="00FA1A4E">
        <w:rPr>
          <w:rFonts w:cs="Arial"/>
          <w:spacing w:val="2"/>
        </w:rPr>
        <w:t>A</w:t>
      </w:r>
      <w:r w:rsidRPr="00FA1A4E">
        <w:rPr>
          <w:rFonts w:cs="Arial"/>
        </w:rPr>
        <w:t>g</w:t>
      </w:r>
      <w:r w:rsidRPr="00FA1A4E">
        <w:rPr>
          <w:rFonts w:cs="Arial"/>
          <w:spacing w:val="-2"/>
        </w:rPr>
        <w:t>g</w:t>
      </w:r>
      <w:r w:rsidRPr="00FA1A4E">
        <w:rPr>
          <w:rFonts w:cs="Arial"/>
          <w:spacing w:val="2"/>
        </w:rPr>
        <w:t>r</w:t>
      </w:r>
      <w:r w:rsidRPr="00FA1A4E">
        <w:rPr>
          <w:rFonts w:cs="Arial"/>
          <w:spacing w:val="1"/>
        </w:rPr>
        <w:t>e</w:t>
      </w:r>
      <w:r w:rsidRPr="00FA1A4E">
        <w:rPr>
          <w:rFonts w:cs="Arial"/>
          <w:spacing w:val="-2"/>
        </w:rPr>
        <w:t>g</w:t>
      </w:r>
      <w:r w:rsidRPr="00FA1A4E">
        <w:rPr>
          <w:rFonts w:cs="Arial"/>
          <w:spacing w:val="-1"/>
        </w:rPr>
        <w:t>a</w:t>
      </w:r>
      <w:r w:rsidRPr="00FA1A4E">
        <w:rPr>
          <w:rFonts w:cs="Arial"/>
        </w:rPr>
        <w:t>te</w:t>
      </w:r>
    </w:p>
    <w:p w14:paraId="3C238A3E" w14:textId="77777777" w:rsidR="001A5058" w:rsidRPr="00FA1A4E" w:rsidRDefault="001A5058" w:rsidP="00E3511F">
      <w:pPr>
        <w:spacing w:after="120"/>
        <w:ind w:left="2160" w:right="-20"/>
        <w:rPr>
          <w:rFonts w:cs="Arial"/>
        </w:rPr>
      </w:pPr>
      <w:r w:rsidRPr="00FA1A4E">
        <w:rPr>
          <w:rFonts w:cs="Arial"/>
        </w:rPr>
        <w:t xml:space="preserve">$1,000,000 </w:t>
      </w:r>
      <w:r w:rsidRPr="00FA1A4E">
        <w:rPr>
          <w:rFonts w:cs="Arial"/>
          <w:spacing w:val="1"/>
        </w:rPr>
        <w:t>P</w:t>
      </w:r>
      <w:r w:rsidRPr="00FA1A4E">
        <w:rPr>
          <w:rFonts w:cs="Arial"/>
          <w:spacing w:val="-1"/>
        </w:rPr>
        <w:t>er</w:t>
      </w:r>
      <w:r w:rsidRPr="00FA1A4E">
        <w:rPr>
          <w:rFonts w:cs="Arial"/>
        </w:rPr>
        <w:t>son</w:t>
      </w:r>
      <w:r w:rsidRPr="00FA1A4E">
        <w:rPr>
          <w:rFonts w:cs="Arial"/>
          <w:spacing w:val="-1"/>
        </w:rPr>
        <w:t>a</w:t>
      </w:r>
      <w:r w:rsidRPr="00FA1A4E">
        <w:rPr>
          <w:rFonts w:cs="Arial"/>
        </w:rPr>
        <w:t xml:space="preserve">l </w:t>
      </w:r>
      <w:r w:rsidRPr="00FA1A4E">
        <w:rPr>
          <w:rFonts w:cs="Arial"/>
          <w:spacing w:val="-1"/>
        </w:rPr>
        <w:t>a</w:t>
      </w:r>
      <w:r w:rsidRPr="00FA1A4E">
        <w:rPr>
          <w:rFonts w:cs="Arial"/>
        </w:rPr>
        <w:t>nd</w:t>
      </w:r>
      <w:r w:rsidRPr="00FA1A4E">
        <w:rPr>
          <w:rFonts w:cs="Arial"/>
          <w:spacing w:val="2"/>
        </w:rPr>
        <w:t xml:space="preserve"> </w:t>
      </w:r>
      <w:r w:rsidRPr="00FA1A4E">
        <w:rPr>
          <w:rFonts w:cs="Arial"/>
        </w:rPr>
        <w:t>Adv</w:t>
      </w:r>
      <w:r w:rsidRPr="00FA1A4E">
        <w:rPr>
          <w:rFonts w:cs="Arial"/>
          <w:spacing w:val="-1"/>
        </w:rPr>
        <w:t>er</w:t>
      </w:r>
      <w:r w:rsidRPr="00FA1A4E">
        <w:rPr>
          <w:rFonts w:cs="Arial"/>
        </w:rPr>
        <w:t>tising</w:t>
      </w:r>
      <w:r w:rsidRPr="00FA1A4E">
        <w:rPr>
          <w:rFonts w:cs="Arial"/>
          <w:spacing w:val="2"/>
        </w:rPr>
        <w:t xml:space="preserve"> </w:t>
      </w:r>
      <w:r w:rsidRPr="00FA1A4E">
        <w:rPr>
          <w:rFonts w:cs="Arial"/>
          <w:spacing w:val="-3"/>
        </w:rPr>
        <w:t>I</w:t>
      </w:r>
      <w:r w:rsidRPr="00FA1A4E">
        <w:rPr>
          <w:rFonts w:cs="Arial"/>
        </w:rPr>
        <w:t>nju</w:t>
      </w:r>
      <w:r w:rsidRPr="00FA1A4E">
        <w:rPr>
          <w:rFonts w:cs="Arial"/>
          <w:spacing w:val="4"/>
        </w:rPr>
        <w:t>r</w:t>
      </w:r>
      <w:r w:rsidRPr="00FA1A4E">
        <w:rPr>
          <w:rFonts w:cs="Arial"/>
        </w:rPr>
        <w:t>y</w:t>
      </w:r>
      <w:r w:rsidRPr="00FA1A4E">
        <w:rPr>
          <w:rFonts w:cs="Arial"/>
          <w:spacing w:val="-2"/>
        </w:rPr>
        <w:t xml:space="preserve"> </w:t>
      </w:r>
      <w:r w:rsidRPr="00FA1A4E">
        <w:rPr>
          <w:rFonts w:cs="Arial"/>
          <w:spacing w:val="-5"/>
        </w:rPr>
        <w:t>L</w:t>
      </w:r>
      <w:r w:rsidRPr="00FA1A4E">
        <w:rPr>
          <w:rFonts w:cs="Arial"/>
        </w:rPr>
        <w:t>imit</w:t>
      </w:r>
    </w:p>
    <w:p w14:paraId="233672C4" w14:textId="77777777" w:rsidR="001A5058" w:rsidRPr="00FA1A4E" w:rsidRDefault="001A5058" w:rsidP="00E3511F">
      <w:pPr>
        <w:pStyle w:val="ListParagraph"/>
        <w:numPr>
          <w:ilvl w:val="2"/>
          <w:numId w:val="52"/>
        </w:numPr>
        <w:spacing w:after="120"/>
        <w:contextualSpacing w:val="0"/>
      </w:pPr>
      <w:r w:rsidRPr="00FA1A4E">
        <w:rPr>
          <w:spacing w:val="-3"/>
        </w:rPr>
        <w:t>I</w:t>
      </w:r>
      <w:r w:rsidRPr="00FA1A4E">
        <w:t xml:space="preserve">t is </w:t>
      </w:r>
      <w:r w:rsidRPr="00FA1A4E">
        <w:rPr>
          <w:spacing w:val="-1"/>
        </w:rPr>
        <w:t>e</w:t>
      </w:r>
      <w:r w:rsidRPr="00FA1A4E">
        <w:rPr>
          <w:spacing w:val="2"/>
        </w:rPr>
        <w:t>x</w:t>
      </w:r>
      <w:r w:rsidRPr="00FA1A4E">
        <w:t>p</w:t>
      </w:r>
      <w:r w:rsidRPr="00FA1A4E">
        <w:rPr>
          <w:spacing w:val="-1"/>
        </w:rPr>
        <w:t>re</w:t>
      </w:r>
      <w:r w:rsidRPr="00FA1A4E">
        <w:t>ss</w:t>
      </w:r>
      <w:r w:rsidRPr="00FA1A4E">
        <w:rPr>
          <w:spacing w:val="5"/>
        </w:rPr>
        <w:t>l</w:t>
      </w:r>
      <w:r w:rsidRPr="00FA1A4E">
        <w:t>y</w:t>
      </w:r>
      <w:r w:rsidRPr="00FA1A4E">
        <w:rPr>
          <w:spacing w:val="-5"/>
        </w:rPr>
        <w:t xml:space="preserve"> </w:t>
      </w:r>
      <w:r w:rsidRPr="00FA1A4E">
        <w:t>und</w:t>
      </w:r>
      <w:r w:rsidRPr="00FA1A4E">
        <w:rPr>
          <w:spacing w:val="-1"/>
        </w:rPr>
        <w:t>er</w:t>
      </w:r>
      <w:r w:rsidRPr="00FA1A4E">
        <w:t>sto</w:t>
      </w:r>
      <w:r w:rsidRPr="00FA1A4E">
        <w:rPr>
          <w:spacing w:val="2"/>
        </w:rPr>
        <w:t>o</w:t>
      </w:r>
      <w:r w:rsidRPr="00FA1A4E">
        <w:t>d th</w:t>
      </w:r>
      <w:r w:rsidRPr="00FA1A4E">
        <w:rPr>
          <w:spacing w:val="-1"/>
        </w:rPr>
        <w:t>a</w:t>
      </w:r>
      <w:r w:rsidRPr="00FA1A4E">
        <w:t>t it is the</w:t>
      </w:r>
      <w:r w:rsidRPr="00FA1A4E">
        <w:rPr>
          <w:spacing w:val="-1"/>
        </w:rPr>
        <w:t xml:space="preserve"> </w:t>
      </w:r>
      <w:r w:rsidRPr="00FA1A4E">
        <w:t>int</w:t>
      </w:r>
      <w:r w:rsidRPr="00FA1A4E">
        <w:rPr>
          <w:spacing w:val="-1"/>
        </w:rPr>
        <w:t>e</w:t>
      </w:r>
      <w:r w:rsidRPr="00FA1A4E">
        <w:t>nt th</w:t>
      </w:r>
      <w:r w:rsidRPr="00FA1A4E">
        <w:rPr>
          <w:spacing w:val="-1"/>
        </w:rPr>
        <w:t>a</w:t>
      </w:r>
      <w:r w:rsidRPr="00FA1A4E">
        <w:t xml:space="preserve">t </w:t>
      </w:r>
      <w:r w:rsidRPr="00FA1A4E">
        <w:rPr>
          <w:spacing w:val="-1"/>
        </w:rPr>
        <w:t>a</w:t>
      </w:r>
      <w:r w:rsidRPr="00FA1A4E">
        <w:rPr>
          <w:spacing w:val="5"/>
        </w:rPr>
        <w:t>n</w:t>
      </w:r>
      <w:r w:rsidRPr="00FA1A4E">
        <w:t>y</w:t>
      </w:r>
      <w:r w:rsidRPr="00FA1A4E">
        <w:rPr>
          <w:spacing w:val="-5"/>
        </w:rPr>
        <w:t xml:space="preserve"> </w:t>
      </w:r>
      <w:r w:rsidRPr="00FA1A4E">
        <w:t>insu</w:t>
      </w:r>
      <w:r w:rsidRPr="00FA1A4E">
        <w:rPr>
          <w:spacing w:val="-1"/>
        </w:rPr>
        <w:t>ra</w:t>
      </w:r>
      <w:r w:rsidRPr="00FA1A4E">
        <w:t>n</w:t>
      </w:r>
      <w:r w:rsidRPr="00FA1A4E">
        <w:rPr>
          <w:spacing w:val="1"/>
        </w:rPr>
        <w:t>c</w:t>
      </w:r>
      <w:r w:rsidRPr="00FA1A4E">
        <w:t>e</w:t>
      </w:r>
      <w:r w:rsidRPr="00FA1A4E">
        <w:rPr>
          <w:spacing w:val="-1"/>
        </w:rPr>
        <w:t xml:space="preserve"> </w:t>
      </w:r>
      <w:r w:rsidRPr="00FA1A4E">
        <w:t>obt</w:t>
      </w:r>
      <w:r w:rsidRPr="00FA1A4E">
        <w:rPr>
          <w:spacing w:val="-1"/>
        </w:rPr>
        <w:t>a</w:t>
      </w:r>
      <w:r w:rsidRPr="00FA1A4E">
        <w:t>in</w:t>
      </w:r>
      <w:r w:rsidRPr="00FA1A4E">
        <w:rPr>
          <w:spacing w:val="-1"/>
        </w:rPr>
        <w:t>e</w:t>
      </w:r>
      <w:r w:rsidRPr="00FA1A4E">
        <w:t xml:space="preserve">d </w:t>
      </w:r>
      <w:r w:rsidRPr="00FA1A4E">
        <w:rPr>
          <w:spacing w:val="5"/>
        </w:rPr>
        <w:t>b</w:t>
      </w:r>
      <w:r w:rsidRPr="00FA1A4E">
        <w:t>y</w:t>
      </w:r>
      <w:r w:rsidRPr="00FA1A4E">
        <w:rPr>
          <w:spacing w:val="-5"/>
        </w:rPr>
        <w:t xml:space="preserve"> </w:t>
      </w:r>
      <w:r w:rsidRPr="00FA1A4E">
        <w:t>the</w:t>
      </w:r>
      <w:r w:rsidRPr="00FA1A4E">
        <w:rPr>
          <w:spacing w:val="-1"/>
        </w:rPr>
        <w:t xml:space="preserve"> </w:t>
      </w:r>
      <w:r w:rsidRPr="00FA1A4E">
        <w:rPr>
          <w:spacing w:val="1"/>
        </w:rPr>
        <w:t>Vendor</w:t>
      </w:r>
      <w:r w:rsidRPr="00FA1A4E">
        <w:rPr>
          <w:spacing w:val="-1"/>
        </w:rPr>
        <w:t xml:space="preserve"> </w:t>
      </w:r>
      <w:r w:rsidRPr="00FA1A4E">
        <w:t>is d</w:t>
      </w:r>
      <w:r w:rsidRPr="00FA1A4E">
        <w:rPr>
          <w:spacing w:val="-1"/>
        </w:rPr>
        <w:t>ee</w:t>
      </w:r>
      <w:r w:rsidRPr="00FA1A4E">
        <w:t>m</w:t>
      </w:r>
      <w:r w:rsidRPr="00FA1A4E">
        <w:rPr>
          <w:spacing w:val="-1"/>
        </w:rPr>
        <w:t>e</w:t>
      </w:r>
      <w:r w:rsidRPr="00FA1A4E">
        <w:t>d</w:t>
      </w:r>
      <w:r w:rsidRPr="00FA1A4E">
        <w:rPr>
          <w:spacing w:val="2"/>
        </w:rPr>
        <w:t xml:space="preserve"> </w:t>
      </w:r>
      <w:r w:rsidRPr="00FA1A4E">
        <w:rPr>
          <w:spacing w:val="-1"/>
        </w:rPr>
        <w:t>e</w:t>
      </w:r>
      <w:r w:rsidRPr="00FA1A4E">
        <w:rPr>
          <w:spacing w:val="2"/>
        </w:rPr>
        <w:t>x</w:t>
      </w:r>
      <w:r w:rsidRPr="00FA1A4E">
        <w:rPr>
          <w:spacing w:val="-1"/>
        </w:rPr>
        <w:t>ce</w:t>
      </w:r>
      <w:r w:rsidRPr="00FA1A4E">
        <w:t>ss, non</w:t>
      </w:r>
      <w:r w:rsidRPr="00FA1A4E">
        <w:rPr>
          <w:spacing w:val="-1"/>
        </w:rPr>
        <w:t>-c</w:t>
      </w:r>
      <w:r w:rsidRPr="00FA1A4E">
        <w:t>ont</w:t>
      </w:r>
      <w:r w:rsidRPr="00FA1A4E">
        <w:rPr>
          <w:spacing w:val="-1"/>
        </w:rPr>
        <w:t>r</w:t>
      </w:r>
      <w:r w:rsidRPr="00FA1A4E">
        <w:t>ibuto</w:t>
      </w:r>
      <w:r w:rsidRPr="00FA1A4E">
        <w:rPr>
          <w:spacing w:val="4"/>
        </w:rPr>
        <w:t>r</w:t>
      </w:r>
      <w:r w:rsidRPr="00FA1A4E">
        <w:t>y</w:t>
      </w:r>
      <w:r w:rsidRPr="00FA1A4E">
        <w:rPr>
          <w:spacing w:val="-5"/>
        </w:rPr>
        <w:t xml:space="preserve"> </w:t>
      </w:r>
      <w:r w:rsidRPr="00FA1A4E">
        <w:rPr>
          <w:spacing w:val="-1"/>
        </w:rPr>
        <w:t>a</w:t>
      </w:r>
      <w:r w:rsidRPr="00FA1A4E">
        <w:t xml:space="preserve">nd not </w:t>
      </w:r>
      <w:r w:rsidRPr="00FA1A4E">
        <w:rPr>
          <w:spacing w:val="-1"/>
        </w:rPr>
        <w:t>c</w:t>
      </w:r>
      <w:r w:rsidRPr="00FA1A4E">
        <w:t>o</w:t>
      </w:r>
      <w:r w:rsidRPr="00FA1A4E">
        <w:rPr>
          <w:spacing w:val="-1"/>
        </w:rPr>
        <w:t>-</w:t>
      </w:r>
      <w:r w:rsidRPr="00FA1A4E">
        <w:t>p</w:t>
      </w:r>
      <w:r w:rsidRPr="00FA1A4E">
        <w:rPr>
          <w:spacing w:val="-1"/>
        </w:rPr>
        <w:t>r</w:t>
      </w:r>
      <w:r w:rsidRPr="00FA1A4E">
        <w:t>im</w:t>
      </w:r>
      <w:r w:rsidRPr="00FA1A4E">
        <w:rPr>
          <w:spacing w:val="-1"/>
        </w:rPr>
        <w:t>a</w:t>
      </w:r>
      <w:r w:rsidRPr="00FA1A4E">
        <w:rPr>
          <w:spacing w:val="4"/>
        </w:rPr>
        <w:t>r</w:t>
      </w:r>
      <w:r w:rsidRPr="00FA1A4E">
        <w:t>y</w:t>
      </w:r>
      <w:r w:rsidRPr="00FA1A4E">
        <w:rPr>
          <w:spacing w:val="-5"/>
        </w:rPr>
        <w:t xml:space="preserve"> </w:t>
      </w:r>
      <w:r w:rsidRPr="00FA1A4E">
        <w:t xml:space="preserve">in </w:t>
      </w:r>
      <w:r w:rsidRPr="00FA1A4E">
        <w:rPr>
          <w:spacing w:val="2"/>
        </w:rPr>
        <w:t>r</w:t>
      </w:r>
      <w:r w:rsidRPr="00FA1A4E">
        <w:rPr>
          <w:spacing w:val="-1"/>
        </w:rPr>
        <w:t>e</w:t>
      </w:r>
      <w:r w:rsidRPr="00FA1A4E">
        <w:t>l</w:t>
      </w:r>
      <w:r w:rsidRPr="00FA1A4E">
        <w:rPr>
          <w:spacing w:val="-1"/>
        </w:rPr>
        <w:t>a</w:t>
      </w:r>
      <w:r w:rsidRPr="00FA1A4E">
        <w:t>tion to the</w:t>
      </w:r>
      <w:r w:rsidRPr="00FA1A4E">
        <w:rPr>
          <w:spacing w:val="-1"/>
        </w:rPr>
        <w:t xml:space="preserve"> c</w:t>
      </w:r>
      <w:r w:rsidRPr="00FA1A4E">
        <w:t>ov</w:t>
      </w:r>
      <w:r w:rsidRPr="00FA1A4E">
        <w:rPr>
          <w:spacing w:val="-1"/>
        </w:rPr>
        <w:t>e</w:t>
      </w:r>
      <w:r w:rsidRPr="00FA1A4E">
        <w:rPr>
          <w:spacing w:val="2"/>
        </w:rPr>
        <w:t>r</w:t>
      </w:r>
      <w:r w:rsidRPr="00FA1A4E">
        <w:rPr>
          <w:spacing w:val="1"/>
        </w:rPr>
        <w:t>a</w:t>
      </w:r>
      <w:r w:rsidRPr="00FA1A4E">
        <w:rPr>
          <w:spacing w:val="-2"/>
        </w:rPr>
        <w:t>g</w:t>
      </w:r>
      <w:r w:rsidRPr="00FA1A4E">
        <w:rPr>
          <w:spacing w:val="-1"/>
        </w:rPr>
        <w:t>e(</w:t>
      </w:r>
      <w:r w:rsidRPr="00FA1A4E">
        <w:rPr>
          <w:spacing w:val="3"/>
        </w:rPr>
        <w:t>s</w:t>
      </w:r>
      <w:r w:rsidRPr="00FA1A4E">
        <w:t>)</w:t>
      </w:r>
      <w:r w:rsidRPr="00FA1A4E">
        <w:rPr>
          <w:spacing w:val="-1"/>
        </w:rPr>
        <w:t xml:space="preserve"> </w:t>
      </w:r>
      <w:r w:rsidRPr="00FA1A4E">
        <w:t>p</w:t>
      </w:r>
      <w:r w:rsidRPr="00FA1A4E">
        <w:rPr>
          <w:spacing w:val="-1"/>
        </w:rPr>
        <w:t>r</w:t>
      </w:r>
      <w:r w:rsidRPr="00FA1A4E">
        <w:t>o</w:t>
      </w:r>
      <w:r w:rsidRPr="00FA1A4E">
        <w:rPr>
          <w:spacing w:val="-1"/>
        </w:rPr>
        <w:t>c</w:t>
      </w:r>
      <w:r w:rsidRPr="00FA1A4E">
        <w:rPr>
          <w:spacing w:val="2"/>
        </w:rPr>
        <w:t>u</w:t>
      </w:r>
      <w:r w:rsidRPr="00FA1A4E">
        <w:rPr>
          <w:spacing w:val="-1"/>
        </w:rPr>
        <w:t>re</w:t>
      </w:r>
      <w:r w:rsidRPr="00FA1A4E">
        <w:t>d</w:t>
      </w:r>
      <w:r w:rsidRPr="00FA1A4E">
        <w:rPr>
          <w:spacing w:val="2"/>
        </w:rPr>
        <w:t xml:space="preserve"> b</w:t>
      </w:r>
      <w:r w:rsidRPr="00FA1A4E">
        <w:t>y</w:t>
      </w:r>
      <w:r w:rsidRPr="00FA1A4E">
        <w:rPr>
          <w:spacing w:val="-5"/>
        </w:rPr>
        <w:t xml:space="preserve"> </w:t>
      </w:r>
      <w:r w:rsidRPr="00FA1A4E">
        <w:t>LRWRA.</w:t>
      </w:r>
    </w:p>
    <w:p w14:paraId="1FD3BC10" w14:textId="77777777" w:rsidR="001A5058" w:rsidRPr="00FA1A4E" w:rsidRDefault="001A5058" w:rsidP="00E3511F">
      <w:pPr>
        <w:pStyle w:val="ListParagraph"/>
        <w:numPr>
          <w:ilvl w:val="2"/>
          <w:numId w:val="52"/>
        </w:numPr>
        <w:spacing w:after="120"/>
        <w:contextualSpacing w:val="0"/>
      </w:pPr>
      <w:r w:rsidRPr="00FA1A4E">
        <w:t>To the</w:t>
      </w:r>
      <w:r w:rsidRPr="00FA1A4E">
        <w:rPr>
          <w:spacing w:val="-1"/>
        </w:rPr>
        <w:t xml:space="preserve"> f</w:t>
      </w:r>
      <w:r w:rsidRPr="00FA1A4E">
        <w:t>ull</w:t>
      </w:r>
      <w:r w:rsidRPr="00FA1A4E">
        <w:rPr>
          <w:spacing w:val="-1"/>
        </w:rPr>
        <w:t>e</w:t>
      </w:r>
      <w:r w:rsidRPr="00FA1A4E">
        <w:t xml:space="preserve">st </w:t>
      </w:r>
      <w:r w:rsidRPr="00FA1A4E">
        <w:rPr>
          <w:spacing w:val="-1"/>
        </w:rPr>
        <w:t>e</w:t>
      </w:r>
      <w:r w:rsidRPr="00FA1A4E">
        <w:rPr>
          <w:spacing w:val="2"/>
        </w:rPr>
        <w:t>x</w:t>
      </w:r>
      <w:r w:rsidRPr="00FA1A4E">
        <w:t>t</w:t>
      </w:r>
      <w:r w:rsidRPr="00FA1A4E">
        <w:rPr>
          <w:spacing w:val="-1"/>
        </w:rPr>
        <w:t>e</w:t>
      </w:r>
      <w:r w:rsidRPr="00FA1A4E">
        <w:t>nt p</w:t>
      </w:r>
      <w:r w:rsidRPr="00FA1A4E">
        <w:rPr>
          <w:spacing w:val="-1"/>
        </w:rPr>
        <w:t>er</w:t>
      </w:r>
      <w:r w:rsidRPr="00FA1A4E">
        <w:t>mitt</w:t>
      </w:r>
      <w:r w:rsidRPr="00FA1A4E">
        <w:rPr>
          <w:spacing w:val="-1"/>
        </w:rPr>
        <w:t>e</w:t>
      </w:r>
      <w:r w:rsidRPr="00FA1A4E">
        <w:t xml:space="preserve">d </w:t>
      </w:r>
      <w:r w:rsidRPr="00FA1A4E">
        <w:rPr>
          <w:spacing w:val="2"/>
        </w:rPr>
        <w:t>b</w:t>
      </w:r>
      <w:r w:rsidRPr="00FA1A4E">
        <w:t>y</w:t>
      </w:r>
      <w:r w:rsidRPr="00FA1A4E">
        <w:rPr>
          <w:spacing w:val="-5"/>
        </w:rPr>
        <w:t xml:space="preserve"> </w:t>
      </w:r>
      <w:r w:rsidRPr="00FA1A4E">
        <w:rPr>
          <w:spacing w:val="-1"/>
        </w:rPr>
        <w:t>a</w:t>
      </w:r>
      <w:r w:rsidRPr="00FA1A4E">
        <w:t>ppli</w:t>
      </w:r>
      <w:r w:rsidRPr="00FA1A4E">
        <w:rPr>
          <w:spacing w:val="-1"/>
        </w:rPr>
        <w:t>ca</w:t>
      </w:r>
      <w:r w:rsidRPr="00FA1A4E">
        <w:t>ble</w:t>
      </w:r>
      <w:r w:rsidRPr="00FA1A4E">
        <w:rPr>
          <w:spacing w:val="-1"/>
        </w:rPr>
        <w:t xml:space="preserve"> state </w:t>
      </w:r>
      <w:r w:rsidRPr="00FA1A4E">
        <w:t>l</w:t>
      </w:r>
      <w:r w:rsidRPr="00FA1A4E">
        <w:rPr>
          <w:spacing w:val="-1"/>
        </w:rPr>
        <w:t>a</w:t>
      </w:r>
      <w:r w:rsidRPr="00FA1A4E">
        <w:t>w, a</w:t>
      </w:r>
      <w:r w:rsidRPr="00FA1A4E">
        <w:rPr>
          <w:spacing w:val="-1"/>
        </w:rPr>
        <w:t xml:space="preserve"> </w:t>
      </w:r>
      <w:r w:rsidRPr="00FA1A4E">
        <w:rPr>
          <w:spacing w:val="1"/>
        </w:rPr>
        <w:t>W</w:t>
      </w:r>
      <w:r w:rsidRPr="00FA1A4E">
        <w:rPr>
          <w:spacing w:val="-1"/>
        </w:rPr>
        <w:t>a</w:t>
      </w:r>
      <w:r w:rsidRPr="00FA1A4E">
        <w:t>iv</w:t>
      </w:r>
      <w:r w:rsidRPr="00FA1A4E">
        <w:rPr>
          <w:spacing w:val="-1"/>
        </w:rPr>
        <w:t>e</w:t>
      </w:r>
      <w:r w:rsidRPr="00FA1A4E">
        <w:t>r</w:t>
      </w:r>
      <w:r w:rsidRPr="00FA1A4E">
        <w:rPr>
          <w:spacing w:val="-1"/>
        </w:rPr>
        <w:t xml:space="preserve"> </w:t>
      </w:r>
      <w:r w:rsidRPr="00FA1A4E">
        <w:rPr>
          <w:spacing w:val="2"/>
        </w:rPr>
        <w:t>o</w:t>
      </w:r>
      <w:r w:rsidRPr="00FA1A4E">
        <w:t>f</w:t>
      </w:r>
      <w:r w:rsidRPr="00FA1A4E">
        <w:rPr>
          <w:spacing w:val="-1"/>
        </w:rPr>
        <w:t xml:space="preserve"> </w:t>
      </w:r>
      <w:r w:rsidRPr="00FA1A4E">
        <w:rPr>
          <w:spacing w:val="1"/>
        </w:rPr>
        <w:t>S</w:t>
      </w:r>
      <w:r w:rsidRPr="00FA1A4E">
        <w:t>ub</w:t>
      </w:r>
      <w:r w:rsidRPr="00FA1A4E">
        <w:rPr>
          <w:spacing w:val="-1"/>
        </w:rPr>
        <w:t>r</w:t>
      </w:r>
      <w:r w:rsidRPr="00FA1A4E">
        <w:rPr>
          <w:spacing w:val="2"/>
        </w:rPr>
        <w:t>o</w:t>
      </w:r>
      <w:r w:rsidRPr="00FA1A4E">
        <w:rPr>
          <w:spacing w:val="-2"/>
        </w:rPr>
        <w:t>g</w:t>
      </w:r>
      <w:r w:rsidRPr="00FA1A4E">
        <w:rPr>
          <w:spacing w:val="-1"/>
        </w:rPr>
        <w:t>a</w:t>
      </w:r>
      <w:r w:rsidRPr="00FA1A4E">
        <w:t xml:space="preserve">tion </w:t>
      </w:r>
      <w:r w:rsidRPr="00FA1A4E">
        <w:rPr>
          <w:spacing w:val="1"/>
        </w:rPr>
        <w:t>C</w:t>
      </w:r>
      <w:r w:rsidRPr="00FA1A4E">
        <w:t>l</w:t>
      </w:r>
      <w:r w:rsidRPr="00FA1A4E">
        <w:rPr>
          <w:spacing w:val="-1"/>
        </w:rPr>
        <w:t>a</w:t>
      </w:r>
      <w:r w:rsidRPr="00FA1A4E">
        <w:t>use</w:t>
      </w:r>
      <w:r w:rsidRPr="00FA1A4E">
        <w:rPr>
          <w:spacing w:val="-1"/>
        </w:rPr>
        <w:t xml:space="preserve"> </w:t>
      </w:r>
      <w:r w:rsidRPr="00FA1A4E">
        <w:rPr>
          <w:b/>
          <w:bCs/>
        </w:rPr>
        <w:t>sh</w:t>
      </w:r>
      <w:r w:rsidRPr="00FA1A4E">
        <w:rPr>
          <w:b/>
          <w:bCs/>
          <w:spacing w:val="-1"/>
        </w:rPr>
        <w:t>a</w:t>
      </w:r>
      <w:r w:rsidRPr="00FA1A4E">
        <w:rPr>
          <w:b/>
          <w:bCs/>
        </w:rPr>
        <w:t>ll</w:t>
      </w:r>
      <w:r w:rsidRPr="00FA1A4E">
        <w:t xml:space="preserve"> be </w:t>
      </w:r>
      <w:r w:rsidRPr="00FA1A4E">
        <w:rPr>
          <w:spacing w:val="-1"/>
        </w:rPr>
        <w:t>a</w:t>
      </w:r>
      <w:r w:rsidRPr="00FA1A4E">
        <w:t>dd</w:t>
      </w:r>
      <w:r w:rsidRPr="00FA1A4E">
        <w:rPr>
          <w:spacing w:val="-1"/>
        </w:rPr>
        <w:t>e</w:t>
      </w:r>
      <w:r w:rsidRPr="00FA1A4E">
        <w:t>d to the</w:t>
      </w:r>
      <w:r w:rsidRPr="00FA1A4E">
        <w:rPr>
          <w:spacing w:val="-1"/>
        </w:rPr>
        <w:t xml:space="preserve"> </w:t>
      </w:r>
      <w:r w:rsidRPr="00FA1A4E">
        <w:t>G</w:t>
      </w:r>
      <w:r w:rsidRPr="00FA1A4E">
        <w:rPr>
          <w:spacing w:val="-1"/>
        </w:rPr>
        <w:t>e</w:t>
      </w:r>
      <w:r w:rsidRPr="00FA1A4E">
        <w:rPr>
          <w:spacing w:val="2"/>
        </w:rPr>
        <w:t>n</w:t>
      </w:r>
      <w:r w:rsidRPr="00FA1A4E">
        <w:rPr>
          <w:spacing w:val="-1"/>
        </w:rPr>
        <w:t>era</w:t>
      </w:r>
      <w:r w:rsidRPr="00FA1A4E">
        <w:t>l</w:t>
      </w:r>
      <w:r w:rsidRPr="00FA1A4E">
        <w:rPr>
          <w:spacing w:val="3"/>
        </w:rPr>
        <w:t xml:space="preserve"> </w:t>
      </w:r>
      <w:r w:rsidRPr="00FA1A4E">
        <w:rPr>
          <w:spacing w:val="-3"/>
        </w:rPr>
        <w:t>L</w:t>
      </w:r>
      <w:r w:rsidRPr="00FA1A4E">
        <w:rPr>
          <w:spacing w:val="3"/>
        </w:rPr>
        <w:t>i</w:t>
      </w:r>
      <w:r w:rsidRPr="00FA1A4E">
        <w:rPr>
          <w:spacing w:val="1"/>
        </w:rPr>
        <w:t>a</w:t>
      </w:r>
      <w:r w:rsidRPr="00FA1A4E">
        <w:t>bili</w:t>
      </w:r>
      <w:r w:rsidRPr="00FA1A4E">
        <w:rPr>
          <w:spacing w:val="3"/>
        </w:rPr>
        <w:t>t</w:t>
      </w:r>
      <w:r w:rsidRPr="00FA1A4E">
        <w:rPr>
          <w:spacing w:val="-7"/>
        </w:rPr>
        <w:t>y</w:t>
      </w:r>
      <w:r w:rsidRPr="00FA1A4E">
        <w:t>, Automobile</w:t>
      </w:r>
      <w:r w:rsidRPr="00FA1A4E">
        <w:rPr>
          <w:spacing w:val="-1"/>
        </w:rPr>
        <w:t xml:space="preserve"> a</w:t>
      </w:r>
      <w:r w:rsidRPr="00FA1A4E">
        <w:t>nd</w:t>
      </w:r>
      <w:r w:rsidRPr="00FA1A4E">
        <w:rPr>
          <w:spacing w:val="2"/>
        </w:rPr>
        <w:t xml:space="preserve"> </w:t>
      </w:r>
      <w:r w:rsidRPr="00FA1A4E">
        <w:rPr>
          <w:spacing w:val="1"/>
        </w:rPr>
        <w:t>W</w:t>
      </w:r>
      <w:r w:rsidRPr="00FA1A4E">
        <w:t>o</w:t>
      </w:r>
      <w:r w:rsidRPr="00FA1A4E">
        <w:rPr>
          <w:spacing w:val="-1"/>
        </w:rPr>
        <w:t>r</w:t>
      </w:r>
      <w:r w:rsidRPr="00FA1A4E">
        <w:t>k</w:t>
      </w:r>
      <w:r w:rsidRPr="00FA1A4E">
        <w:rPr>
          <w:spacing w:val="-1"/>
        </w:rPr>
        <w:t>er</w:t>
      </w:r>
      <w:r w:rsidRPr="00FA1A4E">
        <w:t>s’</w:t>
      </w:r>
      <w:r w:rsidRPr="00FA1A4E">
        <w:rPr>
          <w:spacing w:val="-1"/>
        </w:rPr>
        <w:t xml:space="preserve"> </w:t>
      </w:r>
      <w:r w:rsidRPr="00FA1A4E">
        <w:rPr>
          <w:spacing w:val="1"/>
        </w:rPr>
        <w:t>C</w:t>
      </w:r>
      <w:r w:rsidRPr="00FA1A4E">
        <w:t>omp</w:t>
      </w:r>
      <w:r w:rsidRPr="00FA1A4E">
        <w:rPr>
          <w:spacing w:val="-1"/>
        </w:rPr>
        <w:t>e</w:t>
      </w:r>
      <w:r w:rsidRPr="00FA1A4E">
        <w:t>ns</w:t>
      </w:r>
      <w:r w:rsidRPr="00FA1A4E">
        <w:rPr>
          <w:spacing w:val="-1"/>
        </w:rPr>
        <w:t>a</w:t>
      </w:r>
      <w:r w:rsidRPr="00FA1A4E">
        <w:t>tion poli</w:t>
      </w:r>
      <w:r w:rsidRPr="00FA1A4E">
        <w:rPr>
          <w:spacing w:val="-1"/>
        </w:rPr>
        <w:t>c</w:t>
      </w:r>
      <w:r w:rsidRPr="00FA1A4E">
        <w:t>i</w:t>
      </w:r>
      <w:r w:rsidRPr="00FA1A4E">
        <w:rPr>
          <w:spacing w:val="-1"/>
        </w:rPr>
        <w:t>e</w:t>
      </w:r>
      <w:r w:rsidRPr="00FA1A4E">
        <w:t xml:space="preserve">s in </w:t>
      </w:r>
      <w:r w:rsidRPr="00FA1A4E">
        <w:rPr>
          <w:spacing w:val="-1"/>
        </w:rPr>
        <w:t>fa</w:t>
      </w:r>
      <w:r w:rsidRPr="00FA1A4E">
        <w:t>vor</w:t>
      </w:r>
      <w:r w:rsidRPr="00FA1A4E">
        <w:rPr>
          <w:spacing w:val="-1"/>
        </w:rPr>
        <w:t xml:space="preserve"> </w:t>
      </w:r>
      <w:r w:rsidRPr="00FA1A4E">
        <w:t>of LRWRA.</w:t>
      </w:r>
    </w:p>
    <w:p w14:paraId="4453EB84" w14:textId="77777777" w:rsidR="001A5058" w:rsidRPr="00FA1A4E" w:rsidRDefault="001A5058" w:rsidP="00E3511F">
      <w:pPr>
        <w:pStyle w:val="ListParagraph"/>
        <w:numPr>
          <w:ilvl w:val="0"/>
          <w:numId w:val="53"/>
        </w:numPr>
        <w:spacing w:after="120"/>
        <w:contextualSpacing w:val="0"/>
      </w:pPr>
      <w:r w:rsidRPr="00FA1A4E">
        <w:rPr>
          <w:b/>
        </w:rPr>
        <w:t>Commercial Automobile Liability Insurance:</w:t>
      </w:r>
      <w:r w:rsidRPr="00FA1A4E">
        <w:t xml:space="preserve"> The Vendor </w:t>
      </w:r>
      <w:r w:rsidRPr="00FA1A4E">
        <w:rPr>
          <w:b/>
        </w:rPr>
        <w:t>shall</w:t>
      </w:r>
      <w:r w:rsidRPr="00FA1A4E">
        <w:t xml:space="preserve"> take out and maintain during the life of the contract such commercial automobile (vehicle) liability insurance as </w:t>
      </w:r>
      <w:r w:rsidRPr="00FA1A4E">
        <w:rPr>
          <w:b/>
        </w:rPr>
        <w:t>shall</w:t>
      </w:r>
      <w:r w:rsidRPr="00FA1A4E">
        <w:t xml:space="preserve"> protect it against claims for damages resulting from (1) bodily injury, including wrongful death, and (2) property damage, which may </w:t>
      </w:r>
      <w:r w:rsidRPr="00FA1A4E">
        <w:rPr>
          <w:spacing w:val="1"/>
        </w:rPr>
        <w:t>arise</w:t>
      </w:r>
      <w:r w:rsidRPr="00FA1A4E">
        <w:t xml:space="preserve"> from the operations of any owned, hired or non-owned vehicles used by or for it in any capacity in connection with carrying out of the contract. The minimum acceptable limits of liability to be provided by such vehicle liability insurance </w:t>
      </w:r>
      <w:r w:rsidRPr="00FA1A4E">
        <w:rPr>
          <w:b/>
        </w:rPr>
        <w:t>shall</w:t>
      </w:r>
      <w:r w:rsidRPr="00FA1A4E">
        <w:t xml:space="preserve"> be as follows:</w:t>
      </w:r>
    </w:p>
    <w:p w14:paraId="3BD88E3B" w14:textId="77777777" w:rsidR="001A5058" w:rsidRPr="00FA1A4E" w:rsidRDefault="001A5058" w:rsidP="00E3511F">
      <w:pPr>
        <w:spacing w:line="269" w:lineRule="exact"/>
        <w:ind w:left="1440" w:right="-20"/>
        <w:rPr>
          <w:rFonts w:cs="Arial"/>
        </w:rPr>
      </w:pPr>
      <w:r w:rsidRPr="00FA1A4E">
        <w:rPr>
          <w:rFonts w:cs="Arial"/>
        </w:rPr>
        <w:t xml:space="preserve">$1,000,000 </w:t>
      </w:r>
      <w:r w:rsidRPr="00FA1A4E">
        <w:rPr>
          <w:rFonts w:cs="Arial"/>
          <w:spacing w:val="-1"/>
        </w:rPr>
        <w:t>c</w:t>
      </w:r>
      <w:r w:rsidRPr="00FA1A4E">
        <w:rPr>
          <w:rFonts w:cs="Arial"/>
        </w:rPr>
        <w:t>ombin</w:t>
      </w:r>
      <w:r w:rsidRPr="00FA1A4E">
        <w:rPr>
          <w:rFonts w:cs="Arial"/>
          <w:spacing w:val="-1"/>
        </w:rPr>
        <w:t>e</w:t>
      </w:r>
      <w:r w:rsidRPr="00FA1A4E">
        <w:rPr>
          <w:rFonts w:cs="Arial"/>
        </w:rPr>
        <w:t>d sin</w:t>
      </w:r>
      <w:r w:rsidRPr="00FA1A4E">
        <w:rPr>
          <w:rFonts w:cs="Arial"/>
          <w:spacing w:val="-2"/>
        </w:rPr>
        <w:t>g</w:t>
      </w:r>
      <w:r w:rsidRPr="00FA1A4E">
        <w:rPr>
          <w:rFonts w:cs="Arial"/>
        </w:rPr>
        <w:t>le</w:t>
      </w:r>
      <w:r w:rsidRPr="00FA1A4E">
        <w:rPr>
          <w:rFonts w:cs="Arial"/>
          <w:spacing w:val="-1"/>
        </w:rPr>
        <w:t xml:space="preserve"> </w:t>
      </w:r>
      <w:r w:rsidRPr="00FA1A4E">
        <w:rPr>
          <w:rFonts w:cs="Arial"/>
        </w:rPr>
        <w:t>limit p</w:t>
      </w:r>
      <w:r w:rsidRPr="00FA1A4E">
        <w:rPr>
          <w:rFonts w:cs="Arial"/>
          <w:spacing w:val="-1"/>
        </w:rPr>
        <w:t>e</w:t>
      </w:r>
      <w:r w:rsidRPr="00FA1A4E">
        <w:rPr>
          <w:rFonts w:cs="Arial"/>
        </w:rPr>
        <w:t>r</w:t>
      </w:r>
      <w:r w:rsidRPr="00FA1A4E">
        <w:rPr>
          <w:rFonts w:cs="Arial"/>
          <w:spacing w:val="-1"/>
        </w:rPr>
        <w:t xml:space="preserve"> </w:t>
      </w:r>
      <w:r w:rsidRPr="00FA1A4E">
        <w:rPr>
          <w:rFonts w:cs="Arial"/>
          <w:spacing w:val="1"/>
        </w:rPr>
        <w:t>a</w:t>
      </w:r>
      <w:r w:rsidRPr="00FA1A4E">
        <w:rPr>
          <w:rFonts w:cs="Arial"/>
          <w:spacing w:val="-1"/>
        </w:rPr>
        <w:t>cc</w:t>
      </w:r>
      <w:r w:rsidRPr="00FA1A4E">
        <w:rPr>
          <w:rFonts w:cs="Arial"/>
        </w:rPr>
        <w:t>id</w:t>
      </w:r>
      <w:r w:rsidRPr="00FA1A4E">
        <w:rPr>
          <w:rFonts w:cs="Arial"/>
          <w:spacing w:val="-1"/>
        </w:rPr>
        <w:t>e</w:t>
      </w:r>
      <w:r w:rsidRPr="00FA1A4E">
        <w:rPr>
          <w:rFonts w:cs="Arial"/>
        </w:rPr>
        <w:t>nt</w:t>
      </w:r>
    </w:p>
    <w:p w14:paraId="7DD54579" w14:textId="77777777" w:rsidR="001A5058" w:rsidRPr="00FA1A4E" w:rsidRDefault="001A5058" w:rsidP="00E3511F">
      <w:pPr>
        <w:pStyle w:val="ListParagraph"/>
        <w:spacing w:after="120"/>
        <w:ind w:left="1440"/>
        <w:contextualSpacing w:val="0"/>
      </w:pPr>
      <w:r w:rsidRPr="00FA1A4E">
        <w:t>Commercial Auto Policy shall include CA-9948 Pollution Extension</w:t>
      </w:r>
    </w:p>
    <w:p w14:paraId="57BE99D7" w14:textId="77777777" w:rsidR="004E07AA" w:rsidRPr="004E07AA" w:rsidRDefault="001A5058" w:rsidP="00E3511F">
      <w:pPr>
        <w:pStyle w:val="ListParagraph"/>
        <w:numPr>
          <w:ilvl w:val="0"/>
          <w:numId w:val="53"/>
        </w:numPr>
        <w:spacing w:after="160" w:line="259" w:lineRule="auto"/>
        <w:contextualSpacing w:val="0"/>
        <w:rPr>
          <w:rFonts w:eastAsia="Calibri" w:cs="Arial"/>
          <w:b/>
          <w:color w:val="000000"/>
        </w:rPr>
      </w:pPr>
      <w:r w:rsidRPr="004E07AA">
        <w:rPr>
          <w:b/>
        </w:rPr>
        <w:t>Umbrella Policy:</w:t>
      </w:r>
      <w:r w:rsidRPr="00FA1A4E">
        <w:t xml:space="preserve"> This insurance </w:t>
      </w:r>
      <w:r w:rsidRPr="004E07AA">
        <w:rPr>
          <w:b/>
        </w:rPr>
        <w:t>shall</w:t>
      </w:r>
      <w:r w:rsidRPr="00FA1A4E">
        <w:t xml:space="preserve"> protect Vendor against all claims in excess of the limits provided under the Compensation, Comprehensive Automobile Liability, and the Comprehensive General Liability.  The liability limits of the Umbrella will be in the name of LRWRA and maintained in force for the duration of the contract by the Vendor.  Policy </w:t>
      </w:r>
      <w:r w:rsidRPr="004E07AA">
        <w:rPr>
          <w:b/>
        </w:rPr>
        <w:t>shall</w:t>
      </w:r>
      <w:r w:rsidRPr="00FA1A4E">
        <w:t xml:space="preserve"> provide a liability limit of not less than $3,000,000 and </w:t>
      </w:r>
      <w:r w:rsidRPr="004E07AA">
        <w:rPr>
          <w:b/>
        </w:rPr>
        <w:t>shall</w:t>
      </w:r>
      <w:r w:rsidRPr="00FA1A4E">
        <w:t xml:space="preserve"> protect LRWRA against any and all claims and liabilities for injury to or death of person, or damage to property caused in whole or in part by the negligent acts of omissions of Vendor, his agents, employees, or subcontractors, in connection with or resulting from the operations performed under the terms of the contract.</w:t>
      </w:r>
      <w:r w:rsidR="004E07AA">
        <w:t xml:space="preserve"> </w:t>
      </w:r>
    </w:p>
    <w:p w14:paraId="464BD7AB" w14:textId="7017AFC2" w:rsidR="004E07AA" w:rsidRPr="004E07AA" w:rsidRDefault="004E07AA" w:rsidP="00E3511F">
      <w:pPr>
        <w:pStyle w:val="ListParagraph"/>
        <w:numPr>
          <w:ilvl w:val="0"/>
          <w:numId w:val="53"/>
        </w:numPr>
        <w:spacing w:after="160" w:line="259" w:lineRule="auto"/>
        <w:contextualSpacing w:val="0"/>
        <w:rPr>
          <w:rFonts w:eastAsia="Calibri" w:cs="Arial"/>
          <w:b/>
          <w:color w:val="000000"/>
        </w:rPr>
      </w:pPr>
      <w:r w:rsidRPr="004E07AA">
        <w:rPr>
          <w:rFonts w:eastAsia="Calibri" w:cs="Arial"/>
          <w:b/>
          <w:color w:val="000000"/>
        </w:rPr>
        <w:br w:type="page"/>
      </w:r>
    </w:p>
    <w:p w14:paraId="5E34DC7B" w14:textId="1628E10A" w:rsidR="00FB523B" w:rsidRPr="002D264F" w:rsidRDefault="009630FB" w:rsidP="00E3511F">
      <w:pPr>
        <w:tabs>
          <w:tab w:val="left" w:pos="432"/>
        </w:tabs>
        <w:spacing w:after="240"/>
        <w:textAlignment w:val="baseline"/>
        <w:rPr>
          <w:rFonts w:eastAsia="Calibri" w:cs="Arial"/>
          <w:b/>
          <w:color w:val="000000"/>
        </w:rPr>
      </w:pPr>
      <w:r w:rsidRPr="002D264F">
        <w:rPr>
          <w:rFonts w:eastAsia="Calibri" w:cs="Arial"/>
          <w:b/>
          <w:color w:val="000000"/>
        </w:rPr>
        <w:lastRenderedPageBreak/>
        <w:t xml:space="preserve">SECTION </w:t>
      </w:r>
      <w:r w:rsidR="00CF3F0F" w:rsidRPr="002D264F">
        <w:rPr>
          <w:rFonts w:eastAsia="Calibri" w:cs="Arial"/>
          <w:b/>
          <w:color w:val="000000"/>
        </w:rPr>
        <w:t>G</w:t>
      </w:r>
      <w:r w:rsidRPr="002D264F">
        <w:rPr>
          <w:rFonts w:eastAsia="Calibri" w:cs="Arial"/>
          <w:b/>
          <w:color w:val="000000"/>
        </w:rPr>
        <w:t xml:space="preserve"> – </w:t>
      </w:r>
      <w:r w:rsidR="00F17F99" w:rsidRPr="002D264F">
        <w:rPr>
          <w:rFonts w:eastAsia="Calibri" w:cs="Arial"/>
          <w:b/>
          <w:color w:val="000000"/>
        </w:rPr>
        <w:t>SUBMISSION PROTOCOL; EVALUATION; AWARD</w:t>
      </w:r>
    </w:p>
    <w:p w14:paraId="2CFB30B4" w14:textId="77777777" w:rsidR="00E067C9" w:rsidRPr="002D264F" w:rsidRDefault="004F0AC4" w:rsidP="00E3511F">
      <w:pPr>
        <w:pStyle w:val="ListParagraph"/>
        <w:numPr>
          <w:ilvl w:val="0"/>
          <w:numId w:val="2"/>
        </w:numPr>
        <w:tabs>
          <w:tab w:val="left" w:pos="630"/>
        </w:tabs>
        <w:spacing w:after="240"/>
        <w:ind w:left="0" w:firstLine="0"/>
        <w:contextualSpacing w:val="0"/>
        <w:textAlignment w:val="baseline"/>
        <w:rPr>
          <w:rFonts w:eastAsia="Calibri" w:cs="Arial"/>
          <w:b/>
          <w:color w:val="000000"/>
        </w:rPr>
      </w:pPr>
      <w:r w:rsidRPr="002D264F">
        <w:rPr>
          <w:rFonts w:eastAsia="Calibri" w:cs="Arial"/>
          <w:b/>
          <w:color w:val="000000"/>
        </w:rPr>
        <w:t>PROPOSAL SUBMISSION</w:t>
      </w:r>
    </w:p>
    <w:p w14:paraId="3B8830F3" w14:textId="3360881A" w:rsidR="009E5960" w:rsidRPr="002D264F" w:rsidRDefault="00E067C9" w:rsidP="00E3511F">
      <w:pPr>
        <w:pStyle w:val="ListParagraph"/>
        <w:numPr>
          <w:ilvl w:val="1"/>
          <w:numId w:val="2"/>
        </w:numPr>
        <w:tabs>
          <w:tab w:val="left" w:pos="432"/>
        </w:tabs>
        <w:spacing w:after="120"/>
        <w:ind w:left="806"/>
        <w:contextualSpacing w:val="0"/>
        <w:rPr>
          <w:rFonts w:eastAsia="Calibri" w:cs="Arial"/>
          <w:color w:val="000000"/>
        </w:rPr>
      </w:pPr>
      <w:r w:rsidRPr="002D264F">
        <w:rPr>
          <w:rFonts w:eastAsia="Calibri" w:cs="Arial"/>
          <w:color w:val="000000"/>
        </w:rPr>
        <w:t xml:space="preserve">All Respondents must complete and submit a proposal consisting of all required forms and attachments referenced </w:t>
      </w:r>
      <w:r w:rsidR="00331E88" w:rsidRPr="002D264F">
        <w:rPr>
          <w:rFonts w:eastAsia="Calibri" w:cs="Arial"/>
          <w:color w:val="000000"/>
        </w:rPr>
        <w:t xml:space="preserve">in </w:t>
      </w:r>
      <w:r w:rsidR="007D3C07" w:rsidRPr="002D264F">
        <w:rPr>
          <w:rFonts w:cs="Arial"/>
        </w:rPr>
        <w:t>this solicitation.  Respondent’s complete proposal must be submitted</w:t>
      </w:r>
      <w:r w:rsidRPr="002D264F">
        <w:rPr>
          <w:rFonts w:eastAsia="Calibri" w:cs="Arial"/>
          <w:color w:val="000000"/>
        </w:rPr>
        <w:t xml:space="preserve"> no later than the submission deadline date specified on the cover page of this </w:t>
      </w:r>
      <w:r w:rsidR="00405126" w:rsidRPr="002D264F">
        <w:rPr>
          <w:rFonts w:cs="Arial"/>
        </w:rPr>
        <w:t>solicitation.</w:t>
      </w:r>
      <w:r w:rsidRPr="002D264F">
        <w:rPr>
          <w:rFonts w:eastAsia="Calibri" w:cs="Arial"/>
          <w:color w:val="000000"/>
        </w:rPr>
        <w:t xml:space="preserve"> Proposals must be prepared and submitted in accordance with</w:t>
      </w:r>
      <w:r w:rsidR="00331E88" w:rsidRPr="002D264F">
        <w:rPr>
          <w:rFonts w:eastAsia="Calibri" w:cs="Arial"/>
          <w:color w:val="000000"/>
        </w:rPr>
        <w:t xml:space="preserve"> the</w:t>
      </w:r>
      <w:r w:rsidRPr="002D264F">
        <w:rPr>
          <w:rFonts w:eastAsia="Calibri" w:cs="Arial"/>
          <w:color w:val="000000"/>
        </w:rPr>
        <w:t xml:space="preserve"> instructions found in this</w:t>
      </w:r>
      <w:r w:rsidR="00D61B7B" w:rsidRPr="002D264F">
        <w:rPr>
          <w:rFonts w:eastAsia="Calibri" w:cs="Arial"/>
          <w:color w:val="000000"/>
        </w:rPr>
        <w:t xml:space="preserve"> </w:t>
      </w:r>
      <w:r w:rsidR="00D61B7B" w:rsidRPr="002D264F">
        <w:rPr>
          <w:rFonts w:eastAsia="Calibri" w:cs="Arial"/>
          <w:color w:val="000000"/>
          <w:u w:val="single"/>
        </w:rPr>
        <w:t xml:space="preserve">Section </w:t>
      </w:r>
      <w:r w:rsidR="00416023" w:rsidRPr="002D264F">
        <w:rPr>
          <w:rFonts w:eastAsia="Calibri" w:cs="Arial"/>
          <w:color w:val="000000"/>
          <w:u w:val="single"/>
        </w:rPr>
        <w:t>G</w:t>
      </w:r>
      <w:r w:rsidRPr="002D264F">
        <w:rPr>
          <w:rFonts w:eastAsia="Calibri" w:cs="Arial"/>
          <w:color w:val="000000"/>
        </w:rPr>
        <w:t>.</w:t>
      </w:r>
    </w:p>
    <w:p w14:paraId="79FBEA9B" w14:textId="77777777" w:rsidR="005E1C01" w:rsidRPr="00FA1A4E" w:rsidRDefault="005E1C01" w:rsidP="00E3511F">
      <w:pPr>
        <w:pStyle w:val="ListParagraph"/>
        <w:numPr>
          <w:ilvl w:val="1"/>
          <w:numId w:val="2"/>
        </w:numPr>
        <w:tabs>
          <w:tab w:val="left" w:pos="432"/>
        </w:tabs>
        <w:spacing w:after="120"/>
        <w:ind w:left="806"/>
        <w:contextualSpacing w:val="0"/>
        <w:rPr>
          <w:rFonts w:cs="Arial"/>
        </w:rPr>
      </w:pPr>
      <w:r w:rsidRPr="005E1C01">
        <w:rPr>
          <w:rFonts w:cs="Arial"/>
        </w:rPr>
        <w:t xml:space="preserve">Each proposal should be prepared simply and economically, providing a straightforward and </w:t>
      </w:r>
      <w:r w:rsidRPr="00FA1A4E">
        <w:rPr>
          <w:rFonts w:cs="Arial"/>
        </w:rPr>
        <w:t xml:space="preserve">concise </w:t>
      </w:r>
      <w:r w:rsidRPr="00FA1A4E">
        <w:rPr>
          <w:rFonts w:eastAsia="Calibri" w:cs="Arial"/>
        </w:rPr>
        <w:t>description</w:t>
      </w:r>
      <w:r w:rsidRPr="00FA1A4E">
        <w:rPr>
          <w:rFonts w:cs="Arial"/>
        </w:rPr>
        <w:t xml:space="preserve"> of the vendor's ability to meet the requirements of this RFP.  Emphasis should be on completeness, clarity of content and responsiveness to the RFP evaluation criteria.</w:t>
      </w:r>
    </w:p>
    <w:p w14:paraId="6B70956E" w14:textId="439AC479" w:rsidR="00782683" w:rsidRPr="00FA1A4E" w:rsidRDefault="00782683" w:rsidP="00E3511F">
      <w:pPr>
        <w:pStyle w:val="ListParagraph"/>
        <w:numPr>
          <w:ilvl w:val="1"/>
          <w:numId w:val="2"/>
        </w:numPr>
        <w:tabs>
          <w:tab w:val="left" w:pos="432"/>
        </w:tabs>
        <w:spacing w:after="120"/>
        <w:ind w:left="806"/>
        <w:contextualSpacing w:val="0"/>
        <w:rPr>
          <w:rFonts w:eastAsia="Calibri" w:cs="Arial"/>
          <w:b/>
          <w:bCs/>
          <w:u w:val="single"/>
        </w:rPr>
      </w:pPr>
      <w:r w:rsidRPr="00FA1A4E">
        <w:rPr>
          <w:rFonts w:eastAsia="Calibri" w:cs="Arial"/>
          <w:b/>
          <w:bCs/>
          <w:u w:val="single"/>
        </w:rPr>
        <w:t>Original Response</w:t>
      </w:r>
      <w:r w:rsidRPr="00FA1A4E">
        <w:rPr>
          <w:rFonts w:eastAsia="Calibri" w:cs="Arial"/>
          <w:u w:val="single"/>
        </w:rPr>
        <w:t xml:space="preserve"> </w:t>
      </w:r>
      <w:r w:rsidRPr="00FA1A4E">
        <w:rPr>
          <w:rFonts w:eastAsia="Calibri" w:cs="Arial"/>
          <w:b/>
          <w:bCs/>
          <w:u w:val="single"/>
        </w:rPr>
        <w:t xml:space="preserve">Packet </w:t>
      </w:r>
      <w:r w:rsidRPr="00FA1A4E">
        <w:rPr>
          <w:rFonts w:eastAsia="Calibri" w:cs="Arial"/>
          <w:u w:val="single"/>
        </w:rPr>
        <w:t>(a.k.a., “Technical Written Response”)</w:t>
      </w:r>
    </w:p>
    <w:p w14:paraId="59218BA1" w14:textId="77777777" w:rsidR="00782683" w:rsidRPr="00FA1A4E" w:rsidRDefault="00782683" w:rsidP="00E3511F">
      <w:pPr>
        <w:pStyle w:val="ListParagraph"/>
        <w:numPr>
          <w:ilvl w:val="0"/>
          <w:numId w:val="58"/>
        </w:numPr>
        <w:spacing w:after="160" w:line="259" w:lineRule="auto"/>
        <w:contextualSpacing w:val="0"/>
        <w:rPr>
          <w:rFonts w:eastAsia="Calibri" w:cs="Arial"/>
        </w:rPr>
      </w:pPr>
      <w:bookmarkStart w:id="41" w:name="_Int_f6FtNg9S"/>
      <w:r w:rsidRPr="00FA1A4E">
        <w:rPr>
          <w:rFonts w:eastAsia="Calibri" w:cs="Arial"/>
        </w:rPr>
        <w:t>Vendor's</w:t>
      </w:r>
      <w:bookmarkEnd w:id="41"/>
      <w:r w:rsidRPr="00FA1A4E">
        <w:rPr>
          <w:rFonts w:eastAsia="Calibri" w:cs="Arial"/>
        </w:rPr>
        <w:t xml:space="preserve"> original response packet </w:t>
      </w:r>
      <w:r w:rsidRPr="00FA1A4E">
        <w:rPr>
          <w:rFonts w:eastAsia="Calibri" w:cs="Arial"/>
          <w:b/>
          <w:bCs/>
        </w:rPr>
        <w:t>must be delivered to LRWRA in a sealed opaque package</w:t>
      </w:r>
      <w:r w:rsidRPr="00FA1A4E">
        <w:rPr>
          <w:rFonts w:eastAsia="Calibri" w:cs="Arial"/>
        </w:rPr>
        <w:t xml:space="preserve"> on or before the established bid opening date and time.</w:t>
      </w:r>
    </w:p>
    <w:p w14:paraId="6A3D0A4E" w14:textId="77777777" w:rsidR="00782683" w:rsidRPr="00FA1A4E" w:rsidRDefault="00782683" w:rsidP="00E3511F">
      <w:pPr>
        <w:pStyle w:val="ListParagraph"/>
        <w:numPr>
          <w:ilvl w:val="0"/>
          <w:numId w:val="58"/>
        </w:numPr>
        <w:spacing w:after="160" w:line="259" w:lineRule="auto"/>
        <w:contextualSpacing w:val="0"/>
        <w:rPr>
          <w:rFonts w:eastAsia="Calibri" w:cs="Arial"/>
        </w:rPr>
      </w:pPr>
      <w:r w:rsidRPr="00FA1A4E">
        <w:rPr>
          <w:rFonts w:eastAsia="Calibri" w:cs="Arial"/>
        </w:rPr>
        <w:t xml:space="preserve">The original response should be clearly marked "ORIGINAL" and </w:t>
      </w:r>
      <w:r w:rsidRPr="00FA1A4E">
        <w:rPr>
          <w:rFonts w:eastAsia="Calibri" w:cs="Arial"/>
          <w:b/>
          <w:bCs/>
        </w:rPr>
        <w:t>must</w:t>
      </w:r>
      <w:r w:rsidRPr="00FA1A4E">
        <w:rPr>
          <w:rFonts w:eastAsia="Calibri" w:cs="Arial"/>
        </w:rPr>
        <w:t xml:space="preserve"> include the following</w:t>
      </w:r>
    </w:p>
    <w:p w14:paraId="0988F7D9" w14:textId="77777777" w:rsidR="00782683" w:rsidRPr="00FA1A4E" w:rsidRDefault="00782683" w:rsidP="00E3511F">
      <w:pPr>
        <w:numPr>
          <w:ilvl w:val="0"/>
          <w:numId w:val="57"/>
        </w:numPr>
        <w:tabs>
          <w:tab w:val="num" w:pos="1440"/>
        </w:tabs>
        <w:spacing w:after="120" w:line="259" w:lineRule="auto"/>
        <w:ind w:left="2030"/>
        <w:rPr>
          <w:rFonts w:eastAsia="Calibri" w:cs="Arial"/>
        </w:rPr>
      </w:pPr>
      <w:r w:rsidRPr="00FA1A4E">
        <w:rPr>
          <w:rFonts w:eastAsia="Calibri" w:cs="Arial"/>
        </w:rPr>
        <w:t>Original signed response. The required signature page is included as the last page of the document.</w:t>
      </w:r>
    </w:p>
    <w:p w14:paraId="6698FC26" w14:textId="77777777" w:rsidR="00782683" w:rsidRPr="00FA1A4E" w:rsidRDefault="00782683" w:rsidP="00E3511F">
      <w:pPr>
        <w:numPr>
          <w:ilvl w:val="0"/>
          <w:numId w:val="57"/>
        </w:numPr>
        <w:tabs>
          <w:tab w:val="num" w:pos="1440"/>
        </w:tabs>
        <w:spacing w:after="120" w:line="259" w:lineRule="auto"/>
        <w:ind w:left="2030"/>
        <w:rPr>
          <w:rFonts w:eastAsia="Calibri" w:cs="Arial"/>
        </w:rPr>
      </w:pPr>
      <w:r w:rsidRPr="00FA1A4E">
        <w:rPr>
          <w:rFonts w:eastAsia="Calibri" w:cs="Arial"/>
        </w:rPr>
        <w:t xml:space="preserve">Response to </w:t>
      </w:r>
      <w:r w:rsidRPr="00FA1A4E">
        <w:rPr>
          <w:rFonts w:eastAsia="Calibri" w:cs="Arial"/>
          <w:i/>
          <w:iCs/>
        </w:rPr>
        <w:t>Section R2-</w:t>
      </w:r>
      <w:r w:rsidRPr="00FA1A4E">
        <w:rPr>
          <w:rFonts w:eastAsia="Calibri" w:cs="Arial"/>
          <w:i/>
        </w:rPr>
        <w:t xml:space="preserve">Evaluation </w:t>
      </w:r>
      <w:r w:rsidRPr="00FA1A4E">
        <w:rPr>
          <w:rFonts w:eastAsia="Calibri" w:cs="Arial"/>
          <w:i/>
          <w:iCs/>
        </w:rPr>
        <w:t>Criteria</w:t>
      </w:r>
      <w:r w:rsidRPr="00FA1A4E">
        <w:rPr>
          <w:rFonts w:eastAsia="Calibri" w:cs="Arial"/>
        </w:rPr>
        <w:t xml:space="preserve"> included in the </w:t>
      </w:r>
      <w:r w:rsidRPr="00FA1A4E">
        <w:rPr>
          <w:rFonts w:eastAsia="Calibri" w:cs="Arial"/>
          <w:i/>
          <w:iCs/>
        </w:rPr>
        <w:t>Response Packet and Award Information</w:t>
      </w:r>
      <w:r w:rsidRPr="00FA1A4E">
        <w:rPr>
          <w:rFonts w:eastAsia="Calibri" w:cs="Arial"/>
        </w:rPr>
        <w:t xml:space="preserve"> document of the response packet</w:t>
      </w:r>
    </w:p>
    <w:p w14:paraId="160E201D" w14:textId="77777777" w:rsidR="00782683" w:rsidRPr="00FA1A4E" w:rsidRDefault="00782683" w:rsidP="00E3511F">
      <w:pPr>
        <w:numPr>
          <w:ilvl w:val="0"/>
          <w:numId w:val="57"/>
        </w:numPr>
        <w:spacing w:after="160" w:line="259" w:lineRule="auto"/>
        <w:rPr>
          <w:rFonts w:eastAsia="Calibri" w:cs="Arial"/>
        </w:rPr>
      </w:pPr>
      <w:r w:rsidRPr="00FA1A4E">
        <w:rPr>
          <w:rFonts w:eastAsia="Calibri" w:cs="Arial"/>
        </w:rPr>
        <w:t>Other documents and/or information as may be expressly required in this solicitation</w:t>
      </w:r>
    </w:p>
    <w:p w14:paraId="1889AC13" w14:textId="0E1EB0F9" w:rsidR="00782683" w:rsidRPr="00FA1A4E" w:rsidRDefault="00782683" w:rsidP="00E3511F">
      <w:pPr>
        <w:pStyle w:val="ListParagraph"/>
        <w:numPr>
          <w:ilvl w:val="0"/>
          <w:numId w:val="58"/>
        </w:numPr>
        <w:spacing w:after="160" w:line="259" w:lineRule="auto"/>
        <w:contextualSpacing w:val="0"/>
        <w:rPr>
          <w:rFonts w:eastAsia="Calibri" w:cs="Arial"/>
        </w:rPr>
      </w:pPr>
      <w:r w:rsidRPr="00FA1A4E">
        <w:rPr>
          <w:rFonts w:eastAsia="Calibri" w:cs="Arial"/>
        </w:rPr>
        <w:t>The original response should include pages 6 and 7 of the ARBid Invitation document.</w:t>
      </w:r>
    </w:p>
    <w:p w14:paraId="79781019" w14:textId="77777777" w:rsidR="00782683" w:rsidRPr="00FA1A4E" w:rsidRDefault="00782683" w:rsidP="00E3511F">
      <w:pPr>
        <w:pStyle w:val="ListParagraph"/>
        <w:numPr>
          <w:ilvl w:val="0"/>
          <w:numId w:val="58"/>
        </w:numPr>
        <w:spacing w:after="160" w:line="259" w:lineRule="auto"/>
        <w:contextualSpacing w:val="0"/>
        <w:rPr>
          <w:rFonts w:eastAsia="Calibri" w:cs="Arial"/>
        </w:rPr>
      </w:pPr>
      <w:r w:rsidRPr="00FA1A4E">
        <w:rPr>
          <w:rFonts w:eastAsia="Calibri" w:cs="Arial"/>
          <w:b/>
          <w:bCs/>
        </w:rPr>
        <w:t>DO NOT</w:t>
      </w:r>
      <w:r w:rsidRPr="00FA1A4E">
        <w:rPr>
          <w:rFonts w:eastAsia="Calibri" w:cs="Arial"/>
        </w:rPr>
        <w:t xml:space="preserve"> include any other documents or ancillary information, such as a cover letter or promotional/marketing information.</w:t>
      </w:r>
    </w:p>
    <w:p w14:paraId="21CE391D" w14:textId="77777777" w:rsidR="0069175A" w:rsidRPr="00940654" w:rsidRDefault="0069175A" w:rsidP="00E3511F">
      <w:pPr>
        <w:pStyle w:val="ListParagraph"/>
        <w:numPr>
          <w:ilvl w:val="1"/>
          <w:numId w:val="2"/>
        </w:numPr>
        <w:tabs>
          <w:tab w:val="left" w:pos="432"/>
        </w:tabs>
        <w:spacing w:after="120"/>
        <w:ind w:left="806"/>
        <w:contextualSpacing w:val="0"/>
        <w:rPr>
          <w:b/>
          <w:bCs/>
        </w:rPr>
      </w:pPr>
      <w:r w:rsidRPr="00940654">
        <w:rPr>
          <w:b/>
          <w:bCs/>
          <w:u w:val="single"/>
        </w:rPr>
        <w:t>Official Bid Price Sheet</w:t>
      </w:r>
      <w:r w:rsidRPr="00940654">
        <w:rPr>
          <w:b/>
          <w:bCs/>
        </w:rPr>
        <w:t xml:space="preserve"> </w:t>
      </w:r>
      <w:r w:rsidRPr="00940654">
        <w:t>(See Pricing below)</w:t>
      </w:r>
    </w:p>
    <w:p w14:paraId="7F71C8F3" w14:textId="77777777" w:rsidR="0069175A" w:rsidRPr="00FA1A4E" w:rsidRDefault="0069175A" w:rsidP="00E3511F">
      <w:pPr>
        <w:ind w:left="806"/>
        <w:rPr>
          <w:rFonts w:cs="Arial"/>
        </w:rPr>
      </w:pPr>
      <w:r w:rsidRPr="00FA1A4E">
        <w:rPr>
          <w:rFonts w:cs="Arial"/>
        </w:rPr>
        <w:t xml:space="preserve">Vendor’s original </w:t>
      </w:r>
      <w:r w:rsidRPr="00FA1A4E">
        <w:rPr>
          <w:rFonts w:cs="Arial"/>
          <w:i/>
          <w:iCs/>
        </w:rPr>
        <w:t>Official Bid Price Sheet</w:t>
      </w:r>
      <w:r w:rsidRPr="00FA1A4E">
        <w:rPr>
          <w:rFonts w:cs="Arial"/>
        </w:rPr>
        <w:t xml:space="preserve"> </w:t>
      </w:r>
      <w:r w:rsidRPr="00FA1A4E">
        <w:rPr>
          <w:rFonts w:cs="Arial"/>
          <w:b/>
          <w:bCs/>
        </w:rPr>
        <w:t>must</w:t>
      </w:r>
      <w:r w:rsidRPr="00FA1A4E">
        <w:rPr>
          <w:rFonts w:cs="Arial"/>
        </w:rPr>
        <w:t xml:space="preserve"> be sealed separately from the technical proposal and </w:t>
      </w:r>
      <w:r w:rsidRPr="00FA1A4E">
        <w:rPr>
          <w:rFonts w:cs="Arial"/>
          <w:b/>
          <w:bCs/>
        </w:rPr>
        <w:t>must</w:t>
      </w:r>
      <w:r w:rsidRPr="00FA1A4E">
        <w:rPr>
          <w:rFonts w:cs="Arial"/>
        </w:rPr>
        <w:t xml:space="preserve"> be submitted in hard copy format.</w:t>
      </w:r>
    </w:p>
    <w:p w14:paraId="4B37140E" w14:textId="77777777" w:rsidR="0069175A" w:rsidRPr="00FA1A4E" w:rsidRDefault="0069175A" w:rsidP="00E3511F">
      <w:pPr>
        <w:rPr>
          <w:rFonts w:cs="Arial"/>
        </w:rPr>
      </w:pPr>
    </w:p>
    <w:p w14:paraId="1B0927A4" w14:textId="77777777" w:rsidR="0069175A" w:rsidRPr="00FA1A4E" w:rsidRDefault="0069175A" w:rsidP="00E3511F">
      <w:pPr>
        <w:pStyle w:val="ListParagraph"/>
        <w:numPr>
          <w:ilvl w:val="0"/>
          <w:numId w:val="59"/>
        </w:numPr>
        <w:spacing w:after="160" w:line="259" w:lineRule="auto"/>
        <w:contextualSpacing w:val="0"/>
        <w:rPr>
          <w:rFonts w:cs="Arial"/>
        </w:rPr>
      </w:pPr>
      <w:r w:rsidRPr="00FA1A4E">
        <w:t xml:space="preserve">Vendor should also submit one (1) electronic copy of the </w:t>
      </w:r>
      <w:r w:rsidRPr="00FA1A4E">
        <w:rPr>
          <w:i/>
          <w:iCs/>
        </w:rPr>
        <w:t>Official Bid Price Sheet</w:t>
      </w:r>
      <w:r w:rsidRPr="00FA1A4E">
        <w:t>, preferably on a flash drive. A CD will also be acceptable.</w:t>
      </w:r>
    </w:p>
    <w:p w14:paraId="19544443" w14:textId="77777777" w:rsidR="0069175A" w:rsidRPr="00FA1A4E" w:rsidRDefault="0069175A" w:rsidP="00E3511F">
      <w:pPr>
        <w:pStyle w:val="ListParagraph"/>
        <w:numPr>
          <w:ilvl w:val="0"/>
          <w:numId w:val="59"/>
        </w:numPr>
        <w:spacing w:after="160" w:line="259" w:lineRule="auto"/>
        <w:contextualSpacing w:val="0"/>
        <w:rPr>
          <w:rFonts w:cs="Arial"/>
        </w:rPr>
      </w:pPr>
      <w:r w:rsidRPr="00FA1A4E">
        <w:t xml:space="preserve">The </w:t>
      </w:r>
      <w:r w:rsidRPr="00FA1A4E">
        <w:rPr>
          <w:i/>
          <w:iCs/>
        </w:rPr>
        <w:t>Official Bid Price Sheet</w:t>
      </w:r>
      <w:r w:rsidRPr="00FA1A4E">
        <w:t xml:space="preserve">, including the hard copy and electronic copy, </w:t>
      </w:r>
      <w:r w:rsidRPr="00FA1A4E">
        <w:rPr>
          <w:b/>
          <w:bCs/>
        </w:rPr>
        <w:t>must</w:t>
      </w:r>
      <w:r w:rsidRPr="00FA1A4E">
        <w:t xml:space="preserve"> be separately sealed and should be clearly marked as “Pricing”.  Vendor </w:t>
      </w:r>
      <w:r w:rsidRPr="00FA1A4E">
        <w:rPr>
          <w:b/>
          <w:bCs/>
        </w:rPr>
        <w:t>must not</w:t>
      </w:r>
      <w:r w:rsidRPr="00FA1A4E">
        <w:t xml:space="preserve"> include any pricing in the hard copies or other electronic copies of their Proposal Packet. DO NOT submit any ancillary information not related to actual pricing in the sealed pricing package.</w:t>
      </w:r>
    </w:p>
    <w:p w14:paraId="590B4328" w14:textId="77777777" w:rsidR="0049569E" w:rsidRPr="00FA1A4E" w:rsidRDefault="0049569E" w:rsidP="00E3511F">
      <w:pPr>
        <w:pStyle w:val="ListParagraph"/>
        <w:numPr>
          <w:ilvl w:val="1"/>
          <w:numId w:val="2"/>
        </w:numPr>
        <w:tabs>
          <w:tab w:val="left" w:pos="432"/>
        </w:tabs>
        <w:spacing w:after="120"/>
        <w:ind w:left="806"/>
        <w:contextualSpacing w:val="0"/>
        <w:rPr>
          <w:rFonts w:eastAsia="Calibri" w:cs="Arial"/>
          <w:b/>
          <w:bCs/>
          <w:u w:val="single"/>
        </w:rPr>
      </w:pPr>
      <w:r w:rsidRPr="00FA1A4E">
        <w:rPr>
          <w:rFonts w:eastAsia="Calibri" w:cs="Arial"/>
          <w:b/>
          <w:bCs/>
          <w:u w:val="single"/>
        </w:rPr>
        <w:t>Additional Copies and Redacted Copy of the Response Packet</w:t>
      </w:r>
    </w:p>
    <w:p w14:paraId="201C3BE3" w14:textId="77777777" w:rsidR="0049569E" w:rsidRPr="00FA1A4E" w:rsidRDefault="0049569E" w:rsidP="00E3511F">
      <w:pPr>
        <w:pStyle w:val="ListParagraph"/>
        <w:tabs>
          <w:tab w:val="left" w:pos="432"/>
        </w:tabs>
        <w:spacing w:after="120"/>
        <w:ind w:left="806"/>
        <w:rPr>
          <w:rFonts w:eastAsia="Calibri" w:cs="Arial"/>
        </w:rPr>
      </w:pPr>
      <w:r w:rsidRPr="00FA1A4E">
        <w:rPr>
          <w:rFonts w:eastAsia="Calibri" w:cs="Arial"/>
        </w:rPr>
        <w:t>In addition to the original response, vendor should submit the following items:</w:t>
      </w:r>
    </w:p>
    <w:p w14:paraId="76322B95" w14:textId="77777777" w:rsidR="0049569E" w:rsidRPr="00FA1A4E" w:rsidRDefault="0049569E" w:rsidP="00E3511F">
      <w:pPr>
        <w:pStyle w:val="ListParagraph"/>
        <w:tabs>
          <w:tab w:val="left" w:pos="432"/>
        </w:tabs>
        <w:spacing w:after="120"/>
        <w:ind w:left="806"/>
        <w:rPr>
          <w:rFonts w:eastAsia="Calibri" w:cs="Arial"/>
        </w:rPr>
      </w:pPr>
    </w:p>
    <w:p w14:paraId="7DBEF533" w14:textId="77777777" w:rsidR="0049569E" w:rsidRPr="00FA1A4E" w:rsidRDefault="0049569E" w:rsidP="00E3511F">
      <w:pPr>
        <w:pStyle w:val="ListParagraph"/>
        <w:numPr>
          <w:ilvl w:val="0"/>
          <w:numId w:val="60"/>
        </w:numPr>
        <w:spacing w:after="160" w:line="259" w:lineRule="auto"/>
        <w:contextualSpacing w:val="0"/>
        <w:rPr>
          <w:rFonts w:eastAsia="Calibri" w:cs="Arial"/>
        </w:rPr>
      </w:pPr>
      <w:r w:rsidRPr="00FA1A4E">
        <w:rPr>
          <w:rFonts w:eastAsia="Calibri" w:cs="Arial"/>
        </w:rPr>
        <w:t>Additional copies of the Response Packet</w:t>
      </w:r>
    </w:p>
    <w:p w14:paraId="04B2B2F5" w14:textId="77777777" w:rsidR="0049569E" w:rsidRPr="00FA1A4E" w:rsidRDefault="0049569E" w:rsidP="00E3511F">
      <w:pPr>
        <w:pStyle w:val="ListParagraph"/>
        <w:numPr>
          <w:ilvl w:val="3"/>
          <w:numId w:val="61"/>
        </w:numPr>
        <w:tabs>
          <w:tab w:val="left" w:pos="432"/>
        </w:tabs>
        <w:spacing w:after="120"/>
        <w:ind w:left="1980"/>
        <w:rPr>
          <w:rFonts w:eastAsia="Calibri" w:cs="Arial"/>
        </w:rPr>
      </w:pPr>
      <w:r w:rsidRPr="00FA1A4E">
        <w:rPr>
          <w:rFonts w:eastAsia="Calibri" w:cs="Arial"/>
        </w:rPr>
        <w:t>Five (5) additional complete hard copies (marked "COPY") of the response.</w:t>
      </w:r>
    </w:p>
    <w:p w14:paraId="3E3B9C35" w14:textId="77777777" w:rsidR="0049569E" w:rsidRPr="00FA1A4E" w:rsidRDefault="0049569E" w:rsidP="00E3511F">
      <w:pPr>
        <w:pStyle w:val="ListParagraph"/>
        <w:numPr>
          <w:ilvl w:val="3"/>
          <w:numId w:val="61"/>
        </w:numPr>
        <w:tabs>
          <w:tab w:val="left" w:pos="432"/>
        </w:tabs>
        <w:spacing w:after="120"/>
        <w:ind w:left="1980"/>
        <w:rPr>
          <w:rFonts w:eastAsia="Calibri" w:cs="Arial"/>
        </w:rPr>
      </w:pPr>
      <w:r w:rsidRPr="00FA1A4E">
        <w:rPr>
          <w:rFonts w:eastAsia="Calibri" w:cs="Arial"/>
        </w:rPr>
        <w:lastRenderedPageBreak/>
        <w:t xml:space="preserve">One (1) digital copy of the original hard copy response, preferably on a flash drive. </w:t>
      </w:r>
    </w:p>
    <w:p w14:paraId="4BFE76C7" w14:textId="77777777" w:rsidR="0049569E" w:rsidRPr="00FA1A4E" w:rsidRDefault="0049569E" w:rsidP="00E3511F">
      <w:pPr>
        <w:pStyle w:val="ListParagraph"/>
        <w:numPr>
          <w:ilvl w:val="3"/>
          <w:numId w:val="61"/>
        </w:numPr>
        <w:tabs>
          <w:tab w:val="left" w:pos="432"/>
        </w:tabs>
        <w:spacing w:after="120"/>
        <w:ind w:left="1980"/>
        <w:rPr>
          <w:rFonts w:eastAsia="Calibri" w:cs="Arial"/>
        </w:rPr>
      </w:pPr>
      <w:r w:rsidRPr="00FA1A4E">
        <w:rPr>
          <w:rFonts w:eastAsia="Calibri" w:cs="Arial"/>
        </w:rPr>
        <w:t xml:space="preserve">All additional hard copies and digital copies </w:t>
      </w:r>
      <w:r w:rsidRPr="00FA1A4E">
        <w:rPr>
          <w:rFonts w:eastAsia="Calibri" w:cs="Arial"/>
          <w:b/>
          <w:bCs/>
        </w:rPr>
        <w:t>must</w:t>
      </w:r>
      <w:r w:rsidRPr="00FA1A4E">
        <w:rPr>
          <w:rFonts w:eastAsia="Calibri" w:cs="Arial"/>
        </w:rPr>
        <w:t xml:space="preserve"> be identical to the original hard copy </w:t>
      </w:r>
      <w:r w:rsidRPr="00FA1A4E">
        <w:rPr>
          <w:rFonts w:eastAsia="Calibri" w:cs="Arial"/>
          <w:i/>
          <w:iCs/>
        </w:rPr>
        <w:t>Response Packet</w:t>
      </w:r>
      <w:r w:rsidRPr="00FA1A4E">
        <w:rPr>
          <w:rFonts w:eastAsia="Calibri" w:cs="Arial"/>
        </w:rPr>
        <w:t xml:space="preserve">.  In case of a discrepancy, the original hard copy response </w:t>
      </w:r>
      <w:r w:rsidRPr="00FA1A4E">
        <w:rPr>
          <w:rFonts w:eastAsia="Calibri" w:cs="Arial"/>
          <w:b/>
          <w:bCs/>
        </w:rPr>
        <w:t>shall</w:t>
      </w:r>
      <w:r w:rsidRPr="00FA1A4E">
        <w:rPr>
          <w:rFonts w:eastAsia="Calibri" w:cs="Arial"/>
        </w:rPr>
        <w:t xml:space="preserve"> govern. </w:t>
      </w:r>
    </w:p>
    <w:p w14:paraId="6025B5FB" w14:textId="77777777" w:rsidR="0049569E" w:rsidRPr="00FA1A4E" w:rsidRDefault="0049569E" w:rsidP="00E3511F">
      <w:pPr>
        <w:pStyle w:val="ListParagraph"/>
        <w:numPr>
          <w:ilvl w:val="3"/>
          <w:numId w:val="61"/>
        </w:numPr>
        <w:tabs>
          <w:tab w:val="left" w:pos="432"/>
        </w:tabs>
        <w:spacing w:after="120"/>
        <w:ind w:left="1980"/>
        <w:rPr>
          <w:rFonts w:eastAsia="Calibri" w:cs="Arial"/>
        </w:rPr>
      </w:pPr>
      <w:r w:rsidRPr="00FA1A4E">
        <w:rPr>
          <w:rFonts w:eastAsia="Calibri" w:cs="Arial"/>
        </w:rPr>
        <w:t xml:space="preserve">If LRWRA requests additional copies of the response, the copies </w:t>
      </w:r>
      <w:r w:rsidRPr="00FA1A4E">
        <w:rPr>
          <w:rFonts w:eastAsia="Calibri" w:cs="Arial"/>
          <w:b/>
          <w:bCs/>
        </w:rPr>
        <w:t>must</w:t>
      </w:r>
      <w:r w:rsidRPr="00FA1A4E">
        <w:rPr>
          <w:rFonts w:eastAsia="Calibri" w:cs="Arial"/>
        </w:rPr>
        <w:t xml:space="preserve"> be delivered within twenty-four (24) hours of request or as stated in LRWRA's request.</w:t>
      </w:r>
    </w:p>
    <w:p w14:paraId="21C34211" w14:textId="77777777" w:rsidR="0049569E" w:rsidRPr="00C7058B" w:rsidRDefault="0049569E" w:rsidP="00E3511F">
      <w:pPr>
        <w:pStyle w:val="ListParagraph"/>
        <w:tabs>
          <w:tab w:val="left" w:pos="432"/>
        </w:tabs>
        <w:spacing w:after="120"/>
        <w:ind w:left="806"/>
        <w:rPr>
          <w:rFonts w:eastAsia="Calibri" w:cs="Arial"/>
        </w:rPr>
      </w:pPr>
    </w:p>
    <w:p w14:paraId="5ACA3E85" w14:textId="4EC54C15" w:rsidR="0049569E" w:rsidRPr="00C7058B" w:rsidRDefault="0049569E" w:rsidP="00E3511F">
      <w:pPr>
        <w:pStyle w:val="ListParagraph"/>
        <w:numPr>
          <w:ilvl w:val="0"/>
          <w:numId w:val="60"/>
        </w:numPr>
        <w:spacing w:after="160" w:line="259" w:lineRule="auto"/>
        <w:contextualSpacing w:val="0"/>
        <w:rPr>
          <w:rFonts w:eastAsia="Calibri" w:cs="Arial"/>
        </w:rPr>
      </w:pPr>
      <w:r w:rsidRPr="00C7058B">
        <w:rPr>
          <w:rFonts w:eastAsia="Calibri" w:cs="Arial"/>
        </w:rPr>
        <w:t xml:space="preserve">One (1) redacted copy (marked “REDACTED”) of the original bid response, preferably on a flash drive. </w:t>
      </w:r>
    </w:p>
    <w:p w14:paraId="74263B09" w14:textId="77777777" w:rsidR="00054638" w:rsidRPr="00C7058B" w:rsidRDefault="00054638" w:rsidP="00E3511F">
      <w:pPr>
        <w:pStyle w:val="ListParagraph"/>
        <w:numPr>
          <w:ilvl w:val="1"/>
          <w:numId w:val="2"/>
        </w:numPr>
        <w:tabs>
          <w:tab w:val="left" w:pos="432"/>
        </w:tabs>
        <w:spacing w:after="120"/>
        <w:ind w:left="806"/>
        <w:contextualSpacing w:val="0"/>
        <w:rPr>
          <w:rFonts w:eastAsia="Calibri" w:cs="Arial"/>
          <w:b/>
          <w:bCs/>
        </w:rPr>
      </w:pPr>
      <w:r w:rsidRPr="00C7058B">
        <w:rPr>
          <w:rFonts w:eastAsia="Calibri" w:cs="Arial"/>
          <w:b/>
          <w:bCs/>
        </w:rPr>
        <w:t>Delivery of Response</w:t>
      </w:r>
    </w:p>
    <w:p w14:paraId="79B3C805" w14:textId="77777777" w:rsidR="00054638" w:rsidRPr="00C7058B" w:rsidRDefault="00054638" w:rsidP="00E3511F">
      <w:pPr>
        <w:pStyle w:val="ListParagraph"/>
        <w:numPr>
          <w:ilvl w:val="2"/>
          <w:numId w:val="56"/>
        </w:numPr>
        <w:tabs>
          <w:tab w:val="left" w:pos="432"/>
        </w:tabs>
        <w:spacing w:after="120"/>
        <w:contextualSpacing w:val="0"/>
        <w:rPr>
          <w:rFonts w:eastAsia="Calibri" w:cs="Arial"/>
        </w:rPr>
      </w:pPr>
      <w:bookmarkStart w:id="42" w:name="_Int_n3iQlK0x"/>
      <w:r w:rsidRPr="00C7058B">
        <w:rPr>
          <w:rFonts w:eastAsia="Calibri" w:cs="Arial"/>
        </w:rPr>
        <w:t>Vendor’s</w:t>
      </w:r>
      <w:bookmarkEnd w:id="42"/>
      <w:r w:rsidRPr="00C7058B">
        <w:rPr>
          <w:rFonts w:eastAsia="Calibri" w:cs="Arial"/>
        </w:rPr>
        <w:t xml:space="preserve"> response should be properly marked with the information listed below.  If the packaging is not properly marked, it may be opened for bid identification purposes.</w:t>
      </w:r>
    </w:p>
    <w:p w14:paraId="010D5C7C" w14:textId="77777777" w:rsidR="00054638" w:rsidRPr="00C7058B" w:rsidRDefault="00054638" w:rsidP="00E3511F">
      <w:pPr>
        <w:pStyle w:val="ListParagraph"/>
        <w:numPr>
          <w:ilvl w:val="0"/>
          <w:numId w:val="57"/>
        </w:numPr>
        <w:tabs>
          <w:tab w:val="left" w:pos="432"/>
        </w:tabs>
        <w:spacing w:after="120"/>
        <w:rPr>
          <w:rFonts w:eastAsia="Calibri" w:cs="Arial"/>
        </w:rPr>
      </w:pPr>
      <w:r w:rsidRPr="00C7058B">
        <w:rPr>
          <w:rFonts w:eastAsia="Calibri" w:cs="Arial"/>
        </w:rPr>
        <w:t>Bid number</w:t>
      </w:r>
    </w:p>
    <w:p w14:paraId="78A1AD7A" w14:textId="77777777" w:rsidR="00054638" w:rsidRPr="00C7058B" w:rsidRDefault="00054638" w:rsidP="00E3511F">
      <w:pPr>
        <w:pStyle w:val="ListParagraph"/>
        <w:numPr>
          <w:ilvl w:val="0"/>
          <w:numId w:val="57"/>
        </w:numPr>
        <w:tabs>
          <w:tab w:val="left" w:pos="432"/>
        </w:tabs>
        <w:spacing w:after="120"/>
        <w:rPr>
          <w:rFonts w:eastAsia="Calibri" w:cs="Arial"/>
        </w:rPr>
      </w:pPr>
      <w:r w:rsidRPr="00C7058B">
        <w:rPr>
          <w:rFonts w:eastAsia="Calibri" w:cs="Arial"/>
        </w:rPr>
        <w:t>Date and time of the bid opening</w:t>
      </w:r>
    </w:p>
    <w:p w14:paraId="6D891682" w14:textId="77777777" w:rsidR="00054638" w:rsidRPr="00C7058B" w:rsidRDefault="00054638" w:rsidP="00E3511F">
      <w:pPr>
        <w:pStyle w:val="ListParagraph"/>
        <w:numPr>
          <w:ilvl w:val="0"/>
          <w:numId w:val="57"/>
        </w:numPr>
        <w:tabs>
          <w:tab w:val="left" w:pos="432"/>
        </w:tabs>
        <w:spacing w:after="120"/>
        <w:ind w:left="2030"/>
        <w:contextualSpacing w:val="0"/>
        <w:rPr>
          <w:rFonts w:eastAsia="Calibri" w:cs="Arial"/>
        </w:rPr>
      </w:pPr>
      <w:r w:rsidRPr="00C7058B">
        <w:rPr>
          <w:rFonts w:eastAsia="Calibri" w:cs="Arial"/>
        </w:rPr>
        <w:t>Vendor's name and return address</w:t>
      </w:r>
    </w:p>
    <w:p w14:paraId="6485AB50" w14:textId="77777777" w:rsidR="00054638" w:rsidRPr="00C7058B" w:rsidRDefault="00054638" w:rsidP="00E3511F">
      <w:pPr>
        <w:pStyle w:val="ListParagraph"/>
        <w:numPr>
          <w:ilvl w:val="2"/>
          <w:numId w:val="56"/>
        </w:numPr>
        <w:tabs>
          <w:tab w:val="left" w:pos="432"/>
        </w:tabs>
        <w:spacing w:before="160"/>
        <w:contextualSpacing w:val="0"/>
        <w:rPr>
          <w:rFonts w:eastAsia="Calibri" w:cs="Arial"/>
        </w:rPr>
      </w:pPr>
      <w:bookmarkStart w:id="43" w:name="_Int_hSHFdkkp"/>
      <w:r w:rsidRPr="00C7058B">
        <w:rPr>
          <w:rFonts w:eastAsia="Calibri" w:cs="Arial"/>
        </w:rPr>
        <w:t>Vendor's</w:t>
      </w:r>
      <w:bookmarkEnd w:id="43"/>
      <w:r w:rsidRPr="00C7058B">
        <w:rPr>
          <w:rFonts w:eastAsia="Calibri" w:cs="Arial"/>
        </w:rPr>
        <w:t xml:space="preserve"> original sealed response </w:t>
      </w:r>
      <w:r w:rsidRPr="00C7058B">
        <w:rPr>
          <w:rFonts w:eastAsia="Calibri" w:cs="Arial"/>
          <w:b/>
          <w:bCs/>
        </w:rPr>
        <w:t>must be delivered to LRWRA, at the address below, in a sealed opaque package</w:t>
      </w:r>
      <w:r w:rsidRPr="00C7058B">
        <w:rPr>
          <w:rFonts w:eastAsia="Calibri" w:cs="Arial"/>
        </w:rPr>
        <w:t xml:space="preserve"> on or before the established bid opening date and time.</w:t>
      </w:r>
    </w:p>
    <w:p w14:paraId="39606A75" w14:textId="77777777" w:rsidR="00054638" w:rsidRPr="00C7058B" w:rsidRDefault="00054638" w:rsidP="00E3511F">
      <w:pPr>
        <w:pStyle w:val="ListParagraph"/>
        <w:tabs>
          <w:tab w:val="left" w:pos="432"/>
        </w:tabs>
        <w:ind w:left="1354"/>
        <w:rPr>
          <w:rFonts w:eastAsia="Calibri" w:cs="Arial"/>
        </w:rPr>
      </w:pPr>
    </w:p>
    <w:p w14:paraId="770A1871" w14:textId="77777777" w:rsidR="00054638" w:rsidRPr="00C7058B" w:rsidRDefault="00054638" w:rsidP="00E3511F">
      <w:pPr>
        <w:pStyle w:val="ListParagraph"/>
        <w:tabs>
          <w:tab w:val="left" w:pos="432"/>
        </w:tabs>
        <w:spacing w:after="120"/>
        <w:ind w:left="1354"/>
        <w:rPr>
          <w:rFonts w:eastAsia="Calibri" w:cs="Arial"/>
        </w:rPr>
      </w:pPr>
      <w:r w:rsidRPr="00C7058B">
        <w:rPr>
          <w:rFonts w:eastAsia="Calibri" w:cs="Arial"/>
        </w:rPr>
        <w:t>Little Rock Water Reclamation Authority</w:t>
      </w:r>
    </w:p>
    <w:p w14:paraId="595894F8" w14:textId="77777777" w:rsidR="00054638" w:rsidRPr="00C7058B" w:rsidRDefault="00054638" w:rsidP="00E3511F">
      <w:pPr>
        <w:pStyle w:val="ListParagraph"/>
        <w:tabs>
          <w:tab w:val="left" w:pos="432"/>
        </w:tabs>
        <w:spacing w:after="120"/>
        <w:ind w:left="1354"/>
        <w:rPr>
          <w:rFonts w:eastAsia="Calibri" w:cs="Arial"/>
        </w:rPr>
      </w:pPr>
      <w:r w:rsidRPr="00C7058B">
        <w:rPr>
          <w:rFonts w:eastAsia="Calibri" w:cs="Arial"/>
        </w:rPr>
        <w:t>ATTN: Procurement Department</w:t>
      </w:r>
    </w:p>
    <w:p w14:paraId="3657D9EB" w14:textId="77777777" w:rsidR="00054638" w:rsidRPr="00C7058B" w:rsidRDefault="00054638" w:rsidP="00E3511F">
      <w:pPr>
        <w:pStyle w:val="ListParagraph"/>
        <w:tabs>
          <w:tab w:val="left" w:pos="432"/>
        </w:tabs>
        <w:spacing w:after="120"/>
        <w:ind w:left="1354"/>
        <w:rPr>
          <w:rFonts w:eastAsia="Calibri" w:cs="Arial"/>
        </w:rPr>
      </w:pPr>
      <w:r w:rsidRPr="00C7058B">
        <w:rPr>
          <w:rFonts w:eastAsia="Calibri" w:cs="Arial"/>
        </w:rPr>
        <w:t>11 Clearwater Drive</w:t>
      </w:r>
    </w:p>
    <w:p w14:paraId="634FCE75" w14:textId="77777777" w:rsidR="00054638" w:rsidRPr="00C7058B" w:rsidRDefault="00054638" w:rsidP="00E3511F">
      <w:pPr>
        <w:pStyle w:val="ListParagraph"/>
        <w:tabs>
          <w:tab w:val="left" w:pos="432"/>
        </w:tabs>
        <w:ind w:left="1354"/>
        <w:rPr>
          <w:rFonts w:eastAsia="Calibri" w:cs="Arial"/>
        </w:rPr>
      </w:pPr>
      <w:r w:rsidRPr="00C7058B">
        <w:rPr>
          <w:rFonts w:eastAsia="Calibri" w:cs="Arial"/>
        </w:rPr>
        <w:t>Little Rock, AR 72204</w:t>
      </w:r>
    </w:p>
    <w:p w14:paraId="07B0404A" w14:textId="77777777" w:rsidR="00054638" w:rsidRPr="00C7058B" w:rsidRDefault="00054638" w:rsidP="00E3511F">
      <w:pPr>
        <w:pStyle w:val="ListParagraph"/>
        <w:tabs>
          <w:tab w:val="left" w:pos="432"/>
        </w:tabs>
        <w:spacing w:after="120"/>
        <w:ind w:left="1354"/>
        <w:rPr>
          <w:rFonts w:eastAsia="Calibri" w:cs="Arial"/>
        </w:rPr>
      </w:pPr>
    </w:p>
    <w:p w14:paraId="0F9F0BEF" w14:textId="77777777" w:rsidR="00054638" w:rsidRPr="00C7058B" w:rsidRDefault="00054638" w:rsidP="00E3511F">
      <w:pPr>
        <w:pStyle w:val="ListParagraph"/>
        <w:tabs>
          <w:tab w:val="left" w:pos="432"/>
        </w:tabs>
        <w:spacing w:after="120"/>
        <w:ind w:left="806"/>
        <w:contextualSpacing w:val="0"/>
        <w:rPr>
          <w:rFonts w:eastAsia="Calibri" w:cs="Arial"/>
        </w:rPr>
      </w:pPr>
      <w:r w:rsidRPr="00C7058B">
        <w:rPr>
          <w:rFonts w:eastAsia="Calibri" w:cs="Arial"/>
          <w:b/>
          <w:bCs/>
        </w:rPr>
        <w:t>Note</w:t>
      </w:r>
      <w:r w:rsidRPr="00C7058B">
        <w:rPr>
          <w:rFonts w:eastAsia="Calibri" w:cs="Arial"/>
        </w:rPr>
        <w:t xml:space="preserve">: Delivery providers USPS, </w:t>
      </w:r>
      <w:bookmarkStart w:id="44" w:name="_Int_00lKb46S"/>
      <w:r w:rsidRPr="00C7058B">
        <w:rPr>
          <w:rFonts w:eastAsia="Calibri" w:cs="Arial"/>
        </w:rPr>
        <w:t>UPS</w:t>
      </w:r>
      <w:bookmarkEnd w:id="44"/>
      <w:r w:rsidRPr="00C7058B">
        <w:rPr>
          <w:rFonts w:eastAsia="Calibri" w:cs="Arial"/>
        </w:rPr>
        <w:t>, and FedEx deliver mail to LRWRA's street address on a schedule determined by each individual provider. These providers will deliver to LRWRA based solely on the street address. Vendor(s) who choose to hand deliver a bid response should take it to the permits desk in the Clearwater Administration Building which is located at 11 Clearwater Drive.</w:t>
      </w:r>
    </w:p>
    <w:p w14:paraId="6A8474D5" w14:textId="77777777" w:rsidR="00816BBB" w:rsidRPr="00C7058B" w:rsidRDefault="00816BBB" w:rsidP="00E3511F">
      <w:pPr>
        <w:pStyle w:val="ListParagraph"/>
        <w:numPr>
          <w:ilvl w:val="1"/>
          <w:numId w:val="2"/>
        </w:numPr>
        <w:tabs>
          <w:tab w:val="left" w:pos="432"/>
        </w:tabs>
        <w:spacing w:after="120"/>
        <w:ind w:left="806"/>
        <w:contextualSpacing w:val="0"/>
        <w:rPr>
          <w:rFonts w:eastAsia="Calibri" w:cs="Arial"/>
          <w:b/>
          <w:bCs/>
          <w:iCs/>
          <w:u w:val="single"/>
        </w:rPr>
      </w:pPr>
      <w:hyperlink r:id="rId39" w:history="1">
        <w:r w:rsidRPr="00C7058B">
          <w:rPr>
            <w:rStyle w:val="Hyperlink"/>
            <w:rFonts w:eastAsia="Calibri" w:cs="Arial"/>
            <w:b/>
            <w:bCs/>
            <w:iCs/>
            <w:color w:val="auto"/>
          </w:rPr>
          <w:t>ORGANIZATION OF RESPONSE DOCUMENTS</w:t>
        </w:r>
      </w:hyperlink>
    </w:p>
    <w:p w14:paraId="7682F428" w14:textId="77777777" w:rsidR="00816BBB" w:rsidRPr="00C7058B" w:rsidRDefault="00816BBB" w:rsidP="00E3511F">
      <w:pPr>
        <w:spacing w:after="160" w:line="259" w:lineRule="auto"/>
        <w:ind w:left="806"/>
        <w:rPr>
          <w:rFonts w:eastAsia="Calibri" w:cs="Arial"/>
        </w:rPr>
      </w:pPr>
      <w:r w:rsidRPr="00C7058B">
        <w:rPr>
          <w:rFonts w:eastAsia="Calibri" w:cs="Arial"/>
        </w:rPr>
        <w:t>It is strongly recommended that vendors adhere to the following format and suggestions when preparing a response. The original response and all copies should be indexed and tabbed, and should be arranged in the following order</w:t>
      </w:r>
    </w:p>
    <w:p w14:paraId="05BC65E2" w14:textId="77777777" w:rsidR="00816BBB" w:rsidRPr="00C7058B" w:rsidRDefault="00816BBB" w:rsidP="00E3511F">
      <w:pPr>
        <w:numPr>
          <w:ilvl w:val="0"/>
          <w:numId w:val="62"/>
        </w:numPr>
        <w:rPr>
          <w:rFonts w:eastAsia="Calibri" w:cs="Arial"/>
        </w:rPr>
      </w:pPr>
      <w:r w:rsidRPr="00C7058B">
        <w:rPr>
          <w:rFonts w:eastAsia="Calibri" w:cs="Arial"/>
        </w:rPr>
        <w:t xml:space="preserve">Completed and signed </w:t>
      </w:r>
      <w:r w:rsidRPr="00C7058B">
        <w:rPr>
          <w:rFonts w:eastAsia="Calibri" w:cs="Arial"/>
          <w:i/>
          <w:iCs/>
        </w:rPr>
        <w:t>Signature Page</w:t>
      </w:r>
      <w:r w:rsidRPr="00C7058B">
        <w:rPr>
          <w:rFonts w:eastAsia="Calibri" w:cs="Arial"/>
        </w:rPr>
        <w:t>.</w:t>
      </w:r>
    </w:p>
    <w:p w14:paraId="279D474D" w14:textId="77777777" w:rsidR="00816BBB" w:rsidRPr="00C7058B" w:rsidRDefault="00816BBB" w:rsidP="00E3511F">
      <w:pPr>
        <w:numPr>
          <w:ilvl w:val="0"/>
          <w:numId w:val="62"/>
        </w:numPr>
        <w:rPr>
          <w:rFonts w:eastAsia="Calibri" w:cs="Arial"/>
        </w:rPr>
      </w:pPr>
      <w:r w:rsidRPr="00C7058B">
        <w:rPr>
          <w:rFonts w:eastAsia="Calibri" w:cs="Arial"/>
        </w:rPr>
        <w:t>Signed Addenda, if applicable.</w:t>
      </w:r>
    </w:p>
    <w:p w14:paraId="57C5114A" w14:textId="77777777" w:rsidR="00816BBB" w:rsidRPr="00C7058B" w:rsidRDefault="00816BBB" w:rsidP="00E3511F">
      <w:pPr>
        <w:numPr>
          <w:ilvl w:val="0"/>
          <w:numId w:val="62"/>
        </w:numPr>
        <w:rPr>
          <w:rFonts w:eastAsia="Calibri" w:cs="Arial"/>
        </w:rPr>
      </w:pPr>
      <w:r w:rsidRPr="00C7058B">
        <w:rPr>
          <w:rFonts w:eastAsia="Calibri" w:cs="Arial"/>
        </w:rPr>
        <w:t>List of subcontractors, if applicable</w:t>
      </w:r>
    </w:p>
    <w:p w14:paraId="3E352630" w14:textId="77777777" w:rsidR="00816BBB" w:rsidRPr="00C7058B" w:rsidRDefault="00816BBB" w:rsidP="00E3511F">
      <w:pPr>
        <w:numPr>
          <w:ilvl w:val="0"/>
          <w:numId w:val="62"/>
        </w:numPr>
        <w:rPr>
          <w:rFonts w:eastAsia="Calibri" w:cs="Arial"/>
        </w:rPr>
      </w:pPr>
      <w:r w:rsidRPr="00C7058B">
        <w:rPr>
          <w:rFonts w:eastAsia="Calibri" w:cs="Arial"/>
        </w:rPr>
        <w:t>Other documents and/or information as may be expressly required in this solicitation. Label documents and/or information to reference the solicitation item number.</w:t>
      </w:r>
    </w:p>
    <w:p w14:paraId="1806E545" w14:textId="009B80F2" w:rsidR="00816BBB" w:rsidRPr="00F73BA6" w:rsidRDefault="00816BBB" w:rsidP="00E3511F">
      <w:pPr>
        <w:numPr>
          <w:ilvl w:val="0"/>
          <w:numId w:val="62"/>
        </w:numPr>
        <w:rPr>
          <w:rFonts w:eastAsia="Calibri" w:cs="Arial"/>
        </w:rPr>
      </w:pPr>
      <w:r w:rsidRPr="00C7058B">
        <w:rPr>
          <w:rFonts w:eastAsia="Calibri" w:cs="Arial"/>
        </w:rPr>
        <w:t>Response to the Evaluation</w:t>
      </w:r>
      <w:r w:rsidRPr="00C7058B">
        <w:rPr>
          <w:rFonts w:eastAsia="Calibri" w:cs="Arial"/>
          <w:i/>
          <w:iCs/>
        </w:rPr>
        <w:t xml:space="preserve"> Criteria </w:t>
      </w:r>
    </w:p>
    <w:p w14:paraId="0860866B" w14:textId="77777777" w:rsidR="00F73BA6" w:rsidRPr="00C7058B" w:rsidRDefault="00F73BA6" w:rsidP="00E3511F">
      <w:pPr>
        <w:ind w:left="1526"/>
        <w:rPr>
          <w:rFonts w:eastAsia="Calibri" w:cs="Arial"/>
        </w:rPr>
      </w:pPr>
    </w:p>
    <w:p w14:paraId="36A500F5" w14:textId="77777777" w:rsidR="00255D80" w:rsidRPr="00C7058B" w:rsidRDefault="00255D80" w:rsidP="00E3511F">
      <w:pPr>
        <w:pStyle w:val="ListParagraph"/>
        <w:numPr>
          <w:ilvl w:val="1"/>
          <w:numId w:val="2"/>
        </w:numPr>
        <w:tabs>
          <w:tab w:val="left" w:pos="432"/>
        </w:tabs>
        <w:spacing w:after="120"/>
        <w:ind w:left="806"/>
        <w:contextualSpacing w:val="0"/>
        <w:rPr>
          <w:rFonts w:eastAsia="Calibri" w:cs="Arial"/>
          <w:b/>
          <w:bCs/>
          <w:iCs/>
          <w:u w:val="single"/>
        </w:rPr>
      </w:pPr>
      <w:r w:rsidRPr="00C7058B">
        <w:rPr>
          <w:rFonts w:eastAsia="Calibri" w:cs="Arial"/>
          <w:b/>
          <w:bCs/>
          <w:iCs/>
          <w:u w:val="single"/>
        </w:rPr>
        <w:t>PRICING</w:t>
      </w:r>
    </w:p>
    <w:p w14:paraId="73228BF8" w14:textId="77777777" w:rsidR="00255D80" w:rsidRPr="00C7058B" w:rsidRDefault="00255D80" w:rsidP="00E3511F">
      <w:pPr>
        <w:pStyle w:val="ListParagraph"/>
        <w:numPr>
          <w:ilvl w:val="2"/>
          <w:numId w:val="63"/>
        </w:numPr>
        <w:tabs>
          <w:tab w:val="left" w:pos="432"/>
        </w:tabs>
        <w:spacing w:before="160"/>
        <w:contextualSpacing w:val="0"/>
      </w:pPr>
      <w:r w:rsidRPr="00C7058B">
        <w:t xml:space="preserve">Vendor </w:t>
      </w:r>
      <w:r w:rsidRPr="00C7058B">
        <w:rPr>
          <w:rStyle w:val="Strong"/>
        </w:rPr>
        <w:t>must</w:t>
      </w:r>
      <w:r w:rsidRPr="00C7058B">
        <w:t xml:space="preserve"> include all pricing on the </w:t>
      </w:r>
      <w:r w:rsidRPr="00C7058B">
        <w:rPr>
          <w:rStyle w:val="Emphasis"/>
        </w:rPr>
        <w:t>Official Price Bid Sheet</w:t>
      </w:r>
      <w:r w:rsidRPr="00C7058B">
        <w:t xml:space="preserve"> only. Vendor’s monthly cost </w:t>
      </w:r>
      <w:r w:rsidRPr="00C7058B">
        <w:rPr>
          <w:rStyle w:val="Strong"/>
        </w:rPr>
        <w:t>must</w:t>
      </w:r>
      <w:r w:rsidRPr="00C7058B">
        <w:t xml:space="preserve"> include all scheduled services for each location. Any cost not identified by the successful vendor but subsequently incurred in order to achieve successful operation </w:t>
      </w:r>
      <w:r w:rsidRPr="00C7058B">
        <w:rPr>
          <w:rStyle w:val="Strong"/>
        </w:rPr>
        <w:t>shall</w:t>
      </w:r>
      <w:r w:rsidRPr="00C7058B">
        <w:t xml:space="preserve"> be borne by the vendor. The </w:t>
      </w:r>
      <w:r w:rsidRPr="00C7058B">
        <w:rPr>
          <w:rStyle w:val="Emphasis"/>
        </w:rPr>
        <w:t>Official Bid Price Sheet</w:t>
      </w:r>
      <w:r w:rsidRPr="00C7058B">
        <w:t xml:space="preserve"> is provided as a separate excel file posted with this solicitation.</w:t>
      </w:r>
    </w:p>
    <w:p w14:paraId="0A2EDBA7" w14:textId="312CF993" w:rsidR="00255D80" w:rsidRPr="00C7058B" w:rsidRDefault="00255D80" w:rsidP="00E3511F">
      <w:pPr>
        <w:pStyle w:val="ListParagraph"/>
        <w:numPr>
          <w:ilvl w:val="2"/>
          <w:numId w:val="63"/>
        </w:numPr>
        <w:tabs>
          <w:tab w:val="left" w:pos="432"/>
        </w:tabs>
        <w:spacing w:before="160"/>
        <w:contextualSpacing w:val="0"/>
      </w:pPr>
      <w:r w:rsidRPr="00C7058B">
        <w:lastRenderedPageBreak/>
        <w:t xml:space="preserve">The </w:t>
      </w:r>
      <w:r w:rsidRPr="00C7058B">
        <w:rPr>
          <w:i/>
          <w:iCs/>
        </w:rPr>
        <w:t>Official Bid Price Sheet</w:t>
      </w:r>
      <w:r w:rsidRPr="00C7058B">
        <w:t xml:space="preserve">, including the hard copy and electronic copy, </w:t>
      </w:r>
      <w:r w:rsidRPr="00C7058B">
        <w:rPr>
          <w:b/>
          <w:bCs/>
        </w:rPr>
        <w:t>must</w:t>
      </w:r>
      <w:r w:rsidRPr="00C7058B">
        <w:t xml:space="preserve"> be separately sealed and should be clearly marked as “Pricing”.  Vendor </w:t>
      </w:r>
      <w:r w:rsidRPr="00C7058B">
        <w:rPr>
          <w:b/>
          <w:bCs/>
        </w:rPr>
        <w:t>must not</w:t>
      </w:r>
      <w:r w:rsidRPr="00C7058B">
        <w:t xml:space="preserve"> include any pricing in the hard copies or other electronic copies of their </w:t>
      </w:r>
      <w:r w:rsidR="00F73BA6">
        <w:t xml:space="preserve">Technical </w:t>
      </w:r>
      <w:r w:rsidRPr="00C7058B">
        <w:t>Response. DO NOT submit any ancillary information not related to actual pricing in the sealed pricing package.</w:t>
      </w:r>
    </w:p>
    <w:p w14:paraId="0E4331F3" w14:textId="77777777" w:rsidR="00255D80" w:rsidRPr="00C7058B" w:rsidRDefault="00255D80" w:rsidP="00E3511F">
      <w:pPr>
        <w:pStyle w:val="ListParagraph"/>
        <w:numPr>
          <w:ilvl w:val="2"/>
          <w:numId w:val="63"/>
        </w:numPr>
        <w:tabs>
          <w:tab w:val="left" w:pos="432"/>
        </w:tabs>
        <w:spacing w:before="160"/>
        <w:contextualSpacing w:val="0"/>
        <w:rPr>
          <w:rFonts w:cs="Arial"/>
        </w:rPr>
      </w:pPr>
      <w:r w:rsidRPr="00C7058B">
        <w:t xml:space="preserve">Vendor </w:t>
      </w:r>
      <w:r w:rsidRPr="00C7058B">
        <w:rPr>
          <w:rStyle w:val="Strong"/>
        </w:rPr>
        <w:t>must</w:t>
      </w:r>
      <w:r w:rsidRPr="00C7058B">
        <w:t xml:space="preserve"> </w:t>
      </w:r>
      <w:r w:rsidRPr="00C7058B">
        <w:rPr>
          <w:rStyle w:val="Strong"/>
        </w:rPr>
        <w:t>not</w:t>
      </w:r>
      <w:r w:rsidRPr="00C7058B">
        <w:t xml:space="preserve"> include any pricing in the hard copies or electronic copies of their Technical Proposal. Should hard copies or electronic copies of their Technical Proposal contain any pricing, the proposal </w:t>
      </w:r>
      <w:r w:rsidRPr="00C7058B">
        <w:rPr>
          <w:rStyle w:val="Strong"/>
        </w:rPr>
        <w:t>shall</w:t>
      </w:r>
      <w:r w:rsidRPr="00C7058B">
        <w:t xml:space="preserve"> be disqualified.</w:t>
      </w:r>
    </w:p>
    <w:p w14:paraId="2676BAAC" w14:textId="77777777" w:rsidR="00255D80" w:rsidRPr="00C7058B" w:rsidRDefault="00255D80" w:rsidP="00E3511F">
      <w:pPr>
        <w:pStyle w:val="ListParagraph"/>
        <w:numPr>
          <w:ilvl w:val="2"/>
          <w:numId w:val="63"/>
        </w:numPr>
        <w:tabs>
          <w:tab w:val="left" w:pos="432"/>
        </w:tabs>
        <w:spacing w:before="160"/>
        <w:contextualSpacing w:val="0"/>
        <w:rPr>
          <w:rFonts w:cs="Arial"/>
        </w:rPr>
      </w:pPr>
      <w:r w:rsidRPr="00C7058B">
        <w:t xml:space="preserve">All pricing </w:t>
      </w:r>
      <w:r w:rsidRPr="00C7058B">
        <w:rPr>
          <w:rStyle w:val="Strong"/>
        </w:rPr>
        <w:t>must</w:t>
      </w:r>
      <w:r w:rsidRPr="00C7058B">
        <w:t xml:space="preserve"> be in ink or typewritten. Mistakes may be crossed out and corrections inserted adjacent thereto. Corrections should be initialed in ink by the person signing the proposal.</w:t>
      </w:r>
    </w:p>
    <w:p w14:paraId="71E107D4" w14:textId="2F267DF7" w:rsidR="00255D80" w:rsidRPr="00C7058B" w:rsidRDefault="00255D80" w:rsidP="00E3511F">
      <w:pPr>
        <w:pStyle w:val="ListParagraph"/>
        <w:numPr>
          <w:ilvl w:val="2"/>
          <w:numId w:val="63"/>
        </w:numPr>
        <w:tabs>
          <w:tab w:val="left" w:pos="432"/>
        </w:tabs>
        <w:spacing w:before="160"/>
        <w:contextualSpacing w:val="0"/>
        <w:rPr>
          <w:rFonts w:cs="Arial"/>
        </w:rPr>
      </w:pPr>
      <w:r w:rsidRPr="00C7058B">
        <w:t xml:space="preserve">Failure to complete and submit the </w:t>
      </w:r>
      <w:r w:rsidRPr="00C7058B">
        <w:rPr>
          <w:rStyle w:val="Emphasis"/>
        </w:rPr>
        <w:t xml:space="preserve">Official Bid </w:t>
      </w:r>
      <w:r w:rsidRPr="00C7058B">
        <w:rPr>
          <w:i/>
          <w:iCs/>
        </w:rPr>
        <w:t>Price</w:t>
      </w:r>
      <w:r w:rsidRPr="00C7058B">
        <w:rPr>
          <w:rStyle w:val="Emphasis"/>
        </w:rPr>
        <w:t xml:space="preserve"> Sheet</w:t>
      </w:r>
      <w:r w:rsidRPr="00C7058B">
        <w:t xml:space="preserve"> </w:t>
      </w:r>
      <w:r w:rsidRPr="00C7058B">
        <w:rPr>
          <w:rStyle w:val="Strong"/>
        </w:rPr>
        <w:t>shall</w:t>
      </w:r>
      <w:r w:rsidRPr="00C7058B">
        <w:t xml:space="preserve"> result in disqualification.</w:t>
      </w:r>
    </w:p>
    <w:p w14:paraId="5FD2DB2B" w14:textId="77777777" w:rsidR="00255D80" w:rsidRPr="00C7058B" w:rsidRDefault="00255D80" w:rsidP="00E3511F">
      <w:pPr>
        <w:pStyle w:val="ListParagraph"/>
        <w:numPr>
          <w:ilvl w:val="2"/>
          <w:numId w:val="63"/>
        </w:numPr>
        <w:tabs>
          <w:tab w:val="left" w:pos="432"/>
        </w:tabs>
        <w:spacing w:before="160"/>
        <w:contextualSpacing w:val="0"/>
      </w:pPr>
      <w:r w:rsidRPr="00C7058B">
        <w:t xml:space="preserve">All proposal pricing </w:t>
      </w:r>
      <w:r w:rsidRPr="00C7058B">
        <w:rPr>
          <w:rStyle w:val="Strong"/>
        </w:rPr>
        <w:t>must</w:t>
      </w:r>
      <w:r w:rsidRPr="00C7058B">
        <w:t xml:space="preserve"> be in United States dollars and cents.</w:t>
      </w:r>
    </w:p>
    <w:p w14:paraId="1C4BC95C" w14:textId="77777777" w:rsidR="00255D80" w:rsidRPr="00C7058B" w:rsidRDefault="00255D80" w:rsidP="00E3511F">
      <w:pPr>
        <w:pStyle w:val="ListParagraph"/>
        <w:numPr>
          <w:ilvl w:val="2"/>
          <w:numId w:val="63"/>
        </w:numPr>
        <w:tabs>
          <w:tab w:val="left" w:pos="432"/>
        </w:tabs>
        <w:spacing w:before="160"/>
        <w:contextualSpacing w:val="0"/>
        <w:rPr>
          <w:rFonts w:cs="Arial"/>
          <w:b/>
          <w:bCs/>
          <w:iCs/>
          <w:u w:val="single"/>
        </w:rPr>
      </w:pPr>
      <w:r w:rsidRPr="00C7058B">
        <w:t xml:space="preserve">The </w:t>
      </w:r>
      <w:r w:rsidRPr="00C7058B">
        <w:rPr>
          <w:rStyle w:val="Emphasis"/>
        </w:rPr>
        <w:t xml:space="preserve">Official Bid Price Sheet </w:t>
      </w:r>
      <w:r w:rsidRPr="00C7058B">
        <w:t>may be reproduced as needed.</w:t>
      </w:r>
    </w:p>
    <w:p w14:paraId="216056B2" w14:textId="77777777" w:rsidR="00255D80" w:rsidRPr="00C7058B" w:rsidRDefault="00255D80" w:rsidP="00E3511F">
      <w:pPr>
        <w:pStyle w:val="ListParagraph"/>
        <w:rPr>
          <w:rFonts w:cs="Arial"/>
          <w:b/>
          <w:bCs/>
          <w:iCs/>
          <w:u w:val="single"/>
        </w:rPr>
      </w:pPr>
    </w:p>
    <w:p w14:paraId="0BD80366" w14:textId="77777777" w:rsidR="00505BBF" w:rsidRPr="00C7058B" w:rsidRDefault="00505BBF" w:rsidP="00E3511F">
      <w:pPr>
        <w:pStyle w:val="ListParagraph"/>
        <w:numPr>
          <w:ilvl w:val="1"/>
          <w:numId w:val="2"/>
        </w:numPr>
        <w:tabs>
          <w:tab w:val="left" w:pos="432"/>
        </w:tabs>
        <w:spacing w:after="120"/>
        <w:ind w:left="806"/>
        <w:contextualSpacing w:val="0"/>
        <w:rPr>
          <w:b/>
          <w:bCs/>
          <w:iCs/>
          <w:u w:val="single"/>
        </w:rPr>
      </w:pPr>
      <w:hyperlink r:id="rId40" w:history="1">
        <w:r w:rsidRPr="00C7058B">
          <w:rPr>
            <w:rStyle w:val="Hyperlink"/>
            <w:b/>
            <w:bCs/>
            <w:iCs/>
            <w:color w:val="auto"/>
          </w:rPr>
          <w:t>PROPRIETARY INFORMATION</w:t>
        </w:r>
      </w:hyperlink>
    </w:p>
    <w:p w14:paraId="79071EEB" w14:textId="77777777" w:rsidR="00505BBF" w:rsidRPr="00C7058B" w:rsidRDefault="00505BBF" w:rsidP="00E3511F">
      <w:pPr>
        <w:pStyle w:val="ListParagraph"/>
        <w:numPr>
          <w:ilvl w:val="2"/>
          <w:numId w:val="64"/>
        </w:numPr>
        <w:tabs>
          <w:tab w:val="left" w:pos="432"/>
        </w:tabs>
        <w:spacing w:before="160"/>
        <w:contextualSpacing w:val="0"/>
      </w:pPr>
      <w:r w:rsidRPr="00C7058B">
        <w:t xml:space="preserve">Response documents pertaining to this solicitation will become the property of LRWRA and </w:t>
      </w:r>
      <w:r w:rsidRPr="00C7058B">
        <w:rPr>
          <w:rStyle w:val="Strong"/>
        </w:rPr>
        <w:t>shall</w:t>
      </w:r>
      <w:r w:rsidRPr="00C7058B">
        <w:t xml:space="preserve"> be subject to the Arkansas Freedom of Information Act (FOIA).</w:t>
      </w:r>
    </w:p>
    <w:p w14:paraId="4A152A2F" w14:textId="77777777" w:rsidR="00505BBF" w:rsidRPr="00C7058B" w:rsidRDefault="00505BBF" w:rsidP="00E3511F">
      <w:pPr>
        <w:pStyle w:val="ListParagraph"/>
        <w:numPr>
          <w:ilvl w:val="2"/>
          <w:numId w:val="64"/>
        </w:numPr>
        <w:tabs>
          <w:tab w:val="left" w:pos="432"/>
        </w:tabs>
        <w:spacing w:before="160"/>
        <w:contextualSpacing w:val="0"/>
        <w:rPr>
          <w:rFonts w:cs="Arial"/>
        </w:rPr>
      </w:pPr>
      <w:r w:rsidRPr="00C7058B">
        <w:t>One (1) complete copy of the original bid response from which any proprietary and/or confidential information has been redacted should be submitted online through AR Bid or submitted on a flash drive in the vendor's response for traditional hardcopy responses.</w:t>
      </w:r>
    </w:p>
    <w:p w14:paraId="0903AC9A" w14:textId="77777777" w:rsidR="00505BBF" w:rsidRPr="00C7058B" w:rsidRDefault="00505BBF" w:rsidP="00E3511F">
      <w:pPr>
        <w:pStyle w:val="ListParagraph"/>
        <w:numPr>
          <w:ilvl w:val="2"/>
          <w:numId w:val="64"/>
        </w:numPr>
        <w:tabs>
          <w:tab w:val="left" w:pos="432"/>
        </w:tabs>
        <w:spacing w:before="160"/>
        <w:contextualSpacing w:val="0"/>
        <w:rPr>
          <w:rFonts w:cs="Arial"/>
        </w:rPr>
      </w:pPr>
      <w:r w:rsidRPr="00C7058B">
        <w:t xml:space="preserve">Except for the redacted information, the redacted copy </w:t>
      </w:r>
      <w:r w:rsidRPr="00C7058B">
        <w:rPr>
          <w:rStyle w:val="Strong"/>
        </w:rPr>
        <w:t>must</w:t>
      </w:r>
      <w:r w:rsidRPr="00C7058B">
        <w:t xml:space="preserve"> be identical to the original hard copy, reflecting the same pagination as the original and showing the space from which information was redacted.</w:t>
      </w:r>
    </w:p>
    <w:p w14:paraId="649E36BE" w14:textId="77777777" w:rsidR="00505BBF" w:rsidRPr="00C7058B" w:rsidRDefault="00505BBF" w:rsidP="00E3511F">
      <w:pPr>
        <w:pStyle w:val="ListParagraph"/>
        <w:numPr>
          <w:ilvl w:val="2"/>
          <w:numId w:val="64"/>
        </w:numPr>
        <w:tabs>
          <w:tab w:val="left" w:pos="432"/>
        </w:tabs>
        <w:spacing w:before="160"/>
        <w:contextualSpacing w:val="0"/>
        <w:rPr>
          <w:rFonts w:cs="Arial"/>
        </w:rPr>
      </w:pPr>
      <w:r w:rsidRPr="00C7058B">
        <w:t xml:space="preserve">The vendor </w:t>
      </w:r>
      <w:r w:rsidRPr="00C7058B">
        <w:rPr>
          <w:rStyle w:val="Strong"/>
        </w:rPr>
        <w:t>shall</w:t>
      </w:r>
      <w:r w:rsidRPr="00C7058B">
        <w:t xml:space="preserve"> be responsible for identifying all proprietary information and for ensuring the electronic copy is protected against restoration of redacted data.</w:t>
      </w:r>
    </w:p>
    <w:p w14:paraId="33959E68" w14:textId="77777777" w:rsidR="00505BBF" w:rsidRPr="00C7058B" w:rsidRDefault="00505BBF" w:rsidP="00E3511F">
      <w:pPr>
        <w:pStyle w:val="ListParagraph"/>
        <w:numPr>
          <w:ilvl w:val="2"/>
          <w:numId w:val="64"/>
        </w:numPr>
        <w:tabs>
          <w:tab w:val="left" w:pos="432"/>
        </w:tabs>
        <w:spacing w:before="160"/>
        <w:contextualSpacing w:val="0"/>
        <w:rPr>
          <w:rFonts w:cs="Arial"/>
        </w:rPr>
      </w:pPr>
      <w:r w:rsidRPr="00C7058B">
        <w:t xml:space="preserve">The redacted copy </w:t>
      </w:r>
      <w:r w:rsidRPr="00C7058B">
        <w:rPr>
          <w:rStyle w:val="Strong"/>
        </w:rPr>
        <w:t>shall</w:t>
      </w:r>
      <w:r w:rsidRPr="00C7058B">
        <w:t xml:space="preserve"> be open to public inspection under the Freedom of Information Act (FOIA) without further notice to the vendor.</w:t>
      </w:r>
    </w:p>
    <w:p w14:paraId="03575A5B" w14:textId="77777777" w:rsidR="00505BBF" w:rsidRPr="00C7058B" w:rsidRDefault="00505BBF" w:rsidP="00E3511F">
      <w:pPr>
        <w:pStyle w:val="ListParagraph"/>
        <w:numPr>
          <w:ilvl w:val="2"/>
          <w:numId w:val="64"/>
        </w:numPr>
        <w:tabs>
          <w:tab w:val="left" w:pos="432"/>
        </w:tabs>
        <w:spacing w:before="160"/>
        <w:contextualSpacing w:val="0"/>
        <w:rPr>
          <w:rFonts w:cs="Arial"/>
        </w:rPr>
      </w:pPr>
      <w:r w:rsidRPr="00C7058B">
        <w:t xml:space="preserve">If a redacted copy of the submission documents is not provided with vendor’s bid response, a copy of the non-redacted documents, with the exception of financial data (other than pricing), </w:t>
      </w:r>
      <w:r w:rsidRPr="00C7058B">
        <w:rPr>
          <w:rStyle w:val="Strong"/>
        </w:rPr>
        <w:t>shall</w:t>
      </w:r>
      <w:r w:rsidRPr="00C7058B">
        <w:t xml:space="preserve"> be released in response to any request made under the Arkansas Freedom of Information Act (FOIA).</w:t>
      </w:r>
    </w:p>
    <w:p w14:paraId="1CCC607B" w14:textId="313F7A09" w:rsidR="00505BBF" w:rsidRPr="00C7058B" w:rsidRDefault="00505BBF" w:rsidP="00E3511F">
      <w:pPr>
        <w:pStyle w:val="ListParagraph"/>
        <w:numPr>
          <w:ilvl w:val="2"/>
          <w:numId w:val="64"/>
        </w:numPr>
        <w:tabs>
          <w:tab w:val="left" w:pos="432"/>
        </w:tabs>
        <w:spacing w:before="160" w:after="120"/>
        <w:contextualSpacing w:val="0"/>
        <w:rPr>
          <w:rFonts w:cs="Arial"/>
        </w:rPr>
      </w:pPr>
      <w:r w:rsidRPr="00C7058B">
        <w:rPr>
          <w:rFonts w:cs="Arial"/>
        </w:rPr>
        <w:t xml:space="preserve"> </w:t>
      </w:r>
      <w:r w:rsidRPr="00C7058B">
        <w:t>If LRWRA deems redacted information to be subject to FOIA, the vendor will be contacted prior to release of the documents.</w:t>
      </w:r>
    </w:p>
    <w:p w14:paraId="625BF7E0" w14:textId="42307EAA" w:rsidR="00E067C9" w:rsidRPr="00C7058B" w:rsidRDefault="00E067C9" w:rsidP="00E3511F">
      <w:pPr>
        <w:pStyle w:val="ListParagraph"/>
        <w:numPr>
          <w:ilvl w:val="1"/>
          <w:numId w:val="2"/>
        </w:numPr>
        <w:tabs>
          <w:tab w:val="left" w:pos="432"/>
        </w:tabs>
        <w:spacing w:after="120"/>
        <w:ind w:left="806"/>
        <w:contextualSpacing w:val="0"/>
        <w:rPr>
          <w:rFonts w:eastAsia="Calibri" w:cs="Arial"/>
        </w:rPr>
      </w:pPr>
      <w:r w:rsidRPr="00C7058B">
        <w:rPr>
          <w:rFonts w:eastAsia="Calibri" w:cs="Arial"/>
        </w:rPr>
        <w:t xml:space="preserve">All proposals </w:t>
      </w:r>
      <w:r w:rsidR="00CC50F8" w:rsidRPr="00C7058B">
        <w:rPr>
          <w:rFonts w:eastAsia="Calibri" w:cs="Arial"/>
        </w:rPr>
        <w:t>shall</w:t>
      </w:r>
      <w:r w:rsidRPr="00C7058B">
        <w:rPr>
          <w:rFonts w:eastAsia="Calibri" w:cs="Arial"/>
        </w:rPr>
        <w:t xml:space="preserve"> be valid for a period of </w:t>
      </w:r>
      <w:r w:rsidR="00862293" w:rsidRPr="00C7058B">
        <w:rPr>
          <w:rFonts w:eastAsia="Calibri" w:cs="Arial"/>
        </w:rPr>
        <w:t>18</w:t>
      </w:r>
      <w:r w:rsidR="008F61DB" w:rsidRPr="00C7058B">
        <w:rPr>
          <w:rFonts w:eastAsia="Calibri" w:cs="Arial"/>
        </w:rPr>
        <w:t>0</w:t>
      </w:r>
      <w:r w:rsidR="00802B79" w:rsidRPr="00C7058B">
        <w:rPr>
          <w:rFonts w:eastAsia="Calibri" w:cs="Arial"/>
        </w:rPr>
        <w:t xml:space="preserve"> days </w:t>
      </w:r>
      <w:r w:rsidRPr="00C7058B">
        <w:rPr>
          <w:rFonts w:eastAsia="Calibri" w:cs="Arial"/>
        </w:rPr>
        <w:t xml:space="preserve">from the date the proposals are received by </w:t>
      </w:r>
      <w:r w:rsidR="006D1EE6" w:rsidRPr="00C7058B">
        <w:rPr>
          <w:rFonts w:eastAsia="Calibri" w:cs="Arial"/>
        </w:rPr>
        <w:t>Lead Agency</w:t>
      </w:r>
      <w:r w:rsidR="000469A5" w:rsidRPr="00C7058B">
        <w:rPr>
          <w:rFonts w:eastAsia="Calibri" w:cs="Arial"/>
        </w:rPr>
        <w:t xml:space="preserve"> in compliance with the submission instructions set forth above</w:t>
      </w:r>
      <w:r w:rsidRPr="00C7058B">
        <w:rPr>
          <w:rFonts w:eastAsia="Calibri" w:cs="Arial"/>
        </w:rPr>
        <w:t>.</w:t>
      </w:r>
    </w:p>
    <w:p w14:paraId="493588B4" w14:textId="664D7B44" w:rsidR="00EE22FF" w:rsidRPr="009F40A0" w:rsidRDefault="00225E37" w:rsidP="00E3511F">
      <w:pPr>
        <w:pStyle w:val="ListParagraph"/>
        <w:numPr>
          <w:ilvl w:val="1"/>
          <w:numId w:val="2"/>
        </w:numPr>
        <w:tabs>
          <w:tab w:val="left" w:pos="432"/>
        </w:tabs>
        <w:spacing w:after="120"/>
        <w:ind w:left="806"/>
        <w:contextualSpacing w:val="0"/>
        <w:rPr>
          <w:rFonts w:eastAsia="Calibri" w:cs="Arial"/>
          <w:color w:val="000000"/>
        </w:rPr>
      </w:pPr>
      <w:r w:rsidRPr="00C7058B">
        <w:rPr>
          <w:rFonts w:eastAsia="Calibri" w:cs="Arial"/>
        </w:rPr>
        <w:t xml:space="preserve">Subject to the requirements set forth in </w:t>
      </w:r>
      <w:r w:rsidRPr="00C7058B">
        <w:rPr>
          <w:rFonts w:eastAsia="Calibri" w:cs="Arial"/>
          <w:u w:val="single"/>
        </w:rPr>
        <w:t>Section</w:t>
      </w:r>
      <w:r w:rsidR="00B40E6D" w:rsidRPr="00C7058B">
        <w:rPr>
          <w:rFonts w:eastAsia="Calibri" w:cs="Arial"/>
          <w:u w:val="single"/>
        </w:rPr>
        <w:t>s</w:t>
      </w:r>
      <w:r w:rsidRPr="00C7058B">
        <w:rPr>
          <w:rFonts w:eastAsia="Calibri" w:cs="Arial"/>
          <w:u w:val="single"/>
        </w:rPr>
        <w:t xml:space="preserve"> A</w:t>
      </w:r>
      <w:r w:rsidR="002F09EF" w:rsidRPr="00C7058B">
        <w:rPr>
          <w:rFonts w:eastAsia="Calibri" w:cs="Arial"/>
        </w:rPr>
        <w:t xml:space="preserve"> </w:t>
      </w:r>
      <w:r w:rsidR="00B40E6D" w:rsidRPr="00C7058B">
        <w:rPr>
          <w:rFonts w:eastAsia="Calibri" w:cs="Arial"/>
        </w:rPr>
        <w:t xml:space="preserve">and </w:t>
      </w:r>
      <w:r w:rsidR="00B40E6D" w:rsidRPr="00C7058B">
        <w:rPr>
          <w:rFonts w:eastAsia="Calibri" w:cs="Arial"/>
          <w:u w:val="single"/>
        </w:rPr>
        <w:t>B</w:t>
      </w:r>
      <w:r w:rsidR="00B40E6D" w:rsidRPr="00C7058B">
        <w:rPr>
          <w:rFonts w:eastAsia="Calibri" w:cs="Arial"/>
        </w:rPr>
        <w:t xml:space="preserve"> </w:t>
      </w:r>
      <w:r w:rsidR="002F09EF" w:rsidRPr="00C7058B">
        <w:rPr>
          <w:rFonts w:eastAsia="Calibri" w:cs="Arial"/>
        </w:rPr>
        <w:t xml:space="preserve">of the </w:t>
      </w:r>
      <w:r w:rsidR="005D0BE2" w:rsidRPr="00C7058B">
        <w:rPr>
          <w:rFonts w:cs="Arial"/>
        </w:rPr>
        <w:t>solicitation</w:t>
      </w:r>
      <w:r w:rsidRPr="00C7058B">
        <w:rPr>
          <w:rFonts w:eastAsia="Calibri" w:cs="Arial"/>
        </w:rPr>
        <w:t>, d</w:t>
      </w:r>
      <w:r w:rsidR="00EE22FF" w:rsidRPr="00C7058B">
        <w:rPr>
          <w:rFonts w:eastAsia="Calibri" w:cs="Arial"/>
        </w:rPr>
        <w:t xml:space="preserve">uring the period between the date </w:t>
      </w:r>
      <w:r w:rsidR="00CC6471" w:rsidRPr="00C7058B">
        <w:rPr>
          <w:rFonts w:eastAsia="Calibri" w:cs="Arial"/>
        </w:rPr>
        <w:t>Lead Agency</w:t>
      </w:r>
      <w:r w:rsidR="00EE22FF" w:rsidRPr="00C7058B">
        <w:rPr>
          <w:rFonts w:eastAsia="Calibri" w:cs="Arial"/>
        </w:rPr>
        <w:t xml:space="preserve"> issues this </w:t>
      </w:r>
      <w:r w:rsidR="005D0BE2" w:rsidRPr="00C7058B">
        <w:rPr>
          <w:rFonts w:cs="Arial"/>
        </w:rPr>
        <w:t xml:space="preserve">solicitation </w:t>
      </w:r>
      <w:r w:rsidR="00EE22FF" w:rsidRPr="00C7058B">
        <w:rPr>
          <w:rFonts w:eastAsia="Calibri" w:cs="Arial"/>
        </w:rPr>
        <w:t>and the selection o</w:t>
      </w:r>
      <w:r w:rsidR="00CC6471" w:rsidRPr="00C7058B">
        <w:rPr>
          <w:rFonts w:eastAsia="Calibri" w:cs="Arial"/>
        </w:rPr>
        <w:t>f Supplier</w:t>
      </w:r>
      <w:r w:rsidR="00EE22FF" w:rsidRPr="00C7058B">
        <w:rPr>
          <w:rFonts w:eastAsia="Calibri" w:cs="Arial"/>
        </w:rPr>
        <w:t xml:space="preserve">, if any, </w:t>
      </w:r>
      <w:r w:rsidR="00CC6471" w:rsidRPr="00C7058B">
        <w:rPr>
          <w:rFonts w:eastAsia="Calibri" w:cs="Arial"/>
        </w:rPr>
        <w:t xml:space="preserve">Lead Agency must </w:t>
      </w:r>
      <w:r w:rsidR="00EE22FF" w:rsidRPr="00C7058B">
        <w:rPr>
          <w:rFonts w:eastAsia="Calibri" w:cs="Arial"/>
        </w:rPr>
        <w:t>restri</w:t>
      </w:r>
      <w:r w:rsidR="00CC6471" w:rsidRPr="00C7058B">
        <w:rPr>
          <w:rFonts w:eastAsia="Calibri" w:cs="Arial"/>
        </w:rPr>
        <w:t xml:space="preserve">ct all contact with Lead Agency and its personnel and shall direct any and all questions regarding this </w:t>
      </w:r>
      <w:r w:rsidR="005D0BE2" w:rsidRPr="00C7058B">
        <w:rPr>
          <w:rFonts w:cs="Arial"/>
        </w:rPr>
        <w:t xml:space="preserve">solicitation </w:t>
      </w:r>
      <w:r w:rsidR="00CC6471" w:rsidRPr="00C7058B">
        <w:rPr>
          <w:rFonts w:eastAsia="Calibri" w:cs="Arial"/>
        </w:rPr>
        <w:t xml:space="preserve">to the personnel identified </w:t>
      </w:r>
      <w:r w:rsidR="00174DBE" w:rsidRPr="00C7058B">
        <w:rPr>
          <w:rFonts w:eastAsia="Calibri" w:cs="Arial"/>
        </w:rPr>
        <w:t xml:space="preserve">in the </w:t>
      </w:r>
      <w:r w:rsidR="005D0BE2" w:rsidRPr="00C7058B">
        <w:rPr>
          <w:rFonts w:cs="Arial"/>
        </w:rPr>
        <w:t xml:space="preserve">solicitation </w:t>
      </w:r>
      <w:r w:rsidR="00174DBE" w:rsidRPr="00C7058B">
        <w:rPr>
          <w:rFonts w:eastAsia="Calibri" w:cs="Arial"/>
        </w:rPr>
        <w:t xml:space="preserve">Contact section below in the manner </w:t>
      </w:r>
      <w:r w:rsidR="00174DBE" w:rsidRPr="009F40A0">
        <w:rPr>
          <w:rFonts w:eastAsia="Calibri" w:cs="Arial"/>
          <w:color w:val="000000"/>
        </w:rPr>
        <w:t xml:space="preserve">specified in such section. Contact with any </w:t>
      </w:r>
      <w:r w:rsidR="00EE22FF" w:rsidRPr="009F40A0">
        <w:rPr>
          <w:rFonts w:eastAsia="Calibri" w:cs="Arial"/>
          <w:color w:val="000000"/>
        </w:rPr>
        <w:t xml:space="preserve">prohibited individuals after </w:t>
      </w:r>
      <w:r w:rsidR="00EE22FF" w:rsidRPr="009F40A0">
        <w:rPr>
          <w:rFonts w:eastAsia="Calibri" w:cs="Arial"/>
          <w:color w:val="000000"/>
        </w:rPr>
        <w:lastRenderedPageBreak/>
        <w:t xml:space="preserve">issuance of this </w:t>
      </w:r>
      <w:r w:rsidR="005D0BE2" w:rsidRPr="009F40A0">
        <w:rPr>
          <w:rFonts w:cs="Arial"/>
        </w:rPr>
        <w:t xml:space="preserve">solicitation </w:t>
      </w:r>
      <w:r w:rsidR="00EE22FF" w:rsidRPr="009F40A0">
        <w:rPr>
          <w:rFonts w:eastAsia="Calibri" w:cs="Arial"/>
          <w:color w:val="000000"/>
        </w:rPr>
        <w:t>and before selection is made may result in</w:t>
      </w:r>
      <w:r w:rsidR="00174DBE" w:rsidRPr="009F40A0">
        <w:rPr>
          <w:rFonts w:eastAsia="Calibri" w:cs="Arial"/>
          <w:color w:val="000000"/>
        </w:rPr>
        <w:t xml:space="preserve"> disqualification of the Respondent</w:t>
      </w:r>
      <w:r w:rsidR="00EE22FF" w:rsidRPr="009F40A0">
        <w:rPr>
          <w:rFonts w:eastAsia="Calibri" w:cs="Arial"/>
          <w:color w:val="000000"/>
        </w:rPr>
        <w:t>.</w:t>
      </w:r>
    </w:p>
    <w:p w14:paraId="7A98D5BC" w14:textId="41B33B0E" w:rsidR="00D50CB0" w:rsidRPr="0078768E" w:rsidRDefault="00021B98" w:rsidP="00E3511F">
      <w:pPr>
        <w:pStyle w:val="ListParagraph"/>
        <w:numPr>
          <w:ilvl w:val="1"/>
          <w:numId w:val="2"/>
        </w:numPr>
        <w:tabs>
          <w:tab w:val="left" w:pos="432"/>
        </w:tabs>
        <w:spacing w:after="120"/>
        <w:ind w:left="806"/>
        <w:contextualSpacing w:val="0"/>
        <w:rPr>
          <w:rFonts w:eastAsia="Calibri" w:cs="Arial"/>
          <w:color w:val="000000"/>
        </w:rPr>
      </w:pPr>
      <w:r w:rsidRPr="0078768E">
        <w:rPr>
          <w:rFonts w:eastAsia="Calibri" w:cs="Arial"/>
          <w:color w:val="000000"/>
        </w:rPr>
        <w:t>Respondents may submit questi</w:t>
      </w:r>
      <w:r w:rsidR="007C5BF3" w:rsidRPr="0078768E">
        <w:rPr>
          <w:rFonts w:eastAsia="Calibri" w:cs="Arial"/>
          <w:color w:val="000000"/>
        </w:rPr>
        <w:t xml:space="preserve">ons regarding this </w:t>
      </w:r>
      <w:r w:rsidR="005D0BE2" w:rsidRPr="00692C29">
        <w:rPr>
          <w:rFonts w:cs="Arial"/>
        </w:rPr>
        <w:t xml:space="preserve">solicitation </w:t>
      </w:r>
      <w:r w:rsidR="000A6706" w:rsidRPr="00692C29">
        <w:rPr>
          <w:rFonts w:eastAsia="Calibri" w:cs="Arial"/>
        </w:rPr>
        <w:t xml:space="preserve">in writing to the contact listed in </w:t>
      </w:r>
      <w:r w:rsidR="000A6706" w:rsidRPr="00692C29">
        <w:rPr>
          <w:rFonts w:eastAsia="Calibri" w:cs="Arial"/>
          <w:u w:val="single"/>
        </w:rPr>
        <w:t>Section 2</w:t>
      </w:r>
      <w:r w:rsidR="000A6706" w:rsidRPr="00692C29">
        <w:rPr>
          <w:rFonts w:eastAsia="Calibri" w:cs="Arial"/>
        </w:rPr>
        <w:t xml:space="preserve"> of this </w:t>
      </w:r>
      <w:r w:rsidR="000A6706" w:rsidRPr="00692C29">
        <w:rPr>
          <w:rFonts w:eastAsia="Calibri" w:cs="Arial"/>
          <w:u w:val="single"/>
        </w:rPr>
        <w:t xml:space="preserve">Section </w:t>
      </w:r>
      <w:r w:rsidR="00B40E6D" w:rsidRPr="00692C29">
        <w:rPr>
          <w:rFonts w:eastAsia="Calibri" w:cs="Arial"/>
          <w:u w:val="single"/>
        </w:rPr>
        <w:t>G</w:t>
      </w:r>
      <w:r w:rsidRPr="00692C29">
        <w:rPr>
          <w:rFonts w:eastAsia="Calibri" w:cs="Arial"/>
        </w:rPr>
        <w:t xml:space="preserve"> during the Q&amp;A Period outlined in the estimated </w:t>
      </w:r>
      <w:r w:rsidR="005D2230" w:rsidRPr="00692C29">
        <w:rPr>
          <w:rFonts w:eastAsia="Calibri" w:cs="Arial"/>
        </w:rPr>
        <w:t>timetable</w:t>
      </w:r>
      <w:r w:rsidR="00ED6EB2" w:rsidRPr="00692C29">
        <w:rPr>
          <w:rFonts w:eastAsia="Calibri" w:cs="Arial"/>
        </w:rPr>
        <w:t xml:space="preserve"> in </w:t>
      </w:r>
      <w:r w:rsidR="00165819" w:rsidRPr="00692C29">
        <w:rPr>
          <w:rFonts w:eastAsia="Calibri" w:cs="Arial"/>
          <w:u w:val="single"/>
        </w:rPr>
        <w:t>Section</w:t>
      </w:r>
      <w:r w:rsidR="00ED6EB2" w:rsidRPr="00692C29">
        <w:rPr>
          <w:rFonts w:eastAsia="Calibri" w:cs="Arial"/>
          <w:u w:val="single"/>
        </w:rPr>
        <w:t xml:space="preserve"> </w:t>
      </w:r>
      <w:r w:rsidR="00B40E6D" w:rsidRPr="00692C29">
        <w:rPr>
          <w:rFonts w:eastAsia="Calibri" w:cs="Arial"/>
          <w:u w:val="single"/>
        </w:rPr>
        <w:t>F</w:t>
      </w:r>
      <w:r w:rsidR="00ED6EB2" w:rsidRPr="00692C29">
        <w:rPr>
          <w:rFonts w:eastAsia="Calibri" w:cs="Arial"/>
        </w:rPr>
        <w:t xml:space="preserve"> above.</w:t>
      </w:r>
      <w:r w:rsidR="000A6706" w:rsidRPr="00692C29">
        <w:rPr>
          <w:rFonts w:eastAsia="Calibri" w:cs="Arial"/>
        </w:rPr>
        <w:t xml:space="preserve"> All questions and answers will be posted</w:t>
      </w:r>
      <w:r w:rsidR="001442A7" w:rsidRPr="00692C29">
        <w:rPr>
          <w:rFonts w:eastAsia="Calibri" w:cs="Arial"/>
        </w:rPr>
        <w:t xml:space="preserve"> </w:t>
      </w:r>
      <w:r w:rsidR="001C0C34" w:rsidRPr="00692C29">
        <w:rPr>
          <w:rFonts w:eastAsia="Calibri" w:cs="Arial"/>
        </w:rPr>
        <w:t xml:space="preserve">with the solicitation at </w:t>
      </w:r>
      <w:hyperlink r:id="rId41" w:history="1">
        <w:r w:rsidR="001C0C34" w:rsidRPr="00692C29">
          <w:rPr>
            <w:rStyle w:val="Hyperlink"/>
            <w:rFonts w:eastAsia="Calibri" w:cs="Arial"/>
            <w:color w:val="auto"/>
          </w:rPr>
          <w:t>www.arbid.net</w:t>
        </w:r>
      </w:hyperlink>
      <w:r w:rsidR="00874C05" w:rsidRPr="00692C29">
        <w:rPr>
          <w:rFonts w:eastAsia="Calibri" w:cs="Arial"/>
        </w:rPr>
        <w:t>.</w:t>
      </w:r>
      <w:r w:rsidR="0086023B" w:rsidRPr="00692C29">
        <w:rPr>
          <w:rFonts w:eastAsia="Calibri" w:cs="Arial"/>
        </w:rPr>
        <w:t xml:space="preserve"> Respondents may be required to affirmatively acknowledge receipt of answers in the manner specified by Lead Agency. </w:t>
      </w:r>
      <w:r w:rsidR="000A6706" w:rsidRPr="00692C29">
        <w:rPr>
          <w:rFonts w:eastAsia="Calibri" w:cs="Arial"/>
        </w:rPr>
        <w:t>Respondents are responsible for regularly viewing the website to review all questions and answers prior to submitting proposals.</w:t>
      </w:r>
      <w:r w:rsidR="00B84617" w:rsidRPr="00692C29">
        <w:rPr>
          <w:rFonts w:eastAsia="Calibri" w:cs="Arial"/>
        </w:rPr>
        <w:t xml:space="preserve"> </w:t>
      </w:r>
      <w:r w:rsidR="000A6706" w:rsidRPr="00692C29">
        <w:rPr>
          <w:rFonts w:eastAsia="Calibri" w:cs="Arial"/>
        </w:rPr>
        <w:t xml:space="preserve">Oral </w:t>
      </w:r>
      <w:r w:rsidR="008F2760" w:rsidRPr="00692C29">
        <w:rPr>
          <w:rFonts w:eastAsia="Calibri" w:cs="Arial"/>
        </w:rPr>
        <w:t>communication</w:t>
      </w:r>
      <w:r w:rsidR="000A6706" w:rsidRPr="00692C29">
        <w:rPr>
          <w:rFonts w:eastAsia="Calibri" w:cs="Arial"/>
        </w:rPr>
        <w:t xml:space="preserve"> concerning this </w:t>
      </w:r>
      <w:r w:rsidR="005D0BE2" w:rsidRPr="00692C29">
        <w:rPr>
          <w:rFonts w:cs="Arial"/>
        </w:rPr>
        <w:t xml:space="preserve">solicitation </w:t>
      </w:r>
      <w:r w:rsidR="000A6706" w:rsidRPr="00692C29">
        <w:rPr>
          <w:rFonts w:eastAsia="Calibri" w:cs="Arial"/>
        </w:rPr>
        <w:t xml:space="preserve">shall not be binding and shall in no way excuse a Respondent of the obligations set forth </w:t>
      </w:r>
      <w:r w:rsidR="000A6706" w:rsidRPr="0078768E">
        <w:rPr>
          <w:rFonts w:eastAsia="Calibri" w:cs="Arial"/>
          <w:color w:val="000000"/>
        </w:rPr>
        <w:t xml:space="preserve">in this </w:t>
      </w:r>
      <w:r w:rsidR="005D0BE2" w:rsidRPr="0078768E">
        <w:rPr>
          <w:rFonts w:cs="Arial"/>
        </w:rPr>
        <w:t>solicitation</w:t>
      </w:r>
      <w:r w:rsidR="000A6706" w:rsidRPr="0078768E">
        <w:rPr>
          <w:rFonts w:eastAsia="Calibri" w:cs="Arial"/>
          <w:color w:val="000000"/>
        </w:rPr>
        <w:t>.</w:t>
      </w:r>
      <w:r w:rsidR="0078768E" w:rsidRPr="0078768E">
        <w:rPr>
          <w:rFonts w:eastAsia="Calibri" w:cs="Arial"/>
          <w:color w:val="000000"/>
        </w:rPr>
        <w:t xml:space="preserve">  </w:t>
      </w:r>
      <w:r w:rsidR="00D50CB0" w:rsidRPr="0078768E">
        <w:rPr>
          <w:rFonts w:eastAsia="Calibri" w:cs="Arial"/>
          <w:color w:val="000000"/>
        </w:rPr>
        <w:t>For each question submitted, Prospective Contractor should reference the specific Solicitation item number to which the question refers.</w:t>
      </w:r>
    </w:p>
    <w:p w14:paraId="57EDB385" w14:textId="77777777" w:rsidR="00267EE2" w:rsidRPr="002D264F" w:rsidRDefault="000E4B74" w:rsidP="00E3511F">
      <w:pPr>
        <w:pStyle w:val="ListParagraph"/>
        <w:numPr>
          <w:ilvl w:val="1"/>
          <w:numId w:val="2"/>
        </w:numPr>
        <w:tabs>
          <w:tab w:val="left" w:pos="432"/>
        </w:tabs>
        <w:spacing w:after="120"/>
        <w:ind w:left="806"/>
        <w:contextualSpacing w:val="0"/>
        <w:rPr>
          <w:rFonts w:eastAsia="Calibri" w:cs="Arial"/>
          <w:color w:val="000000"/>
        </w:rPr>
      </w:pPr>
      <w:r w:rsidRPr="002D264F">
        <w:rPr>
          <w:rFonts w:eastAsia="Calibri" w:cs="Arial"/>
          <w:color w:val="000000"/>
        </w:rPr>
        <w:t xml:space="preserve">In the event </w:t>
      </w:r>
      <w:r w:rsidR="000D2B02" w:rsidRPr="002D264F">
        <w:rPr>
          <w:rFonts w:eastAsia="Calibri" w:cs="Arial"/>
          <w:color w:val="000000"/>
        </w:rPr>
        <w:t>Lead Agency</w:t>
      </w:r>
      <w:r w:rsidRPr="002D264F">
        <w:rPr>
          <w:rFonts w:eastAsia="Calibri" w:cs="Arial"/>
          <w:color w:val="000000"/>
        </w:rPr>
        <w:t xml:space="preserve"> decides to conduct negotiations, exclusive or concurrent negotiations may be conducted with </w:t>
      </w:r>
      <w:r w:rsidR="00441F45" w:rsidRPr="002D264F">
        <w:rPr>
          <w:rFonts w:eastAsia="Calibri" w:cs="Arial"/>
          <w:color w:val="000000"/>
        </w:rPr>
        <w:t xml:space="preserve">multiple respondents </w:t>
      </w:r>
      <w:r w:rsidRPr="002D264F">
        <w:rPr>
          <w:rFonts w:eastAsia="Calibri" w:cs="Arial"/>
          <w:color w:val="000000"/>
        </w:rPr>
        <w:t>reasonably susceptible for award.</w:t>
      </w:r>
      <w:r w:rsidR="00AB5FCD" w:rsidRPr="002D264F">
        <w:rPr>
          <w:rFonts w:eastAsia="Calibri" w:cs="Arial"/>
          <w:color w:val="000000"/>
        </w:rPr>
        <w:t xml:space="preserve"> </w:t>
      </w:r>
      <w:r w:rsidR="007C61E6" w:rsidRPr="002D264F">
        <w:rPr>
          <w:rFonts w:eastAsia="Calibri" w:cs="Arial"/>
          <w:color w:val="000000"/>
        </w:rPr>
        <w:t>Except to the extent otherwise required by law, d</w:t>
      </w:r>
      <w:r w:rsidR="00AB5FCD" w:rsidRPr="002D264F">
        <w:rPr>
          <w:rFonts w:eastAsia="Calibri" w:cs="Arial"/>
          <w:color w:val="000000"/>
        </w:rPr>
        <w:t>uring</w:t>
      </w:r>
      <w:r w:rsidR="00441F45" w:rsidRPr="002D264F">
        <w:rPr>
          <w:rFonts w:eastAsia="Calibri" w:cs="Arial"/>
          <w:color w:val="000000"/>
        </w:rPr>
        <w:t xml:space="preserve"> negotiations, no Respondent’s</w:t>
      </w:r>
      <w:r w:rsidRPr="002D264F">
        <w:rPr>
          <w:rFonts w:eastAsia="Calibri" w:cs="Arial"/>
          <w:color w:val="000000"/>
        </w:rPr>
        <w:t xml:space="preserve"> proposal, including pricing, shall </w:t>
      </w:r>
      <w:r w:rsidR="00441F45" w:rsidRPr="002D264F">
        <w:rPr>
          <w:rFonts w:eastAsia="Calibri" w:cs="Arial"/>
          <w:color w:val="000000"/>
        </w:rPr>
        <w:t>be revealed to any other party</w:t>
      </w:r>
      <w:r w:rsidRPr="002D264F">
        <w:rPr>
          <w:rFonts w:eastAsia="Calibri" w:cs="Arial"/>
          <w:color w:val="000000"/>
        </w:rPr>
        <w:t xml:space="preserve"> or to any other person who is not involv</w:t>
      </w:r>
      <w:r w:rsidR="00ED6EB2" w:rsidRPr="002D264F">
        <w:rPr>
          <w:rFonts w:eastAsia="Calibri" w:cs="Arial"/>
          <w:color w:val="000000"/>
        </w:rPr>
        <w:t>ed with the evaluation process.</w:t>
      </w:r>
    </w:p>
    <w:p w14:paraId="550CEC60" w14:textId="77777777" w:rsidR="000E4B74" w:rsidRPr="002D264F" w:rsidRDefault="001E64EE" w:rsidP="00E3511F">
      <w:pPr>
        <w:pStyle w:val="ListParagraph"/>
        <w:numPr>
          <w:ilvl w:val="1"/>
          <w:numId w:val="2"/>
        </w:numPr>
        <w:tabs>
          <w:tab w:val="left" w:pos="432"/>
        </w:tabs>
        <w:spacing w:after="120"/>
        <w:ind w:left="806"/>
        <w:contextualSpacing w:val="0"/>
        <w:rPr>
          <w:rFonts w:eastAsia="Calibri" w:cs="Arial"/>
          <w:color w:val="000000"/>
        </w:rPr>
      </w:pPr>
      <w:r w:rsidRPr="002D264F">
        <w:rPr>
          <w:rFonts w:eastAsia="Calibri" w:cs="Arial"/>
          <w:color w:val="000000"/>
        </w:rPr>
        <w:t>In the event Lead Agency in its sole discretion</w:t>
      </w:r>
      <w:r w:rsidR="000E4B74" w:rsidRPr="002D264F">
        <w:rPr>
          <w:rFonts w:eastAsia="Calibri" w:cs="Arial"/>
          <w:color w:val="000000"/>
        </w:rPr>
        <w:t xml:space="preserve"> deems negotiations a</w:t>
      </w:r>
      <w:r w:rsidRPr="002D264F">
        <w:rPr>
          <w:rFonts w:eastAsia="Calibri" w:cs="Arial"/>
          <w:color w:val="000000"/>
        </w:rPr>
        <w:t>re not progressing, Lead Agency</w:t>
      </w:r>
      <w:r w:rsidR="000E4B74" w:rsidRPr="002D264F">
        <w:rPr>
          <w:rFonts w:eastAsia="Calibri" w:cs="Arial"/>
          <w:color w:val="000000"/>
        </w:rPr>
        <w:t xml:space="preserve"> may formally terminate </w:t>
      </w:r>
      <w:r w:rsidRPr="002D264F">
        <w:rPr>
          <w:rFonts w:eastAsia="Calibri" w:cs="Arial"/>
          <w:color w:val="000000"/>
        </w:rPr>
        <w:t>n</w:t>
      </w:r>
      <w:r w:rsidR="000E4B74" w:rsidRPr="002D264F">
        <w:rPr>
          <w:rFonts w:eastAsia="Calibri" w:cs="Arial"/>
          <w:color w:val="000000"/>
        </w:rPr>
        <w:t>egotiations and may enter into subsequent exclusive or concurrent negotiations with th</w:t>
      </w:r>
      <w:r w:rsidR="00893C30" w:rsidRPr="002D264F">
        <w:rPr>
          <w:rFonts w:eastAsia="Calibri" w:cs="Arial"/>
          <w:color w:val="000000"/>
        </w:rPr>
        <w:t>e next most-</w:t>
      </w:r>
      <w:r w:rsidRPr="002D264F">
        <w:rPr>
          <w:rFonts w:eastAsia="Calibri" w:cs="Arial"/>
          <w:color w:val="000000"/>
        </w:rPr>
        <w:t xml:space="preserve">qualified </w:t>
      </w:r>
      <w:r w:rsidR="00893C30" w:rsidRPr="002D264F">
        <w:rPr>
          <w:rFonts w:eastAsia="Calibri" w:cs="Arial"/>
          <w:color w:val="000000"/>
        </w:rPr>
        <w:t>R</w:t>
      </w:r>
      <w:r w:rsidRPr="002D264F">
        <w:rPr>
          <w:rFonts w:eastAsia="Calibri" w:cs="Arial"/>
          <w:color w:val="000000"/>
        </w:rPr>
        <w:t>espondent</w:t>
      </w:r>
      <w:r w:rsidR="000E4B74" w:rsidRPr="002D264F">
        <w:rPr>
          <w:rFonts w:eastAsia="Calibri" w:cs="Arial"/>
          <w:color w:val="000000"/>
        </w:rPr>
        <w:t>.</w:t>
      </w:r>
    </w:p>
    <w:p w14:paraId="6BD510C3" w14:textId="50F4FE18" w:rsidR="00BC0063" w:rsidRPr="002D264F" w:rsidRDefault="00BC0063" w:rsidP="00E3511F">
      <w:pPr>
        <w:pStyle w:val="ListParagraph"/>
        <w:numPr>
          <w:ilvl w:val="1"/>
          <w:numId w:val="2"/>
        </w:numPr>
        <w:tabs>
          <w:tab w:val="left" w:pos="432"/>
        </w:tabs>
        <w:spacing w:after="120"/>
        <w:ind w:left="806"/>
        <w:contextualSpacing w:val="0"/>
        <w:rPr>
          <w:rFonts w:eastAsia="Calibri" w:cs="Arial"/>
          <w:color w:val="000000"/>
        </w:rPr>
      </w:pPr>
      <w:r w:rsidRPr="002D264F">
        <w:rPr>
          <w:rFonts w:eastAsia="Calibri" w:cs="Arial"/>
          <w:b/>
          <w:color w:val="000000"/>
        </w:rPr>
        <w:t xml:space="preserve">Lead Agency </w:t>
      </w:r>
      <w:r w:rsidR="00893C30" w:rsidRPr="002D264F">
        <w:rPr>
          <w:rFonts w:eastAsia="Calibri" w:cs="Arial"/>
          <w:b/>
          <w:color w:val="000000"/>
        </w:rPr>
        <w:t>shall</w:t>
      </w:r>
      <w:r w:rsidRPr="002D264F">
        <w:rPr>
          <w:rFonts w:eastAsia="Calibri" w:cs="Arial"/>
          <w:b/>
          <w:color w:val="000000"/>
        </w:rPr>
        <w:t xml:space="preserve"> consider all proposals voluntarily submitted in response to this </w:t>
      </w:r>
      <w:r w:rsidR="005D0BE2" w:rsidRPr="002D264F">
        <w:rPr>
          <w:rFonts w:cs="Arial"/>
          <w:b/>
          <w:bCs/>
        </w:rPr>
        <w:t>solicitation</w:t>
      </w:r>
      <w:r w:rsidR="005D0BE2" w:rsidRPr="002D264F">
        <w:rPr>
          <w:rFonts w:cs="Arial"/>
        </w:rPr>
        <w:t xml:space="preserve"> </w:t>
      </w:r>
      <w:r w:rsidRPr="002D264F">
        <w:rPr>
          <w:rFonts w:eastAsia="Calibri" w:cs="Arial"/>
          <w:b/>
          <w:color w:val="000000"/>
        </w:rPr>
        <w:t xml:space="preserve">to be free of trade secrets and such proposals </w:t>
      </w:r>
      <w:r w:rsidR="00CC50F8" w:rsidRPr="002D264F">
        <w:rPr>
          <w:rFonts w:eastAsia="Calibri" w:cs="Arial"/>
          <w:b/>
          <w:color w:val="000000"/>
        </w:rPr>
        <w:t>shall</w:t>
      </w:r>
      <w:r w:rsidRPr="002D264F">
        <w:rPr>
          <w:rFonts w:eastAsia="Calibri" w:cs="Arial"/>
          <w:b/>
          <w:color w:val="000000"/>
        </w:rPr>
        <w:t>, in their entirety, be made a part of the public record in compliance with applicable open records policies and laws.</w:t>
      </w:r>
      <w:r w:rsidRPr="002D264F">
        <w:rPr>
          <w:rFonts w:eastAsia="Calibri" w:cs="Arial"/>
          <w:color w:val="000000"/>
        </w:rPr>
        <w:t xml:space="preserve"> However, </w:t>
      </w:r>
      <w:r w:rsidR="00A87058" w:rsidRPr="002D264F">
        <w:rPr>
          <w:rFonts w:eastAsia="Calibri" w:cs="Arial"/>
          <w:color w:val="000000"/>
        </w:rPr>
        <w:t xml:space="preserve">notwithstanding the foregoing, </w:t>
      </w:r>
      <w:r w:rsidRPr="002D264F">
        <w:rPr>
          <w:rFonts w:eastAsia="Calibri" w:cs="Arial"/>
          <w:color w:val="000000"/>
        </w:rPr>
        <w:t xml:space="preserve">if a proposal is submitted in response to this </w:t>
      </w:r>
      <w:r w:rsidR="00405126" w:rsidRPr="002D264F">
        <w:rPr>
          <w:rFonts w:cs="Arial"/>
        </w:rPr>
        <w:t>solicitation,</w:t>
      </w:r>
      <w:r w:rsidRPr="002D264F">
        <w:rPr>
          <w:rFonts w:eastAsia="Calibri" w:cs="Arial"/>
          <w:color w:val="000000"/>
        </w:rPr>
        <w:t xml:space="preserve"> and the proposal contains trade secret information as defined under applicable law, then such trade secret information </w:t>
      </w:r>
      <w:r w:rsidR="00DA06D6" w:rsidRPr="002D264F">
        <w:rPr>
          <w:rFonts w:eastAsia="Calibri" w:cs="Arial"/>
          <w:color w:val="000000"/>
        </w:rPr>
        <w:t xml:space="preserve">is entitled to all protections granted under applicable law or, if such applicable law requires such information to be expressly identified, </w:t>
      </w:r>
      <w:r w:rsidR="001F0ECB" w:rsidRPr="002D264F">
        <w:rPr>
          <w:rFonts w:eastAsia="Calibri" w:cs="Arial"/>
          <w:color w:val="000000"/>
        </w:rPr>
        <w:t xml:space="preserve">such trade secret information </w:t>
      </w:r>
      <w:r w:rsidRPr="002D264F">
        <w:rPr>
          <w:rFonts w:eastAsia="Calibri" w:cs="Arial"/>
          <w:color w:val="000000"/>
        </w:rPr>
        <w:t>must be clearly and conspicuously marked and/or identified as “Trade Secret Information” at the time that such proposal is submitted. If such trade secret information is so marked and/or identified, then, in accordance with applicable state law, Lead Agency shall designate such information as trade secret information and shall maintain and keep such trade secret information</w:t>
      </w:r>
      <w:r w:rsidR="0067098F">
        <w:rPr>
          <w:rFonts w:eastAsia="Calibri" w:cs="Arial"/>
          <w:color w:val="000000"/>
        </w:rPr>
        <w:t xml:space="preserve"> if allowed by open records laws</w:t>
      </w:r>
      <w:r w:rsidRPr="002D264F">
        <w:rPr>
          <w:rFonts w:eastAsia="Calibri" w:cs="Arial"/>
          <w:color w:val="000000"/>
        </w:rPr>
        <w:t xml:space="preserve">. </w:t>
      </w:r>
      <w:r w:rsidR="00A87058" w:rsidRPr="002D264F">
        <w:rPr>
          <w:rFonts w:eastAsia="Calibri" w:cs="Arial"/>
          <w:color w:val="000000"/>
        </w:rPr>
        <w:t>Subject to the foregoing, a</w:t>
      </w:r>
      <w:r w:rsidRPr="002D264F">
        <w:rPr>
          <w:rFonts w:eastAsia="Calibri" w:cs="Arial"/>
          <w:color w:val="000000"/>
        </w:rPr>
        <w:t xml:space="preserve">ll proposals and any other documents submitted in response to this </w:t>
      </w:r>
      <w:r w:rsidR="005D0BE2" w:rsidRPr="002D264F">
        <w:rPr>
          <w:rFonts w:cs="Arial"/>
        </w:rPr>
        <w:t xml:space="preserve">solicitation </w:t>
      </w:r>
      <w:r w:rsidR="00CC50F8" w:rsidRPr="002D264F">
        <w:rPr>
          <w:rFonts w:eastAsia="Calibri" w:cs="Arial"/>
          <w:color w:val="000000"/>
        </w:rPr>
        <w:t>shall</w:t>
      </w:r>
      <w:r w:rsidRPr="002D264F">
        <w:rPr>
          <w:rFonts w:eastAsia="Calibri" w:cs="Arial"/>
          <w:color w:val="000000"/>
        </w:rPr>
        <w:t xml:space="preserve"> become the property of Lead Agency. This </w:t>
      </w:r>
      <w:r w:rsidR="005D0BE2" w:rsidRPr="002D264F">
        <w:rPr>
          <w:rFonts w:cs="Arial"/>
        </w:rPr>
        <w:t xml:space="preserve">solicitation </w:t>
      </w:r>
      <w:r w:rsidRPr="002D264F">
        <w:rPr>
          <w:rFonts w:eastAsia="Calibri" w:cs="Arial"/>
          <w:color w:val="000000"/>
        </w:rPr>
        <w:t xml:space="preserve">and proposals submitted in response to the </w:t>
      </w:r>
      <w:r w:rsidR="00405126" w:rsidRPr="002D264F">
        <w:rPr>
          <w:rFonts w:cs="Arial"/>
        </w:rPr>
        <w:t>solicitation,</w:t>
      </w:r>
      <w:r w:rsidRPr="002D264F">
        <w:rPr>
          <w:rFonts w:eastAsia="Calibri" w:cs="Arial"/>
          <w:color w:val="000000"/>
        </w:rPr>
        <w:t xml:space="preserve"> except for </w:t>
      </w:r>
      <w:r w:rsidR="00285CD7" w:rsidRPr="002D264F">
        <w:rPr>
          <w:rFonts w:eastAsia="Calibri" w:cs="Arial"/>
          <w:color w:val="000000"/>
        </w:rPr>
        <w:t xml:space="preserve">all CoreTrust and/or Respondent pricing, processes, and information that qualifies as trade secret information under applicable law and </w:t>
      </w:r>
      <w:r w:rsidRPr="002D264F">
        <w:rPr>
          <w:rFonts w:eastAsia="Calibri" w:cs="Arial"/>
          <w:color w:val="000000"/>
        </w:rPr>
        <w:t>such portions, sections, or parts of a proposal that are clearly and conspicuously marked and/or identified as Trade Secret Information, are deemed to be public records pursuant to applicable s</w:t>
      </w:r>
      <w:r w:rsidR="004D5D9E" w:rsidRPr="002D264F">
        <w:rPr>
          <w:rFonts w:eastAsia="Calibri" w:cs="Arial"/>
          <w:color w:val="000000"/>
        </w:rPr>
        <w:t>tate law. For purposes of this S</w:t>
      </w:r>
      <w:r w:rsidRPr="002D264F">
        <w:rPr>
          <w:rFonts w:eastAsia="Calibri" w:cs="Arial"/>
          <w:color w:val="000000"/>
        </w:rPr>
        <w:t>ection, “</w:t>
      </w:r>
      <w:r w:rsidRPr="002D264F">
        <w:rPr>
          <w:rFonts w:eastAsia="Calibri" w:cs="Arial"/>
          <w:b/>
          <w:color w:val="000000"/>
        </w:rPr>
        <w:t>proposal</w:t>
      </w:r>
      <w:r w:rsidRPr="002D264F">
        <w:rPr>
          <w:rFonts w:eastAsia="Calibri" w:cs="Arial"/>
          <w:color w:val="000000"/>
        </w:rPr>
        <w:t xml:space="preserve">” </w:t>
      </w:r>
      <w:r w:rsidR="00CC50F8" w:rsidRPr="002D264F">
        <w:rPr>
          <w:rFonts w:eastAsia="Calibri" w:cs="Arial"/>
          <w:color w:val="000000"/>
        </w:rPr>
        <w:t>shall</w:t>
      </w:r>
      <w:r w:rsidRPr="002D264F">
        <w:rPr>
          <w:rFonts w:eastAsia="Calibri" w:cs="Arial"/>
          <w:color w:val="000000"/>
        </w:rPr>
        <w:t xml:space="preserve"> mean both the</w:t>
      </w:r>
      <w:r w:rsidR="00923187" w:rsidRPr="002D264F">
        <w:rPr>
          <w:rFonts w:eastAsia="Calibri" w:cs="Arial"/>
          <w:color w:val="000000"/>
        </w:rPr>
        <w:t xml:space="preserve"> </w:t>
      </w:r>
      <w:r w:rsidRPr="002D264F">
        <w:rPr>
          <w:rFonts w:eastAsia="Calibri" w:cs="Arial"/>
          <w:color w:val="000000"/>
        </w:rPr>
        <w:t xml:space="preserve">forms submitted by </w:t>
      </w:r>
      <w:r w:rsidR="008E6BF5" w:rsidRPr="002D264F">
        <w:rPr>
          <w:rFonts w:eastAsia="Calibri" w:cs="Arial"/>
          <w:color w:val="000000"/>
        </w:rPr>
        <w:t xml:space="preserve">the </w:t>
      </w:r>
      <w:r w:rsidRPr="002D264F">
        <w:rPr>
          <w:rFonts w:eastAsia="Calibri" w:cs="Arial"/>
          <w:color w:val="000000"/>
        </w:rPr>
        <w:t xml:space="preserve">Respondent in connection with this </w:t>
      </w:r>
      <w:r w:rsidR="005D0BE2" w:rsidRPr="002D264F">
        <w:rPr>
          <w:rFonts w:cs="Arial"/>
        </w:rPr>
        <w:t xml:space="preserve">solicitation </w:t>
      </w:r>
      <w:r w:rsidRPr="002D264F">
        <w:rPr>
          <w:rFonts w:eastAsia="Calibri" w:cs="Arial"/>
          <w:color w:val="000000"/>
        </w:rPr>
        <w:t xml:space="preserve">and any attachments, addenda, appendices, or sample products. </w:t>
      </w:r>
      <w:r w:rsidR="00766A13" w:rsidRPr="002D264F">
        <w:rPr>
          <w:rFonts w:eastAsia="Calibri" w:cs="Arial"/>
          <w:color w:val="000000"/>
        </w:rPr>
        <w:t>Except to the extent any information contained in a proposal is considered trade secret information under applicable law, a</w:t>
      </w:r>
      <w:r w:rsidRPr="002D264F">
        <w:rPr>
          <w:rFonts w:eastAsia="Calibri" w:cs="Arial"/>
          <w:color w:val="000000"/>
        </w:rPr>
        <w:t xml:space="preserve">ny proposal submitted in response to this or any Lead Agency </w:t>
      </w:r>
      <w:r w:rsidR="005D0BE2" w:rsidRPr="002D264F">
        <w:rPr>
          <w:rFonts w:cs="Arial"/>
        </w:rPr>
        <w:t xml:space="preserve">solicitation </w:t>
      </w:r>
      <w:r w:rsidRPr="002D264F">
        <w:rPr>
          <w:rFonts w:eastAsia="Calibri" w:cs="Arial"/>
          <w:color w:val="000000"/>
        </w:rPr>
        <w:t xml:space="preserve">that fails to clearly and conspicuously mark and/or identify trade secret information at the time that such proposal is submitted to </w:t>
      </w:r>
      <w:r w:rsidR="00501A48" w:rsidRPr="002D264F">
        <w:rPr>
          <w:rFonts w:eastAsia="Calibri" w:cs="Arial"/>
          <w:color w:val="000000"/>
        </w:rPr>
        <w:t xml:space="preserve">Lead Agency </w:t>
      </w:r>
      <w:r w:rsidRPr="002D264F">
        <w:rPr>
          <w:rFonts w:eastAsia="Calibri" w:cs="Arial"/>
          <w:color w:val="000000"/>
        </w:rPr>
        <w:t xml:space="preserve">for consideration shall </w:t>
      </w:r>
      <w:r w:rsidR="00501A48" w:rsidRPr="002D264F">
        <w:rPr>
          <w:rFonts w:eastAsia="Calibri" w:cs="Arial"/>
          <w:color w:val="000000"/>
        </w:rPr>
        <w:t>be deemed and considered by Lead Agency</w:t>
      </w:r>
      <w:r w:rsidRPr="002D264F">
        <w:rPr>
          <w:rFonts w:eastAsia="Calibri" w:cs="Arial"/>
          <w:color w:val="000000"/>
        </w:rPr>
        <w:t xml:space="preserve"> to not contain trade secret information and such proposals shall be deemed to be public records in their en</w:t>
      </w:r>
      <w:r w:rsidR="004D5D9E" w:rsidRPr="002D264F">
        <w:rPr>
          <w:rFonts w:eastAsia="Calibri" w:cs="Arial"/>
          <w:color w:val="000000"/>
        </w:rPr>
        <w:t>tirety in accordance with this S</w:t>
      </w:r>
      <w:r w:rsidRPr="002D264F">
        <w:rPr>
          <w:rFonts w:eastAsia="Calibri" w:cs="Arial"/>
          <w:color w:val="000000"/>
        </w:rPr>
        <w:t>ection and applicable state law.</w:t>
      </w:r>
    </w:p>
    <w:p w14:paraId="67F10CA3" w14:textId="033A249B" w:rsidR="008B2D7C" w:rsidRPr="002D264F" w:rsidRDefault="008B2D7C" w:rsidP="00E3511F">
      <w:pPr>
        <w:pStyle w:val="ListParagraph"/>
        <w:numPr>
          <w:ilvl w:val="1"/>
          <w:numId w:val="2"/>
        </w:numPr>
        <w:tabs>
          <w:tab w:val="left" w:pos="432"/>
        </w:tabs>
        <w:spacing w:after="120"/>
        <w:ind w:left="806"/>
        <w:contextualSpacing w:val="0"/>
        <w:rPr>
          <w:rFonts w:eastAsia="Calibri" w:cs="Arial"/>
          <w:color w:val="000000"/>
        </w:rPr>
      </w:pPr>
      <w:r w:rsidRPr="002D264F">
        <w:rPr>
          <w:rFonts w:eastAsia="Calibri" w:cs="Arial"/>
          <w:color w:val="000000"/>
        </w:rPr>
        <w:t xml:space="preserve">Lead Agency may, </w:t>
      </w:r>
      <w:r w:rsidR="00B125A2" w:rsidRPr="002D264F">
        <w:rPr>
          <w:rFonts w:eastAsia="Calibri" w:cs="Arial"/>
          <w:color w:val="000000"/>
        </w:rPr>
        <w:t>in</w:t>
      </w:r>
      <w:r w:rsidRPr="002D264F">
        <w:rPr>
          <w:rFonts w:eastAsia="Calibri" w:cs="Arial"/>
          <w:color w:val="000000"/>
        </w:rPr>
        <w:t xml:space="preserve"> its sole discretion, waive minor errors or omissions in a Respondent</w:t>
      </w:r>
      <w:r w:rsidR="00B125A2" w:rsidRPr="002D264F">
        <w:rPr>
          <w:rFonts w:eastAsia="Calibri" w:cs="Arial"/>
          <w:color w:val="000000"/>
        </w:rPr>
        <w:t>’</w:t>
      </w:r>
      <w:r w:rsidRPr="002D264F">
        <w:rPr>
          <w:rFonts w:eastAsia="Calibri" w:cs="Arial"/>
          <w:color w:val="000000"/>
        </w:rPr>
        <w:t xml:space="preserve">s proposals when those errors do not unreasonably obscure the meaning of the content, or the competitive nature of the proposal submitted in response to this </w:t>
      </w:r>
      <w:r w:rsidR="005D0BE2" w:rsidRPr="002D264F">
        <w:rPr>
          <w:rFonts w:cs="Arial"/>
        </w:rPr>
        <w:t>solicitation</w:t>
      </w:r>
      <w:r w:rsidRPr="002D264F">
        <w:rPr>
          <w:rFonts w:eastAsia="Calibri" w:cs="Arial"/>
          <w:color w:val="000000"/>
        </w:rPr>
        <w:t>.</w:t>
      </w:r>
    </w:p>
    <w:p w14:paraId="257EB68A" w14:textId="3C582103" w:rsidR="004A3413" w:rsidRPr="002D264F" w:rsidRDefault="004A3413" w:rsidP="00E3511F">
      <w:pPr>
        <w:pStyle w:val="ListParagraph"/>
        <w:numPr>
          <w:ilvl w:val="1"/>
          <w:numId w:val="2"/>
        </w:numPr>
        <w:tabs>
          <w:tab w:val="left" w:pos="432"/>
        </w:tabs>
        <w:spacing w:after="120"/>
        <w:ind w:left="806"/>
        <w:contextualSpacing w:val="0"/>
        <w:rPr>
          <w:rFonts w:eastAsia="Calibri" w:cs="Arial"/>
          <w:color w:val="000000"/>
        </w:rPr>
      </w:pPr>
      <w:r w:rsidRPr="002D264F">
        <w:rPr>
          <w:rFonts w:eastAsia="Calibri" w:cs="Arial"/>
          <w:color w:val="000000"/>
        </w:rPr>
        <w:lastRenderedPageBreak/>
        <w:t>CoreTrust</w:t>
      </w:r>
      <w:r w:rsidR="009E2817" w:rsidRPr="002D264F">
        <w:rPr>
          <w:rFonts w:eastAsia="Calibri" w:cs="Arial"/>
          <w:color w:val="000000"/>
        </w:rPr>
        <w:t xml:space="preserve"> and/or Lead Agency</w:t>
      </w:r>
      <w:r w:rsidRPr="002D264F">
        <w:rPr>
          <w:rFonts w:eastAsia="Calibri" w:cs="Arial"/>
          <w:color w:val="000000"/>
        </w:rPr>
        <w:t xml:space="preserve">, in </w:t>
      </w:r>
      <w:r w:rsidR="009E2817" w:rsidRPr="002D264F">
        <w:rPr>
          <w:rFonts w:eastAsia="Calibri" w:cs="Arial"/>
          <w:color w:val="000000"/>
        </w:rPr>
        <w:t>their</w:t>
      </w:r>
      <w:r w:rsidRPr="002D264F">
        <w:rPr>
          <w:rFonts w:eastAsia="Calibri" w:cs="Arial"/>
          <w:color w:val="000000"/>
        </w:rPr>
        <w:t xml:space="preserve"> sole discretion, may request Respondents reasonably susceptible for award</w:t>
      </w:r>
      <w:r w:rsidR="00952403">
        <w:rPr>
          <w:rFonts w:eastAsia="Calibri" w:cs="Arial"/>
          <w:color w:val="000000"/>
        </w:rPr>
        <w:t>,</w:t>
      </w:r>
      <w:r w:rsidRPr="002D264F">
        <w:rPr>
          <w:rFonts w:eastAsia="Calibri" w:cs="Arial"/>
          <w:color w:val="000000"/>
        </w:rPr>
        <w:t xml:space="preserve"> to submit a best-and-final offer. In such case, Respondents shall submit their best-and-final offers in writing. If a Respondent does not respond to the request for a best-and-final offer, that Respondent’s most recent submission will be considered its best-and-final offer.</w:t>
      </w:r>
    </w:p>
    <w:p w14:paraId="092D8023" w14:textId="0B8B8A02" w:rsidR="000269EA" w:rsidRPr="002D264F" w:rsidRDefault="00F82C57" w:rsidP="00E3511F">
      <w:pPr>
        <w:pStyle w:val="ListParagraph"/>
        <w:numPr>
          <w:ilvl w:val="1"/>
          <w:numId w:val="2"/>
        </w:numPr>
        <w:tabs>
          <w:tab w:val="left" w:pos="432"/>
        </w:tabs>
        <w:spacing w:after="240"/>
        <w:ind w:left="806"/>
        <w:contextualSpacing w:val="0"/>
        <w:rPr>
          <w:rFonts w:eastAsia="Calibri" w:cs="Arial"/>
          <w:color w:val="000000"/>
        </w:rPr>
      </w:pPr>
      <w:r w:rsidRPr="002D264F">
        <w:rPr>
          <w:rFonts w:eastAsia="Calibri" w:cs="Arial"/>
          <w:color w:val="000000"/>
        </w:rPr>
        <w:t>By submitting a proposal, Respondent expressly agrees to waive any claim it has or may have against CoreTrust, its directors, officers, members, managers, employees, or agents arising out of or in connection with</w:t>
      </w:r>
      <w:r w:rsidR="00700A1B" w:rsidRPr="002D264F">
        <w:rPr>
          <w:rFonts w:eastAsia="Calibri" w:cs="Arial"/>
          <w:color w:val="000000"/>
        </w:rPr>
        <w:t>: (i)</w:t>
      </w:r>
      <w:r w:rsidRPr="002D264F">
        <w:rPr>
          <w:rFonts w:eastAsia="Calibri" w:cs="Arial"/>
          <w:color w:val="000000"/>
        </w:rPr>
        <w:t xml:space="preserve"> the administration, evaluation, </w:t>
      </w:r>
      <w:r w:rsidR="00700A1B" w:rsidRPr="002D264F">
        <w:rPr>
          <w:rFonts w:eastAsia="Calibri" w:cs="Arial"/>
          <w:color w:val="000000"/>
        </w:rPr>
        <w:t xml:space="preserve">or </w:t>
      </w:r>
      <w:r w:rsidRPr="002D264F">
        <w:rPr>
          <w:rFonts w:eastAsia="Calibri" w:cs="Arial"/>
          <w:color w:val="000000"/>
        </w:rPr>
        <w:t>recommendation of any proposal; (</w:t>
      </w:r>
      <w:r w:rsidR="00700A1B" w:rsidRPr="002D264F">
        <w:rPr>
          <w:rFonts w:eastAsia="Calibri" w:cs="Arial"/>
          <w:color w:val="000000"/>
        </w:rPr>
        <w:t>ii</w:t>
      </w:r>
      <w:r w:rsidRPr="002D264F">
        <w:rPr>
          <w:rFonts w:eastAsia="Calibri" w:cs="Arial"/>
          <w:color w:val="000000"/>
        </w:rPr>
        <w:t xml:space="preserve">) any requirements under the </w:t>
      </w:r>
      <w:r w:rsidR="005D0BE2" w:rsidRPr="002D264F">
        <w:rPr>
          <w:rFonts w:cs="Arial"/>
        </w:rPr>
        <w:t>solicitation</w:t>
      </w:r>
      <w:r w:rsidRPr="002D264F">
        <w:rPr>
          <w:rFonts w:eastAsia="Calibri" w:cs="Arial"/>
          <w:color w:val="000000"/>
        </w:rPr>
        <w:t>, proposal package, or related documents; (</w:t>
      </w:r>
      <w:r w:rsidR="00700A1B" w:rsidRPr="002D264F">
        <w:rPr>
          <w:rFonts w:eastAsia="Calibri" w:cs="Arial"/>
          <w:color w:val="000000"/>
        </w:rPr>
        <w:t>iii</w:t>
      </w:r>
      <w:r w:rsidRPr="002D264F">
        <w:rPr>
          <w:rFonts w:eastAsia="Calibri" w:cs="Arial"/>
          <w:color w:val="000000"/>
        </w:rPr>
        <w:t>) the rejection of any proposal or any part of any proposal; and/or (</w:t>
      </w:r>
      <w:r w:rsidR="00700A1B" w:rsidRPr="002D264F">
        <w:rPr>
          <w:rFonts w:eastAsia="Calibri" w:cs="Arial"/>
          <w:color w:val="000000"/>
        </w:rPr>
        <w:t>iv</w:t>
      </w:r>
      <w:r w:rsidRPr="002D264F">
        <w:rPr>
          <w:rFonts w:eastAsia="Calibri" w:cs="Arial"/>
          <w:color w:val="000000"/>
        </w:rPr>
        <w:t xml:space="preserve">) the award of a </w:t>
      </w:r>
      <w:r w:rsidR="00700A1B" w:rsidRPr="002D264F">
        <w:rPr>
          <w:rFonts w:eastAsia="Calibri" w:cs="Arial"/>
          <w:color w:val="000000"/>
        </w:rPr>
        <w:t>c</w:t>
      </w:r>
      <w:r w:rsidRPr="002D264F">
        <w:rPr>
          <w:rFonts w:eastAsia="Calibri" w:cs="Arial"/>
          <w:color w:val="000000"/>
        </w:rPr>
        <w:t>ontract, if any</w:t>
      </w:r>
      <w:r w:rsidR="00700A1B" w:rsidRPr="002D264F">
        <w:rPr>
          <w:rFonts w:eastAsia="Calibri" w:cs="Arial"/>
          <w:color w:val="000000"/>
        </w:rPr>
        <w:t>.</w:t>
      </w:r>
      <w:r w:rsidR="001229ED" w:rsidRPr="002D264F">
        <w:rPr>
          <w:rFonts w:eastAsia="Calibri" w:cs="Arial"/>
          <w:color w:val="000000"/>
        </w:rPr>
        <w:t xml:space="preserve"> CoreTrust shall not be responsible or liable for any costs incurred by Respondents or the successful Respondent in connection with responding to the </w:t>
      </w:r>
      <w:r w:rsidR="005D0BE2" w:rsidRPr="002D264F">
        <w:rPr>
          <w:rFonts w:cs="Arial"/>
        </w:rPr>
        <w:t>solicitation</w:t>
      </w:r>
      <w:r w:rsidR="001229ED" w:rsidRPr="002D264F">
        <w:rPr>
          <w:rFonts w:eastAsia="Calibri" w:cs="Arial"/>
          <w:color w:val="000000"/>
        </w:rPr>
        <w:t>, preparing for oral presentations, preparing and submitting a proposal, entering or negotiating the terms of a contract, or any other expenses incurred by a Respondent. The Respondent is wholly responsible for any such costs and expenses and shall not be reimbursed in any manner by CoreTrust.</w:t>
      </w:r>
    </w:p>
    <w:p w14:paraId="58899787" w14:textId="77777777" w:rsidR="001F2FBA" w:rsidRPr="002D264F" w:rsidRDefault="001F2FBA" w:rsidP="00E3511F">
      <w:pPr>
        <w:pStyle w:val="ListParagraph"/>
        <w:numPr>
          <w:ilvl w:val="0"/>
          <w:numId w:val="2"/>
        </w:numPr>
        <w:tabs>
          <w:tab w:val="left" w:pos="630"/>
        </w:tabs>
        <w:spacing w:after="240"/>
        <w:ind w:left="0" w:firstLine="0"/>
        <w:contextualSpacing w:val="0"/>
        <w:textAlignment w:val="baseline"/>
        <w:rPr>
          <w:rFonts w:eastAsia="Calibri" w:cs="Arial"/>
          <w:b/>
          <w:color w:val="000000"/>
        </w:rPr>
      </w:pPr>
      <w:r w:rsidRPr="002D264F">
        <w:rPr>
          <w:rFonts w:eastAsia="Calibri" w:cs="Arial"/>
          <w:b/>
          <w:color w:val="000000"/>
        </w:rPr>
        <w:t>SOLICITATION CONTACT</w:t>
      </w:r>
    </w:p>
    <w:p w14:paraId="3186E851" w14:textId="77777777" w:rsidR="001F2FBA" w:rsidRPr="002D264F" w:rsidRDefault="001F2FBA" w:rsidP="00E3511F">
      <w:pPr>
        <w:pStyle w:val="ListParagraph"/>
        <w:numPr>
          <w:ilvl w:val="1"/>
          <w:numId w:val="2"/>
        </w:numPr>
        <w:tabs>
          <w:tab w:val="left" w:pos="432"/>
        </w:tabs>
        <w:spacing w:after="240"/>
        <w:ind w:left="806"/>
        <w:contextualSpacing w:val="0"/>
        <w:rPr>
          <w:rFonts w:eastAsia="Calibri" w:cs="Arial"/>
          <w:color w:val="000000"/>
        </w:rPr>
      </w:pPr>
      <w:r w:rsidRPr="002D264F">
        <w:rPr>
          <w:rFonts w:cs="Arial"/>
          <w:u w:val="single"/>
        </w:rPr>
        <w:t>Key Contact</w:t>
      </w:r>
      <w:r w:rsidRPr="002D264F">
        <w:rPr>
          <w:rFonts w:cs="Arial"/>
        </w:rPr>
        <w:t xml:space="preserve">. </w:t>
      </w:r>
    </w:p>
    <w:p w14:paraId="39B6F85D" w14:textId="5BF1986C" w:rsidR="001F2FBA" w:rsidRPr="006D7DF5" w:rsidRDefault="00865D92" w:rsidP="00E3511F">
      <w:pPr>
        <w:pStyle w:val="xmsonormal"/>
        <w:spacing w:line="276" w:lineRule="auto"/>
        <w:ind w:left="1440"/>
        <w:rPr>
          <w:rFonts w:ascii="Arial" w:hAnsi="Arial" w:cs="Arial"/>
        </w:rPr>
      </w:pPr>
      <w:r w:rsidRPr="006D7DF5">
        <w:rPr>
          <w:rFonts w:ascii="Arial" w:hAnsi="Arial" w:cs="Arial"/>
        </w:rPr>
        <w:t>Blane Ridings</w:t>
      </w:r>
      <w:r w:rsidR="00320637" w:rsidRPr="006D7DF5">
        <w:rPr>
          <w:rFonts w:ascii="Arial" w:hAnsi="Arial" w:cs="Arial"/>
        </w:rPr>
        <w:t>, Procurement Administrator</w:t>
      </w:r>
    </w:p>
    <w:p w14:paraId="3479C6CB" w14:textId="530555EB" w:rsidR="00865D92" w:rsidRDefault="00EE5546" w:rsidP="00E3511F">
      <w:pPr>
        <w:pStyle w:val="xmsonormal"/>
        <w:spacing w:line="276" w:lineRule="auto"/>
        <w:ind w:left="1440"/>
        <w:rPr>
          <w:rFonts w:ascii="Arial" w:hAnsi="Arial" w:cs="Arial"/>
        </w:rPr>
      </w:pPr>
      <w:hyperlink r:id="rId42" w:history="1">
        <w:r w:rsidRPr="004F0B9D">
          <w:rPr>
            <w:rStyle w:val="Hyperlink"/>
            <w:rFonts w:ascii="Arial" w:hAnsi="Arial" w:cs="Arial"/>
          </w:rPr>
          <w:t>Procurement@lrwra.com</w:t>
        </w:r>
      </w:hyperlink>
      <w:r>
        <w:rPr>
          <w:rFonts w:ascii="Arial" w:hAnsi="Arial" w:cs="Arial"/>
        </w:rPr>
        <w:t xml:space="preserve"> </w:t>
      </w:r>
    </w:p>
    <w:p w14:paraId="2B8B5115" w14:textId="76A28BA4" w:rsidR="00755A0D" w:rsidRPr="006D7DF5" w:rsidRDefault="00532A78" w:rsidP="00E3511F">
      <w:pPr>
        <w:pStyle w:val="xmsonormal"/>
        <w:spacing w:line="276" w:lineRule="auto"/>
        <w:ind w:left="1440"/>
        <w:rPr>
          <w:rFonts w:ascii="Arial" w:hAnsi="Arial" w:cs="Arial"/>
        </w:rPr>
      </w:pPr>
      <w:r>
        <w:rPr>
          <w:rFonts w:ascii="Arial" w:hAnsi="Arial" w:cs="Arial"/>
        </w:rPr>
        <w:t>501-688-1444</w:t>
      </w:r>
    </w:p>
    <w:p w14:paraId="3B62D689" w14:textId="77777777" w:rsidR="001F2FBA" w:rsidRPr="002D264F" w:rsidRDefault="001F2FBA" w:rsidP="00E3511F">
      <w:pPr>
        <w:pStyle w:val="xmsonormal"/>
        <w:ind w:left="720"/>
      </w:pPr>
    </w:p>
    <w:p w14:paraId="59CD1BF0" w14:textId="77777777" w:rsidR="001F2FBA" w:rsidRPr="002D264F" w:rsidRDefault="001F2FBA" w:rsidP="00E3511F">
      <w:pPr>
        <w:pStyle w:val="ListParagraph"/>
        <w:numPr>
          <w:ilvl w:val="0"/>
          <w:numId w:val="2"/>
        </w:numPr>
        <w:tabs>
          <w:tab w:val="left" w:pos="630"/>
        </w:tabs>
        <w:spacing w:after="240"/>
        <w:ind w:left="0" w:firstLine="0"/>
        <w:contextualSpacing w:val="0"/>
        <w:textAlignment w:val="baseline"/>
        <w:rPr>
          <w:rFonts w:eastAsia="Calibri" w:cs="Arial"/>
          <w:b/>
          <w:color w:val="000000"/>
        </w:rPr>
      </w:pPr>
      <w:r w:rsidRPr="002D264F">
        <w:rPr>
          <w:rFonts w:eastAsia="Calibri" w:cs="Arial"/>
          <w:b/>
          <w:color w:val="000000"/>
        </w:rPr>
        <w:t>REPRESENTATIONS.</w:t>
      </w:r>
      <w:r w:rsidRPr="002D264F">
        <w:rPr>
          <w:rFonts w:eastAsia="Calibri" w:cs="Arial"/>
          <w:color w:val="000000"/>
        </w:rPr>
        <w:t xml:space="preserve"> The Respondent hereby represents the following:</w:t>
      </w:r>
    </w:p>
    <w:p w14:paraId="2CB59BAF" w14:textId="77777777" w:rsidR="001F2FBA" w:rsidRPr="002D264F" w:rsidRDefault="001F2FBA" w:rsidP="00E3511F">
      <w:pPr>
        <w:pStyle w:val="ListParagraph"/>
        <w:numPr>
          <w:ilvl w:val="1"/>
          <w:numId w:val="2"/>
        </w:numPr>
        <w:tabs>
          <w:tab w:val="left" w:pos="432"/>
        </w:tabs>
        <w:spacing w:after="120"/>
        <w:ind w:left="806"/>
        <w:contextualSpacing w:val="0"/>
        <w:rPr>
          <w:rFonts w:eastAsia="Calibri" w:cs="Arial"/>
          <w:color w:val="000000"/>
        </w:rPr>
      </w:pPr>
      <w:r w:rsidRPr="002D264F">
        <w:rPr>
          <w:rFonts w:eastAsia="Calibri" w:cs="Arial"/>
          <w:color w:val="000000"/>
        </w:rPr>
        <w:t>It has not given, offered to give, nor intends to give at any time hereafter any economic opportunity, future employment, gift, loan, gratuity, special discount, trip, favor, or service to a public servant in connection with this proposal and any subsequent award.</w:t>
      </w:r>
    </w:p>
    <w:p w14:paraId="4E2245B7" w14:textId="77777777" w:rsidR="001F2FBA" w:rsidRPr="002D264F" w:rsidRDefault="001F2FBA" w:rsidP="00E3511F">
      <w:pPr>
        <w:pStyle w:val="ListParagraph"/>
        <w:numPr>
          <w:ilvl w:val="1"/>
          <w:numId w:val="2"/>
        </w:numPr>
        <w:tabs>
          <w:tab w:val="left" w:pos="432"/>
        </w:tabs>
        <w:spacing w:after="120"/>
        <w:ind w:left="806"/>
        <w:contextualSpacing w:val="0"/>
        <w:rPr>
          <w:rFonts w:eastAsia="Calibri" w:cs="Arial"/>
          <w:color w:val="000000"/>
        </w:rPr>
      </w:pPr>
      <w:r w:rsidRPr="002D264F">
        <w:rPr>
          <w:rFonts w:eastAsia="Calibri" w:cs="Arial"/>
          <w:color w:val="000000"/>
        </w:rPr>
        <w:t>It shall include in the Technical Proposal a complete description of any and all relationships that might be considered a conflict of interest in doing business with Lead Agency.</w:t>
      </w:r>
    </w:p>
    <w:p w14:paraId="13D95FB7" w14:textId="0C45054A" w:rsidR="001F2FBA" w:rsidRPr="002D264F" w:rsidRDefault="001F2FBA" w:rsidP="00E3511F">
      <w:pPr>
        <w:pStyle w:val="ListParagraph"/>
        <w:numPr>
          <w:ilvl w:val="1"/>
          <w:numId w:val="2"/>
        </w:numPr>
        <w:tabs>
          <w:tab w:val="left" w:pos="432"/>
        </w:tabs>
        <w:spacing w:after="120"/>
        <w:ind w:left="806"/>
        <w:contextualSpacing w:val="0"/>
        <w:rPr>
          <w:rFonts w:eastAsia="Calibri" w:cs="Arial"/>
          <w:color w:val="000000"/>
        </w:rPr>
      </w:pPr>
      <w:r w:rsidRPr="002D264F">
        <w:rPr>
          <w:rFonts w:eastAsia="Calibri" w:cs="Arial"/>
          <w:color w:val="000000"/>
        </w:rPr>
        <w:t xml:space="preserve">To the best of Respondent’s knowledge, the proposal has been arrived at </w:t>
      </w:r>
      <w:r w:rsidR="006D4C3E" w:rsidRPr="002D264F">
        <w:rPr>
          <w:rFonts w:eastAsia="Calibri" w:cs="Arial"/>
          <w:color w:val="000000"/>
        </w:rPr>
        <w:t>independently and</w:t>
      </w:r>
      <w:r w:rsidRPr="002D264F">
        <w:rPr>
          <w:rFonts w:eastAsia="Calibri" w:cs="Arial"/>
          <w:color w:val="000000"/>
        </w:rPr>
        <w:t xml:space="preserve"> is submitted without collusion with anyone to obtain information or gain any favoritism that would in any way limit competition or give an unfair advantage over other respondents or potential respondents in any award resulting from this </w:t>
      </w:r>
      <w:r w:rsidRPr="002D264F">
        <w:rPr>
          <w:rFonts w:cs="Arial"/>
        </w:rPr>
        <w:t>solicitation</w:t>
      </w:r>
      <w:r w:rsidRPr="002D264F">
        <w:rPr>
          <w:rFonts w:eastAsia="Calibri" w:cs="Arial"/>
          <w:color w:val="000000"/>
        </w:rPr>
        <w:t>.</w:t>
      </w:r>
    </w:p>
    <w:p w14:paraId="1539A7FB" w14:textId="77777777" w:rsidR="001F2FBA" w:rsidRPr="002D264F" w:rsidRDefault="001F2FBA" w:rsidP="00E3511F">
      <w:pPr>
        <w:pStyle w:val="ListParagraph"/>
        <w:numPr>
          <w:ilvl w:val="1"/>
          <w:numId w:val="2"/>
        </w:numPr>
        <w:tabs>
          <w:tab w:val="left" w:pos="432"/>
        </w:tabs>
        <w:spacing w:after="120"/>
        <w:ind w:left="806"/>
        <w:contextualSpacing w:val="0"/>
        <w:rPr>
          <w:rFonts w:eastAsia="Calibri" w:cs="Arial"/>
          <w:color w:val="000000"/>
        </w:rPr>
      </w:pPr>
      <w:r w:rsidRPr="002D264F">
        <w:rPr>
          <w:rFonts w:eastAsia="Calibri" w:cs="Arial"/>
          <w:color w:val="000000"/>
        </w:rPr>
        <w:t>It is not currently delinquent in the payment of any franchise taxes.</w:t>
      </w:r>
    </w:p>
    <w:p w14:paraId="5FEDFA02" w14:textId="77777777" w:rsidR="001F2FBA" w:rsidRPr="002D264F" w:rsidRDefault="001F2FBA" w:rsidP="00E3511F">
      <w:pPr>
        <w:pStyle w:val="ListParagraph"/>
        <w:numPr>
          <w:ilvl w:val="1"/>
          <w:numId w:val="2"/>
        </w:numPr>
        <w:tabs>
          <w:tab w:val="left" w:pos="432"/>
        </w:tabs>
        <w:spacing w:after="120"/>
        <w:ind w:left="806"/>
        <w:contextualSpacing w:val="0"/>
        <w:rPr>
          <w:rFonts w:eastAsia="Calibri" w:cs="Arial"/>
          <w:color w:val="000000"/>
        </w:rPr>
      </w:pPr>
      <w:r w:rsidRPr="002D264F">
        <w:rPr>
          <w:rFonts w:eastAsia="Calibri" w:cs="Arial"/>
          <w:color w:val="000000"/>
        </w:rPr>
        <w:t>The individual signing the submittal (whether electronically or in paper form) is an authorized agent of the Respondent and has the authority to bind the Respondent to the Award.</w:t>
      </w:r>
    </w:p>
    <w:p w14:paraId="479D16E9" w14:textId="77777777" w:rsidR="001F2FBA" w:rsidRPr="002D264F" w:rsidRDefault="001F2FBA" w:rsidP="00E3511F">
      <w:pPr>
        <w:pStyle w:val="ListParagraph"/>
        <w:numPr>
          <w:ilvl w:val="1"/>
          <w:numId w:val="2"/>
        </w:numPr>
        <w:tabs>
          <w:tab w:val="left" w:pos="432"/>
        </w:tabs>
        <w:spacing w:after="120"/>
        <w:ind w:left="806"/>
        <w:contextualSpacing w:val="0"/>
        <w:rPr>
          <w:rFonts w:eastAsia="Calibri" w:cs="Arial"/>
          <w:color w:val="000000"/>
        </w:rPr>
      </w:pPr>
      <w:r w:rsidRPr="002D264F">
        <w:rPr>
          <w:rFonts w:eastAsia="Calibri" w:cs="Arial"/>
          <w:color w:val="000000"/>
        </w:rPr>
        <w:t xml:space="preserve">Where the </w:t>
      </w:r>
      <w:r w:rsidRPr="002D264F">
        <w:rPr>
          <w:rFonts w:cs="Arial"/>
        </w:rPr>
        <w:t xml:space="preserve">solicitation </w:t>
      </w:r>
      <w:r w:rsidRPr="002D264F">
        <w:rPr>
          <w:rFonts w:eastAsia="Calibri" w:cs="Arial"/>
          <w:color w:val="000000"/>
        </w:rPr>
        <w:t xml:space="preserve">contains a specification that states no substitutions, no deviation from this requirement shall be permitted. The Respondent shall comply with the true intent of the specifications and drawings and not take advantage of any unintentional error or omission. In cases where no type and kind of product is specified, specifications have been developed to indicate minimal standards as to the usage, materials, and contents based on the needs of the </w:t>
      </w:r>
      <w:r w:rsidRPr="002D264F">
        <w:rPr>
          <w:rFonts w:cs="Arial"/>
        </w:rPr>
        <w:t>Participating Agencies</w:t>
      </w:r>
      <w:r w:rsidRPr="002D264F">
        <w:rPr>
          <w:rFonts w:eastAsia="Calibri" w:cs="Arial"/>
          <w:color w:val="000000"/>
        </w:rPr>
        <w:t>. References to manufacturer’s specifications (“</w:t>
      </w:r>
      <w:r w:rsidRPr="002D264F">
        <w:rPr>
          <w:rFonts w:eastAsia="Calibri" w:cs="Arial"/>
          <w:b/>
          <w:color w:val="000000"/>
        </w:rPr>
        <w:t>Specifications</w:t>
      </w:r>
      <w:r w:rsidRPr="002D264F">
        <w:rPr>
          <w:rFonts w:eastAsia="Calibri" w:cs="Arial"/>
          <w:color w:val="000000"/>
        </w:rPr>
        <w:t xml:space="preserve">”) are to be considered informative to give Lead Agency information as to the general style, type, and kind requested. Lead Agency shall, in its sole discretion, determine whether proposed goods, materials, or equipment are substantially equivalent to the Specifications, considering quality, </w:t>
      </w:r>
      <w:r w:rsidRPr="002D264F">
        <w:rPr>
          <w:rFonts w:eastAsia="Calibri" w:cs="Arial"/>
          <w:color w:val="000000"/>
        </w:rPr>
        <w:lastRenderedPageBreak/>
        <w:t>workmanship, economy of operation, and suitability for the purpose intended. Respondents should include all documentation required to evaluate whether their proposed goods, materials, or equipment are substantially equivalent to the Specifications.</w:t>
      </w:r>
    </w:p>
    <w:p w14:paraId="7084CFF8" w14:textId="77777777" w:rsidR="001F2FBA" w:rsidRPr="002D264F" w:rsidRDefault="001F2FBA" w:rsidP="00E3511F">
      <w:pPr>
        <w:pStyle w:val="ListParagraph"/>
        <w:numPr>
          <w:ilvl w:val="1"/>
          <w:numId w:val="2"/>
        </w:numPr>
        <w:tabs>
          <w:tab w:val="left" w:pos="432"/>
        </w:tabs>
        <w:spacing w:after="120"/>
        <w:ind w:left="806"/>
        <w:contextualSpacing w:val="0"/>
        <w:rPr>
          <w:rFonts w:eastAsia="Calibri" w:cs="Arial"/>
          <w:color w:val="000000"/>
        </w:rPr>
      </w:pPr>
      <w:r w:rsidRPr="002D264F">
        <w:rPr>
          <w:rFonts w:eastAsia="Calibri" w:cs="Arial"/>
          <w:color w:val="000000"/>
        </w:rPr>
        <w:t xml:space="preserve">Respondent shall state the brand name and number of the materials being provided. If none is indicated, it is understood that the Respondent is proposing the exact brand name and number specified or mentioned in the </w:t>
      </w:r>
      <w:r w:rsidRPr="002D264F">
        <w:rPr>
          <w:rFonts w:cs="Arial"/>
        </w:rPr>
        <w:t>solicitation</w:t>
      </w:r>
      <w:r w:rsidRPr="002D264F">
        <w:rPr>
          <w:rFonts w:eastAsia="Calibri" w:cs="Arial"/>
          <w:color w:val="000000"/>
        </w:rPr>
        <w:t>. However, unless specifically stated otherwise, comparable substitutions shall be permitted in cases where the material is equal to that specified, considering quality, workmanship, economy of operation, and suitability for the purpose intended.</w:t>
      </w:r>
    </w:p>
    <w:p w14:paraId="322B4971" w14:textId="77777777" w:rsidR="001F2FBA" w:rsidRPr="002D264F" w:rsidRDefault="001F2FBA" w:rsidP="00E3511F">
      <w:pPr>
        <w:pStyle w:val="ListParagraph"/>
        <w:numPr>
          <w:ilvl w:val="1"/>
          <w:numId w:val="2"/>
        </w:numPr>
        <w:tabs>
          <w:tab w:val="left" w:pos="432"/>
        </w:tabs>
        <w:spacing w:after="240"/>
        <w:ind w:left="806"/>
        <w:contextualSpacing w:val="0"/>
        <w:rPr>
          <w:rFonts w:eastAsia="Calibri" w:cs="Arial"/>
          <w:color w:val="000000"/>
        </w:rPr>
      </w:pPr>
      <w:r w:rsidRPr="002D264F">
        <w:rPr>
          <w:rFonts w:eastAsia="Calibri" w:cs="Arial"/>
          <w:color w:val="000000"/>
        </w:rPr>
        <w:t xml:space="preserve">Lead Agency reserves the right to award contract(s) to multiple Respondents. The decision to award multiple contracts, award only one contract, or to make no awards rests solely with Lead Agency. No exclusivity is implied in connection with this </w:t>
      </w:r>
      <w:r w:rsidRPr="002D264F">
        <w:rPr>
          <w:rFonts w:cs="Arial"/>
        </w:rPr>
        <w:t xml:space="preserve">solicitation </w:t>
      </w:r>
      <w:r w:rsidRPr="002D264F">
        <w:rPr>
          <w:rFonts w:eastAsia="Calibri" w:cs="Arial"/>
          <w:color w:val="000000"/>
        </w:rPr>
        <w:t>unless expressly stated otherwise. Lead Agency reserves the right to obtain like goods and services from other sources.</w:t>
      </w:r>
    </w:p>
    <w:p w14:paraId="41AD40B4" w14:textId="77777777" w:rsidR="001F2FBA" w:rsidRDefault="001F2FBA" w:rsidP="00E3511F">
      <w:pPr>
        <w:pStyle w:val="ListParagraph"/>
        <w:numPr>
          <w:ilvl w:val="0"/>
          <w:numId w:val="2"/>
        </w:numPr>
        <w:tabs>
          <w:tab w:val="left" w:pos="630"/>
        </w:tabs>
        <w:spacing w:after="240"/>
        <w:ind w:left="0" w:firstLine="0"/>
        <w:contextualSpacing w:val="0"/>
        <w:textAlignment w:val="baseline"/>
        <w:rPr>
          <w:rFonts w:eastAsia="Calibri" w:cs="Arial"/>
          <w:b/>
          <w:color w:val="000000"/>
        </w:rPr>
      </w:pPr>
      <w:r w:rsidRPr="002D264F">
        <w:rPr>
          <w:rFonts w:eastAsia="Calibri" w:cs="Arial"/>
          <w:b/>
          <w:color w:val="000000"/>
        </w:rPr>
        <w:t>EVALUATION PROCESS AND CRITERIA</w:t>
      </w:r>
    </w:p>
    <w:p w14:paraId="6B8867A3" w14:textId="72EAC1B1" w:rsidR="00B43D02" w:rsidRPr="00BD3CF4" w:rsidRDefault="00B43D02" w:rsidP="00E3511F">
      <w:pPr>
        <w:pStyle w:val="ListParagraph"/>
        <w:numPr>
          <w:ilvl w:val="1"/>
          <w:numId w:val="2"/>
        </w:numPr>
        <w:tabs>
          <w:tab w:val="left" w:pos="432"/>
        </w:tabs>
        <w:spacing w:after="120"/>
        <w:ind w:left="806"/>
        <w:contextualSpacing w:val="0"/>
        <w:rPr>
          <w:rFonts w:eastAsia="Calibri" w:cs="Arial"/>
          <w:u w:val="single"/>
        </w:rPr>
      </w:pPr>
      <w:bookmarkStart w:id="45" w:name="_Hlk211510793"/>
      <w:r w:rsidRPr="00BD3CF4">
        <w:rPr>
          <w:rFonts w:eastAsia="Calibri" w:cs="Arial"/>
          <w:u w:val="single"/>
        </w:rPr>
        <w:t>Verification of Submission Requirements</w:t>
      </w:r>
    </w:p>
    <w:p w14:paraId="7D0240EA" w14:textId="01366AD8" w:rsidR="00B43D02" w:rsidRPr="00BD3CF4" w:rsidRDefault="009F40A0" w:rsidP="00E3511F">
      <w:pPr>
        <w:pStyle w:val="ListParagraph"/>
        <w:tabs>
          <w:tab w:val="left" w:pos="432"/>
        </w:tabs>
        <w:spacing w:after="120"/>
        <w:ind w:left="806"/>
        <w:rPr>
          <w:rFonts w:eastAsia="Calibri" w:cs="Arial"/>
        </w:rPr>
      </w:pPr>
      <w:r w:rsidRPr="00BD3CF4">
        <w:rPr>
          <w:rFonts w:eastAsia="Calibri" w:cs="Arial"/>
        </w:rPr>
        <w:t xml:space="preserve">All proposals shall be reviewed for responsiveness to the material requirements of the </w:t>
      </w:r>
      <w:r w:rsidRPr="00BD3CF4">
        <w:rPr>
          <w:rFonts w:cs="Arial"/>
        </w:rPr>
        <w:t>solicitation</w:t>
      </w:r>
      <w:r w:rsidRPr="00BD3CF4">
        <w:rPr>
          <w:rFonts w:eastAsia="Calibri" w:cs="Arial"/>
        </w:rPr>
        <w:t>. A proposal that is not materially responsive shall not be eligible for further consideration and the Respondent shall receive notice of the non-award of its proposal from Lead Agency</w:t>
      </w:r>
      <w:r w:rsidR="00A07C90" w:rsidRPr="00BD3CF4">
        <w:rPr>
          <w:rFonts w:eastAsia="Calibri" w:cs="Arial"/>
        </w:rPr>
        <w:t>.</w:t>
      </w:r>
    </w:p>
    <w:bookmarkEnd w:id="45"/>
    <w:p w14:paraId="123BDC9E" w14:textId="77777777" w:rsidR="00A07C90" w:rsidRPr="00BD3CF4" w:rsidRDefault="00A07C90" w:rsidP="00E3511F">
      <w:pPr>
        <w:pStyle w:val="ListParagraph"/>
        <w:tabs>
          <w:tab w:val="left" w:pos="432"/>
        </w:tabs>
        <w:spacing w:after="120"/>
        <w:ind w:left="806"/>
        <w:rPr>
          <w:rFonts w:eastAsia="Calibri" w:cs="Arial"/>
          <w:b/>
          <w:u w:val="single"/>
        </w:rPr>
      </w:pPr>
    </w:p>
    <w:p w14:paraId="5A8142F9" w14:textId="3F883D54" w:rsidR="00B43D02" w:rsidRPr="00BD3CF4" w:rsidRDefault="00DC32FB" w:rsidP="00E3511F">
      <w:pPr>
        <w:pStyle w:val="ListParagraph"/>
        <w:numPr>
          <w:ilvl w:val="1"/>
          <w:numId w:val="2"/>
        </w:numPr>
        <w:tabs>
          <w:tab w:val="left" w:pos="432"/>
        </w:tabs>
        <w:spacing w:after="120"/>
        <w:ind w:left="806"/>
        <w:contextualSpacing w:val="0"/>
        <w:rPr>
          <w:rFonts w:eastAsia="Calibri" w:cs="Arial"/>
          <w:u w:val="single"/>
        </w:rPr>
      </w:pPr>
      <w:r w:rsidRPr="00BD3CF4">
        <w:rPr>
          <w:rFonts w:eastAsia="Calibri" w:cs="Arial"/>
          <w:u w:val="single"/>
        </w:rPr>
        <w:t>Response Score and Evaluation</w:t>
      </w:r>
    </w:p>
    <w:p w14:paraId="2BF32EF0" w14:textId="77777777" w:rsidR="00B43D02" w:rsidRPr="00BD3CF4" w:rsidRDefault="00B43D02" w:rsidP="00E3511F">
      <w:pPr>
        <w:pStyle w:val="ListParagraph"/>
        <w:numPr>
          <w:ilvl w:val="2"/>
          <w:numId w:val="65"/>
        </w:numPr>
        <w:tabs>
          <w:tab w:val="left" w:pos="432"/>
        </w:tabs>
        <w:spacing w:after="120"/>
        <w:rPr>
          <w:rFonts w:eastAsia="Calibri" w:cs="Arial"/>
          <w:bCs/>
          <w:u w:val="single"/>
        </w:rPr>
      </w:pPr>
      <w:r w:rsidRPr="00BD3CF4">
        <w:rPr>
          <w:rFonts w:eastAsia="Calibri" w:cs="Arial"/>
          <w:bCs/>
          <w:u w:val="single"/>
        </w:rPr>
        <w:t>Vendor Acceptance of Evaluation Technique</w:t>
      </w:r>
    </w:p>
    <w:p w14:paraId="2B5C76EB" w14:textId="77777777" w:rsidR="00B43D02" w:rsidRPr="00BD3CF4" w:rsidRDefault="00B43D02" w:rsidP="00E3511F">
      <w:pPr>
        <w:pStyle w:val="ListParagraph"/>
        <w:numPr>
          <w:ilvl w:val="3"/>
          <w:numId w:val="65"/>
        </w:numPr>
        <w:tabs>
          <w:tab w:val="left" w:pos="432"/>
        </w:tabs>
        <w:spacing w:after="120"/>
        <w:ind w:left="1743" w:hanging="389"/>
        <w:contextualSpacing w:val="0"/>
        <w:rPr>
          <w:rFonts w:eastAsia="Calibri" w:cs="Arial"/>
        </w:rPr>
      </w:pPr>
      <w:r w:rsidRPr="00BD3CF4">
        <w:rPr>
          <w:rFonts w:eastAsia="Calibri" w:cs="Arial"/>
        </w:rPr>
        <w:t xml:space="preserve">Vendor </w:t>
      </w:r>
      <w:r w:rsidRPr="00BD3CF4">
        <w:rPr>
          <w:rFonts w:eastAsia="Calibri" w:cs="Arial"/>
          <w:b/>
        </w:rPr>
        <w:t>must</w:t>
      </w:r>
      <w:r w:rsidRPr="00BD3CF4">
        <w:rPr>
          <w:rFonts w:eastAsia="Calibri" w:cs="Arial"/>
        </w:rPr>
        <w:t xml:space="preserve"> agree to all evaluation processes and procedures as defined in this solicitation.</w:t>
      </w:r>
    </w:p>
    <w:p w14:paraId="7540CDE0" w14:textId="70917B91" w:rsidR="00B43D02" w:rsidRPr="00BD3CF4" w:rsidRDefault="00B43D02" w:rsidP="00E3511F">
      <w:pPr>
        <w:pStyle w:val="ListParagraph"/>
        <w:numPr>
          <w:ilvl w:val="3"/>
          <w:numId w:val="65"/>
        </w:numPr>
        <w:tabs>
          <w:tab w:val="left" w:pos="432"/>
        </w:tabs>
        <w:spacing w:after="120"/>
        <w:ind w:left="1743" w:hanging="389"/>
        <w:contextualSpacing w:val="0"/>
        <w:rPr>
          <w:rFonts w:eastAsia="Calibri" w:cs="Arial"/>
        </w:rPr>
      </w:pPr>
      <w:r w:rsidRPr="00BD3CF4">
        <w:rPr>
          <w:rFonts w:eastAsia="Calibri" w:cs="Arial"/>
        </w:rPr>
        <w:t xml:space="preserve">The submission of a response </w:t>
      </w:r>
      <w:r w:rsidR="00E00E4E" w:rsidRPr="00BD3CF4">
        <w:rPr>
          <w:rFonts w:eastAsia="Calibri" w:cs="Arial"/>
        </w:rPr>
        <w:t xml:space="preserve">to this solicitation </w:t>
      </w:r>
      <w:r w:rsidRPr="00BD3CF4">
        <w:rPr>
          <w:rFonts w:eastAsia="Calibri" w:cs="Arial"/>
          <w:b/>
        </w:rPr>
        <w:t>shall</w:t>
      </w:r>
      <w:r w:rsidRPr="00BD3CF4">
        <w:rPr>
          <w:rFonts w:eastAsia="Calibri" w:cs="Arial"/>
        </w:rPr>
        <w:t xml:space="preserve"> signify the vendor’s understanding and agreement that subjective judgments </w:t>
      </w:r>
      <w:r w:rsidRPr="00BD3CF4">
        <w:rPr>
          <w:rFonts w:eastAsia="Calibri" w:cs="Arial"/>
          <w:b/>
        </w:rPr>
        <w:t>shall</w:t>
      </w:r>
      <w:r w:rsidRPr="00BD3CF4">
        <w:rPr>
          <w:rFonts w:eastAsia="Calibri" w:cs="Arial"/>
        </w:rPr>
        <w:t xml:space="preserve"> be made during the evaluation and scoring of the responses.</w:t>
      </w:r>
    </w:p>
    <w:p w14:paraId="3C7D7C27" w14:textId="77777777" w:rsidR="00B43D02" w:rsidRPr="00BD3CF4" w:rsidRDefault="00B43D02" w:rsidP="00E3511F">
      <w:pPr>
        <w:pStyle w:val="ListParagraph"/>
        <w:numPr>
          <w:ilvl w:val="3"/>
          <w:numId w:val="65"/>
        </w:numPr>
        <w:tabs>
          <w:tab w:val="left" w:pos="432"/>
        </w:tabs>
        <w:spacing w:after="120"/>
        <w:ind w:left="1743" w:hanging="389"/>
        <w:contextualSpacing w:val="0"/>
        <w:rPr>
          <w:rFonts w:eastAsia="Calibri" w:cs="Arial"/>
          <w:bCs/>
        </w:rPr>
      </w:pPr>
      <w:r w:rsidRPr="00BD3CF4">
        <w:rPr>
          <w:rFonts w:eastAsia="Calibri" w:cs="Arial"/>
          <w:bCs/>
        </w:rPr>
        <w:t xml:space="preserve">LRWRA’s decision </w:t>
      </w:r>
      <w:r w:rsidRPr="00BD3CF4">
        <w:rPr>
          <w:rFonts w:eastAsia="Calibri" w:cs="Arial"/>
          <w:b/>
          <w:bCs/>
        </w:rPr>
        <w:t>shall</w:t>
      </w:r>
      <w:r w:rsidRPr="00BD3CF4">
        <w:rPr>
          <w:rFonts w:eastAsia="Calibri" w:cs="Arial"/>
          <w:bCs/>
        </w:rPr>
        <w:t xml:space="preserve"> be final.</w:t>
      </w:r>
    </w:p>
    <w:p w14:paraId="3510C979" w14:textId="77777777" w:rsidR="00B43D02" w:rsidRPr="00BD3CF4" w:rsidRDefault="00B43D02" w:rsidP="00E3511F">
      <w:pPr>
        <w:pStyle w:val="ListParagraph"/>
        <w:tabs>
          <w:tab w:val="left" w:pos="432"/>
        </w:tabs>
        <w:spacing w:after="120"/>
        <w:ind w:left="1260"/>
        <w:rPr>
          <w:rFonts w:eastAsia="Calibri" w:cs="Arial"/>
          <w:b/>
        </w:rPr>
      </w:pPr>
    </w:p>
    <w:p w14:paraId="600DF09C" w14:textId="5460282B" w:rsidR="00B43D02" w:rsidRPr="00BD3CF4" w:rsidRDefault="00B43D02" w:rsidP="00E3511F">
      <w:pPr>
        <w:pStyle w:val="ListParagraph"/>
        <w:numPr>
          <w:ilvl w:val="2"/>
          <w:numId w:val="65"/>
        </w:numPr>
        <w:tabs>
          <w:tab w:val="left" w:pos="432"/>
        </w:tabs>
        <w:spacing w:after="120"/>
        <w:rPr>
          <w:rFonts w:eastAsia="Calibri" w:cs="Arial"/>
          <w:bCs/>
          <w:u w:val="single"/>
        </w:rPr>
      </w:pPr>
      <w:r w:rsidRPr="00BD3CF4">
        <w:rPr>
          <w:rFonts w:eastAsia="Calibri" w:cs="Arial"/>
          <w:bCs/>
          <w:u w:val="single"/>
        </w:rPr>
        <w:t>Evaluation of Written Response</w:t>
      </w:r>
    </w:p>
    <w:p w14:paraId="11D47FB8" w14:textId="3130FE60" w:rsidR="00B43D02" w:rsidRPr="00BD3CF4" w:rsidRDefault="00B43D02" w:rsidP="00E3511F">
      <w:pPr>
        <w:pStyle w:val="ListParagraph"/>
        <w:numPr>
          <w:ilvl w:val="3"/>
          <w:numId w:val="65"/>
        </w:numPr>
        <w:tabs>
          <w:tab w:val="left" w:pos="432"/>
        </w:tabs>
        <w:spacing w:after="120"/>
        <w:rPr>
          <w:rFonts w:eastAsia="Calibri" w:cs="Arial"/>
        </w:rPr>
      </w:pPr>
      <w:r w:rsidRPr="00BD3CF4">
        <w:rPr>
          <w:rFonts w:eastAsia="Calibri" w:cs="Arial"/>
        </w:rPr>
        <w:t xml:space="preserve">A LRWRA-appointed Evaluation Committee will evaluate and score qualifying responses.  Evaluation will be based on Vendor’s response to </w:t>
      </w:r>
      <w:r w:rsidRPr="00BD3CF4">
        <w:rPr>
          <w:rFonts w:eastAsia="Calibri" w:cs="Arial"/>
          <w:i/>
        </w:rPr>
        <w:t>Evaluation Criteria</w:t>
      </w:r>
      <w:r w:rsidRPr="00BD3CF4">
        <w:rPr>
          <w:rFonts w:eastAsia="Calibri" w:cs="Arial"/>
        </w:rPr>
        <w:t xml:space="preserve"> included in this solicitation.  Other agencies, consultants, and experts may also examine documents at the discretion of LRWRA.</w:t>
      </w:r>
    </w:p>
    <w:p w14:paraId="203470AA" w14:textId="77777777" w:rsidR="00B43D02" w:rsidRPr="00BD3CF4" w:rsidRDefault="00B43D02" w:rsidP="00E3511F">
      <w:pPr>
        <w:pStyle w:val="ListParagraph"/>
        <w:tabs>
          <w:tab w:val="left" w:pos="432"/>
        </w:tabs>
        <w:spacing w:after="120"/>
        <w:ind w:left="1260"/>
        <w:rPr>
          <w:rFonts w:eastAsia="Calibri" w:cs="Arial"/>
        </w:rPr>
      </w:pPr>
    </w:p>
    <w:p w14:paraId="16D2F3CA" w14:textId="47B1092B" w:rsidR="00B43D02" w:rsidRPr="00BD3CF4" w:rsidRDefault="00B43D02" w:rsidP="00E3511F">
      <w:pPr>
        <w:pStyle w:val="ListParagraph"/>
        <w:numPr>
          <w:ilvl w:val="3"/>
          <w:numId w:val="65"/>
        </w:numPr>
        <w:tabs>
          <w:tab w:val="left" w:pos="432"/>
        </w:tabs>
        <w:spacing w:after="120"/>
        <w:rPr>
          <w:rFonts w:eastAsia="Calibri" w:cs="Arial"/>
        </w:rPr>
      </w:pPr>
      <w:r w:rsidRPr="00BD3CF4">
        <w:rPr>
          <w:rFonts w:eastAsia="Calibri" w:cs="Arial"/>
        </w:rPr>
        <w:t xml:space="preserve">The maximum available score for a vendor’s response to </w:t>
      </w:r>
      <w:r w:rsidRPr="00BD3CF4">
        <w:rPr>
          <w:rFonts w:eastAsia="Calibri" w:cs="Arial"/>
          <w:i/>
        </w:rPr>
        <w:t>Evaluation Criteria</w:t>
      </w:r>
      <w:r w:rsidRPr="00BD3CF4">
        <w:rPr>
          <w:rFonts w:eastAsia="Calibri" w:cs="Arial"/>
        </w:rPr>
        <w:t xml:space="preserve"> is 1,000 points.  </w:t>
      </w:r>
    </w:p>
    <w:p w14:paraId="35DF518B" w14:textId="77777777" w:rsidR="00B43D02" w:rsidRPr="00BD3CF4" w:rsidRDefault="00B43D02" w:rsidP="00E3511F">
      <w:pPr>
        <w:pStyle w:val="ListParagraph"/>
        <w:tabs>
          <w:tab w:val="left" w:pos="432"/>
        </w:tabs>
        <w:spacing w:after="120"/>
        <w:ind w:left="1260"/>
        <w:rPr>
          <w:rFonts w:eastAsia="Calibri" w:cs="Arial"/>
        </w:rPr>
      </w:pPr>
    </w:p>
    <w:p w14:paraId="53480E12" w14:textId="77777777" w:rsidR="00B43D02" w:rsidRPr="00BD3CF4" w:rsidRDefault="00B43D02" w:rsidP="00E3511F">
      <w:pPr>
        <w:pStyle w:val="ListParagraph"/>
        <w:numPr>
          <w:ilvl w:val="3"/>
          <w:numId w:val="65"/>
        </w:numPr>
        <w:tabs>
          <w:tab w:val="left" w:pos="432"/>
        </w:tabs>
        <w:spacing w:after="120"/>
        <w:rPr>
          <w:rFonts w:eastAsia="Calibri" w:cs="Arial"/>
        </w:rPr>
      </w:pPr>
      <w:r w:rsidRPr="00BD3CF4">
        <w:rPr>
          <w:rFonts w:eastAsia="Calibri" w:cs="Arial"/>
        </w:rPr>
        <w:t xml:space="preserve">The total score received for written responses </w:t>
      </w:r>
      <w:r w:rsidRPr="00BD3CF4">
        <w:rPr>
          <w:rFonts w:eastAsia="Calibri" w:cs="Arial"/>
          <w:b/>
        </w:rPr>
        <w:t>shall</w:t>
      </w:r>
      <w:r w:rsidRPr="00BD3CF4">
        <w:rPr>
          <w:rFonts w:eastAsia="Calibri" w:cs="Arial"/>
        </w:rPr>
        <w:t xml:space="preserve"> determine </w:t>
      </w:r>
      <w:r w:rsidRPr="00BD3CF4">
        <w:rPr>
          <w:rFonts w:eastAsia="Calibri" w:cs="Arial"/>
          <w:u w:val="single"/>
        </w:rPr>
        <w:t>only</w:t>
      </w:r>
      <w:r w:rsidRPr="00BD3CF4">
        <w:rPr>
          <w:rFonts w:eastAsia="Calibri" w:cs="Arial"/>
        </w:rPr>
        <w:t xml:space="preserve"> the initial ranking of Vendors.  This score will not be added to the Phase 2 Presentations/Interview Score.  Only Vendors scoring at least the required minimum score of 700 </w:t>
      </w:r>
      <w:r w:rsidRPr="00BD3CF4">
        <w:rPr>
          <w:rFonts w:eastAsia="Calibri" w:cs="Arial"/>
          <w:b/>
        </w:rPr>
        <w:t>shall</w:t>
      </w:r>
      <w:r w:rsidRPr="00BD3CF4">
        <w:rPr>
          <w:rFonts w:eastAsia="Calibri" w:cs="Arial"/>
        </w:rPr>
        <w:t xml:space="preserve"> move forward to Phase 2 of the evaluation process.  </w:t>
      </w:r>
    </w:p>
    <w:p w14:paraId="0E50BACF" w14:textId="77777777" w:rsidR="00B43D02" w:rsidRPr="00BD3CF4" w:rsidRDefault="00B43D02" w:rsidP="00E3511F">
      <w:pPr>
        <w:pStyle w:val="ListParagraph"/>
        <w:tabs>
          <w:tab w:val="left" w:pos="432"/>
        </w:tabs>
        <w:spacing w:after="120"/>
        <w:ind w:left="1260"/>
        <w:rPr>
          <w:rFonts w:eastAsia="Calibri" w:cs="Arial"/>
        </w:rPr>
      </w:pPr>
    </w:p>
    <w:p w14:paraId="4A1B4AC0" w14:textId="77777777" w:rsidR="00B43D02" w:rsidRPr="00BD3CF4" w:rsidRDefault="00B43D02" w:rsidP="00E3511F">
      <w:pPr>
        <w:pStyle w:val="ListParagraph"/>
        <w:numPr>
          <w:ilvl w:val="3"/>
          <w:numId w:val="65"/>
        </w:numPr>
        <w:tabs>
          <w:tab w:val="left" w:pos="432"/>
        </w:tabs>
        <w:spacing w:after="120"/>
        <w:rPr>
          <w:rFonts w:eastAsia="Calibri" w:cs="Arial"/>
        </w:rPr>
      </w:pPr>
      <w:r w:rsidRPr="00BD3CF4">
        <w:rPr>
          <w:rFonts w:eastAsia="Calibri" w:cs="Arial"/>
        </w:rPr>
        <w:t xml:space="preserve">Written responses that </w:t>
      </w:r>
      <w:r w:rsidRPr="00BD3CF4">
        <w:rPr>
          <w:rFonts w:eastAsia="Calibri" w:cs="Arial"/>
          <w:b/>
          <w:u w:val="single"/>
        </w:rPr>
        <w:t>do not</w:t>
      </w:r>
      <w:r w:rsidRPr="00BD3CF4">
        <w:rPr>
          <w:rFonts w:eastAsia="Calibri" w:cs="Arial"/>
        </w:rPr>
        <w:t xml:space="preserve"> receive a minimum score of 700 </w:t>
      </w:r>
      <w:r w:rsidRPr="00BD3CF4">
        <w:rPr>
          <w:rFonts w:eastAsia="Calibri" w:cs="Arial"/>
          <w:b/>
        </w:rPr>
        <w:t>shall</w:t>
      </w:r>
      <w:r w:rsidRPr="00BD3CF4">
        <w:rPr>
          <w:rFonts w:eastAsia="Calibri" w:cs="Arial"/>
        </w:rPr>
        <w:t xml:space="preserve"> </w:t>
      </w:r>
      <w:r w:rsidRPr="00BD3CF4">
        <w:rPr>
          <w:rFonts w:eastAsia="Calibri" w:cs="Arial"/>
          <w:b/>
        </w:rPr>
        <w:t>not</w:t>
      </w:r>
      <w:r w:rsidRPr="00BD3CF4">
        <w:rPr>
          <w:rFonts w:eastAsia="Calibri" w:cs="Arial"/>
        </w:rPr>
        <w:t xml:space="preserve"> move forward in the solicitation process and </w:t>
      </w:r>
      <w:r w:rsidRPr="00BD3CF4">
        <w:rPr>
          <w:rFonts w:eastAsia="Calibri" w:cs="Arial"/>
          <w:b/>
          <w:bCs/>
        </w:rPr>
        <w:t>shall not</w:t>
      </w:r>
      <w:r w:rsidRPr="00BD3CF4">
        <w:rPr>
          <w:rFonts w:eastAsia="Calibri" w:cs="Arial"/>
        </w:rPr>
        <w:t xml:space="preserve"> be considered.</w:t>
      </w:r>
    </w:p>
    <w:p w14:paraId="5EDD30F8" w14:textId="1B12D6DA" w:rsidR="00A630A2" w:rsidRDefault="00A630A2" w:rsidP="00E3511F">
      <w:pPr>
        <w:spacing w:after="160" w:line="259" w:lineRule="auto"/>
        <w:rPr>
          <w:rFonts w:eastAsia="Calibri" w:cs="Arial"/>
          <w:u w:val="single"/>
        </w:rPr>
      </w:pPr>
    </w:p>
    <w:p w14:paraId="160DB38D" w14:textId="69258145" w:rsidR="00CC1B60" w:rsidRPr="00BD3CF4" w:rsidRDefault="002E30DB" w:rsidP="00E3511F">
      <w:pPr>
        <w:pStyle w:val="ListParagraph"/>
        <w:numPr>
          <w:ilvl w:val="1"/>
          <w:numId w:val="2"/>
        </w:numPr>
        <w:tabs>
          <w:tab w:val="left" w:pos="432"/>
        </w:tabs>
        <w:spacing w:after="120"/>
        <w:ind w:left="806"/>
        <w:contextualSpacing w:val="0"/>
        <w:rPr>
          <w:rFonts w:eastAsia="Calibri" w:cs="Arial"/>
          <w:u w:val="single"/>
        </w:rPr>
      </w:pPr>
      <w:r w:rsidRPr="00BD3CF4">
        <w:rPr>
          <w:rFonts w:eastAsia="Calibri" w:cs="Arial"/>
          <w:u w:val="single"/>
        </w:rPr>
        <w:t>Cost Score</w:t>
      </w:r>
      <w:r w:rsidR="00C13A0B" w:rsidRPr="00BD3CF4">
        <w:rPr>
          <w:rFonts w:eastAsia="Calibri" w:cs="Arial"/>
          <w:u w:val="single"/>
        </w:rPr>
        <w:t xml:space="preserve"> (300 points)</w:t>
      </w:r>
    </w:p>
    <w:p w14:paraId="26ADEAC3" w14:textId="77777777" w:rsidR="00CC1B60" w:rsidRPr="00BD3CF4" w:rsidRDefault="00CC1B60" w:rsidP="00E3511F">
      <w:pPr>
        <w:pStyle w:val="ListParagraph"/>
        <w:numPr>
          <w:ilvl w:val="2"/>
          <w:numId w:val="67"/>
        </w:numPr>
        <w:tabs>
          <w:tab w:val="left" w:pos="432"/>
        </w:tabs>
        <w:spacing w:after="120"/>
        <w:contextualSpacing w:val="0"/>
      </w:pPr>
      <w:bookmarkStart w:id="46" w:name="_Toc377452403"/>
      <w:r w:rsidRPr="00BD3CF4">
        <w:t xml:space="preserve">When pricing is opened for scoring, the maximum amount of cost points will be given to the vendor with the lowest </w:t>
      </w:r>
      <w:r w:rsidRPr="00BD3CF4">
        <w:rPr>
          <w:rFonts w:eastAsia="Calibri" w:cs="Arial"/>
          <w:bCs/>
          <w:u w:val="single"/>
        </w:rPr>
        <w:t>grand</w:t>
      </w:r>
      <w:r w:rsidRPr="00BD3CF4">
        <w:t xml:space="preserve"> total as shown on the </w:t>
      </w:r>
      <w:r w:rsidRPr="00BD3CF4">
        <w:rPr>
          <w:i/>
        </w:rPr>
        <w:t>Official Bid Price Sheet</w:t>
      </w:r>
      <w:r w:rsidRPr="00BD3CF4">
        <w:t xml:space="preserve">.  (See </w:t>
      </w:r>
      <w:r w:rsidRPr="00BD3CF4">
        <w:rPr>
          <w:i/>
        </w:rPr>
        <w:t>Grand Total Score</w:t>
      </w:r>
      <w:r w:rsidRPr="00BD3CF4">
        <w:t xml:space="preserve"> for maximum points possible for cost score.)</w:t>
      </w:r>
    </w:p>
    <w:p w14:paraId="0E5F5772" w14:textId="77777777" w:rsidR="00CC1B60" w:rsidRPr="00BD3CF4" w:rsidRDefault="00CC1B60" w:rsidP="00E3511F">
      <w:pPr>
        <w:pStyle w:val="ListParagraph"/>
        <w:numPr>
          <w:ilvl w:val="2"/>
          <w:numId w:val="67"/>
        </w:numPr>
        <w:tabs>
          <w:tab w:val="left" w:pos="432"/>
        </w:tabs>
        <w:spacing w:after="120"/>
      </w:pPr>
      <w:r w:rsidRPr="00BD3CF4">
        <w:t>The amount of cost points given to the remaining vendors will be allocated by using the following formula:</w:t>
      </w:r>
    </w:p>
    <w:p w14:paraId="7AAA5700" w14:textId="77777777" w:rsidR="00CC1B60" w:rsidRPr="00BD3CF4" w:rsidRDefault="00CC1B60" w:rsidP="00E3511F">
      <w:pPr>
        <w:ind w:left="1440"/>
      </w:pPr>
    </w:p>
    <w:p w14:paraId="73D889BE" w14:textId="77777777" w:rsidR="00CC1B60" w:rsidRPr="00BD3CF4" w:rsidRDefault="00CC1B60" w:rsidP="00E3511F">
      <w:pPr>
        <w:ind w:left="1440"/>
      </w:pPr>
      <w:r w:rsidRPr="00BD3CF4">
        <w:t>(A/B)*(C) =D</w:t>
      </w:r>
      <w:r w:rsidRPr="00BD3CF4">
        <w:tab/>
      </w:r>
      <w:r w:rsidRPr="00BD3CF4">
        <w:tab/>
        <w:t>A = Lowest Total Cost</w:t>
      </w:r>
    </w:p>
    <w:p w14:paraId="552929D8" w14:textId="77777777" w:rsidR="00CC1B60" w:rsidRPr="00BD3CF4" w:rsidRDefault="00CC1B60" w:rsidP="00E3511F">
      <w:r w:rsidRPr="00BD3CF4">
        <w:tab/>
      </w:r>
      <w:r w:rsidRPr="00BD3CF4">
        <w:tab/>
      </w:r>
      <w:r w:rsidRPr="00BD3CF4">
        <w:tab/>
      </w:r>
      <w:r w:rsidRPr="00BD3CF4">
        <w:tab/>
      </w:r>
      <w:r w:rsidRPr="00BD3CF4">
        <w:tab/>
        <w:t>B = Second (third, fourth, etc.) Lowest Total Cost</w:t>
      </w:r>
    </w:p>
    <w:p w14:paraId="27372BFF" w14:textId="77777777" w:rsidR="00CC1B60" w:rsidRPr="00BD3CF4" w:rsidRDefault="00CC1B60" w:rsidP="00E3511F">
      <w:r w:rsidRPr="00BD3CF4">
        <w:tab/>
      </w:r>
      <w:r w:rsidRPr="00BD3CF4">
        <w:tab/>
      </w:r>
      <w:r w:rsidRPr="00BD3CF4">
        <w:tab/>
      </w:r>
      <w:r w:rsidRPr="00BD3CF4">
        <w:tab/>
      </w:r>
      <w:r w:rsidRPr="00BD3CF4">
        <w:tab/>
        <w:t xml:space="preserve">C = Maximum Points for Lowest Total Cost  </w:t>
      </w:r>
    </w:p>
    <w:p w14:paraId="0A9F9807" w14:textId="77777777" w:rsidR="00CC1B60" w:rsidRPr="00BD3CF4" w:rsidRDefault="00CC1B60" w:rsidP="00E3511F">
      <w:r w:rsidRPr="00BD3CF4">
        <w:tab/>
      </w:r>
      <w:r w:rsidRPr="00BD3CF4">
        <w:tab/>
      </w:r>
      <w:r w:rsidRPr="00BD3CF4">
        <w:tab/>
      </w:r>
      <w:r w:rsidRPr="00BD3CF4">
        <w:tab/>
      </w:r>
      <w:r w:rsidRPr="00BD3CF4">
        <w:tab/>
        <w:t xml:space="preserve">D = Total Cost Points Received </w:t>
      </w:r>
    </w:p>
    <w:p w14:paraId="2797F579" w14:textId="77777777" w:rsidR="00CC1B60" w:rsidRPr="00BD3CF4" w:rsidRDefault="00CC1B60" w:rsidP="00E3511F"/>
    <w:p w14:paraId="0BB0EDE4" w14:textId="459C6243" w:rsidR="00CC1B60" w:rsidRPr="00BD3CF4" w:rsidRDefault="002E30DB" w:rsidP="00E3511F">
      <w:pPr>
        <w:pStyle w:val="ListParagraph"/>
        <w:numPr>
          <w:ilvl w:val="1"/>
          <w:numId w:val="2"/>
        </w:numPr>
        <w:tabs>
          <w:tab w:val="left" w:pos="432"/>
        </w:tabs>
        <w:spacing w:after="120"/>
        <w:ind w:left="806"/>
        <w:contextualSpacing w:val="0"/>
        <w:rPr>
          <w:rFonts w:eastAsia="Calibri" w:cs="Arial"/>
          <w:u w:val="single"/>
        </w:rPr>
      </w:pPr>
      <w:bookmarkStart w:id="47" w:name="_Toc402865749"/>
      <w:bookmarkStart w:id="48" w:name="_Toc403039301"/>
      <w:r w:rsidRPr="00BD3CF4">
        <w:rPr>
          <w:rFonts w:eastAsia="Calibri" w:cs="Arial"/>
          <w:u w:val="single"/>
        </w:rPr>
        <w:t>Grand Total Score</w:t>
      </w:r>
      <w:bookmarkEnd w:id="46"/>
      <w:bookmarkEnd w:id="47"/>
      <w:bookmarkEnd w:id="48"/>
    </w:p>
    <w:p w14:paraId="1DA2E985" w14:textId="77777777" w:rsidR="00CC1B60" w:rsidRPr="00BD3CF4" w:rsidRDefault="00CC1B60" w:rsidP="00E3511F">
      <w:pPr>
        <w:ind w:left="806"/>
        <w:rPr>
          <w:i/>
        </w:rPr>
      </w:pPr>
      <w:r w:rsidRPr="00BD3CF4">
        <w:t xml:space="preserve">The Technical Score and Cost Score will be added together to determine the Grand Total Score for the vendor.  The vendor with the highest Grand Total Score will be selected as the apparent successful vendor.  (See </w:t>
      </w:r>
      <w:r w:rsidRPr="00BD3CF4">
        <w:rPr>
          <w:i/>
        </w:rPr>
        <w:t>Award Process.)</w:t>
      </w:r>
    </w:p>
    <w:p w14:paraId="0DE554CF" w14:textId="77777777" w:rsidR="00CC1B60" w:rsidRPr="00BD3CF4" w:rsidRDefault="00CC1B60" w:rsidP="00CC1B60">
      <w:pPr>
        <w:ind w:left="547"/>
        <w:rPr>
          <w:i/>
        </w:rPr>
      </w:pPr>
    </w:p>
    <w:tbl>
      <w:tblPr>
        <w:tblW w:w="57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10"/>
        <w:gridCol w:w="1935"/>
      </w:tblGrid>
      <w:tr w:rsidR="00BD3CF4" w:rsidRPr="00BD3CF4" w14:paraId="0105CB7D" w14:textId="77777777" w:rsidTr="00C7727A">
        <w:trPr>
          <w:trHeight w:val="360"/>
          <w:jc w:val="center"/>
        </w:trPr>
        <w:tc>
          <w:tcPr>
            <w:tcW w:w="3810" w:type="dxa"/>
            <w:shd w:val="clear" w:color="auto" w:fill="8EAADB" w:themeFill="accent5" w:themeFillTint="99"/>
            <w:vAlign w:val="center"/>
            <w:hideMark/>
          </w:tcPr>
          <w:p w14:paraId="31F3333C" w14:textId="77777777" w:rsidR="00CC1B60" w:rsidRPr="00BD3CF4" w:rsidRDefault="00CC1B60" w:rsidP="00C7727A">
            <w:pPr>
              <w:jc w:val="center"/>
              <w:rPr>
                <w:b/>
              </w:rPr>
            </w:pPr>
          </w:p>
        </w:tc>
        <w:tc>
          <w:tcPr>
            <w:tcW w:w="1935" w:type="dxa"/>
            <w:shd w:val="clear" w:color="auto" w:fill="8EAADB" w:themeFill="accent5" w:themeFillTint="99"/>
            <w:noWrap/>
            <w:vAlign w:val="center"/>
            <w:hideMark/>
          </w:tcPr>
          <w:p w14:paraId="5A015AD0" w14:textId="61E6936B" w:rsidR="00CC1B60" w:rsidRPr="00BD3CF4" w:rsidRDefault="00CC1B60" w:rsidP="00C7727A">
            <w:pPr>
              <w:jc w:val="center"/>
              <w:rPr>
                <w:b/>
              </w:rPr>
            </w:pPr>
            <w:r w:rsidRPr="00BD3CF4">
              <w:rPr>
                <w:b/>
              </w:rPr>
              <w:t xml:space="preserve">Maximum Points </w:t>
            </w:r>
            <w:r w:rsidR="00017EC2" w:rsidRPr="00BD3CF4">
              <w:rPr>
                <w:b/>
              </w:rPr>
              <w:t>Possible</w:t>
            </w:r>
          </w:p>
        </w:tc>
      </w:tr>
      <w:tr w:rsidR="00BD3CF4" w:rsidRPr="00BD3CF4" w14:paraId="445B4A6B" w14:textId="77777777" w:rsidTr="00C7727A">
        <w:trPr>
          <w:trHeight w:val="71"/>
          <w:jc w:val="center"/>
        </w:trPr>
        <w:tc>
          <w:tcPr>
            <w:tcW w:w="3810" w:type="dxa"/>
            <w:vAlign w:val="bottom"/>
          </w:tcPr>
          <w:p w14:paraId="565C196E" w14:textId="77777777" w:rsidR="00CC1B60" w:rsidRPr="00BD3CF4" w:rsidRDefault="00CC1B60" w:rsidP="00C7727A">
            <w:pPr>
              <w:spacing w:before="60" w:after="60"/>
            </w:pPr>
            <w:r w:rsidRPr="00BD3CF4">
              <w:t>Technical Proposal</w:t>
            </w:r>
          </w:p>
        </w:tc>
        <w:tc>
          <w:tcPr>
            <w:tcW w:w="1935" w:type="dxa"/>
            <w:noWrap/>
            <w:vAlign w:val="bottom"/>
          </w:tcPr>
          <w:p w14:paraId="26487272" w14:textId="77777777" w:rsidR="00CC1B60" w:rsidRPr="00BD3CF4" w:rsidRDefault="00CC1B60" w:rsidP="00C7727A">
            <w:pPr>
              <w:tabs>
                <w:tab w:val="decimal" w:pos="1107"/>
              </w:tabs>
              <w:spacing w:before="60" w:after="60"/>
            </w:pPr>
            <w:r w:rsidRPr="00BD3CF4">
              <w:t>700</w:t>
            </w:r>
          </w:p>
        </w:tc>
      </w:tr>
      <w:tr w:rsidR="00BD3CF4" w:rsidRPr="00BD3CF4" w14:paraId="193DB9CD" w14:textId="77777777" w:rsidTr="00C7727A">
        <w:trPr>
          <w:trHeight w:val="71"/>
          <w:jc w:val="center"/>
        </w:trPr>
        <w:tc>
          <w:tcPr>
            <w:tcW w:w="3810" w:type="dxa"/>
            <w:vAlign w:val="bottom"/>
            <w:hideMark/>
          </w:tcPr>
          <w:p w14:paraId="7D42BDE3" w14:textId="77777777" w:rsidR="00CC1B60" w:rsidRPr="00BD3CF4" w:rsidRDefault="00CC1B60" w:rsidP="00C7727A">
            <w:pPr>
              <w:spacing w:before="60" w:after="60"/>
            </w:pPr>
            <w:r w:rsidRPr="00BD3CF4">
              <w:t>Cost</w:t>
            </w:r>
          </w:p>
        </w:tc>
        <w:tc>
          <w:tcPr>
            <w:tcW w:w="1935" w:type="dxa"/>
            <w:noWrap/>
            <w:vAlign w:val="bottom"/>
          </w:tcPr>
          <w:p w14:paraId="047BB790" w14:textId="77777777" w:rsidR="00CC1B60" w:rsidRPr="00BD3CF4" w:rsidRDefault="00CC1B60" w:rsidP="00C7727A">
            <w:pPr>
              <w:tabs>
                <w:tab w:val="decimal" w:pos="1107"/>
              </w:tabs>
              <w:spacing w:before="60" w:after="60"/>
            </w:pPr>
            <w:r w:rsidRPr="00BD3CF4">
              <w:t>300</w:t>
            </w:r>
          </w:p>
        </w:tc>
      </w:tr>
      <w:tr w:rsidR="0093445D" w:rsidRPr="00BD3CF4" w14:paraId="0D48414B" w14:textId="77777777" w:rsidTr="00C7727A">
        <w:trPr>
          <w:trHeight w:val="47"/>
          <w:jc w:val="center"/>
        </w:trPr>
        <w:tc>
          <w:tcPr>
            <w:tcW w:w="3810" w:type="dxa"/>
            <w:vAlign w:val="bottom"/>
          </w:tcPr>
          <w:p w14:paraId="700DA092" w14:textId="1B72829A" w:rsidR="00CC1B60" w:rsidRPr="00BD3CF4" w:rsidRDefault="00CC1B60" w:rsidP="00C7727A">
            <w:pPr>
              <w:spacing w:before="60" w:after="60"/>
              <w:jc w:val="right"/>
            </w:pPr>
            <w:r w:rsidRPr="00BD3CF4">
              <w:t xml:space="preserve">Maximum Possible </w:t>
            </w:r>
            <w:r w:rsidR="002E30DB" w:rsidRPr="00BD3CF4">
              <w:br/>
            </w:r>
            <w:r w:rsidRPr="00BD3CF4">
              <w:t>Grand Total Score</w:t>
            </w:r>
          </w:p>
        </w:tc>
        <w:tc>
          <w:tcPr>
            <w:tcW w:w="1935" w:type="dxa"/>
            <w:noWrap/>
            <w:vAlign w:val="bottom"/>
          </w:tcPr>
          <w:p w14:paraId="55D5FC98" w14:textId="77777777" w:rsidR="00CC1B60" w:rsidRPr="00BD3CF4" w:rsidRDefault="00CC1B60" w:rsidP="00C7727A">
            <w:pPr>
              <w:tabs>
                <w:tab w:val="decimal" w:pos="1107"/>
              </w:tabs>
              <w:spacing w:before="60" w:after="60"/>
            </w:pPr>
            <w:r w:rsidRPr="00BD3CF4">
              <w:t>1,000</w:t>
            </w:r>
          </w:p>
        </w:tc>
      </w:tr>
    </w:tbl>
    <w:p w14:paraId="140F8065" w14:textId="77777777" w:rsidR="00B43D02" w:rsidRPr="00BD3CF4" w:rsidRDefault="00B43D02" w:rsidP="00127638">
      <w:pPr>
        <w:tabs>
          <w:tab w:val="left" w:pos="432"/>
        </w:tabs>
        <w:spacing w:after="120"/>
        <w:jc w:val="both"/>
        <w:rPr>
          <w:rFonts w:eastAsia="Calibri" w:cs="Arial"/>
        </w:rPr>
      </w:pPr>
    </w:p>
    <w:p w14:paraId="5AFA66FF" w14:textId="77777777" w:rsidR="00B96290" w:rsidRPr="00ED21B7" w:rsidRDefault="00B96290" w:rsidP="00827CD3">
      <w:pPr>
        <w:pStyle w:val="ListParagraph"/>
        <w:widowControl w:val="0"/>
        <w:numPr>
          <w:ilvl w:val="0"/>
          <w:numId w:val="82"/>
        </w:numPr>
        <w:autoSpaceDE w:val="0"/>
        <w:autoSpaceDN w:val="0"/>
        <w:spacing w:after="120"/>
        <w:contextualSpacing w:val="0"/>
        <w:jc w:val="both"/>
        <w:rPr>
          <w:rFonts w:eastAsia="Arial" w:cs="Arial"/>
          <w:color w:val="000000" w:themeColor="text1"/>
        </w:rPr>
      </w:pPr>
      <w:r w:rsidRPr="00ED21B7">
        <w:rPr>
          <w:rFonts w:eastAsia="Arial" w:cs="Arial"/>
          <w:b/>
          <w:bCs/>
          <w:color w:val="000000" w:themeColor="text1"/>
        </w:rPr>
        <w:t>Proposal Responsiveness and Presentation (15%)</w:t>
      </w:r>
    </w:p>
    <w:p w14:paraId="534E38A0" w14:textId="77777777" w:rsidR="00B96290" w:rsidRPr="00ED21B7" w:rsidRDefault="00B96290" w:rsidP="00827CD3">
      <w:pPr>
        <w:pStyle w:val="ListParagraph"/>
        <w:widowControl w:val="0"/>
        <w:numPr>
          <w:ilvl w:val="0"/>
          <w:numId w:val="83"/>
        </w:numPr>
        <w:autoSpaceDE w:val="0"/>
        <w:autoSpaceDN w:val="0"/>
        <w:spacing w:after="120"/>
        <w:contextualSpacing w:val="0"/>
        <w:jc w:val="both"/>
        <w:rPr>
          <w:rFonts w:eastAsia="Arial" w:cs="Arial"/>
          <w:color w:val="000000" w:themeColor="text1"/>
        </w:rPr>
      </w:pPr>
      <w:r w:rsidRPr="00ED21B7">
        <w:rPr>
          <w:rFonts w:eastAsia="Arial" w:cs="Arial"/>
          <w:color w:val="000000" w:themeColor="text1"/>
        </w:rPr>
        <w:t>Organization, clarity, and professionalism of the proposal submission</w:t>
      </w:r>
    </w:p>
    <w:p w14:paraId="7ADF32DB"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Adherence to submission guidelines, including inclusion of all required components, forms, responses to all questions and fields throughout the documents</w:t>
      </w:r>
    </w:p>
    <w:p w14:paraId="5FAEE881"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Responsiveness to specific questions and criteria outlined in the solicitation documents</w:t>
      </w:r>
    </w:p>
    <w:p w14:paraId="541A7AE6" w14:textId="77777777" w:rsidR="00B96290" w:rsidRPr="00ED21B7" w:rsidRDefault="00B96290" w:rsidP="00E3511F">
      <w:pPr>
        <w:pStyle w:val="ListParagraph"/>
        <w:widowControl w:val="0"/>
        <w:numPr>
          <w:ilvl w:val="0"/>
          <w:numId w:val="82"/>
        </w:numPr>
        <w:autoSpaceDE w:val="0"/>
        <w:autoSpaceDN w:val="0"/>
        <w:spacing w:after="120"/>
        <w:contextualSpacing w:val="0"/>
        <w:rPr>
          <w:rFonts w:eastAsia="Arial" w:cs="Arial"/>
          <w:b/>
          <w:bCs/>
          <w:color w:val="000000" w:themeColor="text1"/>
        </w:rPr>
      </w:pPr>
      <w:r w:rsidRPr="00ED21B7">
        <w:rPr>
          <w:rFonts w:eastAsia="Arial" w:cs="Arial"/>
          <w:b/>
          <w:bCs/>
          <w:color w:val="000000" w:themeColor="text1"/>
        </w:rPr>
        <w:t>Organizational Experience (20%)</w:t>
      </w:r>
    </w:p>
    <w:p w14:paraId="16E9A1D3"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Respondent’s company statistics</w:t>
      </w:r>
    </w:p>
    <w:p w14:paraId="1BF1CE15"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Proven track record in delivering emergency disaster restoration and cleanup services, particularly to municipalities or public agencies</w:t>
      </w:r>
    </w:p>
    <w:p w14:paraId="267BB879"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Evidence of relevant certifications that demonstrate the ability to perform required work</w:t>
      </w:r>
    </w:p>
    <w:p w14:paraId="7360C050"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Depth of expertise in serving diverse emergency disaster situations</w:t>
      </w:r>
    </w:p>
    <w:p w14:paraId="61BEAC67"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 xml:space="preserve">Quantity of employees </w:t>
      </w:r>
    </w:p>
    <w:p w14:paraId="6AE8E89F" w14:textId="77777777" w:rsidR="00B96290" w:rsidRPr="00ED21B7" w:rsidRDefault="00B96290" w:rsidP="00E3511F">
      <w:pPr>
        <w:pStyle w:val="ListParagraph"/>
        <w:widowControl w:val="0"/>
        <w:numPr>
          <w:ilvl w:val="0"/>
          <w:numId w:val="82"/>
        </w:numPr>
        <w:autoSpaceDE w:val="0"/>
        <w:autoSpaceDN w:val="0"/>
        <w:spacing w:after="120"/>
        <w:contextualSpacing w:val="0"/>
        <w:rPr>
          <w:rFonts w:eastAsia="Arial" w:cs="Arial"/>
          <w:b/>
          <w:bCs/>
          <w:color w:val="000000" w:themeColor="text1"/>
        </w:rPr>
      </w:pPr>
      <w:r w:rsidRPr="00ED21B7">
        <w:rPr>
          <w:rFonts w:eastAsia="Arial" w:cs="Arial"/>
          <w:b/>
          <w:bCs/>
          <w:color w:val="000000" w:themeColor="text1"/>
        </w:rPr>
        <w:t>Service Delivery Plan (20%)</w:t>
      </w:r>
    </w:p>
    <w:p w14:paraId="0431099C"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lastRenderedPageBreak/>
        <w:t>Clarity and detail in the description of services provided to demonstrate the ability to deliver timely services as required</w:t>
      </w:r>
    </w:p>
    <w:p w14:paraId="684A643C"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Ability to meet service requirements, including 24/7/365 emergency response availability</w:t>
      </w:r>
    </w:p>
    <w:p w14:paraId="08F44557"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 xml:space="preserve">Submission of a detailed </w:t>
      </w:r>
      <w:r w:rsidRPr="00ED21B7">
        <w:rPr>
          <w:rFonts w:eastAsia="Arial" w:cs="Arial"/>
          <w:b/>
          <w:bCs/>
          <w:color w:val="000000" w:themeColor="text1"/>
        </w:rPr>
        <w:t>Quality Assurance Plan (QAP)</w:t>
      </w:r>
      <w:r w:rsidRPr="00ED21B7">
        <w:rPr>
          <w:rFonts w:eastAsia="Arial" w:cs="Arial"/>
          <w:color w:val="000000" w:themeColor="text1"/>
        </w:rPr>
        <w:t xml:space="preserve"> outlining processes for performance of disaster recovery and restoration</w:t>
      </w:r>
    </w:p>
    <w:p w14:paraId="1E14D188"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Sustainability solutions and practices</w:t>
      </w:r>
    </w:p>
    <w:p w14:paraId="1FB7075B" w14:textId="77777777" w:rsidR="00B96290" w:rsidRPr="00ED21B7" w:rsidRDefault="00B96290" w:rsidP="00E3511F">
      <w:pPr>
        <w:pStyle w:val="ListParagraph"/>
        <w:widowControl w:val="0"/>
        <w:numPr>
          <w:ilvl w:val="0"/>
          <w:numId w:val="82"/>
        </w:numPr>
        <w:autoSpaceDE w:val="0"/>
        <w:autoSpaceDN w:val="0"/>
        <w:spacing w:after="120"/>
        <w:rPr>
          <w:rFonts w:eastAsia="Arial" w:cs="Arial"/>
          <w:b/>
          <w:bCs/>
          <w:color w:val="000000" w:themeColor="text1"/>
        </w:rPr>
      </w:pPr>
      <w:r w:rsidRPr="00ED21B7">
        <w:rPr>
          <w:rFonts w:eastAsia="Arial" w:cs="Arial"/>
          <w:b/>
          <w:bCs/>
          <w:color w:val="000000" w:themeColor="text1"/>
        </w:rPr>
        <w:t>Commitment to Social Equity (9%)</w:t>
      </w:r>
    </w:p>
    <w:p w14:paraId="4BA1E355"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Demonstrated efforts to subcontract or partner with historically marginalized vendors (e.g., minority-owned, women-owned businesses, et al)</w:t>
      </w:r>
    </w:p>
    <w:p w14:paraId="1C9B1357"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Listing of potential qualified subcontractors that can perform work</w:t>
      </w:r>
    </w:p>
    <w:p w14:paraId="0441B3D2"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Ability to use local resources and community-based organizations in addition to the contractor’s normal employee complement</w:t>
      </w:r>
    </w:p>
    <w:p w14:paraId="679C3024" w14:textId="77777777" w:rsidR="00B96290" w:rsidRPr="00ED21B7" w:rsidRDefault="00B96290" w:rsidP="00E3511F">
      <w:pPr>
        <w:pStyle w:val="ListParagraph"/>
        <w:widowControl w:val="0"/>
        <w:numPr>
          <w:ilvl w:val="0"/>
          <w:numId w:val="82"/>
        </w:numPr>
        <w:autoSpaceDE w:val="0"/>
        <w:autoSpaceDN w:val="0"/>
        <w:spacing w:after="120"/>
        <w:contextualSpacing w:val="0"/>
        <w:rPr>
          <w:rFonts w:eastAsia="Arial" w:cs="Arial"/>
          <w:b/>
          <w:bCs/>
          <w:color w:val="000000" w:themeColor="text1"/>
        </w:rPr>
      </w:pPr>
      <w:r w:rsidRPr="00ED21B7">
        <w:rPr>
          <w:rFonts w:eastAsia="Arial" w:cs="Arial"/>
          <w:b/>
          <w:bCs/>
          <w:color w:val="000000" w:themeColor="text1"/>
        </w:rPr>
        <w:t>References and Past Performance (6%)</w:t>
      </w:r>
    </w:p>
    <w:p w14:paraId="6DEFBF66"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List at least three client references, preferably municipalities, counties, or public agencies; respondents must provide complete contact information (name of contact, agency name, phone number, email address, at a minimum)</w:t>
      </w:r>
    </w:p>
    <w:p w14:paraId="218EA298"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Credibility and evidence of successfully completed projects of similar scale and scope</w:t>
      </w:r>
    </w:p>
    <w:p w14:paraId="7800627A" w14:textId="77777777" w:rsidR="00B96290" w:rsidRPr="00ED21B7" w:rsidRDefault="00B96290" w:rsidP="00E3511F">
      <w:pPr>
        <w:pStyle w:val="ListParagraph"/>
        <w:widowControl w:val="0"/>
        <w:numPr>
          <w:ilvl w:val="0"/>
          <w:numId w:val="82"/>
        </w:numPr>
        <w:autoSpaceDE w:val="0"/>
        <w:autoSpaceDN w:val="0"/>
        <w:spacing w:after="120"/>
        <w:contextualSpacing w:val="0"/>
        <w:rPr>
          <w:rFonts w:eastAsia="Arial" w:cs="Arial"/>
          <w:b/>
          <w:bCs/>
          <w:color w:val="000000" w:themeColor="text1"/>
        </w:rPr>
      </w:pPr>
      <w:r w:rsidRPr="00ED21B7">
        <w:rPr>
          <w:rFonts w:eastAsia="Arial" w:cs="Arial"/>
          <w:b/>
          <w:bCs/>
          <w:color w:val="000000" w:themeColor="text1"/>
        </w:rPr>
        <w:t>Pricing (30%)</w:t>
      </w:r>
    </w:p>
    <w:p w14:paraId="41CEEA8A"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Submission of a transparent and detailed pricing schedule, including regular and emergency rates</w:t>
      </w:r>
    </w:p>
    <w:p w14:paraId="3A0892AA"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Cost competitiveness relative to the scope and quality of services provided; lowest cost that meets the minimum requirements of this solicitation</w:t>
      </w:r>
    </w:p>
    <w:p w14:paraId="75EF5820" w14:textId="77777777" w:rsidR="00B96290" w:rsidRPr="00ED21B7" w:rsidRDefault="00B96290" w:rsidP="00E3511F">
      <w:pPr>
        <w:pStyle w:val="ListParagraph"/>
        <w:widowControl w:val="0"/>
        <w:numPr>
          <w:ilvl w:val="0"/>
          <w:numId w:val="83"/>
        </w:numPr>
        <w:autoSpaceDE w:val="0"/>
        <w:autoSpaceDN w:val="0"/>
        <w:spacing w:after="120"/>
        <w:contextualSpacing w:val="0"/>
        <w:rPr>
          <w:rFonts w:eastAsia="Arial" w:cs="Arial"/>
          <w:color w:val="000000" w:themeColor="text1"/>
        </w:rPr>
      </w:pPr>
      <w:r w:rsidRPr="00ED21B7">
        <w:rPr>
          <w:rFonts w:eastAsia="Arial" w:cs="Arial"/>
          <w:color w:val="000000" w:themeColor="text1"/>
        </w:rPr>
        <w:t>Future contract costs and risks</w:t>
      </w:r>
    </w:p>
    <w:p w14:paraId="1E9818B0" w14:textId="77777777" w:rsidR="00127638" w:rsidRPr="00A615FA" w:rsidRDefault="00127638" w:rsidP="00E3511F">
      <w:pPr>
        <w:pStyle w:val="ListParagraph"/>
        <w:tabs>
          <w:tab w:val="left" w:pos="432"/>
        </w:tabs>
        <w:spacing w:after="120"/>
        <w:ind w:left="1260"/>
        <w:rPr>
          <w:rFonts w:eastAsia="Calibri" w:cs="Arial"/>
        </w:rPr>
      </w:pPr>
    </w:p>
    <w:p w14:paraId="23B0A4DC" w14:textId="77777777" w:rsidR="00EF4007" w:rsidRDefault="00EF4007" w:rsidP="00E3511F">
      <w:pPr>
        <w:pStyle w:val="ListParagraph"/>
        <w:numPr>
          <w:ilvl w:val="0"/>
          <w:numId w:val="68"/>
        </w:numPr>
        <w:tabs>
          <w:tab w:val="left" w:pos="432"/>
        </w:tabs>
        <w:spacing w:after="120"/>
        <w:contextualSpacing w:val="0"/>
        <w:rPr>
          <w:rFonts w:eastAsia="Calibri" w:cs="Arial"/>
          <w:color w:val="000000"/>
        </w:rPr>
      </w:pPr>
      <w:r w:rsidRPr="0017451E">
        <w:rPr>
          <w:rFonts w:eastAsia="Calibri" w:cs="Arial"/>
          <w:color w:val="000000"/>
        </w:rPr>
        <w:t>A Respondent’s performance and actions under previously awarded contracts to schools, local, state, or federal agencies are relevant in determining whether the Respondent is likely to provide qua</w:t>
      </w:r>
      <w:r>
        <w:rPr>
          <w:rFonts w:eastAsia="Calibri" w:cs="Arial"/>
          <w:color w:val="000000"/>
        </w:rPr>
        <w:t xml:space="preserve">lity Products &amp; Services to </w:t>
      </w:r>
      <w:r w:rsidRPr="00D763DF">
        <w:rPr>
          <w:rFonts w:cs="Arial"/>
        </w:rPr>
        <w:t>Participating Agencies</w:t>
      </w:r>
      <w:r w:rsidRPr="0017451E">
        <w:rPr>
          <w:rFonts w:eastAsia="Calibri" w:cs="Arial"/>
          <w:color w:val="000000"/>
        </w:rPr>
        <w:t>; including the administrat</w:t>
      </w:r>
      <w:r>
        <w:rPr>
          <w:rFonts w:eastAsia="Calibri" w:cs="Arial"/>
          <w:color w:val="000000"/>
        </w:rPr>
        <w:t>ive aspects of performance; the Respondent’s</w:t>
      </w:r>
      <w:r w:rsidRPr="0017451E">
        <w:rPr>
          <w:rFonts w:eastAsia="Calibri" w:cs="Arial"/>
          <w:color w:val="000000"/>
        </w:rPr>
        <w:t xml:space="preserve"> history of reasonable and cooperative behavior and commitment to customer satisfaction</w:t>
      </w:r>
      <w:r>
        <w:rPr>
          <w:rFonts w:eastAsia="Calibri" w:cs="Arial"/>
          <w:color w:val="000000"/>
        </w:rPr>
        <w:t>; and generally, the Respondent’</w:t>
      </w:r>
      <w:r w:rsidRPr="0017451E">
        <w:rPr>
          <w:rFonts w:eastAsia="Calibri" w:cs="Arial"/>
          <w:color w:val="000000"/>
        </w:rPr>
        <w:t>s businesslike concern for the interests of the customer.</w:t>
      </w:r>
    </w:p>
    <w:p w14:paraId="1A1B3C23" w14:textId="77777777" w:rsidR="001F2FBA" w:rsidRPr="00076041" w:rsidRDefault="001F2FBA" w:rsidP="00E3511F">
      <w:pPr>
        <w:pStyle w:val="ListParagraph"/>
        <w:numPr>
          <w:ilvl w:val="0"/>
          <w:numId w:val="68"/>
        </w:numPr>
        <w:tabs>
          <w:tab w:val="left" w:pos="432"/>
        </w:tabs>
        <w:spacing w:after="120"/>
        <w:contextualSpacing w:val="0"/>
        <w:rPr>
          <w:rFonts w:eastAsia="Calibri" w:cs="Arial"/>
        </w:rPr>
      </w:pPr>
      <w:r w:rsidRPr="00076041">
        <w:rPr>
          <w:rFonts w:eastAsia="Calibri" w:cs="Arial"/>
          <w:u w:val="single"/>
        </w:rPr>
        <w:t>Information Requirements</w:t>
      </w:r>
      <w:r w:rsidRPr="00076041">
        <w:rPr>
          <w:rFonts w:eastAsia="Calibri" w:cs="Arial"/>
        </w:rPr>
        <w:t xml:space="preserve">. The Respondent shall provide the information, documentation, forms, and other materials required in </w:t>
      </w:r>
      <w:r w:rsidRPr="00076041">
        <w:rPr>
          <w:rFonts w:eastAsia="Calibri" w:cs="Arial"/>
          <w:u w:val="single"/>
        </w:rPr>
        <w:t>Section N</w:t>
      </w:r>
      <w:r w:rsidRPr="00076041">
        <w:rPr>
          <w:rFonts w:eastAsia="Calibri" w:cs="Arial"/>
        </w:rPr>
        <w:t xml:space="preserve"> (“</w:t>
      </w:r>
      <w:r w:rsidRPr="00076041">
        <w:rPr>
          <w:rFonts w:eastAsia="Calibri" w:cs="Arial"/>
          <w:b/>
        </w:rPr>
        <w:t>Technical Proposal</w:t>
      </w:r>
      <w:r w:rsidRPr="00076041">
        <w:rPr>
          <w:rFonts w:eastAsia="Calibri" w:cs="Arial"/>
        </w:rPr>
        <w:t>”).</w:t>
      </w:r>
    </w:p>
    <w:p w14:paraId="21DEBD5E" w14:textId="77777777" w:rsidR="001F2FBA" w:rsidRPr="00076041" w:rsidRDefault="001F2FBA" w:rsidP="00E3511F">
      <w:pPr>
        <w:pStyle w:val="ListParagraph"/>
        <w:numPr>
          <w:ilvl w:val="0"/>
          <w:numId w:val="68"/>
        </w:numPr>
        <w:tabs>
          <w:tab w:val="left" w:pos="432"/>
        </w:tabs>
        <w:spacing w:after="120"/>
        <w:contextualSpacing w:val="0"/>
        <w:rPr>
          <w:rFonts w:eastAsia="Calibri" w:cs="Arial"/>
        </w:rPr>
      </w:pPr>
      <w:r w:rsidRPr="00076041">
        <w:rPr>
          <w:rFonts w:eastAsia="Calibri" w:cs="Arial"/>
          <w:u w:val="single"/>
        </w:rPr>
        <w:t>Estimated Quantities</w:t>
      </w:r>
      <w:r w:rsidRPr="00076041">
        <w:rPr>
          <w:rFonts w:eastAsia="Arial" w:cs="Times New Roman"/>
        </w:rPr>
        <w:t xml:space="preserve">. </w:t>
      </w:r>
      <w:r w:rsidRPr="00076041">
        <w:rPr>
          <w:rFonts w:eastAsia="Calibri" w:cs="Arial"/>
        </w:rPr>
        <w:t xml:space="preserve">Estimated quantity IDIQ. While no minimum volume is guaranteed to Supplier, the estimated annual volume is projected based on the current annual volumes among Lead Agency and other </w:t>
      </w:r>
      <w:r w:rsidRPr="00076041">
        <w:rPr>
          <w:rFonts w:cs="Arial"/>
        </w:rPr>
        <w:t>Participating Agencies</w:t>
      </w:r>
      <w:r w:rsidRPr="00076041">
        <w:rPr>
          <w:rFonts w:eastAsia="Calibri" w:cs="Arial"/>
        </w:rPr>
        <w:t xml:space="preserve"> that are anticipated to utilize the resulting Master Agreement to be made available to them through the Program and volume growth into other public agency members through a coordinated marketing approach between Supplier and CoreTrust.</w:t>
      </w:r>
    </w:p>
    <w:p w14:paraId="791390E4" w14:textId="77777777" w:rsidR="001F2FBA" w:rsidRPr="00076041" w:rsidRDefault="001F2FBA" w:rsidP="00E3511F">
      <w:pPr>
        <w:pStyle w:val="ListParagraph"/>
        <w:numPr>
          <w:ilvl w:val="0"/>
          <w:numId w:val="68"/>
        </w:numPr>
        <w:tabs>
          <w:tab w:val="left" w:pos="432"/>
        </w:tabs>
        <w:spacing w:after="120"/>
        <w:contextualSpacing w:val="0"/>
        <w:rPr>
          <w:rFonts w:eastAsia="Calibri" w:cs="Arial"/>
        </w:rPr>
      </w:pPr>
      <w:r w:rsidRPr="00076041">
        <w:rPr>
          <w:rFonts w:eastAsia="Calibri" w:cs="Arial"/>
          <w:u w:val="single"/>
        </w:rPr>
        <w:t>Cost Proposal Requirements</w:t>
      </w:r>
      <w:r w:rsidRPr="00076041">
        <w:rPr>
          <w:rFonts w:eastAsia="Calibri" w:cs="Arial"/>
        </w:rPr>
        <w:t xml:space="preserve">. The Respondent shall provide a detailed cost proposal in the form required in </w:t>
      </w:r>
      <w:r w:rsidRPr="00076041">
        <w:rPr>
          <w:rFonts w:eastAsia="Calibri" w:cs="Arial"/>
          <w:u w:val="single"/>
        </w:rPr>
        <w:t>Section O</w:t>
      </w:r>
      <w:r w:rsidRPr="00076041">
        <w:rPr>
          <w:rFonts w:eastAsia="Calibri" w:cs="Arial"/>
        </w:rPr>
        <w:t xml:space="preserve"> (“</w:t>
      </w:r>
      <w:r w:rsidRPr="00076041">
        <w:rPr>
          <w:rFonts w:eastAsia="Calibri" w:cs="Arial"/>
          <w:b/>
        </w:rPr>
        <w:t>Cost Proposal</w:t>
      </w:r>
      <w:r w:rsidRPr="00076041">
        <w:rPr>
          <w:rFonts w:eastAsia="Calibri" w:cs="Arial"/>
        </w:rPr>
        <w:t>”).</w:t>
      </w:r>
    </w:p>
    <w:p w14:paraId="7EAA818C" w14:textId="77777777" w:rsidR="001F2FBA" w:rsidRPr="00076041" w:rsidRDefault="001F2FBA" w:rsidP="00E3511F">
      <w:pPr>
        <w:pStyle w:val="ListParagraph"/>
        <w:numPr>
          <w:ilvl w:val="0"/>
          <w:numId w:val="68"/>
        </w:numPr>
        <w:tabs>
          <w:tab w:val="left" w:pos="432"/>
        </w:tabs>
        <w:spacing w:after="120"/>
        <w:contextualSpacing w:val="0"/>
        <w:rPr>
          <w:rFonts w:eastAsia="Calibri" w:cs="Arial"/>
        </w:rPr>
      </w:pPr>
      <w:r w:rsidRPr="00076041">
        <w:rPr>
          <w:rFonts w:eastAsia="Calibri" w:cs="Arial"/>
          <w:u w:val="single"/>
        </w:rPr>
        <w:lastRenderedPageBreak/>
        <w:t>Pricing Information</w:t>
      </w:r>
      <w:r w:rsidRPr="00076041">
        <w:rPr>
          <w:rFonts w:eastAsia="Calibri" w:cs="Arial"/>
        </w:rPr>
        <w:t xml:space="preserve">. The below details should be taken into consideration when developing any cost proposal in connection with this </w:t>
      </w:r>
      <w:r w:rsidRPr="00076041">
        <w:rPr>
          <w:rFonts w:cs="Arial"/>
        </w:rPr>
        <w:t xml:space="preserve">solicitation </w:t>
      </w:r>
      <w:r w:rsidRPr="00076041">
        <w:rPr>
          <w:rFonts w:eastAsia="Calibri" w:cs="Arial"/>
        </w:rPr>
        <w:t xml:space="preserve">and the Cost Proposal. </w:t>
      </w:r>
    </w:p>
    <w:p w14:paraId="6E38C879" w14:textId="77777777" w:rsidR="001F2FBA" w:rsidRPr="00076041" w:rsidRDefault="001F2FBA" w:rsidP="00E3511F">
      <w:pPr>
        <w:pStyle w:val="ListParagraph"/>
        <w:numPr>
          <w:ilvl w:val="3"/>
          <w:numId w:val="34"/>
        </w:numPr>
        <w:tabs>
          <w:tab w:val="left" w:pos="432"/>
        </w:tabs>
        <w:spacing w:after="120"/>
        <w:ind w:left="990"/>
        <w:contextualSpacing w:val="0"/>
        <w:rPr>
          <w:rFonts w:eastAsia="Calibri" w:cs="Arial"/>
        </w:rPr>
      </w:pPr>
      <w:r w:rsidRPr="00076041">
        <w:rPr>
          <w:rFonts w:eastAsia="Calibri" w:cs="Arial"/>
          <w:u w:val="single"/>
        </w:rPr>
        <w:t>Complete Proposal</w:t>
      </w:r>
      <w:r w:rsidRPr="00076041">
        <w:rPr>
          <w:rFonts w:eastAsia="Calibri" w:cs="Arial"/>
        </w:rPr>
        <w:t xml:space="preserve">. It is the responsibility of the Respondent to provide a complete Cost Proposal that includes pricing based on a verifiable pricing methodology for all Products &amp; Services to be considered part of the final Master Agreement offered to the </w:t>
      </w:r>
      <w:r w:rsidRPr="00076041">
        <w:rPr>
          <w:rFonts w:cs="Arial"/>
        </w:rPr>
        <w:t>Participating Agencies</w:t>
      </w:r>
      <w:r w:rsidRPr="00076041">
        <w:rPr>
          <w:rFonts w:eastAsia="Calibri" w:cs="Arial"/>
        </w:rPr>
        <w:t>.</w:t>
      </w:r>
    </w:p>
    <w:p w14:paraId="136FCA76" w14:textId="77777777" w:rsidR="001F2FBA" w:rsidRPr="00076041" w:rsidRDefault="001F2FBA" w:rsidP="00E3511F">
      <w:pPr>
        <w:pStyle w:val="ListParagraph"/>
        <w:numPr>
          <w:ilvl w:val="3"/>
          <w:numId w:val="34"/>
        </w:numPr>
        <w:tabs>
          <w:tab w:val="left" w:pos="432"/>
        </w:tabs>
        <w:spacing w:after="120"/>
        <w:ind w:left="990"/>
        <w:contextualSpacing w:val="0"/>
        <w:rPr>
          <w:rFonts w:eastAsia="Calibri" w:cs="Arial"/>
        </w:rPr>
      </w:pPr>
      <w:r w:rsidRPr="00076041">
        <w:rPr>
          <w:rFonts w:eastAsia="Calibri" w:cs="Arial"/>
          <w:u w:val="single"/>
        </w:rPr>
        <w:t>Value</w:t>
      </w:r>
      <w:r w:rsidRPr="00076041">
        <w:rPr>
          <w:rFonts w:eastAsia="Calibri" w:cs="Arial"/>
        </w:rPr>
        <w:t>. Lead Agency requests that Respondents offer Products &amp; Services at lower prices that are scalable and with better value than what they would ordinarily offer to a single government agency, educational institution, or regional cooperative.</w:t>
      </w:r>
    </w:p>
    <w:p w14:paraId="42B6D820" w14:textId="77777777" w:rsidR="001F2FBA" w:rsidRPr="00076041" w:rsidRDefault="001F2FBA" w:rsidP="00E3511F">
      <w:pPr>
        <w:pStyle w:val="ListParagraph"/>
        <w:numPr>
          <w:ilvl w:val="3"/>
          <w:numId w:val="34"/>
        </w:numPr>
        <w:tabs>
          <w:tab w:val="left" w:pos="432"/>
        </w:tabs>
        <w:spacing w:after="120"/>
        <w:ind w:left="990"/>
        <w:contextualSpacing w:val="0"/>
        <w:rPr>
          <w:rFonts w:eastAsia="Calibri" w:cs="Arial"/>
        </w:rPr>
      </w:pPr>
      <w:r w:rsidRPr="00076041">
        <w:rPr>
          <w:rFonts w:eastAsia="Calibri" w:cs="Arial"/>
          <w:u w:val="single"/>
        </w:rPr>
        <w:t>Maximum Price</w:t>
      </w:r>
      <w:r w:rsidRPr="00076041">
        <w:rPr>
          <w:rFonts w:eastAsia="Calibri" w:cs="Arial"/>
        </w:rPr>
        <w:t xml:space="preserve">. Lead Agency requests that pricing be submitted as not-to-exceed. The Respondent may adjust pricing lower if needed but cannot exceed the pricing submitted. Supplier commits the not-to-exceed pricing provided under the Master Agreement pricing is its lowest available (net to buyer) to public agencies nationwide and further commits that if a </w:t>
      </w:r>
      <w:r w:rsidRPr="00076041">
        <w:rPr>
          <w:rFonts w:cs="Arial"/>
        </w:rPr>
        <w:t xml:space="preserve">Participating Agency </w:t>
      </w:r>
      <w:r w:rsidRPr="00076041">
        <w:rPr>
          <w:rFonts w:eastAsia="Calibri" w:cs="Arial"/>
        </w:rPr>
        <w:t xml:space="preserve">is eligible for lower pricing through a national, state, regional, or local or cooperative contract, Supplier shall match such lower pricing to that </w:t>
      </w:r>
      <w:r w:rsidRPr="00076041">
        <w:rPr>
          <w:rFonts w:cs="Arial"/>
        </w:rPr>
        <w:t xml:space="preserve">Participating Agency </w:t>
      </w:r>
      <w:r w:rsidRPr="00076041">
        <w:rPr>
          <w:rFonts w:eastAsia="Calibri" w:cs="Arial"/>
        </w:rPr>
        <w:t>under the Master Agreement.</w:t>
      </w:r>
    </w:p>
    <w:p w14:paraId="7B8E137F" w14:textId="77777777" w:rsidR="001F2FBA" w:rsidRPr="00076041" w:rsidRDefault="001F2FBA" w:rsidP="00E3511F">
      <w:pPr>
        <w:pStyle w:val="ListParagraph"/>
        <w:numPr>
          <w:ilvl w:val="3"/>
          <w:numId w:val="34"/>
        </w:numPr>
        <w:tabs>
          <w:tab w:val="left" w:pos="432"/>
        </w:tabs>
        <w:spacing w:after="120"/>
        <w:ind w:left="990"/>
        <w:contextualSpacing w:val="0"/>
        <w:rPr>
          <w:rFonts w:eastAsia="Calibri" w:cs="Arial"/>
        </w:rPr>
      </w:pPr>
      <w:r w:rsidRPr="00076041">
        <w:rPr>
          <w:rFonts w:eastAsia="Calibri" w:cs="Arial"/>
          <w:u w:val="single"/>
        </w:rPr>
        <w:t>Indefinite Quantity</w:t>
      </w:r>
      <w:r w:rsidRPr="00076041">
        <w:rPr>
          <w:rFonts w:eastAsia="Calibri" w:cs="Arial"/>
        </w:rPr>
        <w:t xml:space="preserve">. This </w:t>
      </w:r>
      <w:r w:rsidRPr="00076041">
        <w:rPr>
          <w:rFonts w:cs="Arial"/>
        </w:rPr>
        <w:t xml:space="preserve">solicitation </w:t>
      </w:r>
      <w:r w:rsidRPr="00076041">
        <w:rPr>
          <w:rFonts w:eastAsia="Calibri" w:cs="Arial"/>
        </w:rPr>
        <w:t>requests pricing for an indefinite quantity of Products &amp; Services.</w:t>
      </w:r>
    </w:p>
    <w:p w14:paraId="148EE11B" w14:textId="77777777" w:rsidR="001F2FBA" w:rsidRPr="00076041" w:rsidRDefault="001F2FBA" w:rsidP="00E3511F">
      <w:pPr>
        <w:pStyle w:val="ListParagraph"/>
        <w:numPr>
          <w:ilvl w:val="3"/>
          <w:numId w:val="34"/>
        </w:numPr>
        <w:tabs>
          <w:tab w:val="left" w:pos="432"/>
        </w:tabs>
        <w:spacing w:after="120"/>
        <w:ind w:left="990"/>
        <w:contextualSpacing w:val="0"/>
        <w:rPr>
          <w:rFonts w:eastAsia="Calibri" w:cs="Arial"/>
        </w:rPr>
      </w:pPr>
      <w:r w:rsidRPr="00076041">
        <w:rPr>
          <w:rFonts w:eastAsia="Calibri" w:cs="Arial"/>
          <w:u w:val="single"/>
        </w:rPr>
        <w:t>Total Acquisition Cost</w:t>
      </w:r>
      <w:r w:rsidRPr="00076041">
        <w:rPr>
          <w:rFonts w:eastAsia="Calibri" w:cs="Arial"/>
        </w:rPr>
        <w:t>. The pricing included in the Cost Proposal must be clearly understood, complete, and fully describe the total cost of acquisition (</w:t>
      </w:r>
      <w:r w:rsidRPr="00076041">
        <w:rPr>
          <w:rFonts w:eastAsia="Calibri" w:cs="Arial"/>
          <w:i/>
        </w:rPr>
        <w:t>e.g</w:t>
      </w:r>
      <w:r w:rsidRPr="00076041">
        <w:rPr>
          <w:rFonts w:eastAsia="Calibri" w:cs="Arial"/>
        </w:rPr>
        <w:t xml:space="preserve">., cost of the proposed equipment, products, and services delivered and operational for its intended purpose in the </w:t>
      </w:r>
      <w:r w:rsidRPr="00076041">
        <w:rPr>
          <w:rFonts w:cs="Arial"/>
        </w:rPr>
        <w:t>Participating Agency</w:t>
      </w:r>
      <w:r w:rsidRPr="00076041">
        <w:rPr>
          <w:rFonts w:eastAsia="Calibri" w:cs="Arial"/>
        </w:rPr>
        <w:t>’s location).</w:t>
      </w:r>
    </w:p>
    <w:p w14:paraId="485E86ED" w14:textId="77777777" w:rsidR="001F2FBA" w:rsidRPr="00076041" w:rsidRDefault="001F2FBA" w:rsidP="00E3511F">
      <w:pPr>
        <w:pStyle w:val="ListParagraph"/>
        <w:numPr>
          <w:ilvl w:val="3"/>
          <w:numId w:val="34"/>
        </w:numPr>
        <w:tabs>
          <w:tab w:val="left" w:pos="432"/>
        </w:tabs>
        <w:spacing w:after="120"/>
        <w:ind w:left="990"/>
        <w:contextualSpacing w:val="0"/>
        <w:rPr>
          <w:rFonts w:eastAsia="Calibri" w:cs="Arial"/>
        </w:rPr>
      </w:pPr>
      <w:r w:rsidRPr="00076041">
        <w:rPr>
          <w:rFonts w:eastAsia="Calibri" w:cs="Arial"/>
          <w:u w:val="single"/>
        </w:rPr>
        <w:t>Prevailing Wage</w:t>
      </w:r>
      <w:r w:rsidRPr="00076041">
        <w:rPr>
          <w:rFonts w:eastAsia="Calibri" w:cs="Arial"/>
        </w:rPr>
        <w:t xml:space="preserve">. Supplier and any of its subcontractors agree to comply with all laws regarding prevailing wage rates applicable to construction of public work, and any related federal requirements, including the Davis-Bacon Act, applicable to this </w:t>
      </w:r>
      <w:r w:rsidRPr="00076041">
        <w:rPr>
          <w:rFonts w:cs="Arial"/>
        </w:rPr>
        <w:t xml:space="preserve">solicitation </w:t>
      </w:r>
      <w:r w:rsidRPr="00076041">
        <w:rPr>
          <w:rFonts w:eastAsia="Calibri" w:cs="Arial"/>
        </w:rPr>
        <w:t xml:space="preserve"> and </w:t>
      </w:r>
      <w:r w:rsidRPr="00076041">
        <w:rPr>
          <w:rFonts w:cs="Arial"/>
        </w:rPr>
        <w:t>Participating Agencies</w:t>
      </w:r>
      <w:r w:rsidRPr="00076041">
        <w:rPr>
          <w:rFonts w:eastAsia="Calibri" w:cs="Arial"/>
        </w:rPr>
        <w:t>.</w:t>
      </w:r>
    </w:p>
    <w:p w14:paraId="6D6AFBD3" w14:textId="77777777" w:rsidR="001F2FBA" w:rsidRPr="00076041" w:rsidRDefault="001F2FBA" w:rsidP="00E3511F">
      <w:pPr>
        <w:pStyle w:val="ListParagraph"/>
        <w:numPr>
          <w:ilvl w:val="3"/>
          <w:numId w:val="34"/>
        </w:numPr>
        <w:tabs>
          <w:tab w:val="left" w:pos="432"/>
        </w:tabs>
        <w:spacing w:after="120"/>
        <w:ind w:left="990"/>
        <w:contextualSpacing w:val="0"/>
        <w:rPr>
          <w:rFonts w:eastAsia="Calibri" w:cs="Arial"/>
        </w:rPr>
      </w:pPr>
      <w:r w:rsidRPr="00076041">
        <w:rPr>
          <w:rFonts w:eastAsia="Calibri" w:cs="Arial"/>
          <w:u w:val="single"/>
        </w:rPr>
        <w:t>Administrative Fee</w:t>
      </w:r>
      <w:r w:rsidRPr="00076041">
        <w:rPr>
          <w:rFonts w:eastAsia="Calibri" w:cs="Arial"/>
        </w:rPr>
        <w:t>. Pricing provided shall include the administrative fee payable to CoreTrust.</w:t>
      </w:r>
    </w:p>
    <w:p w14:paraId="3C4BC3AA" w14:textId="77777777" w:rsidR="001F2FBA" w:rsidRPr="00076041" w:rsidRDefault="001F2FBA" w:rsidP="00E3511F">
      <w:pPr>
        <w:pStyle w:val="ListParagraph"/>
        <w:numPr>
          <w:ilvl w:val="3"/>
          <w:numId w:val="34"/>
        </w:numPr>
        <w:tabs>
          <w:tab w:val="left" w:pos="432"/>
        </w:tabs>
        <w:spacing w:after="120"/>
        <w:ind w:left="990"/>
        <w:contextualSpacing w:val="0"/>
        <w:rPr>
          <w:rFonts w:eastAsia="Calibri" w:cs="Arial"/>
        </w:rPr>
      </w:pPr>
      <w:r w:rsidRPr="00076041">
        <w:rPr>
          <w:rFonts w:eastAsia="Calibri" w:cs="Arial"/>
          <w:u w:val="single"/>
        </w:rPr>
        <w:t>Descriptions</w:t>
      </w:r>
      <w:r w:rsidRPr="00076041">
        <w:rPr>
          <w:rFonts w:eastAsia="Calibri" w:cs="Arial"/>
        </w:rPr>
        <w:t>. All line items included in your Cost Proposal should be described by, but not limited to, characteristics such as manufacture name, stock or part number, size, or functionality.</w:t>
      </w:r>
    </w:p>
    <w:p w14:paraId="419E2DE5" w14:textId="77777777" w:rsidR="001F2FBA" w:rsidRPr="00076041" w:rsidRDefault="001F2FBA" w:rsidP="00E3511F">
      <w:pPr>
        <w:pStyle w:val="ListParagraph"/>
        <w:numPr>
          <w:ilvl w:val="3"/>
          <w:numId w:val="34"/>
        </w:numPr>
        <w:tabs>
          <w:tab w:val="left" w:pos="432"/>
        </w:tabs>
        <w:spacing w:after="120"/>
        <w:ind w:left="990"/>
        <w:contextualSpacing w:val="0"/>
        <w:rPr>
          <w:rFonts w:eastAsia="Calibri" w:cs="Arial"/>
        </w:rPr>
      </w:pPr>
      <w:r w:rsidRPr="00076041">
        <w:rPr>
          <w:rFonts w:eastAsia="Calibri" w:cs="Arial"/>
          <w:u w:val="single"/>
        </w:rPr>
        <w:t>Discounts</w:t>
      </w:r>
      <w:r w:rsidRPr="00076041">
        <w:rPr>
          <w:rFonts w:eastAsia="Calibri" w:cs="Arial"/>
        </w:rPr>
        <w:t>. Discounts shall be clearly defined. Pricing with multiple discounts levels based on quantity, sales volume, or any other factor is allowable and must be based on a fixed or defined price or sales range or configuration of Products &amp; Services.</w:t>
      </w:r>
    </w:p>
    <w:p w14:paraId="6C537B90" w14:textId="77777777" w:rsidR="001F2FBA" w:rsidRPr="00076041" w:rsidRDefault="001F2FBA" w:rsidP="00E3511F">
      <w:pPr>
        <w:pStyle w:val="ListParagraph"/>
        <w:numPr>
          <w:ilvl w:val="3"/>
          <w:numId w:val="34"/>
        </w:numPr>
        <w:tabs>
          <w:tab w:val="left" w:pos="432"/>
        </w:tabs>
        <w:spacing w:after="120"/>
        <w:ind w:left="990"/>
        <w:contextualSpacing w:val="0"/>
        <w:rPr>
          <w:rFonts w:eastAsia="Calibri" w:cs="Arial"/>
        </w:rPr>
      </w:pPr>
      <w:r w:rsidRPr="00076041">
        <w:rPr>
          <w:rFonts w:eastAsia="Calibri" w:cs="Arial"/>
          <w:u w:val="single"/>
        </w:rPr>
        <w:t>No Cost-Plus Pricing</w:t>
      </w:r>
      <w:r w:rsidRPr="00076041">
        <w:rPr>
          <w:rFonts w:eastAsia="Calibri" w:cs="Arial"/>
        </w:rPr>
        <w:t xml:space="preserve">. Cost-Plus Pricing is not acceptable as the primary pricing methodology for the solutions provided in your Cost Proposal. Cost-Plus Pricing can be defined as adding a markup to the cost of goods or services to arrive at a selling price. Using this pricing methodology is not accepted by </w:t>
      </w:r>
      <w:r w:rsidRPr="00076041">
        <w:rPr>
          <w:rFonts w:cs="Arial"/>
        </w:rPr>
        <w:t>Participating Agencies</w:t>
      </w:r>
      <w:r w:rsidRPr="00076041">
        <w:rPr>
          <w:rFonts w:eastAsia="Calibri" w:cs="Arial"/>
        </w:rPr>
        <w:t xml:space="preserve"> using Federal grant funds to purchase the Products &amp; Services offered by Supplier.</w:t>
      </w:r>
    </w:p>
    <w:p w14:paraId="59B82731" w14:textId="77777777" w:rsidR="001F2FBA" w:rsidRPr="00076041" w:rsidRDefault="001F2FBA" w:rsidP="00E3511F">
      <w:pPr>
        <w:pStyle w:val="ListParagraph"/>
        <w:numPr>
          <w:ilvl w:val="0"/>
          <w:numId w:val="68"/>
        </w:numPr>
        <w:tabs>
          <w:tab w:val="left" w:pos="432"/>
        </w:tabs>
        <w:spacing w:after="120"/>
        <w:contextualSpacing w:val="0"/>
        <w:rPr>
          <w:rFonts w:cs="Arial"/>
        </w:rPr>
      </w:pPr>
      <w:r w:rsidRPr="00076041">
        <w:rPr>
          <w:rFonts w:eastAsia="Calibri" w:cs="Arial"/>
        </w:rPr>
        <w:t>Lead Agency reserves the right to make additional investigations as it deems necessary to establish the capability of any Respondent.</w:t>
      </w:r>
    </w:p>
    <w:p w14:paraId="3798B29A" w14:textId="77777777" w:rsidR="006F5C25" w:rsidRPr="00ED21B7" w:rsidRDefault="006F5C25" w:rsidP="00E3511F">
      <w:pPr>
        <w:pStyle w:val="ListParagraph"/>
        <w:numPr>
          <w:ilvl w:val="0"/>
          <w:numId w:val="2"/>
        </w:numPr>
        <w:tabs>
          <w:tab w:val="left" w:pos="630"/>
        </w:tabs>
        <w:spacing w:after="240"/>
        <w:ind w:left="0" w:firstLine="0"/>
        <w:contextualSpacing w:val="0"/>
        <w:textAlignment w:val="baseline"/>
        <w:rPr>
          <w:rFonts w:cs="Arial"/>
          <w:b/>
          <w:bCs/>
        </w:rPr>
      </w:pPr>
      <w:r w:rsidRPr="00827CD3">
        <w:rPr>
          <w:rFonts w:eastAsia="Calibri" w:cs="Arial"/>
          <w:b/>
          <w:color w:val="000000"/>
        </w:rPr>
        <w:t>PRICING</w:t>
      </w:r>
      <w:r w:rsidRPr="00ED21B7">
        <w:rPr>
          <w:rFonts w:cs="Arial"/>
          <w:b/>
          <w:bCs/>
        </w:rPr>
        <w:t xml:space="preserve"> SCHEDULE</w:t>
      </w:r>
    </w:p>
    <w:p w14:paraId="780887BF" w14:textId="77777777" w:rsidR="006F5C25" w:rsidRPr="00ED21B7" w:rsidRDefault="006F5C25" w:rsidP="00E3511F">
      <w:pPr>
        <w:ind w:left="270"/>
        <w:rPr>
          <w:rFonts w:eastAsia="Arial" w:cs="Arial"/>
          <w:color w:val="000000" w:themeColor="text1"/>
        </w:rPr>
      </w:pPr>
      <w:r w:rsidRPr="00ED21B7">
        <w:rPr>
          <w:rFonts w:eastAsia="Arial" w:cs="Arial"/>
          <w:color w:val="000000" w:themeColor="text1"/>
        </w:rPr>
        <w:t>An award shall be made to the respondent(s) that provide(s) the best value proposal. It is imperative that the respondents provide detailed pricing, how the pricing was calculated, and any additional information to enable selection of the best value contractor.</w:t>
      </w:r>
    </w:p>
    <w:p w14:paraId="7A4CA75D" w14:textId="77777777" w:rsidR="006F5C25" w:rsidRPr="00ED21B7" w:rsidRDefault="006F5C25" w:rsidP="00E3511F">
      <w:pPr>
        <w:ind w:left="270"/>
        <w:rPr>
          <w:rFonts w:eastAsia="Arial" w:cs="Arial"/>
          <w:color w:val="000000" w:themeColor="text1"/>
        </w:rPr>
      </w:pPr>
    </w:p>
    <w:p w14:paraId="69BD9A16" w14:textId="77777777" w:rsidR="006F5C25" w:rsidRPr="00ED21B7" w:rsidRDefault="006F5C25" w:rsidP="00E3511F">
      <w:pPr>
        <w:ind w:left="270"/>
        <w:rPr>
          <w:rFonts w:eastAsia="Arial" w:cs="Arial"/>
          <w:color w:val="000000" w:themeColor="text1"/>
        </w:rPr>
      </w:pPr>
      <w:r w:rsidRPr="00ED21B7">
        <w:rPr>
          <w:rFonts w:eastAsia="Arial" w:cs="Arial"/>
          <w:color w:val="000000" w:themeColor="text1"/>
        </w:rPr>
        <w:t>The awarded Contractor(s) proposed pricing shall become Section O - Cost Proposal in the resulting Contract. Respondent’s pricing schedule must include, at a minimum, the following:</w:t>
      </w:r>
    </w:p>
    <w:p w14:paraId="29CD2F36" w14:textId="77777777" w:rsidR="006F5C25" w:rsidRPr="00ED21B7" w:rsidRDefault="006F5C25" w:rsidP="00E3511F">
      <w:pPr>
        <w:ind w:left="720"/>
        <w:rPr>
          <w:rFonts w:eastAsia="Arial" w:cs="Arial"/>
          <w:color w:val="000000" w:themeColor="text1"/>
        </w:rPr>
      </w:pPr>
    </w:p>
    <w:p w14:paraId="3F98EFB4" w14:textId="77777777" w:rsidR="006F5C25" w:rsidRPr="00ED21B7" w:rsidRDefault="006F5C25" w:rsidP="00E3511F">
      <w:pPr>
        <w:pStyle w:val="ListParagraph"/>
        <w:numPr>
          <w:ilvl w:val="0"/>
          <w:numId w:val="86"/>
        </w:numPr>
        <w:tabs>
          <w:tab w:val="left" w:pos="432"/>
        </w:tabs>
        <w:spacing w:after="120"/>
        <w:contextualSpacing w:val="0"/>
        <w:rPr>
          <w:rFonts w:eastAsia="Arial" w:cs="Arial"/>
          <w:color w:val="000000" w:themeColor="text1"/>
        </w:rPr>
      </w:pPr>
      <w:r w:rsidRPr="00ED21B7">
        <w:rPr>
          <w:rFonts w:eastAsia="Arial" w:cs="Arial"/>
          <w:color w:val="000000" w:themeColor="text1"/>
        </w:rPr>
        <w:t xml:space="preserve">Regular </w:t>
      </w:r>
      <w:r w:rsidRPr="00773861">
        <w:rPr>
          <w:rFonts w:eastAsia="Calibri" w:cs="Arial"/>
        </w:rPr>
        <w:t>hourly</w:t>
      </w:r>
      <w:r w:rsidRPr="00ED21B7">
        <w:rPr>
          <w:rFonts w:eastAsia="Arial" w:cs="Arial"/>
          <w:color w:val="000000" w:themeColor="text1"/>
        </w:rPr>
        <w:t xml:space="preserve"> rates based on the scope of work and the respondents’ proposed scope of services for emergency disaster restoration and cleanup services</w:t>
      </w:r>
    </w:p>
    <w:p w14:paraId="693091FF" w14:textId="77777777" w:rsidR="006F5C25" w:rsidRPr="00ED21B7" w:rsidRDefault="006F5C25" w:rsidP="00E3511F">
      <w:pPr>
        <w:pStyle w:val="ListParagraph"/>
        <w:numPr>
          <w:ilvl w:val="0"/>
          <w:numId w:val="86"/>
        </w:numPr>
        <w:tabs>
          <w:tab w:val="left" w:pos="432"/>
        </w:tabs>
        <w:spacing w:after="120"/>
        <w:contextualSpacing w:val="0"/>
        <w:rPr>
          <w:rFonts w:eastAsia="Arial" w:cs="Arial"/>
          <w:color w:val="000000" w:themeColor="text1"/>
        </w:rPr>
      </w:pPr>
      <w:r w:rsidRPr="00773861">
        <w:rPr>
          <w:rFonts w:eastAsia="Calibri" w:cs="Arial"/>
        </w:rPr>
        <w:t>Emergency</w:t>
      </w:r>
      <w:r w:rsidRPr="00ED21B7">
        <w:rPr>
          <w:rFonts w:eastAsia="Arial" w:cs="Arial"/>
          <w:color w:val="000000" w:themeColor="text1"/>
        </w:rPr>
        <w:t xml:space="preserve"> hourly rates based on the scope of work and the respondents’ proposed scope of services for emergency disaster restoration and cleanup services </w:t>
      </w:r>
    </w:p>
    <w:p w14:paraId="075DDA07" w14:textId="77777777" w:rsidR="006F5C25" w:rsidRPr="00ED21B7" w:rsidRDefault="006F5C25" w:rsidP="00E3511F">
      <w:pPr>
        <w:pStyle w:val="ListParagraph"/>
        <w:numPr>
          <w:ilvl w:val="0"/>
          <w:numId w:val="86"/>
        </w:numPr>
        <w:tabs>
          <w:tab w:val="left" w:pos="432"/>
        </w:tabs>
        <w:spacing w:after="120"/>
        <w:contextualSpacing w:val="0"/>
        <w:rPr>
          <w:rFonts w:eastAsia="Arial" w:cs="Arial"/>
          <w:color w:val="000000" w:themeColor="text1"/>
        </w:rPr>
      </w:pPr>
      <w:r w:rsidRPr="00ED21B7">
        <w:rPr>
          <w:rFonts w:eastAsia="Arial" w:cs="Arial"/>
          <w:color w:val="000000" w:themeColor="text1"/>
        </w:rPr>
        <w:t>Additional rates as specified by the respondent in its proposal should be based on the proposed scope of services, such as mileage, et al</w:t>
      </w:r>
    </w:p>
    <w:p w14:paraId="3681F1B8" w14:textId="77777777" w:rsidR="006F5C25" w:rsidRPr="00ED21B7" w:rsidRDefault="006F5C25" w:rsidP="00E3511F">
      <w:pPr>
        <w:pStyle w:val="ListParagraph"/>
        <w:numPr>
          <w:ilvl w:val="0"/>
          <w:numId w:val="86"/>
        </w:numPr>
        <w:tabs>
          <w:tab w:val="left" w:pos="432"/>
        </w:tabs>
        <w:spacing w:after="120"/>
        <w:contextualSpacing w:val="0"/>
        <w:rPr>
          <w:rFonts w:eastAsia="Arial" w:cs="Arial"/>
          <w:color w:val="000000" w:themeColor="text1"/>
        </w:rPr>
      </w:pPr>
      <w:r w:rsidRPr="00773861">
        <w:rPr>
          <w:rFonts w:eastAsia="Calibri" w:cs="Arial"/>
        </w:rPr>
        <w:t>Rates</w:t>
      </w:r>
      <w:r w:rsidRPr="00ED21B7">
        <w:rPr>
          <w:rFonts w:eastAsia="Arial" w:cs="Arial"/>
          <w:color w:val="000000" w:themeColor="text1"/>
        </w:rPr>
        <w:t xml:space="preserve"> for rental equipment used for emergency disaster restoration and cleanup services shall be at cost; cost plus pricing will not be accepted</w:t>
      </w:r>
    </w:p>
    <w:p w14:paraId="3222FC02" w14:textId="77777777" w:rsidR="006F5C25" w:rsidRPr="00ED21B7" w:rsidRDefault="006F5C25" w:rsidP="00E3511F">
      <w:pPr>
        <w:pStyle w:val="ListParagraph"/>
        <w:numPr>
          <w:ilvl w:val="0"/>
          <w:numId w:val="86"/>
        </w:numPr>
        <w:tabs>
          <w:tab w:val="left" w:pos="432"/>
        </w:tabs>
        <w:spacing w:after="120"/>
        <w:contextualSpacing w:val="0"/>
        <w:rPr>
          <w:rFonts w:eastAsia="Arial" w:cs="Arial"/>
          <w:color w:val="000000" w:themeColor="text1"/>
        </w:rPr>
      </w:pPr>
      <w:r w:rsidRPr="00ED21B7">
        <w:rPr>
          <w:rFonts w:eastAsia="Arial" w:cs="Arial"/>
          <w:color w:val="000000" w:themeColor="text1"/>
        </w:rPr>
        <w:t>Respondents must use the pricing schedule attached to this solicitation document titled “</w:t>
      </w:r>
      <w:r w:rsidRPr="00773861">
        <w:rPr>
          <w:rFonts w:eastAsia="Calibri" w:cs="Arial"/>
        </w:rPr>
        <w:t>Restoration</w:t>
      </w:r>
      <w:r w:rsidRPr="00ED21B7">
        <w:rPr>
          <w:rFonts w:eastAsia="Arial" w:cs="Arial"/>
          <w:color w:val="000000" w:themeColor="text1"/>
        </w:rPr>
        <w:t xml:space="preserve"> Pricing Pages Proposed”. This is an Excel document with multiple tabs that include:</w:t>
      </w:r>
    </w:p>
    <w:p w14:paraId="032A9C3E" w14:textId="77777777" w:rsidR="006F5C25" w:rsidRPr="00ED21B7" w:rsidRDefault="006F5C25" w:rsidP="00E3511F">
      <w:pPr>
        <w:pStyle w:val="ListParagraph"/>
        <w:widowControl w:val="0"/>
        <w:numPr>
          <w:ilvl w:val="0"/>
          <w:numId w:val="85"/>
        </w:numPr>
        <w:autoSpaceDE w:val="0"/>
        <w:autoSpaceDN w:val="0"/>
        <w:spacing w:after="120"/>
        <w:ind w:left="1440"/>
        <w:contextualSpacing w:val="0"/>
        <w:rPr>
          <w:rFonts w:eastAsia="Arial" w:cs="Arial"/>
          <w:color w:val="000000" w:themeColor="text1"/>
        </w:rPr>
      </w:pPr>
      <w:r w:rsidRPr="00ED21B7">
        <w:rPr>
          <w:rFonts w:eastAsia="Arial" w:cs="Arial"/>
          <w:color w:val="000000" w:themeColor="text1"/>
        </w:rPr>
        <w:t>Labor (page 1)</w:t>
      </w:r>
    </w:p>
    <w:p w14:paraId="14B89CE4" w14:textId="77777777" w:rsidR="006F5C25" w:rsidRPr="00ED21B7" w:rsidRDefault="006F5C25" w:rsidP="00E3511F">
      <w:pPr>
        <w:pStyle w:val="ListParagraph"/>
        <w:widowControl w:val="0"/>
        <w:numPr>
          <w:ilvl w:val="0"/>
          <w:numId w:val="85"/>
        </w:numPr>
        <w:autoSpaceDE w:val="0"/>
        <w:autoSpaceDN w:val="0"/>
        <w:spacing w:after="120"/>
        <w:ind w:left="1440"/>
        <w:contextualSpacing w:val="0"/>
        <w:rPr>
          <w:rFonts w:eastAsia="Arial" w:cs="Arial"/>
          <w:color w:val="000000" w:themeColor="text1"/>
        </w:rPr>
      </w:pPr>
      <w:r w:rsidRPr="00ED21B7">
        <w:rPr>
          <w:rFonts w:eastAsia="Arial" w:cs="Arial"/>
          <w:color w:val="000000" w:themeColor="text1"/>
        </w:rPr>
        <w:t>Consumables (pages 2-5)</w:t>
      </w:r>
    </w:p>
    <w:p w14:paraId="09678A4F" w14:textId="77777777" w:rsidR="006F5C25" w:rsidRPr="00ED21B7" w:rsidRDefault="006F5C25" w:rsidP="00E3511F">
      <w:pPr>
        <w:pStyle w:val="ListParagraph"/>
        <w:widowControl w:val="0"/>
        <w:numPr>
          <w:ilvl w:val="0"/>
          <w:numId w:val="85"/>
        </w:numPr>
        <w:autoSpaceDE w:val="0"/>
        <w:autoSpaceDN w:val="0"/>
        <w:spacing w:after="120"/>
        <w:ind w:left="1440"/>
        <w:contextualSpacing w:val="0"/>
        <w:rPr>
          <w:rFonts w:eastAsia="Arial" w:cs="Arial"/>
          <w:color w:val="000000" w:themeColor="text1"/>
        </w:rPr>
      </w:pPr>
      <w:r w:rsidRPr="00ED21B7">
        <w:rPr>
          <w:rFonts w:eastAsia="Arial" w:cs="Arial"/>
          <w:color w:val="000000" w:themeColor="text1"/>
        </w:rPr>
        <w:t>Equipment (pages 6-7)</w:t>
      </w:r>
    </w:p>
    <w:p w14:paraId="6431BB02" w14:textId="77777777" w:rsidR="006F5C25" w:rsidRPr="00ED21B7" w:rsidRDefault="006F5C25" w:rsidP="00E3511F">
      <w:pPr>
        <w:pStyle w:val="ListParagraph"/>
        <w:numPr>
          <w:ilvl w:val="0"/>
          <w:numId w:val="86"/>
        </w:numPr>
        <w:tabs>
          <w:tab w:val="left" w:pos="432"/>
        </w:tabs>
        <w:spacing w:after="120"/>
        <w:contextualSpacing w:val="0"/>
        <w:rPr>
          <w:rFonts w:eastAsia="Arial" w:cs="Arial"/>
          <w:color w:val="000000" w:themeColor="text1"/>
        </w:rPr>
      </w:pPr>
      <w:r w:rsidRPr="00773861">
        <w:rPr>
          <w:rFonts w:eastAsia="Calibri" w:cs="Arial"/>
        </w:rPr>
        <w:t>Pricing</w:t>
      </w:r>
      <w:r w:rsidRPr="00ED21B7">
        <w:rPr>
          <w:rFonts w:eastAsia="Arial" w:cs="Arial"/>
          <w:color w:val="000000" w:themeColor="text1"/>
        </w:rPr>
        <w:t xml:space="preserve"> should be NTE (not to exceed) pricing/fixed price in US dollars not exceeding two decimal places (ex $19.99); pricing should reflect total acquisition cost.</w:t>
      </w:r>
    </w:p>
    <w:p w14:paraId="1654B97A" w14:textId="77777777" w:rsidR="00187F66" w:rsidRPr="002D264F" w:rsidRDefault="00187F66" w:rsidP="00E3511F">
      <w:pPr>
        <w:pStyle w:val="ListParagraph"/>
        <w:numPr>
          <w:ilvl w:val="0"/>
          <w:numId w:val="2"/>
        </w:numPr>
        <w:tabs>
          <w:tab w:val="left" w:pos="630"/>
        </w:tabs>
        <w:spacing w:after="240"/>
        <w:ind w:left="0" w:firstLine="0"/>
        <w:contextualSpacing w:val="0"/>
        <w:textAlignment w:val="baseline"/>
        <w:rPr>
          <w:rFonts w:eastAsia="Calibri" w:cs="Arial"/>
          <w:b/>
          <w:color w:val="000000"/>
        </w:rPr>
      </w:pPr>
      <w:r w:rsidRPr="002D264F">
        <w:rPr>
          <w:rFonts w:eastAsia="Calibri" w:cs="Arial"/>
          <w:b/>
          <w:color w:val="000000"/>
        </w:rPr>
        <w:t>AWARD</w:t>
      </w:r>
    </w:p>
    <w:p w14:paraId="4B5C2CAD" w14:textId="77777777" w:rsidR="00187F66" w:rsidRPr="002D264F" w:rsidRDefault="00187F66" w:rsidP="00E3511F">
      <w:pPr>
        <w:pStyle w:val="ListParagraph"/>
        <w:numPr>
          <w:ilvl w:val="0"/>
          <w:numId w:val="87"/>
        </w:numPr>
        <w:tabs>
          <w:tab w:val="left" w:pos="432"/>
        </w:tabs>
        <w:spacing w:after="120"/>
        <w:contextualSpacing w:val="0"/>
        <w:rPr>
          <w:rFonts w:eastAsia="Calibri" w:cs="Arial"/>
          <w:color w:val="000000"/>
        </w:rPr>
      </w:pPr>
      <w:r w:rsidRPr="002D264F">
        <w:rPr>
          <w:rFonts w:eastAsia="Calibri" w:cs="Arial"/>
          <w:color w:val="000000"/>
        </w:rPr>
        <w:t xml:space="preserve">Depending upon the proposals received in a given category, Lead Agency may need to organize responses into subcategories based on specific geographies, products, or services in order to provide </w:t>
      </w:r>
      <w:r w:rsidRPr="00CF12AA">
        <w:rPr>
          <w:rFonts w:eastAsia="Arial" w:cs="Arial"/>
          <w:color w:val="000000" w:themeColor="text1"/>
        </w:rPr>
        <w:t>the</w:t>
      </w:r>
      <w:r w:rsidRPr="002D264F">
        <w:rPr>
          <w:rFonts w:eastAsia="Calibri" w:cs="Arial"/>
          <w:color w:val="000000"/>
        </w:rPr>
        <w:t xml:space="preserve"> broadest coverage of the requests in scope of this </w:t>
      </w:r>
      <w:r w:rsidRPr="002D264F">
        <w:rPr>
          <w:rFonts w:cs="Arial"/>
        </w:rPr>
        <w:t>solicitation</w:t>
      </w:r>
      <w:r w:rsidRPr="002D264F">
        <w:rPr>
          <w:rFonts w:eastAsia="Calibri" w:cs="Arial"/>
          <w:color w:val="000000"/>
        </w:rPr>
        <w:t>. Awards may be based on a subcategory.</w:t>
      </w:r>
    </w:p>
    <w:p w14:paraId="2A2ABAE5" w14:textId="77777777" w:rsidR="00187F66" w:rsidRPr="002D264F" w:rsidRDefault="00187F66" w:rsidP="00E3511F">
      <w:pPr>
        <w:pStyle w:val="ListParagraph"/>
        <w:numPr>
          <w:ilvl w:val="0"/>
          <w:numId w:val="87"/>
        </w:numPr>
        <w:tabs>
          <w:tab w:val="left" w:pos="432"/>
        </w:tabs>
        <w:spacing w:after="120"/>
        <w:contextualSpacing w:val="0"/>
        <w:rPr>
          <w:rFonts w:eastAsia="Calibri" w:cs="Arial"/>
          <w:color w:val="000000"/>
        </w:rPr>
      </w:pPr>
      <w:r w:rsidRPr="002D264F">
        <w:rPr>
          <w:rFonts w:eastAsia="Calibri" w:cs="Arial"/>
          <w:color w:val="000000"/>
        </w:rPr>
        <w:t xml:space="preserve">Lead Agency is under no obligation to issue a contract as a result of this </w:t>
      </w:r>
      <w:r w:rsidRPr="002D264F">
        <w:rPr>
          <w:rFonts w:cs="Arial"/>
        </w:rPr>
        <w:t xml:space="preserve">solicitation </w:t>
      </w:r>
      <w:r w:rsidRPr="002D264F">
        <w:rPr>
          <w:rFonts w:eastAsia="Calibri" w:cs="Arial"/>
          <w:color w:val="000000"/>
        </w:rPr>
        <w:t xml:space="preserve">if, in the opinion of Lead </w:t>
      </w:r>
      <w:r w:rsidRPr="00CF12AA">
        <w:rPr>
          <w:rFonts w:eastAsia="Arial" w:cs="Arial"/>
          <w:color w:val="000000" w:themeColor="text1"/>
        </w:rPr>
        <w:t>Agency</w:t>
      </w:r>
      <w:r w:rsidRPr="002D264F">
        <w:rPr>
          <w:rFonts w:eastAsia="Calibri" w:cs="Arial"/>
          <w:color w:val="000000"/>
        </w:rPr>
        <w:t xml:space="preserve"> and the proposal review team, none of the proposals are sufficiently responsive to the objectives and needs of Lead Agency. Lead Agency reserves the right to not select any Respondent should Lead Agency decide not to proceed for any reason.</w:t>
      </w:r>
    </w:p>
    <w:p w14:paraId="4450B90F" w14:textId="77777777" w:rsidR="00187F66" w:rsidRDefault="00187F66" w:rsidP="00E3511F">
      <w:pPr>
        <w:pStyle w:val="ListParagraph"/>
        <w:numPr>
          <w:ilvl w:val="0"/>
          <w:numId w:val="87"/>
        </w:numPr>
        <w:tabs>
          <w:tab w:val="left" w:pos="432"/>
        </w:tabs>
        <w:spacing w:after="120"/>
        <w:contextualSpacing w:val="0"/>
        <w:rPr>
          <w:rFonts w:eastAsia="Calibri" w:cs="Arial"/>
          <w:color w:val="000000"/>
        </w:rPr>
      </w:pPr>
      <w:r w:rsidRPr="002D264F">
        <w:rPr>
          <w:rFonts w:eastAsia="Calibri" w:cs="Arial"/>
          <w:color w:val="000000"/>
        </w:rPr>
        <w:t xml:space="preserve">In the event a Respondent’s proposal is not selected, Respondent may, simultaneous to or in lieu of a protest, request in writing that Lead Agency and Respondent engage in a debriefing process, the purpose </w:t>
      </w:r>
      <w:r w:rsidRPr="00CF12AA">
        <w:rPr>
          <w:rFonts w:eastAsia="Arial" w:cs="Arial"/>
          <w:color w:val="000000" w:themeColor="text1"/>
        </w:rPr>
        <w:t>of</w:t>
      </w:r>
      <w:r w:rsidRPr="002D264F">
        <w:rPr>
          <w:rFonts w:eastAsia="Calibri" w:cs="Arial"/>
          <w:color w:val="000000"/>
        </w:rPr>
        <w:t xml:space="preserve"> which is to provide Lead Agency’s general feedback on the Respondent’s proposal in order to aid the Respondent in preparing future proposals. </w:t>
      </w:r>
    </w:p>
    <w:p w14:paraId="3A14298A" w14:textId="656A7924" w:rsidR="00EF1E50" w:rsidRPr="004A5B6F" w:rsidRDefault="00EF1E50" w:rsidP="00E3511F">
      <w:pPr>
        <w:pStyle w:val="ListParagraph"/>
        <w:numPr>
          <w:ilvl w:val="0"/>
          <w:numId w:val="87"/>
        </w:numPr>
        <w:tabs>
          <w:tab w:val="left" w:pos="432"/>
        </w:tabs>
        <w:spacing w:after="120"/>
        <w:contextualSpacing w:val="0"/>
        <w:rPr>
          <w:rFonts w:eastAsia="Calibri" w:cs="Arial"/>
          <w:b/>
          <w:u w:val="single"/>
        </w:rPr>
      </w:pPr>
      <w:r w:rsidRPr="004A5B6F">
        <w:rPr>
          <w:rFonts w:eastAsia="Calibri" w:cs="Arial"/>
          <w:u w:val="single"/>
        </w:rPr>
        <w:t>Successful Vendor Selection</w:t>
      </w:r>
      <w:r w:rsidR="00026675" w:rsidRPr="004A5B6F">
        <w:rPr>
          <w:rFonts w:eastAsia="Calibri" w:cs="Arial"/>
        </w:rPr>
        <w:t xml:space="preserve">: </w:t>
      </w:r>
      <w:r w:rsidRPr="004A5B6F">
        <w:rPr>
          <w:rFonts w:eastAsia="Calibri" w:cs="Arial"/>
        </w:rPr>
        <w:t xml:space="preserve">The ranking of vendors </w:t>
      </w:r>
      <w:r w:rsidRPr="004A5B6F">
        <w:rPr>
          <w:rFonts w:eastAsia="Calibri" w:cs="Arial"/>
          <w:b/>
          <w:bCs/>
        </w:rPr>
        <w:t>shall</w:t>
      </w:r>
      <w:r w:rsidRPr="004A5B6F">
        <w:rPr>
          <w:rFonts w:eastAsia="Calibri" w:cs="Arial"/>
        </w:rPr>
        <w:t xml:space="preserve"> be determined by the </w:t>
      </w:r>
      <w:r w:rsidR="00C07241" w:rsidRPr="004A5B6F">
        <w:rPr>
          <w:rFonts w:eastAsia="Calibri" w:cs="Arial"/>
        </w:rPr>
        <w:t xml:space="preserve">grand </w:t>
      </w:r>
      <w:r w:rsidRPr="004A5B6F">
        <w:rPr>
          <w:rFonts w:eastAsia="Calibri" w:cs="Arial"/>
        </w:rPr>
        <w:t>total score each response receives in evaluation. The vendor</w:t>
      </w:r>
      <w:r w:rsidR="00EE5546">
        <w:rPr>
          <w:rFonts w:eastAsia="Calibri" w:cs="Arial"/>
        </w:rPr>
        <w:t>(s)</w:t>
      </w:r>
      <w:r w:rsidRPr="004A5B6F">
        <w:rPr>
          <w:rFonts w:eastAsia="Calibri" w:cs="Arial"/>
        </w:rPr>
        <w:t xml:space="preserve"> receiving the highest-ranking score for their response </w:t>
      </w:r>
      <w:r w:rsidRPr="004A5B6F">
        <w:rPr>
          <w:rFonts w:eastAsia="Calibri" w:cs="Arial"/>
          <w:b/>
        </w:rPr>
        <w:t>shall</w:t>
      </w:r>
      <w:r w:rsidRPr="004A5B6F">
        <w:rPr>
          <w:rFonts w:eastAsia="Calibri" w:cs="Arial"/>
        </w:rPr>
        <w:t xml:space="preserve"> be selected as the apparent successful vendors. </w:t>
      </w:r>
    </w:p>
    <w:p w14:paraId="02894962" w14:textId="77777777" w:rsidR="00EF1E50" w:rsidRPr="004A5B6F" w:rsidRDefault="00EF1E50" w:rsidP="00E3511F">
      <w:pPr>
        <w:pStyle w:val="ListParagraph"/>
        <w:numPr>
          <w:ilvl w:val="0"/>
          <w:numId w:val="87"/>
        </w:numPr>
        <w:tabs>
          <w:tab w:val="left" w:pos="432"/>
        </w:tabs>
        <w:spacing w:after="120"/>
        <w:contextualSpacing w:val="0"/>
        <w:rPr>
          <w:rFonts w:eastAsia="Calibri" w:cs="Arial"/>
          <w:u w:val="single"/>
        </w:rPr>
      </w:pPr>
      <w:r w:rsidRPr="004A5B6F">
        <w:rPr>
          <w:rFonts w:eastAsia="Calibri" w:cs="Arial"/>
          <w:u w:val="single"/>
        </w:rPr>
        <w:t>Negotiations</w:t>
      </w:r>
    </w:p>
    <w:p w14:paraId="67D0F4E3" w14:textId="499A1EC0" w:rsidR="00EF1E50" w:rsidRPr="004A5B6F" w:rsidRDefault="00EF1E50" w:rsidP="00E3511F">
      <w:pPr>
        <w:pStyle w:val="ListParagraph"/>
        <w:numPr>
          <w:ilvl w:val="2"/>
          <w:numId w:val="66"/>
        </w:numPr>
        <w:tabs>
          <w:tab w:val="left" w:pos="432"/>
        </w:tabs>
        <w:spacing w:after="240"/>
        <w:rPr>
          <w:rFonts w:eastAsia="Calibri" w:cs="Arial"/>
        </w:rPr>
      </w:pPr>
      <w:r w:rsidRPr="004A5B6F">
        <w:rPr>
          <w:rFonts w:eastAsia="Calibri" w:cs="Arial"/>
        </w:rPr>
        <w:t xml:space="preserve">LRWRA </w:t>
      </w:r>
      <w:r w:rsidRPr="004A5B6F">
        <w:rPr>
          <w:rFonts w:eastAsia="Calibri" w:cs="Arial"/>
          <w:bCs/>
        </w:rPr>
        <w:t>will</w:t>
      </w:r>
      <w:r w:rsidRPr="004A5B6F">
        <w:rPr>
          <w:rFonts w:eastAsia="Calibri" w:cs="Arial"/>
        </w:rPr>
        <w:t xml:space="preserve"> enter pricing negotiations with the highest-ranking vendor after completion of the evaluation process.</w:t>
      </w:r>
    </w:p>
    <w:p w14:paraId="564FA2D3" w14:textId="77777777" w:rsidR="00EF1E50" w:rsidRPr="004A5B6F" w:rsidRDefault="00EF1E50" w:rsidP="00E3511F">
      <w:pPr>
        <w:pStyle w:val="ListParagraph"/>
        <w:tabs>
          <w:tab w:val="left" w:pos="432"/>
        </w:tabs>
        <w:spacing w:after="240"/>
        <w:rPr>
          <w:rFonts w:eastAsia="Calibri" w:cs="Arial"/>
        </w:rPr>
      </w:pPr>
    </w:p>
    <w:p w14:paraId="48265AE2" w14:textId="1B571FC8" w:rsidR="00EF1E50" w:rsidRPr="004A5B6F" w:rsidRDefault="00EF1E50" w:rsidP="00E3511F">
      <w:pPr>
        <w:pStyle w:val="ListParagraph"/>
        <w:numPr>
          <w:ilvl w:val="2"/>
          <w:numId w:val="66"/>
        </w:numPr>
        <w:tabs>
          <w:tab w:val="left" w:pos="432"/>
        </w:tabs>
        <w:spacing w:after="240"/>
        <w:rPr>
          <w:rFonts w:eastAsia="Calibri" w:cs="Arial"/>
        </w:rPr>
      </w:pPr>
      <w:r w:rsidRPr="004A5B6F">
        <w:rPr>
          <w:rFonts w:eastAsia="Calibri" w:cs="Arial"/>
        </w:rPr>
        <w:t xml:space="preserve">If LRWRA so chooses, it </w:t>
      </w:r>
      <w:r w:rsidRPr="004A5B6F">
        <w:rPr>
          <w:rFonts w:eastAsia="Calibri" w:cs="Arial"/>
          <w:b/>
          <w:bCs/>
        </w:rPr>
        <w:t xml:space="preserve">shall </w:t>
      </w:r>
      <w:r w:rsidRPr="004A5B6F">
        <w:rPr>
          <w:rFonts w:eastAsia="Calibri" w:cs="Arial"/>
        </w:rPr>
        <w:t xml:space="preserve">also have the right to enter discussions with the highest-ranking vendor to further define contract details. All negotiations </w:t>
      </w:r>
      <w:r w:rsidRPr="004A5B6F">
        <w:rPr>
          <w:rFonts w:eastAsia="Calibri" w:cs="Arial"/>
          <w:b/>
          <w:bCs/>
        </w:rPr>
        <w:t>shall</w:t>
      </w:r>
      <w:r w:rsidRPr="004A5B6F">
        <w:rPr>
          <w:rFonts w:eastAsia="Calibri" w:cs="Arial"/>
        </w:rPr>
        <w:t xml:space="preserve"> be conducted at the sole discretion of LRWRA. LRWRA </w:t>
      </w:r>
      <w:r w:rsidRPr="004A5B6F">
        <w:rPr>
          <w:rFonts w:eastAsia="Calibri" w:cs="Arial"/>
          <w:b/>
          <w:bCs/>
        </w:rPr>
        <w:t>shall</w:t>
      </w:r>
      <w:r w:rsidRPr="004A5B6F">
        <w:rPr>
          <w:rFonts w:eastAsia="Calibri" w:cs="Arial"/>
        </w:rPr>
        <w:t xml:space="preserve"> solely determine the items to be negotiated.</w:t>
      </w:r>
    </w:p>
    <w:p w14:paraId="02796EF7" w14:textId="77777777" w:rsidR="00EF1E50" w:rsidRPr="004A5B6F" w:rsidRDefault="00EF1E50" w:rsidP="00E3511F">
      <w:pPr>
        <w:pStyle w:val="ListParagraph"/>
        <w:tabs>
          <w:tab w:val="left" w:pos="432"/>
        </w:tabs>
        <w:spacing w:after="240"/>
        <w:rPr>
          <w:rFonts w:eastAsia="Calibri" w:cs="Arial"/>
        </w:rPr>
      </w:pPr>
    </w:p>
    <w:p w14:paraId="07A2AB90" w14:textId="77777777" w:rsidR="00EF1E50" w:rsidRPr="004A5B6F" w:rsidRDefault="00EF1E50" w:rsidP="00E3511F">
      <w:pPr>
        <w:pStyle w:val="ListParagraph"/>
        <w:numPr>
          <w:ilvl w:val="2"/>
          <w:numId w:val="66"/>
        </w:numPr>
        <w:tabs>
          <w:tab w:val="left" w:pos="432"/>
        </w:tabs>
        <w:spacing w:after="240"/>
        <w:rPr>
          <w:rFonts w:eastAsia="Calibri" w:cs="Arial"/>
        </w:rPr>
      </w:pPr>
      <w:r w:rsidRPr="004A5B6F">
        <w:rPr>
          <w:rFonts w:eastAsia="Calibri" w:cs="Arial"/>
        </w:rPr>
        <w:t xml:space="preserve">If LRWRA and vendor cannot reach an agreement regarding contractual matters, including pricing, LRWRA </w:t>
      </w:r>
      <w:r w:rsidRPr="004A5B6F">
        <w:rPr>
          <w:rFonts w:eastAsia="Calibri" w:cs="Arial"/>
          <w:b/>
          <w:bCs/>
        </w:rPr>
        <w:t>shall</w:t>
      </w:r>
      <w:r w:rsidRPr="004A5B6F">
        <w:rPr>
          <w:rFonts w:eastAsia="Calibri" w:cs="Arial"/>
        </w:rPr>
        <w:t xml:space="preserve"> declare the vendor as non-responsive and will begin the negotiation process with the next highest-ranking vendor. The negotiation process will be repeated until an anticipated successful vendor has been determined, or until such time LRWRA decides not to move forward with an award.</w:t>
      </w:r>
    </w:p>
    <w:p w14:paraId="069C5EC7" w14:textId="77777777" w:rsidR="00EF1E50" w:rsidRPr="004A5B6F" w:rsidRDefault="00EF1E50" w:rsidP="00E3511F">
      <w:pPr>
        <w:pStyle w:val="ListParagraph"/>
        <w:tabs>
          <w:tab w:val="left" w:pos="432"/>
        </w:tabs>
        <w:spacing w:after="240"/>
        <w:rPr>
          <w:rFonts w:eastAsia="Calibri" w:cs="Arial"/>
        </w:rPr>
      </w:pPr>
    </w:p>
    <w:p w14:paraId="0D3E3D7E" w14:textId="3EADB5DD" w:rsidR="00EF1E50" w:rsidRPr="004A5B6F" w:rsidRDefault="00EF1E50" w:rsidP="00E3511F">
      <w:pPr>
        <w:pStyle w:val="ListParagraph"/>
        <w:numPr>
          <w:ilvl w:val="0"/>
          <w:numId w:val="87"/>
        </w:numPr>
        <w:tabs>
          <w:tab w:val="left" w:pos="432"/>
        </w:tabs>
        <w:spacing w:after="120"/>
        <w:contextualSpacing w:val="0"/>
        <w:rPr>
          <w:rFonts w:eastAsia="Calibri" w:cs="Arial"/>
        </w:rPr>
      </w:pPr>
      <w:r w:rsidRPr="004A5B6F">
        <w:rPr>
          <w:rFonts w:eastAsia="Calibri" w:cs="Arial"/>
          <w:u w:val="single"/>
        </w:rPr>
        <w:t>Little Rock Water Reclamation Commission Approval</w:t>
      </w:r>
      <w:r w:rsidR="00026675" w:rsidRPr="004A5B6F">
        <w:rPr>
          <w:rFonts w:eastAsia="Calibri" w:cs="Arial"/>
        </w:rPr>
        <w:t xml:space="preserve">:  </w:t>
      </w:r>
      <w:r w:rsidRPr="004A5B6F">
        <w:rPr>
          <w:rFonts w:eastAsia="Calibri" w:cs="Arial"/>
        </w:rPr>
        <w:t xml:space="preserve">Any resultant contract of this solicitation </w:t>
      </w:r>
      <w:r w:rsidRPr="004A5B6F">
        <w:rPr>
          <w:rFonts w:eastAsia="Calibri" w:cs="Arial"/>
          <w:b/>
          <w:bCs/>
        </w:rPr>
        <w:t>shall</w:t>
      </w:r>
      <w:r w:rsidRPr="004A5B6F">
        <w:rPr>
          <w:rFonts w:eastAsia="Calibri" w:cs="Arial"/>
        </w:rPr>
        <w:t xml:space="preserve"> be subject to LRWRA approval processes which may include LRWRC review and approval.</w:t>
      </w:r>
    </w:p>
    <w:p w14:paraId="5C08779E" w14:textId="2E7D4C24" w:rsidR="00EF1E50" w:rsidRPr="00CF12AA" w:rsidRDefault="00EF1E50" w:rsidP="00E3511F">
      <w:pPr>
        <w:pStyle w:val="ListParagraph"/>
        <w:numPr>
          <w:ilvl w:val="0"/>
          <w:numId w:val="87"/>
        </w:numPr>
        <w:tabs>
          <w:tab w:val="left" w:pos="432"/>
        </w:tabs>
        <w:spacing w:after="120"/>
        <w:contextualSpacing w:val="0"/>
        <w:rPr>
          <w:rFonts w:eastAsia="Calibri" w:cs="Arial"/>
        </w:rPr>
      </w:pPr>
      <w:r w:rsidRPr="004A5B6F">
        <w:rPr>
          <w:rFonts w:eastAsia="Calibri" w:cs="Arial"/>
          <w:u w:val="single"/>
        </w:rPr>
        <w:t>Issuance of a Contract</w:t>
      </w:r>
      <w:r w:rsidR="00026675" w:rsidRPr="004A5B6F">
        <w:rPr>
          <w:rFonts w:eastAsia="Calibri" w:cs="Arial"/>
        </w:rPr>
        <w:t xml:space="preserve">:  </w:t>
      </w:r>
      <w:r w:rsidRPr="004A5B6F">
        <w:rPr>
          <w:rFonts w:eastAsia="Calibri" w:cs="Arial"/>
        </w:rPr>
        <w:t xml:space="preserve">A LRWRA Procurement Official, with approval by the </w:t>
      </w:r>
      <w:r w:rsidRPr="00CF12AA">
        <w:rPr>
          <w:rFonts w:eastAsia="Arial" w:cs="Arial"/>
          <w:color w:val="000000" w:themeColor="text1"/>
        </w:rPr>
        <w:t>LRWRC</w:t>
      </w:r>
      <w:r w:rsidRPr="00CF12AA">
        <w:rPr>
          <w:rFonts w:eastAsia="Calibri" w:cs="Arial"/>
        </w:rPr>
        <w:t>, shall be responsible for award and administration of any resulting contract. A contract shall not be effective prior to award being made by a LRWRA Procurement Official.</w:t>
      </w:r>
    </w:p>
    <w:p w14:paraId="7248D901" w14:textId="77777777" w:rsidR="009130B1" w:rsidRPr="004A5B6F" w:rsidRDefault="009130B1" w:rsidP="00E3511F">
      <w:pPr>
        <w:rPr>
          <w:rFonts w:cs="Arial"/>
        </w:rPr>
      </w:pPr>
    </w:p>
    <w:p w14:paraId="1A4B5317" w14:textId="77777777" w:rsidR="008049AF" w:rsidRPr="002D264F" w:rsidRDefault="008049AF" w:rsidP="00E3511F">
      <w:pPr>
        <w:pStyle w:val="ListParagraph"/>
        <w:numPr>
          <w:ilvl w:val="0"/>
          <w:numId w:val="2"/>
        </w:numPr>
        <w:tabs>
          <w:tab w:val="left" w:pos="630"/>
        </w:tabs>
        <w:spacing w:after="240"/>
        <w:ind w:left="0" w:firstLine="0"/>
        <w:contextualSpacing w:val="0"/>
        <w:textAlignment w:val="baseline"/>
        <w:rPr>
          <w:rFonts w:eastAsia="Calibri" w:cs="Arial"/>
          <w:b/>
          <w:color w:val="000000"/>
        </w:rPr>
      </w:pPr>
      <w:r w:rsidRPr="002D264F">
        <w:rPr>
          <w:rFonts w:eastAsia="Calibri" w:cs="Arial"/>
          <w:b/>
          <w:color w:val="000000"/>
        </w:rPr>
        <w:t>PROTESTS</w:t>
      </w:r>
    </w:p>
    <w:p w14:paraId="56BF61CF" w14:textId="492CA46E" w:rsidR="008049AF" w:rsidRPr="00E9430B" w:rsidRDefault="008049AF" w:rsidP="00E3511F">
      <w:pPr>
        <w:pStyle w:val="ListParagraph"/>
        <w:numPr>
          <w:ilvl w:val="1"/>
          <w:numId w:val="2"/>
        </w:numPr>
        <w:tabs>
          <w:tab w:val="left" w:pos="432"/>
        </w:tabs>
        <w:spacing w:after="120"/>
        <w:ind w:left="806"/>
        <w:contextualSpacing w:val="0"/>
        <w:rPr>
          <w:rFonts w:eastAsia="Calibri" w:cs="Arial"/>
        </w:rPr>
      </w:pPr>
      <w:r>
        <w:rPr>
          <w:rFonts w:eastAsia="Calibri" w:cs="Arial"/>
          <w:color w:val="000000"/>
        </w:rPr>
        <w:t xml:space="preserve">Subject to the requirements set forth in </w:t>
      </w:r>
      <w:r w:rsidRPr="001F709E">
        <w:rPr>
          <w:rFonts w:eastAsia="Calibri" w:cs="Arial"/>
          <w:color w:val="000000"/>
          <w:u w:val="single"/>
        </w:rPr>
        <w:t>Section</w:t>
      </w:r>
      <w:r>
        <w:rPr>
          <w:rFonts w:eastAsia="Calibri" w:cs="Arial"/>
          <w:color w:val="000000"/>
          <w:u w:val="single"/>
        </w:rPr>
        <w:t>s</w:t>
      </w:r>
      <w:r w:rsidRPr="001F709E">
        <w:rPr>
          <w:rFonts w:eastAsia="Calibri" w:cs="Arial"/>
          <w:color w:val="000000"/>
          <w:u w:val="single"/>
        </w:rPr>
        <w:t xml:space="preserve"> A</w:t>
      </w:r>
      <w:r>
        <w:rPr>
          <w:rFonts w:eastAsia="Calibri" w:cs="Arial"/>
          <w:color w:val="000000"/>
        </w:rPr>
        <w:t xml:space="preserve"> and </w:t>
      </w:r>
      <w:r w:rsidRPr="00B40E6D">
        <w:rPr>
          <w:rFonts w:eastAsia="Calibri" w:cs="Arial"/>
          <w:color w:val="000000"/>
          <w:u w:val="single"/>
        </w:rPr>
        <w:t>B</w:t>
      </w:r>
      <w:r>
        <w:rPr>
          <w:rFonts w:eastAsia="Calibri" w:cs="Arial"/>
          <w:color w:val="000000"/>
        </w:rPr>
        <w:t xml:space="preserve"> of the solicitation, a</w:t>
      </w:r>
      <w:r w:rsidRPr="00043419">
        <w:rPr>
          <w:rFonts w:eastAsia="Calibri" w:cs="Arial"/>
          <w:color w:val="000000"/>
        </w:rPr>
        <w:t xml:space="preserve"> protest may be filed by a prospective or actual Respondent alleging improprieties in the issuance of the </w:t>
      </w:r>
      <w:r w:rsidRPr="00E9430B">
        <w:rPr>
          <w:rFonts w:eastAsia="Calibri" w:cs="Arial"/>
        </w:rPr>
        <w:t xml:space="preserve">solicitation or any other event preceding the deadline for proposal submission. The protest must be sent to the </w:t>
      </w:r>
      <w:hyperlink r:id="rId43" w:history="1">
        <w:r w:rsidR="00A306B5" w:rsidRPr="0000287E">
          <w:rPr>
            <w:rStyle w:val="Hyperlink"/>
            <w:rFonts w:eastAsia="Calibri" w:cs="Arial"/>
          </w:rPr>
          <w:t>Procurement@lrwra.com</w:t>
        </w:r>
      </w:hyperlink>
      <w:r w:rsidR="00A306B5">
        <w:rPr>
          <w:rFonts w:eastAsia="Calibri" w:cs="Arial"/>
        </w:rPr>
        <w:t xml:space="preserve"> </w:t>
      </w:r>
      <w:r w:rsidRPr="00E9430B">
        <w:rPr>
          <w:rFonts w:eastAsia="Calibri" w:cs="Arial"/>
        </w:rPr>
        <w:t>and prior to the proposal due date.</w:t>
      </w:r>
    </w:p>
    <w:p w14:paraId="071834D8" w14:textId="45723849" w:rsidR="008049AF" w:rsidRPr="001A03D8" w:rsidRDefault="008049AF" w:rsidP="00E3511F">
      <w:pPr>
        <w:pStyle w:val="ListParagraph"/>
        <w:numPr>
          <w:ilvl w:val="1"/>
          <w:numId w:val="2"/>
        </w:numPr>
        <w:tabs>
          <w:tab w:val="left" w:pos="432"/>
        </w:tabs>
        <w:spacing w:after="120"/>
        <w:ind w:left="806"/>
        <w:contextualSpacing w:val="0"/>
        <w:rPr>
          <w:rFonts w:eastAsia="Calibri" w:cs="Arial"/>
          <w:color w:val="000000"/>
        </w:rPr>
      </w:pPr>
      <w:r w:rsidRPr="00E9430B">
        <w:rPr>
          <w:rFonts w:eastAsia="Calibri" w:cs="Arial"/>
        </w:rPr>
        <w:t xml:space="preserve">Any potential or actual Respondent objecting to the award of a contract resulting </w:t>
      </w:r>
      <w:r w:rsidRPr="001A03D8">
        <w:rPr>
          <w:rFonts w:eastAsia="Calibri" w:cs="Arial"/>
          <w:color w:val="000000"/>
        </w:rPr>
        <w:t xml:space="preserve">from the issuance of this </w:t>
      </w:r>
      <w:r>
        <w:rPr>
          <w:rFonts w:eastAsia="Calibri" w:cs="Arial"/>
          <w:color w:val="000000"/>
        </w:rPr>
        <w:t>solicitation</w:t>
      </w:r>
      <w:r w:rsidRPr="001A03D8">
        <w:rPr>
          <w:rFonts w:eastAsia="Calibri" w:cs="Arial"/>
          <w:color w:val="000000"/>
        </w:rPr>
        <w:t xml:space="preserve"> may file a protest of contract award and must be submitted no later than 12:00 PM </w:t>
      </w:r>
      <w:r>
        <w:rPr>
          <w:rFonts w:eastAsia="Calibri" w:cs="Arial"/>
          <w:color w:val="000000"/>
        </w:rPr>
        <w:t xml:space="preserve">Central </w:t>
      </w:r>
      <w:r w:rsidRPr="001A03D8">
        <w:rPr>
          <w:rFonts w:eastAsia="Calibri" w:cs="Arial"/>
          <w:color w:val="000000"/>
        </w:rPr>
        <w:t xml:space="preserve">on the eighth (8th) calendar day after the public announcement of contract award. </w:t>
      </w:r>
    </w:p>
    <w:p w14:paraId="46AFF27F" w14:textId="5FB8B349" w:rsidR="008049AF" w:rsidRPr="001A03D8" w:rsidRDefault="008154ED" w:rsidP="00E3511F">
      <w:pPr>
        <w:pStyle w:val="ListParagraph"/>
        <w:numPr>
          <w:ilvl w:val="0"/>
          <w:numId w:val="35"/>
        </w:numPr>
        <w:tabs>
          <w:tab w:val="left" w:pos="432"/>
        </w:tabs>
        <w:spacing w:after="120"/>
        <w:ind w:left="1170"/>
        <w:contextualSpacing w:val="0"/>
        <w:rPr>
          <w:rFonts w:eastAsia="Calibri" w:cs="Arial"/>
          <w:color w:val="000000"/>
        </w:rPr>
      </w:pPr>
      <w:r w:rsidRPr="001A03D8" w:rsidDel="008154ED">
        <w:rPr>
          <w:rFonts w:eastAsia="Calibri" w:cs="Arial"/>
          <w:color w:val="000000"/>
        </w:rPr>
        <w:t xml:space="preserve"> </w:t>
      </w:r>
      <w:r>
        <w:rPr>
          <w:rFonts w:eastAsia="Calibri" w:cs="Arial"/>
          <w:color w:val="000000"/>
        </w:rPr>
        <w:t xml:space="preserve">The </w:t>
      </w:r>
      <w:r w:rsidR="008049AF" w:rsidRPr="001A03D8">
        <w:rPr>
          <w:rFonts w:eastAsia="Calibri" w:cs="Arial"/>
          <w:color w:val="000000"/>
        </w:rPr>
        <w:t>protest must be filed in writing and must contain the following information:</w:t>
      </w:r>
    </w:p>
    <w:p w14:paraId="66F6DC88" w14:textId="77777777" w:rsidR="008049AF" w:rsidRPr="001A03D8" w:rsidRDefault="008049AF" w:rsidP="00E3511F">
      <w:pPr>
        <w:pStyle w:val="ListParagraph"/>
        <w:numPr>
          <w:ilvl w:val="1"/>
          <w:numId w:val="35"/>
        </w:numPr>
        <w:tabs>
          <w:tab w:val="left" w:pos="432"/>
        </w:tabs>
        <w:spacing w:after="120"/>
        <w:ind w:left="1620"/>
        <w:contextualSpacing w:val="0"/>
        <w:rPr>
          <w:rFonts w:eastAsia="Calibri" w:cs="Arial"/>
          <w:color w:val="000000"/>
        </w:rPr>
      </w:pPr>
      <w:r w:rsidRPr="001A03D8">
        <w:rPr>
          <w:rFonts w:eastAsia="Calibri" w:cs="Arial"/>
          <w:color w:val="000000"/>
        </w:rPr>
        <w:t>The name, address, and telephone number of the protestor;</w:t>
      </w:r>
    </w:p>
    <w:p w14:paraId="27774AEA" w14:textId="77777777" w:rsidR="008049AF" w:rsidRPr="001A03D8" w:rsidRDefault="008049AF" w:rsidP="00E3511F">
      <w:pPr>
        <w:pStyle w:val="ListParagraph"/>
        <w:numPr>
          <w:ilvl w:val="1"/>
          <w:numId w:val="35"/>
        </w:numPr>
        <w:tabs>
          <w:tab w:val="left" w:pos="432"/>
        </w:tabs>
        <w:spacing w:after="120"/>
        <w:ind w:left="1620"/>
        <w:contextualSpacing w:val="0"/>
        <w:rPr>
          <w:rFonts w:eastAsia="Calibri" w:cs="Arial"/>
          <w:color w:val="000000"/>
        </w:rPr>
      </w:pPr>
      <w:r w:rsidRPr="001A03D8">
        <w:rPr>
          <w:rFonts w:eastAsia="Calibri" w:cs="Arial"/>
          <w:color w:val="000000"/>
        </w:rPr>
        <w:t xml:space="preserve">The name and number of the </w:t>
      </w:r>
      <w:r>
        <w:rPr>
          <w:rFonts w:eastAsia="Calibri" w:cs="Arial"/>
          <w:color w:val="000000"/>
        </w:rPr>
        <w:t>solicitation</w:t>
      </w:r>
      <w:r w:rsidRPr="001A03D8">
        <w:rPr>
          <w:rFonts w:eastAsia="Calibri" w:cs="Arial"/>
          <w:color w:val="000000"/>
        </w:rPr>
        <w:t xml:space="preserve"> being protested;</w:t>
      </w:r>
    </w:p>
    <w:p w14:paraId="2681B000" w14:textId="77777777" w:rsidR="008049AF" w:rsidRPr="001A03D8" w:rsidRDefault="008049AF" w:rsidP="00E3511F">
      <w:pPr>
        <w:pStyle w:val="ListParagraph"/>
        <w:numPr>
          <w:ilvl w:val="1"/>
          <w:numId w:val="35"/>
        </w:numPr>
        <w:tabs>
          <w:tab w:val="left" w:pos="432"/>
        </w:tabs>
        <w:spacing w:after="120"/>
        <w:ind w:left="1620"/>
        <w:contextualSpacing w:val="0"/>
        <w:rPr>
          <w:rFonts w:eastAsia="Calibri" w:cs="Arial"/>
          <w:color w:val="000000"/>
        </w:rPr>
      </w:pPr>
      <w:r w:rsidRPr="001A03D8">
        <w:rPr>
          <w:rFonts w:eastAsia="Calibri" w:cs="Arial"/>
          <w:color w:val="000000"/>
        </w:rPr>
        <w:t>A detailed statement of the legal and factual grounds for the protest, including copies of any relevant documents;</w:t>
      </w:r>
    </w:p>
    <w:p w14:paraId="0BD625C7" w14:textId="77777777" w:rsidR="008049AF" w:rsidRPr="007B1111" w:rsidRDefault="008049AF" w:rsidP="00E3511F">
      <w:pPr>
        <w:pStyle w:val="ListParagraph"/>
        <w:numPr>
          <w:ilvl w:val="1"/>
          <w:numId w:val="35"/>
        </w:numPr>
        <w:tabs>
          <w:tab w:val="left" w:pos="432"/>
        </w:tabs>
        <w:spacing w:after="120"/>
        <w:ind w:left="1620"/>
        <w:contextualSpacing w:val="0"/>
        <w:rPr>
          <w:rFonts w:eastAsia="Calibri" w:cs="Arial"/>
          <w:color w:val="000000"/>
        </w:rPr>
      </w:pPr>
      <w:r w:rsidRPr="007B1111">
        <w:rPr>
          <w:rFonts w:eastAsia="Calibri" w:cs="Arial"/>
          <w:color w:val="000000"/>
        </w:rPr>
        <w:t>Any other information the protestor believes to be essential to the determination of the factual and legal questions at issue in the written protest.</w:t>
      </w:r>
    </w:p>
    <w:p w14:paraId="5CAA073A" w14:textId="4C9C7909" w:rsidR="00616033" w:rsidRPr="007B1111" w:rsidRDefault="00616033" w:rsidP="00E3511F">
      <w:pPr>
        <w:pStyle w:val="ListParagraph"/>
        <w:numPr>
          <w:ilvl w:val="0"/>
          <w:numId w:val="35"/>
        </w:numPr>
        <w:tabs>
          <w:tab w:val="left" w:pos="432"/>
        </w:tabs>
        <w:spacing w:after="120"/>
        <w:ind w:left="1170"/>
        <w:contextualSpacing w:val="0"/>
        <w:rPr>
          <w:rFonts w:eastAsia="Calibri" w:cs="Arial"/>
          <w:color w:val="000000"/>
        </w:rPr>
      </w:pPr>
      <w:r w:rsidRPr="007B1111">
        <w:rPr>
          <w:rFonts w:eastAsia="Calibri" w:cs="Arial"/>
          <w:color w:val="000000"/>
        </w:rPr>
        <w:t xml:space="preserve">Must be filed </w:t>
      </w:r>
      <w:r w:rsidR="00FD22A7" w:rsidRPr="007B1111">
        <w:rPr>
          <w:rFonts w:eastAsia="Calibri" w:cs="Arial"/>
          <w:color w:val="000000"/>
        </w:rPr>
        <w:t>by sending to one of the following</w:t>
      </w:r>
      <w:r w:rsidRPr="007B1111">
        <w:rPr>
          <w:rFonts w:eastAsia="Calibri" w:cs="Arial"/>
          <w:color w:val="000000"/>
        </w:rPr>
        <w:t>:</w:t>
      </w:r>
    </w:p>
    <w:p w14:paraId="4F85A795" w14:textId="37DAA0EA" w:rsidR="00FD22A7" w:rsidRPr="007B1111" w:rsidRDefault="00FD22A7" w:rsidP="00E3511F">
      <w:pPr>
        <w:tabs>
          <w:tab w:val="left" w:pos="432"/>
        </w:tabs>
        <w:spacing w:after="240"/>
        <w:rPr>
          <w:rFonts w:eastAsia="Calibri" w:cs="Arial"/>
          <w:color w:val="000000"/>
        </w:rPr>
      </w:pPr>
      <w:r w:rsidRPr="007B1111">
        <w:rPr>
          <w:rFonts w:eastAsia="Calibri" w:cs="Arial"/>
          <w:color w:val="000000"/>
        </w:rPr>
        <w:tab/>
      </w:r>
      <w:r w:rsidRPr="007B1111">
        <w:rPr>
          <w:rFonts w:eastAsia="Calibri" w:cs="Arial"/>
          <w:color w:val="000000"/>
        </w:rPr>
        <w:tab/>
      </w:r>
      <w:r w:rsidRPr="007B1111">
        <w:rPr>
          <w:rFonts w:eastAsia="Calibri" w:cs="Arial"/>
          <w:color w:val="000000"/>
        </w:rPr>
        <w:tab/>
      </w:r>
      <w:r w:rsidR="007B1111" w:rsidRPr="007B1111">
        <w:rPr>
          <w:rFonts w:eastAsia="Calibri" w:cs="Arial"/>
          <w:color w:val="000000"/>
        </w:rPr>
        <w:t>Email</w:t>
      </w:r>
      <w:r w:rsidRPr="007B1111">
        <w:rPr>
          <w:rFonts w:eastAsia="Calibri" w:cs="Arial"/>
          <w:color w:val="000000"/>
        </w:rPr>
        <w:t xml:space="preserve">:  </w:t>
      </w:r>
      <w:hyperlink r:id="rId44" w:history="1">
        <w:r w:rsidRPr="007B1111">
          <w:rPr>
            <w:rStyle w:val="Hyperlink"/>
            <w:rFonts w:eastAsia="Calibri" w:cs="Arial"/>
          </w:rPr>
          <w:t>Procurement@LRWRA.com</w:t>
        </w:r>
      </w:hyperlink>
    </w:p>
    <w:p w14:paraId="01E43310" w14:textId="77AB25E7" w:rsidR="00616033" w:rsidRPr="007B1111" w:rsidRDefault="00FD22A7" w:rsidP="00E3511F">
      <w:pPr>
        <w:tabs>
          <w:tab w:val="left" w:pos="432"/>
          <w:tab w:val="left" w:pos="1440"/>
          <w:tab w:val="left" w:pos="3150"/>
        </w:tabs>
        <w:rPr>
          <w:rFonts w:eastAsia="Calibri" w:cs="Arial"/>
        </w:rPr>
      </w:pPr>
      <w:r w:rsidRPr="007B1111">
        <w:rPr>
          <w:rFonts w:eastAsia="Calibri" w:cs="Arial"/>
          <w:color w:val="000000"/>
        </w:rPr>
        <w:tab/>
      </w:r>
      <w:r w:rsidRPr="007B1111">
        <w:rPr>
          <w:rFonts w:eastAsia="Calibri" w:cs="Arial"/>
          <w:color w:val="000000"/>
        </w:rPr>
        <w:tab/>
      </w:r>
      <w:r w:rsidR="007B1111" w:rsidRPr="007B1111">
        <w:t>Mail or Delivery</w:t>
      </w:r>
      <w:r w:rsidR="007B1111" w:rsidRPr="007B1111">
        <w:rPr>
          <w:rFonts w:eastAsia="Calibri" w:cs="Arial"/>
          <w:color w:val="000000"/>
        </w:rPr>
        <w:t>:</w:t>
      </w:r>
      <w:r w:rsidR="007B1111" w:rsidRPr="007B1111">
        <w:rPr>
          <w:rFonts w:eastAsia="Calibri" w:cs="Arial"/>
          <w:color w:val="000000"/>
        </w:rPr>
        <w:tab/>
      </w:r>
      <w:r w:rsidR="00616033" w:rsidRPr="007B1111">
        <w:rPr>
          <w:rFonts w:eastAsia="Calibri" w:cs="Arial"/>
        </w:rPr>
        <w:t>Little Rock Water Reclamation Authority</w:t>
      </w:r>
    </w:p>
    <w:p w14:paraId="2A878B03" w14:textId="2F451144" w:rsidR="00616033" w:rsidRPr="007B1111" w:rsidRDefault="007B1111" w:rsidP="00E3511F">
      <w:pPr>
        <w:tabs>
          <w:tab w:val="left" w:pos="432"/>
          <w:tab w:val="left" w:pos="1440"/>
          <w:tab w:val="left" w:pos="3150"/>
        </w:tabs>
        <w:rPr>
          <w:rFonts w:eastAsia="Calibri" w:cs="Arial"/>
        </w:rPr>
      </w:pPr>
      <w:r w:rsidRPr="007B1111">
        <w:rPr>
          <w:rFonts w:eastAsia="Calibri" w:cs="Arial"/>
        </w:rPr>
        <w:tab/>
      </w:r>
      <w:r w:rsidRPr="007B1111">
        <w:rPr>
          <w:rFonts w:eastAsia="Calibri" w:cs="Arial"/>
        </w:rPr>
        <w:tab/>
      </w:r>
      <w:r w:rsidR="008C6B32">
        <w:rPr>
          <w:rFonts w:eastAsia="Calibri" w:cs="Arial"/>
        </w:rPr>
        <w:tab/>
      </w:r>
      <w:r w:rsidR="00616033" w:rsidRPr="007B1111">
        <w:rPr>
          <w:rFonts w:eastAsia="Calibri" w:cs="Arial"/>
        </w:rPr>
        <w:t>11 Clearwater Drive</w:t>
      </w:r>
    </w:p>
    <w:p w14:paraId="25233DA1" w14:textId="603781FF" w:rsidR="001B22A4" w:rsidRPr="007B1111" w:rsidRDefault="007B1111" w:rsidP="00E3511F">
      <w:pPr>
        <w:tabs>
          <w:tab w:val="left" w:pos="432"/>
          <w:tab w:val="left" w:pos="1440"/>
          <w:tab w:val="left" w:pos="3150"/>
        </w:tabs>
        <w:spacing w:after="120"/>
        <w:rPr>
          <w:rFonts w:eastAsia="Calibri" w:cs="Arial"/>
        </w:rPr>
      </w:pPr>
      <w:r w:rsidRPr="007B1111">
        <w:rPr>
          <w:rFonts w:eastAsia="Calibri" w:cs="Arial"/>
        </w:rPr>
        <w:tab/>
      </w:r>
      <w:r w:rsidRPr="007B1111">
        <w:rPr>
          <w:rFonts w:eastAsia="Calibri" w:cs="Arial"/>
        </w:rPr>
        <w:tab/>
      </w:r>
      <w:r w:rsidRPr="007B1111">
        <w:rPr>
          <w:rFonts w:eastAsia="Calibri" w:cs="Arial"/>
        </w:rPr>
        <w:tab/>
      </w:r>
      <w:r w:rsidR="00616033" w:rsidRPr="007B1111">
        <w:rPr>
          <w:rFonts w:eastAsia="Calibri" w:cs="Arial"/>
        </w:rPr>
        <w:t>Little Rock, AR  72204</w:t>
      </w:r>
    </w:p>
    <w:p w14:paraId="5400135E" w14:textId="77777777" w:rsidR="001B22A4" w:rsidRPr="007B1111" w:rsidRDefault="001B22A4" w:rsidP="00E3511F">
      <w:pPr>
        <w:pStyle w:val="ListParagraph"/>
        <w:tabs>
          <w:tab w:val="left" w:pos="432"/>
        </w:tabs>
        <w:spacing w:after="120"/>
        <w:ind w:left="806"/>
        <w:contextualSpacing w:val="0"/>
        <w:rPr>
          <w:rFonts w:cs="Arial"/>
          <w:bCs/>
        </w:rPr>
      </w:pPr>
    </w:p>
    <w:p w14:paraId="48A956EB" w14:textId="77777777" w:rsidR="008049AF" w:rsidRPr="001A03D8" w:rsidRDefault="008049AF" w:rsidP="00E3511F">
      <w:pPr>
        <w:pStyle w:val="ListParagraph"/>
        <w:numPr>
          <w:ilvl w:val="1"/>
          <w:numId w:val="2"/>
        </w:numPr>
        <w:tabs>
          <w:tab w:val="left" w:pos="432"/>
        </w:tabs>
        <w:spacing w:after="120"/>
        <w:ind w:left="806"/>
        <w:contextualSpacing w:val="0"/>
        <w:rPr>
          <w:rFonts w:eastAsia="Calibri" w:cs="Arial"/>
          <w:color w:val="000000"/>
        </w:rPr>
      </w:pPr>
      <w:r w:rsidRPr="001A03D8">
        <w:rPr>
          <w:rFonts w:eastAsia="Calibri" w:cs="Arial"/>
          <w:color w:val="000000"/>
        </w:rPr>
        <w:t>An untimely protest may be considered by Lead Agency, if Lead Agency, in its sole discretion, determines that the protest raises issues significant to Lead Agency’s procurement methodology. An untimely protest is one received by Lead Agency after the time periods set forth in this Section.</w:t>
      </w:r>
    </w:p>
    <w:p w14:paraId="71E4CCB6" w14:textId="77777777" w:rsidR="009E0CA5" w:rsidRPr="002D264F" w:rsidRDefault="009E0CA5" w:rsidP="00E3511F">
      <w:pPr>
        <w:pStyle w:val="ListParagraph"/>
        <w:numPr>
          <w:ilvl w:val="0"/>
          <w:numId w:val="2"/>
        </w:numPr>
        <w:tabs>
          <w:tab w:val="left" w:pos="630"/>
        </w:tabs>
        <w:spacing w:after="240"/>
        <w:ind w:left="0" w:firstLine="0"/>
        <w:contextualSpacing w:val="0"/>
        <w:textAlignment w:val="baseline"/>
        <w:rPr>
          <w:rFonts w:eastAsia="Calibri" w:cs="Arial"/>
          <w:b/>
        </w:rPr>
      </w:pPr>
      <w:r w:rsidRPr="002D264F">
        <w:rPr>
          <w:rFonts w:eastAsia="Calibri" w:cs="Arial"/>
          <w:b/>
        </w:rPr>
        <w:t>OTHER REQUIRED INFORMATION</w:t>
      </w:r>
    </w:p>
    <w:p w14:paraId="77DF8407" w14:textId="6391A1DA" w:rsidR="00DA3C54" w:rsidRPr="00CA2000" w:rsidRDefault="00DA3C54" w:rsidP="00E3511F">
      <w:pPr>
        <w:pStyle w:val="ListParagraph"/>
        <w:numPr>
          <w:ilvl w:val="1"/>
          <w:numId w:val="2"/>
        </w:numPr>
        <w:tabs>
          <w:tab w:val="left" w:pos="432"/>
        </w:tabs>
        <w:spacing w:after="120"/>
        <w:ind w:left="806"/>
        <w:contextualSpacing w:val="0"/>
        <w:rPr>
          <w:rFonts w:eastAsia="Calibri" w:cs="Arial"/>
        </w:rPr>
      </w:pPr>
      <w:bookmarkStart w:id="49" w:name="_Toc69997952"/>
      <w:bookmarkStart w:id="50" w:name="_Toc72134967"/>
      <w:bookmarkStart w:id="51" w:name="_Toc72150396"/>
      <w:r w:rsidRPr="00CA2000">
        <w:rPr>
          <w:rFonts w:eastAsia="Calibri" w:cs="Arial"/>
          <w:b/>
          <w:bCs/>
        </w:rPr>
        <w:t xml:space="preserve">Applicability of Section </w:t>
      </w:r>
      <w:r w:rsidR="006B472C">
        <w:rPr>
          <w:rFonts w:eastAsia="Calibri" w:cs="Arial"/>
          <w:b/>
          <w:bCs/>
        </w:rPr>
        <w:t>9 (Other Required Information)</w:t>
      </w:r>
      <w:r w:rsidRPr="00CA2000">
        <w:rPr>
          <w:rFonts w:eastAsia="Calibri" w:cs="Arial"/>
          <w:b/>
          <w:bCs/>
        </w:rPr>
        <w:t xml:space="preserve"> – State-Specific Requirements</w:t>
      </w:r>
    </w:p>
    <w:p w14:paraId="54D9022B" w14:textId="53EB856C" w:rsidR="00DA3C54" w:rsidRPr="00CA2000" w:rsidRDefault="00DA3C54" w:rsidP="00E3511F">
      <w:pPr>
        <w:pStyle w:val="ListParagraph"/>
        <w:tabs>
          <w:tab w:val="left" w:pos="432"/>
        </w:tabs>
        <w:spacing w:after="120"/>
        <w:ind w:left="806"/>
        <w:contextualSpacing w:val="0"/>
        <w:rPr>
          <w:rFonts w:eastAsia="Calibri" w:cs="Arial"/>
        </w:rPr>
      </w:pPr>
      <w:r w:rsidRPr="00CA2000">
        <w:rPr>
          <w:rFonts w:eastAsia="Calibri" w:cs="Arial"/>
        </w:rPr>
        <w:lastRenderedPageBreak/>
        <w:t xml:space="preserve">The requirements contained in this are included to address compliance obligations that may be imposed under the laws of certain states. These provisions apply only in those states where they are required by law or regulation and do not automatically apply </w:t>
      </w:r>
      <w:r w:rsidR="00A60CCF">
        <w:rPr>
          <w:rFonts w:eastAsia="Calibri" w:cs="Arial"/>
        </w:rPr>
        <w:t xml:space="preserve">to </w:t>
      </w:r>
      <w:r w:rsidRPr="00CA2000">
        <w:rPr>
          <w:rFonts w:eastAsia="Calibri" w:cs="Arial"/>
        </w:rPr>
        <w:t>the Lead Agency or Participating Agencies located in states that do not impose such obligations.</w:t>
      </w:r>
    </w:p>
    <w:p w14:paraId="45CB83EC" w14:textId="17F8A5EC" w:rsidR="00DA3C54" w:rsidRPr="00CA2000" w:rsidRDefault="00B33EA8" w:rsidP="00E3511F">
      <w:pPr>
        <w:pStyle w:val="ListParagraph"/>
        <w:tabs>
          <w:tab w:val="left" w:pos="432"/>
        </w:tabs>
        <w:spacing w:after="120"/>
        <w:ind w:left="806"/>
        <w:contextualSpacing w:val="0"/>
        <w:rPr>
          <w:rFonts w:eastAsia="Calibri" w:cs="Arial"/>
        </w:rPr>
      </w:pPr>
      <w:r>
        <w:rPr>
          <w:rFonts w:eastAsia="Calibri" w:cs="Arial"/>
        </w:rPr>
        <w:t>Suppliers</w:t>
      </w:r>
      <w:r w:rsidR="00DA3C54" w:rsidRPr="00CA2000">
        <w:rPr>
          <w:rFonts w:eastAsia="Calibri" w:cs="Arial"/>
        </w:rPr>
        <w:t xml:space="preserve"> are responsible for complying with the certifications, licenses, and other requirements of the jurisdiction(s) in which they are conducting business under this Contract. </w:t>
      </w:r>
      <w:r w:rsidR="00427E75" w:rsidRPr="00427E75">
        <w:rPr>
          <w:rFonts w:eastAsia="Calibri" w:cs="Arial"/>
        </w:rPr>
        <w:t>States that currently require, or may require, additional certifications, licenses, registrations, or diverse business documentation under provisions such as those found in this Section include, but are not limited to: California, Texas, New York, Illinois, and Ohio.</w:t>
      </w:r>
    </w:p>
    <w:p w14:paraId="2B90CC8D" w14:textId="31FA24E9" w:rsidR="00DA3C54" w:rsidRPr="00CA2000" w:rsidRDefault="00DA3C54" w:rsidP="00E3511F">
      <w:pPr>
        <w:pStyle w:val="ListParagraph"/>
        <w:tabs>
          <w:tab w:val="left" w:pos="432"/>
        </w:tabs>
        <w:spacing w:after="120"/>
        <w:ind w:left="806"/>
        <w:contextualSpacing w:val="0"/>
        <w:rPr>
          <w:rFonts w:eastAsia="Calibri" w:cs="Arial"/>
        </w:rPr>
      </w:pPr>
      <w:r w:rsidRPr="00CA2000">
        <w:rPr>
          <w:rFonts w:eastAsia="Calibri" w:cs="Arial"/>
        </w:rPr>
        <w:t xml:space="preserve">Other states may also have comparable requirements. </w:t>
      </w:r>
      <w:r w:rsidR="004073BE">
        <w:rPr>
          <w:rFonts w:eastAsia="Calibri" w:cs="Arial"/>
        </w:rPr>
        <w:t>Suppliers</w:t>
      </w:r>
      <w:r w:rsidRPr="00CA2000">
        <w:rPr>
          <w:rFonts w:eastAsia="Calibri" w:cs="Arial"/>
        </w:rPr>
        <w:t xml:space="preserve"> are required to meet those obligations only when contracting with, receiving an award from, or fulfilling orders placed by the Lead Agency or a Participating Agency located in that state. If there is any conflict between the provisions in this Section and the laws of the Lead Agency’s or a Participating Agency’s state, the procurement laws of that Agency will govern and take precedence.</w:t>
      </w:r>
    </w:p>
    <w:p w14:paraId="6D041290" w14:textId="780E44EB" w:rsidR="00DA3C54" w:rsidRPr="00CA2000" w:rsidRDefault="00DA3C54" w:rsidP="00E3511F">
      <w:pPr>
        <w:pStyle w:val="ListParagraph"/>
        <w:tabs>
          <w:tab w:val="left" w:pos="432"/>
        </w:tabs>
        <w:spacing w:after="120"/>
        <w:ind w:left="806"/>
        <w:contextualSpacing w:val="0"/>
        <w:rPr>
          <w:rFonts w:eastAsia="Calibri" w:cs="Arial"/>
        </w:rPr>
      </w:pPr>
      <w:r w:rsidRPr="00CA2000">
        <w:rPr>
          <w:rFonts w:eastAsia="Calibri" w:cs="Arial"/>
        </w:rPr>
        <w:t xml:space="preserve">The inclusion of these provisions in this Section is necessary to ensure that this Contract may be lawfully used by Participating Agencies in states where such requirements exist. However, they do not create obligations for </w:t>
      </w:r>
      <w:r w:rsidR="00575C22">
        <w:rPr>
          <w:rFonts w:eastAsia="Calibri" w:cs="Arial"/>
        </w:rPr>
        <w:t>Suppliers</w:t>
      </w:r>
      <w:r w:rsidRPr="00CA2000">
        <w:rPr>
          <w:rFonts w:eastAsia="Calibri" w:cs="Arial"/>
        </w:rPr>
        <w:t xml:space="preserve"> in jurisdictions that do not require them, and failure to provide such documentation will not affect eligibility for award or use of this Contract outside the applicable state.</w:t>
      </w:r>
    </w:p>
    <w:p w14:paraId="57FD30F0" w14:textId="18D3D558" w:rsidR="00621775" w:rsidRDefault="00621775" w:rsidP="00E3511F">
      <w:pPr>
        <w:pStyle w:val="ListParagraph"/>
        <w:tabs>
          <w:tab w:val="left" w:pos="432"/>
        </w:tabs>
        <w:spacing w:after="120"/>
        <w:ind w:left="270"/>
        <w:rPr>
          <w:rFonts w:eastAsia="Calibri" w:cs="Arial"/>
        </w:rPr>
      </w:pPr>
    </w:p>
    <w:p w14:paraId="718E5B93" w14:textId="22107F32" w:rsidR="009E0CA5" w:rsidRPr="002D264F" w:rsidRDefault="009E0CA5" w:rsidP="00E3511F">
      <w:pPr>
        <w:pStyle w:val="ListParagraph"/>
        <w:numPr>
          <w:ilvl w:val="1"/>
          <w:numId w:val="2"/>
        </w:numPr>
        <w:tabs>
          <w:tab w:val="left" w:pos="432"/>
        </w:tabs>
        <w:spacing w:after="120"/>
        <w:ind w:left="806"/>
        <w:contextualSpacing w:val="0"/>
        <w:rPr>
          <w:rFonts w:eastAsia="Calibri" w:cs="Arial"/>
        </w:rPr>
      </w:pPr>
      <w:r w:rsidRPr="00302ECB">
        <w:rPr>
          <w:rFonts w:cs="Arial"/>
          <w:b/>
          <w:bCs/>
          <w:u w:val="single"/>
        </w:rPr>
        <w:t xml:space="preserve">Certifications And </w:t>
      </w:r>
      <w:bookmarkEnd w:id="49"/>
      <w:bookmarkEnd w:id="50"/>
      <w:bookmarkEnd w:id="51"/>
      <w:r w:rsidRPr="00302ECB">
        <w:rPr>
          <w:rFonts w:cs="Arial"/>
          <w:b/>
          <w:bCs/>
          <w:u w:val="single"/>
        </w:rPr>
        <w:t>Licenses</w:t>
      </w:r>
      <w:r w:rsidR="00D463F1" w:rsidRPr="002D264F">
        <w:rPr>
          <w:rFonts w:cs="Arial"/>
          <w:u w:val="single"/>
        </w:rPr>
        <w:t>:</w:t>
      </w:r>
      <w:r w:rsidR="00D463F1" w:rsidRPr="002D264F">
        <w:rPr>
          <w:rFonts w:cs="Arial"/>
        </w:rPr>
        <w:t xml:space="preserve"> Provide</w:t>
      </w:r>
      <w:r w:rsidRPr="002D264F">
        <w:rPr>
          <w:rFonts w:eastAsia="Calibri" w:cs="Arial"/>
        </w:rPr>
        <w:t xml:space="preserve"> a copy of all current licenses, registrations and certifications issued by federal, state and local agencies, and any other licenses, registrations or certifications from any other </w:t>
      </w:r>
      <w:r w:rsidRPr="002D264F">
        <w:rPr>
          <w:rFonts w:cs="Arial"/>
        </w:rPr>
        <w:t>governmental</w:t>
      </w:r>
      <w:r w:rsidRPr="002D264F">
        <w:rPr>
          <w:rFonts w:eastAsia="Calibri" w:cs="Arial"/>
        </w:rPr>
        <w:t xml:space="preserve"> entity with jurisdiction, allowing Respondent to perform the covered services including, but not limited to licenses, registrations or certifications. M/WBE, HUB, DVBE, small and disadvantaged business certifications and other diverse business certifications, as well as manufacturer certifications for sales and service must be included if applicable. </w:t>
      </w:r>
    </w:p>
    <w:p w14:paraId="03C1A970" w14:textId="77777777" w:rsidR="00302ECB" w:rsidRPr="00D45A24" w:rsidRDefault="00302ECB" w:rsidP="00E3511F">
      <w:pPr>
        <w:pStyle w:val="ListParagraph"/>
        <w:ind w:left="1440"/>
        <w:contextualSpacing w:val="0"/>
        <w:rPr>
          <w:rFonts w:cs="Arial"/>
          <w:i/>
          <w:iCs/>
          <w:sz w:val="20"/>
          <w:szCs w:val="20"/>
          <w:highlight w:val="yellow"/>
        </w:rPr>
      </w:pPr>
      <w:r w:rsidRPr="00D45A24">
        <w:rPr>
          <w:rFonts w:cs="Arial"/>
          <w:i/>
          <w:iCs/>
          <w:sz w:val="20"/>
          <w:szCs w:val="20"/>
          <w:highlight w:val="yellow"/>
        </w:rPr>
        <w:t>Does vendor agree? __________  (Initials of Authorized Representative)</w:t>
      </w:r>
    </w:p>
    <w:p w14:paraId="7D5C012C" w14:textId="77777777" w:rsidR="009E0CA5" w:rsidRPr="002D264F" w:rsidRDefault="009E0CA5" w:rsidP="00E3511F">
      <w:pPr>
        <w:ind w:left="806"/>
        <w:rPr>
          <w:rFonts w:eastAsia="Calibri" w:cs="Arial"/>
        </w:rPr>
      </w:pPr>
    </w:p>
    <w:p w14:paraId="4DA5EF0B" w14:textId="77777777" w:rsidR="009E0CA5" w:rsidRPr="002D264F" w:rsidRDefault="009E0CA5" w:rsidP="00E3511F">
      <w:pPr>
        <w:pStyle w:val="ListParagraph"/>
        <w:numPr>
          <w:ilvl w:val="1"/>
          <w:numId w:val="2"/>
        </w:numPr>
        <w:tabs>
          <w:tab w:val="left" w:pos="432"/>
        </w:tabs>
        <w:spacing w:after="120"/>
        <w:ind w:left="806"/>
        <w:contextualSpacing w:val="0"/>
        <w:rPr>
          <w:rFonts w:eastAsia="Calibri" w:cs="Arial"/>
          <w:b/>
        </w:rPr>
      </w:pPr>
      <w:r w:rsidRPr="002D264F">
        <w:rPr>
          <w:rFonts w:eastAsia="Calibri" w:cs="Arial"/>
          <w:b/>
        </w:rPr>
        <w:t>Contractor’s Employment Eligibility</w:t>
      </w:r>
    </w:p>
    <w:p w14:paraId="71D04EC9" w14:textId="77777777" w:rsidR="009E0CA5" w:rsidRPr="002D264F" w:rsidRDefault="009E0CA5" w:rsidP="00E3511F">
      <w:pPr>
        <w:pStyle w:val="ListParagraph"/>
        <w:tabs>
          <w:tab w:val="left" w:pos="432"/>
        </w:tabs>
        <w:spacing w:after="200"/>
        <w:ind w:left="806"/>
        <w:contextualSpacing w:val="0"/>
        <w:rPr>
          <w:rFonts w:eastAsia="Calibri" w:cs="Arial"/>
        </w:rPr>
      </w:pPr>
      <w:r w:rsidRPr="002D264F">
        <w:rPr>
          <w:rFonts w:eastAsia="Calibri" w:cs="Arial"/>
        </w:rPr>
        <w:t>By entering the contract, Contractor warrants compliance with the Federal Immigration and Nationality Act (FINA), and all other federal and state immigration laws and regulations. The Contractor further warrants that it is in compliance with the various state statutes of the states it will operate this contract in.</w:t>
      </w:r>
    </w:p>
    <w:p w14:paraId="5F6B7465" w14:textId="77777777" w:rsidR="009E0CA5" w:rsidRPr="002D264F" w:rsidRDefault="009E0CA5" w:rsidP="00E3511F">
      <w:pPr>
        <w:pStyle w:val="ListParagraph"/>
        <w:tabs>
          <w:tab w:val="left" w:pos="432"/>
        </w:tabs>
        <w:spacing w:after="200"/>
        <w:ind w:left="806"/>
        <w:contextualSpacing w:val="0"/>
        <w:rPr>
          <w:rFonts w:eastAsia="Calibri" w:cs="Arial"/>
        </w:rPr>
      </w:pPr>
      <w:r w:rsidRPr="002D264F">
        <w:rPr>
          <w:rFonts w:eastAsia="Calibri" w:cs="Arial"/>
        </w:rPr>
        <w:t xml:space="preserve">Participating Government Entities including </w:t>
      </w:r>
      <w:smartTag w:uri="urn:schemas-microsoft-com:office:smarttags" w:element="place">
        <w:r w:rsidRPr="002D264F">
          <w:rPr>
            <w:rFonts w:eastAsia="Calibri" w:cs="Arial"/>
          </w:rPr>
          <w:t>School Districts</w:t>
        </w:r>
      </w:smartTag>
      <w:r w:rsidRPr="002D264F">
        <w:rPr>
          <w:rFonts w:eastAsia="Calibri" w:cs="Arial"/>
        </w:rPr>
        <w:t xml:space="preserve"> may request verification of compliance from any Contractor or subcontractor performing work under this Contract.  These Entities reserve the right to confirm compliance in accordance with applicable laws.  </w:t>
      </w:r>
    </w:p>
    <w:p w14:paraId="385D3ECD" w14:textId="77777777" w:rsidR="009E0CA5" w:rsidRPr="002D264F" w:rsidRDefault="009E0CA5" w:rsidP="00E3511F">
      <w:pPr>
        <w:pStyle w:val="ListParagraph"/>
        <w:tabs>
          <w:tab w:val="left" w:pos="432"/>
        </w:tabs>
        <w:spacing w:after="200"/>
        <w:ind w:left="806"/>
        <w:contextualSpacing w:val="0"/>
        <w:rPr>
          <w:rFonts w:eastAsia="Calibri" w:cs="Arial"/>
        </w:rPr>
      </w:pPr>
      <w:r w:rsidRPr="002D264F">
        <w:rPr>
          <w:rFonts w:eastAsia="Calibri" w:cs="Arial"/>
        </w:rPr>
        <w:t>Should the Participating Entities suspect or find that the Contractor or any of its subcontractors are not in compliance, they may pursue any and all remedies allowed by law, including, but not limited to:  suspension of work, termination of the Contract for default, and suspension and/or debarment of the Contractor.  All costs necessary to verify compliance are the responsibility of the Contractor.</w:t>
      </w:r>
    </w:p>
    <w:p w14:paraId="6C3F1ED4" w14:textId="2A0821A3" w:rsidR="009E0CA5" w:rsidRPr="002D264F" w:rsidRDefault="009E0CA5" w:rsidP="00E3511F">
      <w:pPr>
        <w:pStyle w:val="ListParagraph"/>
        <w:tabs>
          <w:tab w:val="left" w:pos="432"/>
        </w:tabs>
        <w:spacing w:after="200"/>
        <w:ind w:left="806"/>
        <w:contextualSpacing w:val="0"/>
        <w:rPr>
          <w:rFonts w:eastAsia="Calibri" w:cs="Arial"/>
        </w:rPr>
      </w:pPr>
      <w:r w:rsidRPr="002D264F">
        <w:rPr>
          <w:rFonts w:eastAsia="Calibri" w:cs="Arial"/>
        </w:rPr>
        <w:t>The Respondent complies and maintains compliance with the appropriate statutes which requires compliance with federal immigration laws by State employers, State contractors and State subcontractors in accordance with the E-Verify Employee Eligibility Verification Program.</w:t>
      </w:r>
    </w:p>
    <w:p w14:paraId="4C8E9B7C" w14:textId="2F9F80BA" w:rsidR="009E0CA5" w:rsidRPr="002D264F" w:rsidRDefault="009E0CA5" w:rsidP="00E3511F">
      <w:pPr>
        <w:pStyle w:val="ListParagraph"/>
        <w:tabs>
          <w:tab w:val="left" w:pos="432"/>
        </w:tabs>
        <w:spacing w:after="200"/>
        <w:ind w:left="806"/>
        <w:contextualSpacing w:val="0"/>
        <w:rPr>
          <w:rFonts w:eastAsia="Calibri" w:cs="Arial"/>
        </w:rPr>
      </w:pPr>
      <w:r w:rsidRPr="002D264F">
        <w:rPr>
          <w:rFonts w:eastAsia="Calibri" w:cs="Arial"/>
        </w:rPr>
        <w:lastRenderedPageBreak/>
        <w:t>Contractor shall comply with governing board policy of the Participating entities in which work is being performed.</w:t>
      </w:r>
    </w:p>
    <w:p w14:paraId="274956AD" w14:textId="1F077FC0" w:rsidR="009E0CA5" w:rsidRPr="00D45A24" w:rsidRDefault="009E0CA5" w:rsidP="00E3511F">
      <w:pPr>
        <w:pStyle w:val="ListParagraph"/>
        <w:ind w:left="1440"/>
        <w:contextualSpacing w:val="0"/>
        <w:rPr>
          <w:rFonts w:cs="Arial"/>
          <w:i/>
          <w:iCs/>
          <w:sz w:val="20"/>
          <w:szCs w:val="20"/>
        </w:rPr>
      </w:pPr>
      <w:r w:rsidRPr="00D45A24">
        <w:rPr>
          <w:rFonts w:cs="Arial"/>
          <w:i/>
          <w:iCs/>
          <w:sz w:val="20"/>
          <w:szCs w:val="20"/>
          <w:highlight w:val="yellow"/>
        </w:rPr>
        <w:t>____________________________________________</w:t>
      </w:r>
      <w:r w:rsidR="00D45A24" w:rsidRPr="00D45A24">
        <w:rPr>
          <w:rFonts w:cs="Arial"/>
          <w:i/>
          <w:iCs/>
          <w:sz w:val="20"/>
          <w:szCs w:val="20"/>
          <w:highlight w:val="yellow"/>
        </w:rPr>
        <w:t xml:space="preserve">  </w:t>
      </w:r>
      <w:r w:rsidRPr="00D45A24">
        <w:rPr>
          <w:rFonts w:cs="Arial"/>
          <w:i/>
          <w:iCs/>
          <w:sz w:val="20"/>
          <w:szCs w:val="20"/>
          <w:highlight w:val="yellow"/>
        </w:rPr>
        <w:t>Respondent Signature</w:t>
      </w:r>
    </w:p>
    <w:p w14:paraId="438EF301" w14:textId="77777777" w:rsidR="009E0CA5" w:rsidRPr="002D264F" w:rsidRDefault="009E0CA5" w:rsidP="00E3511F">
      <w:pPr>
        <w:spacing w:after="160" w:line="259" w:lineRule="auto"/>
        <w:contextualSpacing/>
        <w:rPr>
          <w:rFonts w:ascii="Calibri" w:eastAsia="Calibri" w:hAnsi="Calibri" w:cs="Times New Roman"/>
          <w:b/>
        </w:rPr>
      </w:pPr>
    </w:p>
    <w:p w14:paraId="5E0D4421" w14:textId="77777777" w:rsidR="009E0CA5" w:rsidRPr="002D264F" w:rsidRDefault="009E0CA5" w:rsidP="00E3511F">
      <w:pPr>
        <w:pStyle w:val="ListParagraph"/>
        <w:numPr>
          <w:ilvl w:val="1"/>
          <w:numId w:val="2"/>
        </w:numPr>
        <w:tabs>
          <w:tab w:val="left" w:pos="432"/>
        </w:tabs>
        <w:spacing w:after="120"/>
        <w:ind w:left="806"/>
        <w:contextualSpacing w:val="0"/>
        <w:rPr>
          <w:rFonts w:eastAsia="Calibri" w:cs="Arial"/>
          <w:b/>
        </w:rPr>
      </w:pPr>
      <w:r w:rsidRPr="002D264F">
        <w:rPr>
          <w:rFonts w:eastAsia="Calibri" w:cs="Arial"/>
          <w:b/>
        </w:rPr>
        <w:t>Fingerprint &amp; Criminal Background Checks</w:t>
      </w:r>
    </w:p>
    <w:p w14:paraId="3DFB8CDE" w14:textId="77777777" w:rsidR="009E0CA5" w:rsidRPr="002D264F" w:rsidRDefault="009E0CA5" w:rsidP="00E3511F">
      <w:pPr>
        <w:pStyle w:val="ListParagraph"/>
        <w:tabs>
          <w:tab w:val="left" w:pos="432"/>
        </w:tabs>
        <w:spacing w:after="200"/>
        <w:ind w:left="806"/>
        <w:contextualSpacing w:val="0"/>
        <w:rPr>
          <w:rFonts w:eastAsia="Calibri" w:cs="Arial"/>
        </w:rPr>
      </w:pPr>
      <w:r w:rsidRPr="002D264F">
        <w:rPr>
          <w:rFonts w:eastAsia="Calibri" w:cs="Arial"/>
        </w:rPr>
        <w:t xml:space="preserve">If required to provide services on school district property at least five (5) times during a month, contractor shall submit a full set of fingerprints to the school district if requested of each person or employee who may provide such service.  Alternately, the school district may fingerprint those persons or employees. An exception to this requirement may be made as authorized in Governing Board policy.   The district shall conduct a fingerprint check in accordance with the appropriate state and federal laws of all contractors, subcontractors or vendors and their employees for which fingerprints are submitted to the district.  Contractor, subcontractors, vendors and their employees shall not provide services on school district properties until authorized by the District.  </w:t>
      </w:r>
    </w:p>
    <w:p w14:paraId="7657E32F" w14:textId="77777777" w:rsidR="009E0CA5" w:rsidRPr="002D264F" w:rsidRDefault="009E0CA5" w:rsidP="00E3511F">
      <w:pPr>
        <w:pStyle w:val="ListParagraph"/>
        <w:tabs>
          <w:tab w:val="left" w:pos="432"/>
        </w:tabs>
        <w:spacing w:after="200"/>
        <w:ind w:left="806"/>
        <w:contextualSpacing w:val="0"/>
        <w:rPr>
          <w:rFonts w:eastAsia="Calibri" w:cs="Arial"/>
        </w:rPr>
      </w:pPr>
      <w:r w:rsidRPr="002D264F">
        <w:rPr>
          <w:rFonts w:eastAsia="Calibri" w:cs="Arial"/>
        </w:rPr>
        <w:t xml:space="preserve">The Respondent shall comply with fingerprinting requirements in accordance with appropriate statutes in the state in which the work is being performed unless otherwise exempted.  </w:t>
      </w:r>
    </w:p>
    <w:p w14:paraId="24B3674E" w14:textId="77777777" w:rsidR="009E0CA5" w:rsidRPr="002D264F" w:rsidRDefault="009E0CA5" w:rsidP="00E3511F">
      <w:pPr>
        <w:pStyle w:val="ListParagraph"/>
        <w:tabs>
          <w:tab w:val="left" w:pos="432"/>
        </w:tabs>
        <w:spacing w:after="200"/>
        <w:ind w:left="806"/>
        <w:contextualSpacing w:val="0"/>
        <w:rPr>
          <w:rFonts w:eastAsia="Calibri" w:cs="Arial"/>
        </w:rPr>
      </w:pPr>
      <w:r w:rsidRPr="002D264F">
        <w:rPr>
          <w:rFonts w:eastAsia="Calibri" w:cs="Arial"/>
        </w:rPr>
        <w:t>Contractor shall comply with governing board policy in the school district or Participating Entity in which work is being performed.</w:t>
      </w:r>
    </w:p>
    <w:p w14:paraId="30EB38DA" w14:textId="4E12AFD0" w:rsidR="009E0CA5" w:rsidRPr="00D45A24" w:rsidRDefault="009E0CA5" w:rsidP="00E3511F">
      <w:pPr>
        <w:pStyle w:val="ListParagraph"/>
        <w:ind w:left="1440"/>
        <w:contextualSpacing w:val="0"/>
        <w:rPr>
          <w:rFonts w:cs="Arial"/>
          <w:i/>
          <w:iCs/>
          <w:sz w:val="20"/>
          <w:szCs w:val="20"/>
          <w:highlight w:val="yellow"/>
        </w:rPr>
      </w:pPr>
      <w:r w:rsidRPr="00D45A24">
        <w:rPr>
          <w:rFonts w:cs="Arial"/>
          <w:i/>
          <w:iCs/>
          <w:sz w:val="20"/>
          <w:szCs w:val="20"/>
          <w:highlight w:val="yellow"/>
        </w:rPr>
        <w:t>____________________________________________</w:t>
      </w:r>
      <w:r w:rsidR="00D45A24" w:rsidRPr="00D45A24">
        <w:rPr>
          <w:rFonts w:cs="Arial"/>
          <w:i/>
          <w:iCs/>
          <w:sz w:val="20"/>
          <w:szCs w:val="20"/>
          <w:highlight w:val="yellow"/>
        </w:rPr>
        <w:t xml:space="preserve">  </w:t>
      </w:r>
      <w:r w:rsidRPr="00D45A24">
        <w:rPr>
          <w:rFonts w:cs="Arial"/>
          <w:i/>
          <w:iCs/>
          <w:sz w:val="20"/>
          <w:szCs w:val="20"/>
          <w:highlight w:val="yellow"/>
        </w:rPr>
        <w:t>Respondent Signature</w:t>
      </w:r>
    </w:p>
    <w:p w14:paraId="4AF0DFE2" w14:textId="77777777" w:rsidR="009E0CA5" w:rsidRPr="002D264F" w:rsidRDefault="009E0CA5" w:rsidP="00E3511F">
      <w:pPr>
        <w:pStyle w:val="ListParagraph"/>
        <w:tabs>
          <w:tab w:val="left" w:pos="432"/>
        </w:tabs>
        <w:spacing w:after="120"/>
        <w:ind w:left="806"/>
        <w:contextualSpacing w:val="0"/>
        <w:rPr>
          <w:rFonts w:ascii="Calibri" w:eastAsia="Calibri" w:hAnsi="Calibri" w:cs="Times New Roman"/>
        </w:rPr>
      </w:pPr>
    </w:p>
    <w:p w14:paraId="15C9AF08" w14:textId="3DE1F7A9" w:rsidR="009E0CA5" w:rsidRPr="002D264F" w:rsidRDefault="009E0CA5" w:rsidP="00E3511F">
      <w:pPr>
        <w:pStyle w:val="ListParagraph"/>
        <w:numPr>
          <w:ilvl w:val="1"/>
          <w:numId w:val="2"/>
        </w:numPr>
        <w:tabs>
          <w:tab w:val="left" w:pos="432"/>
        </w:tabs>
        <w:spacing w:after="120"/>
        <w:ind w:left="806"/>
        <w:contextualSpacing w:val="0"/>
        <w:rPr>
          <w:rFonts w:eastAsia="Calibri" w:cs="Arial"/>
          <w:b/>
        </w:rPr>
      </w:pPr>
      <w:r w:rsidRPr="002D264F">
        <w:rPr>
          <w:rFonts w:eastAsia="Calibri" w:cs="Arial"/>
          <w:b/>
        </w:rPr>
        <w:t>ANTITRUST CERTIFICATION STATEMENTS</w:t>
      </w:r>
    </w:p>
    <w:p w14:paraId="754C75C8" w14:textId="77777777" w:rsidR="009E0CA5" w:rsidRPr="002D264F" w:rsidRDefault="009E0CA5" w:rsidP="00E3511F">
      <w:pPr>
        <w:spacing w:after="160" w:line="259" w:lineRule="auto"/>
        <w:ind w:left="720"/>
        <w:contextualSpacing/>
        <w:rPr>
          <w:rFonts w:ascii="Calibri" w:eastAsia="Calibri" w:hAnsi="Calibri" w:cs="Times New Roman"/>
          <w:b/>
          <w:bCs/>
        </w:rPr>
      </w:pPr>
      <w:r w:rsidRPr="002D264F">
        <w:rPr>
          <w:rFonts w:ascii="Calibri" w:eastAsia="Calibri" w:hAnsi="Calibri" w:cs="Times New Roman"/>
          <w:b/>
          <w:bCs/>
        </w:rPr>
        <w:t>(Tex. Government Code § 2155.005)</w:t>
      </w:r>
    </w:p>
    <w:p w14:paraId="114F7C7C" w14:textId="77777777" w:rsidR="009E0CA5" w:rsidRPr="002D264F" w:rsidRDefault="009E0CA5" w:rsidP="00E3511F">
      <w:pPr>
        <w:spacing w:after="160" w:line="259" w:lineRule="auto"/>
        <w:contextualSpacing/>
        <w:rPr>
          <w:rFonts w:ascii="Calibri" w:eastAsia="Calibri" w:hAnsi="Calibri" w:cs="Times New Roman"/>
        </w:rPr>
      </w:pPr>
    </w:p>
    <w:p w14:paraId="31675A38" w14:textId="77777777" w:rsidR="009E0CA5" w:rsidRPr="002D264F" w:rsidRDefault="009E0CA5" w:rsidP="00E3511F">
      <w:pPr>
        <w:spacing w:after="160" w:line="259" w:lineRule="auto"/>
        <w:ind w:left="720"/>
        <w:contextualSpacing/>
        <w:rPr>
          <w:rFonts w:eastAsia="Calibri" w:cs="Arial"/>
        </w:rPr>
      </w:pPr>
      <w:r w:rsidRPr="002D264F">
        <w:rPr>
          <w:rFonts w:eastAsia="Calibri" w:cs="Arial"/>
        </w:rPr>
        <w:t>I affirm under penalty of perjury of the laws of the State of Texas that:</w:t>
      </w:r>
    </w:p>
    <w:p w14:paraId="64FCE085" w14:textId="77777777" w:rsidR="009E0CA5" w:rsidRPr="002D264F" w:rsidRDefault="009E0CA5" w:rsidP="00E3511F">
      <w:pPr>
        <w:spacing w:after="160" w:line="259" w:lineRule="auto"/>
        <w:ind w:left="900"/>
        <w:contextualSpacing/>
        <w:rPr>
          <w:rFonts w:eastAsia="Calibri" w:cs="Arial"/>
        </w:rPr>
      </w:pPr>
    </w:p>
    <w:p w14:paraId="543E47C6" w14:textId="77777777" w:rsidR="009E0CA5" w:rsidRPr="002D264F" w:rsidRDefault="009E0CA5" w:rsidP="00E3511F">
      <w:pPr>
        <w:spacing w:after="160" w:line="259" w:lineRule="auto"/>
        <w:ind w:left="900"/>
        <w:contextualSpacing/>
        <w:rPr>
          <w:rFonts w:eastAsia="Calibri" w:cs="Arial"/>
        </w:rPr>
      </w:pPr>
      <w:r w:rsidRPr="002D264F">
        <w:rPr>
          <w:rFonts w:eastAsia="Calibri" w:cs="Arial"/>
        </w:rPr>
        <w:t xml:space="preserve">(1) I am duly authorized to execute this contract on my own behalf or on behalf of the company, </w:t>
      </w:r>
    </w:p>
    <w:p w14:paraId="745461A0" w14:textId="77777777" w:rsidR="009E0CA5" w:rsidRPr="002D264F" w:rsidRDefault="009E0CA5" w:rsidP="00E3511F">
      <w:pPr>
        <w:spacing w:after="160" w:line="259" w:lineRule="auto"/>
        <w:ind w:left="900"/>
        <w:contextualSpacing/>
        <w:rPr>
          <w:rFonts w:eastAsia="Calibri" w:cs="Arial"/>
        </w:rPr>
      </w:pPr>
      <w:r w:rsidRPr="002D264F">
        <w:rPr>
          <w:rFonts w:eastAsia="Calibri" w:cs="Arial"/>
        </w:rPr>
        <w:t>corporation, firm, partnership or individual (Company) listed below;</w:t>
      </w:r>
    </w:p>
    <w:p w14:paraId="64322A23" w14:textId="77777777" w:rsidR="009E0CA5" w:rsidRPr="002D264F" w:rsidRDefault="009E0CA5" w:rsidP="00E3511F">
      <w:pPr>
        <w:spacing w:after="160" w:line="259" w:lineRule="auto"/>
        <w:ind w:left="900"/>
        <w:contextualSpacing/>
        <w:rPr>
          <w:rFonts w:eastAsia="Calibri" w:cs="Arial"/>
        </w:rPr>
      </w:pPr>
    </w:p>
    <w:p w14:paraId="73877A05" w14:textId="77777777" w:rsidR="009E0CA5" w:rsidRPr="002D264F" w:rsidRDefault="009E0CA5" w:rsidP="00E3511F">
      <w:pPr>
        <w:spacing w:after="160" w:line="259" w:lineRule="auto"/>
        <w:ind w:left="900"/>
        <w:contextualSpacing/>
        <w:rPr>
          <w:rFonts w:eastAsia="Calibri" w:cs="Arial"/>
        </w:rPr>
      </w:pPr>
      <w:r w:rsidRPr="002D264F">
        <w:rPr>
          <w:rFonts w:eastAsia="Calibri" w:cs="Arial"/>
        </w:rPr>
        <w:t>(2) In connection with this proposal, neither I nor any representative of the Company has violated any</w:t>
      </w:r>
    </w:p>
    <w:p w14:paraId="2F6114F1" w14:textId="77777777" w:rsidR="009E0CA5" w:rsidRPr="002D264F" w:rsidRDefault="009E0CA5" w:rsidP="00E3511F">
      <w:pPr>
        <w:spacing w:after="160" w:line="259" w:lineRule="auto"/>
        <w:ind w:left="900"/>
        <w:contextualSpacing/>
        <w:rPr>
          <w:rFonts w:eastAsia="Calibri" w:cs="Arial"/>
        </w:rPr>
      </w:pPr>
      <w:r w:rsidRPr="002D264F">
        <w:rPr>
          <w:rFonts w:eastAsia="Calibri" w:cs="Arial"/>
        </w:rPr>
        <w:t>provision of the Texas Free Enterprise and Antitrust Act, Tex. Bus. &amp; Comm. Code Chapter 15;</w:t>
      </w:r>
    </w:p>
    <w:p w14:paraId="3A6D3698" w14:textId="77777777" w:rsidR="009E0CA5" w:rsidRPr="002D264F" w:rsidRDefault="009E0CA5" w:rsidP="00E3511F">
      <w:pPr>
        <w:spacing w:after="160" w:line="259" w:lineRule="auto"/>
        <w:ind w:left="900"/>
        <w:contextualSpacing/>
        <w:rPr>
          <w:rFonts w:eastAsia="Calibri" w:cs="Arial"/>
        </w:rPr>
      </w:pPr>
    </w:p>
    <w:p w14:paraId="0AD44548" w14:textId="77777777" w:rsidR="009E0CA5" w:rsidRPr="002D264F" w:rsidRDefault="009E0CA5" w:rsidP="00E3511F">
      <w:pPr>
        <w:spacing w:after="160" w:line="259" w:lineRule="auto"/>
        <w:ind w:left="900"/>
        <w:contextualSpacing/>
        <w:rPr>
          <w:rFonts w:eastAsia="Calibri" w:cs="Arial"/>
        </w:rPr>
      </w:pPr>
      <w:r w:rsidRPr="002D264F">
        <w:rPr>
          <w:rFonts w:eastAsia="Calibri" w:cs="Arial"/>
        </w:rPr>
        <w:t>(3) In connection with this proposal, neither I nor any representative of the Company has violated any</w:t>
      </w:r>
    </w:p>
    <w:p w14:paraId="0C728964" w14:textId="77777777" w:rsidR="009E0CA5" w:rsidRPr="002D264F" w:rsidRDefault="009E0CA5" w:rsidP="00E3511F">
      <w:pPr>
        <w:spacing w:after="160" w:line="259" w:lineRule="auto"/>
        <w:ind w:left="900"/>
        <w:contextualSpacing/>
        <w:rPr>
          <w:rFonts w:eastAsia="Calibri" w:cs="Arial"/>
        </w:rPr>
      </w:pPr>
      <w:r w:rsidRPr="002D264F">
        <w:rPr>
          <w:rFonts w:eastAsia="Calibri" w:cs="Arial"/>
        </w:rPr>
        <w:t>federal antitrust law; and</w:t>
      </w:r>
    </w:p>
    <w:p w14:paraId="210D7794" w14:textId="77777777" w:rsidR="009E0CA5" w:rsidRPr="002D264F" w:rsidRDefault="009E0CA5" w:rsidP="00E3511F">
      <w:pPr>
        <w:spacing w:after="160" w:line="259" w:lineRule="auto"/>
        <w:ind w:left="900"/>
        <w:contextualSpacing/>
        <w:rPr>
          <w:rFonts w:eastAsia="Calibri" w:cs="Arial"/>
        </w:rPr>
      </w:pPr>
    </w:p>
    <w:p w14:paraId="1CB12FBA" w14:textId="77777777" w:rsidR="009E0CA5" w:rsidRPr="002D264F" w:rsidRDefault="009E0CA5" w:rsidP="00E3511F">
      <w:pPr>
        <w:spacing w:after="160" w:line="259" w:lineRule="auto"/>
        <w:ind w:left="900"/>
        <w:contextualSpacing/>
        <w:rPr>
          <w:rFonts w:eastAsia="Calibri" w:cs="Arial"/>
        </w:rPr>
      </w:pPr>
      <w:r w:rsidRPr="002D264F">
        <w:rPr>
          <w:rFonts w:eastAsia="Calibri" w:cs="Arial"/>
        </w:rPr>
        <w:t>(4) Neither I nor any representative of the Company has directly or indirectly communicated any of the contents of this proposal to a competitor of the Company or any other company, corporation, firm, partnership or individual engaged in the same line of business as the Company.</w:t>
      </w:r>
    </w:p>
    <w:p w14:paraId="4C4EAD88" w14:textId="43840950" w:rsidR="009E0CA5" w:rsidRPr="00D45A24" w:rsidRDefault="009E0CA5" w:rsidP="00E3511F">
      <w:pPr>
        <w:pStyle w:val="ListParagraph"/>
        <w:ind w:left="1440"/>
        <w:contextualSpacing w:val="0"/>
        <w:rPr>
          <w:rFonts w:cs="Arial"/>
          <w:i/>
          <w:iCs/>
          <w:sz w:val="20"/>
          <w:szCs w:val="20"/>
          <w:highlight w:val="yellow"/>
        </w:rPr>
      </w:pPr>
      <w:r w:rsidRPr="00D45A24">
        <w:rPr>
          <w:rFonts w:cs="Arial"/>
          <w:i/>
          <w:iCs/>
          <w:sz w:val="20"/>
          <w:szCs w:val="20"/>
          <w:highlight w:val="yellow"/>
        </w:rPr>
        <w:t>____________________________________________</w:t>
      </w:r>
      <w:r w:rsidR="00D45A24" w:rsidRPr="00D45A24">
        <w:rPr>
          <w:rFonts w:cs="Arial"/>
          <w:i/>
          <w:iCs/>
          <w:sz w:val="20"/>
          <w:szCs w:val="20"/>
          <w:highlight w:val="yellow"/>
        </w:rPr>
        <w:t xml:space="preserve">  </w:t>
      </w:r>
      <w:r w:rsidRPr="00D45A24">
        <w:rPr>
          <w:rFonts w:cs="Arial"/>
          <w:i/>
          <w:iCs/>
          <w:sz w:val="20"/>
          <w:szCs w:val="20"/>
          <w:highlight w:val="yellow"/>
        </w:rPr>
        <w:t>Respondent Signature</w:t>
      </w:r>
    </w:p>
    <w:p w14:paraId="01640B42" w14:textId="77777777" w:rsidR="009E0CA5" w:rsidRPr="002D264F" w:rsidRDefault="009E0CA5" w:rsidP="00E3511F">
      <w:pPr>
        <w:spacing w:after="160" w:line="259" w:lineRule="auto"/>
        <w:contextualSpacing/>
        <w:rPr>
          <w:rFonts w:ascii="Calibri" w:eastAsia="Calibri" w:hAnsi="Calibri" w:cs="Times New Roman"/>
          <w:b/>
        </w:rPr>
      </w:pPr>
    </w:p>
    <w:p w14:paraId="04D71761" w14:textId="77777777" w:rsidR="00AA7447" w:rsidRDefault="00AA7447">
      <w:pPr>
        <w:spacing w:after="160" w:line="259" w:lineRule="auto"/>
        <w:rPr>
          <w:rFonts w:eastAsia="Calibri" w:cs="Arial"/>
          <w:b/>
        </w:rPr>
      </w:pPr>
      <w:r>
        <w:rPr>
          <w:rFonts w:eastAsia="Calibri" w:cs="Arial"/>
          <w:b/>
        </w:rPr>
        <w:br w:type="page"/>
      </w:r>
    </w:p>
    <w:p w14:paraId="76109613" w14:textId="2910CEB7" w:rsidR="009E0CA5" w:rsidRPr="002D264F" w:rsidRDefault="009E0CA5" w:rsidP="00E3511F">
      <w:pPr>
        <w:pStyle w:val="ListParagraph"/>
        <w:numPr>
          <w:ilvl w:val="1"/>
          <w:numId w:val="2"/>
        </w:numPr>
        <w:tabs>
          <w:tab w:val="left" w:pos="432"/>
        </w:tabs>
        <w:spacing w:after="120"/>
        <w:ind w:left="806"/>
        <w:contextualSpacing w:val="0"/>
        <w:rPr>
          <w:rFonts w:eastAsia="Calibri" w:cs="Arial"/>
          <w:b/>
        </w:rPr>
      </w:pPr>
      <w:r w:rsidRPr="002D264F">
        <w:rPr>
          <w:rFonts w:eastAsia="Calibri" w:cs="Arial"/>
          <w:b/>
        </w:rPr>
        <w:lastRenderedPageBreak/>
        <w:t>IMPLEMENTATION OF HOUSE BILL 1295</w:t>
      </w:r>
    </w:p>
    <w:p w14:paraId="755A5275" w14:textId="77777777" w:rsidR="009E0CA5" w:rsidRPr="002D264F" w:rsidRDefault="009E0CA5" w:rsidP="00E3511F">
      <w:pPr>
        <w:spacing w:after="160" w:line="259" w:lineRule="auto"/>
        <w:ind w:left="86" w:firstLine="720"/>
        <w:contextualSpacing/>
        <w:rPr>
          <w:rFonts w:eastAsia="Calibri" w:cs="Arial"/>
          <w:b/>
          <w:bCs/>
        </w:rPr>
      </w:pPr>
      <w:r w:rsidRPr="002D264F">
        <w:rPr>
          <w:rFonts w:eastAsia="Calibri" w:cs="Arial"/>
          <w:b/>
          <w:bCs/>
        </w:rPr>
        <w:t>Certificate of Interested Parties (Form 1295):</w:t>
      </w:r>
    </w:p>
    <w:p w14:paraId="251A4C1D" w14:textId="77777777" w:rsidR="009E0CA5" w:rsidRPr="002D264F" w:rsidRDefault="009E0CA5" w:rsidP="00E3511F">
      <w:pPr>
        <w:spacing w:after="160" w:line="259" w:lineRule="auto"/>
        <w:ind w:left="900"/>
        <w:contextualSpacing/>
        <w:rPr>
          <w:rFonts w:eastAsia="Calibri" w:cs="Arial"/>
        </w:rPr>
      </w:pPr>
      <w:r w:rsidRPr="002D264F">
        <w:rPr>
          <w:rFonts w:eastAsia="Calibri" w:cs="Arial"/>
        </w:rPr>
        <w:t>In 2015, the Texas Legislature adopted House Bill 1295, which added section 2252.908 of the Government Code.  The law states that a governmental entity or state agency may not enter into certain contracts with a business entity unless the business entity submits a disclosure of interested parties to the governmental entity or state agency at the time the business entity submits the signed contract to the governmental entity or state agency. The law applies only to a contract of a governmental entity or state agency that either (1) requires an action or vote by the governing body of the entity or agency before the contract may be signed or (2) has a value of at least $1 million. The disclosure requirement applies to a contract entered into on or after January 1, 2016.</w:t>
      </w:r>
    </w:p>
    <w:p w14:paraId="7CE6C6E1" w14:textId="77777777" w:rsidR="009E0CA5" w:rsidRPr="002D264F" w:rsidRDefault="009E0CA5" w:rsidP="00E3511F">
      <w:pPr>
        <w:spacing w:after="160" w:line="259" w:lineRule="auto"/>
        <w:contextualSpacing/>
        <w:rPr>
          <w:rFonts w:eastAsia="Calibri" w:cs="Arial"/>
        </w:rPr>
      </w:pPr>
    </w:p>
    <w:p w14:paraId="3C68977B" w14:textId="77777777" w:rsidR="009E0CA5" w:rsidRPr="002D264F" w:rsidRDefault="009E0CA5" w:rsidP="00E3511F">
      <w:pPr>
        <w:spacing w:after="160" w:line="259" w:lineRule="auto"/>
        <w:ind w:left="900"/>
        <w:contextualSpacing/>
        <w:rPr>
          <w:rFonts w:eastAsia="Calibri" w:cs="Arial"/>
        </w:rPr>
      </w:pPr>
      <w:r w:rsidRPr="002D264F">
        <w:rPr>
          <w:rFonts w:eastAsia="Calibri" w:cs="Arial"/>
        </w:rPr>
        <w:t>The Texas Ethics Commission was required to adopt rules necessary to implement that law, prescribe the disclosure of interested parties form, and post a copy of the form on the commission’s website. The commission adopted the Certificate of Interested Parties form (Form 1295) on October 5, 2015. The commission also adopted new rules (Chapter 46) on November 30, 2015, to implement the law. The commission does not have any additional authority to enforce or interpret House Bill 1295.</w:t>
      </w:r>
    </w:p>
    <w:p w14:paraId="13881956" w14:textId="77777777" w:rsidR="009E0CA5" w:rsidRPr="002D264F" w:rsidRDefault="009E0CA5" w:rsidP="00E3511F">
      <w:pPr>
        <w:spacing w:after="160" w:line="259" w:lineRule="auto"/>
        <w:contextualSpacing/>
        <w:rPr>
          <w:rFonts w:eastAsia="Calibri" w:cs="Arial"/>
        </w:rPr>
      </w:pPr>
    </w:p>
    <w:p w14:paraId="6740AEF0" w14:textId="77777777" w:rsidR="009E0CA5" w:rsidRPr="002D264F" w:rsidRDefault="009E0CA5" w:rsidP="00E3511F">
      <w:pPr>
        <w:spacing w:after="160" w:line="259" w:lineRule="auto"/>
        <w:ind w:left="900"/>
        <w:contextualSpacing/>
        <w:rPr>
          <w:rFonts w:eastAsia="Calibri" w:cs="Arial"/>
          <w:b/>
          <w:bCs/>
        </w:rPr>
      </w:pPr>
      <w:r w:rsidRPr="002D264F">
        <w:rPr>
          <w:rFonts w:eastAsia="Calibri" w:cs="Arial"/>
          <w:b/>
          <w:bCs/>
        </w:rPr>
        <w:t>Filing Process:</w:t>
      </w:r>
    </w:p>
    <w:p w14:paraId="37841DF5" w14:textId="77777777" w:rsidR="009E0CA5" w:rsidRPr="002D264F" w:rsidRDefault="009E0CA5" w:rsidP="00E3511F">
      <w:pPr>
        <w:spacing w:after="160" w:line="259" w:lineRule="auto"/>
        <w:ind w:left="900"/>
        <w:contextualSpacing/>
        <w:rPr>
          <w:rFonts w:eastAsia="Calibri" w:cs="Arial"/>
        </w:rPr>
      </w:pPr>
      <w:r w:rsidRPr="002D264F">
        <w:rPr>
          <w:rFonts w:eastAsia="Calibri" w:cs="Arial"/>
        </w:rPr>
        <w:t>Staring on January 1, 2016, the commission will make available on its website a new filing application that must be used to file Form 1295.  A business entity must use the application to enter the required information on Form 1295 and print a copy of the completed form, which will include a certification of filing that will contain a unique certification number. An authorized agent of the business entity must sign the printed copy of the form and have the form notarized. The completed Form 1295 with the certification of filing must be filed with the governmental body or state agency with which the business entity is entering into the contract.</w:t>
      </w:r>
    </w:p>
    <w:p w14:paraId="627E01A4" w14:textId="77777777" w:rsidR="009E0CA5" w:rsidRPr="002D264F" w:rsidRDefault="009E0CA5" w:rsidP="00E3511F">
      <w:pPr>
        <w:spacing w:after="160" w:line="259" w:lineRule="auto"/>
        <w:ind w:left="900"/>
        <w:contextualSpacing/>
        <w:rPr>
          <w:rFonts w:eastAsia="Calibri" w:cs="Arial"/>
        </w:rPr>
      </w:pPr>
    </w:p>
    <w:p w14:paraId="1711CEEA" w14:textId="77777777" w:rsidR="009E0CA5" w:rsidRPr="002D264F" w:rsidRDefault="009E0CA5" w:rsidP="00E3511F">
      <w:pPr>
        <w:spacing w:after="160" w:line="259" w:lineRule="auto"/>
        <w:ind w:left="900"/>
        <w:contextualSpacing/>
        <w:rPr>
          <w:rFonts w:eastAsia="Calibri" w:cs="Arial"/>
          <w:b/>
          <w:bCs/>
        </w:rPr>
      </w:pPr>
      <w:r w:rsidRPr="002D264F">
        <w:rPr>
          <w:rFonts w:eastAsia="Calibri" w:cs="Arial"/>
        </w:rPr>
        <w:t>The governmental entity or state agency must notify the commission, using the commission’s filing application, of the receipt of the filed Form 1295 with the certification of filing not later than the 30th day after the date the contract binds all parties to the contract. The commission will post the completed Form 1295 to its website within seven business days after receiving notice from the governmental entity or state agency.</w:t>
      </w:r>
    </w:p>
    <w:p w14:paraId="213BB4C9" w14:textId="77777777" w:rsidR="009E0CA5" w:rsidRPr="002D264F" w:rsidRDefault="009E0CA5" w:rsidP="00E3511F">
      <w:pPr>
        <w:spacing w:after="160" w:line="259" w:lineRule="auto"/>
        <w:ind w:left="900"/>
        <w:contextualSpacing/>
        <w:rPr>
          <w:rFonts w:eastAsia="Calibri" w:cs="Arial"/>
          <w:b/>
          <w:bCs/>
        </w:rPr>
      </w:pPr>
    </w:p>
    <w:p w14:paraId="0A934B54" w14:textId="77777777" w:rsidR="009E0CA5" w:rsidRPr="002D264F" w:rsidRDefault="009E0CA5" w:rsidP="00E3511F">
      <w:pPr>
        <w:spacing w:after="160" w:line="259" w:lineRule="auto"/>
        <w:ind w:left="900"/>
        <w:contextualSpacing/>
        <w:rPr>
          <w:rFonts w:eastAsia="Calibri" w:cs="Arial"/>
        </w:rPr>
      </w:pPr>
      <w:r w:rsidRPr="002D264F">
        <w:rPr>
          <w:rFonts w:eastAsia="Calibri" w:cs="Arial"/>
        </w:rPr>
        <w:t>Information regarding how to use the filing application will be available on this site starting on January 1, 2016.</w:t>
      </w:r>
    </w:p>
    <w:p w14:paraId="4FBD93DB" w14:textId="77777777" w:rsidR="009E0CA5" w:rsidRPr="002D264F" w:rsidRDefault="009E0CA5" w:rsidP="00E3511F">
      <w:pPr>
        <w:spacing w:after="160" w:line="259" w:lineRule="auto"/>
        <w:ind w:left="900"/>
        <w:contextualSpacing/>
        <w:rPr>
          <w:rFonts w:eastAsia="Calibri" w:cs="Arial"/>
        </w:rPr>
      </w:pPr>
      <w:hyperlink r:id="rId45" w:history="1">
        <w:r w:rsidRPr="002D264F">
          <w:rPr>
            <w:rFonts w:eastAsia="Calibri" w:cs="Arial"/>
            <w:u w:val="single"/>
          </w:rPr>
          <w:t>https://www.ethics.state.tx.us/whatsnew/elf_info_form1295.htm</w:t>
        </w:r>
      </w:hyperlink>
      <w:r w:rsidRPr="002D264F">
        <w:rPr>
          <w:rFonts w:eastAsia="Calibri" w:cs="Arial"/>
        </w:rPr>
        <w:t xml:space="preserve"> </w:t>
      </w:r>
    </w:p>
    <w:p w14:paraId="36DE1732" w14:textId="77777777" w:rsidR="009E0CA5" w:rsidRPr="002D264F" w:rsidRDefault="009E0CA5" w:rsidP="00AA7447">
      <w:pPr>
        <w:spacing w:after="120"/>
        <w:rPr>
          <w:rFonts w:eastAsia="Calibri" w:cs="Arial"/>
        </w:rPr>
      </w:pPr>
    </w:p>
    <w:p w14:paraId="012C9C74" w14:textId="77777777" w:rsidR="009E0CA5" w:rsidRPr="002D264F" w:rsidRDefault="009E0CA5" w:rsidP="00E3511F">
      <w:pPr>
        <w:pStyle w:val="ListParagraph"/>
        <w:numPr>
          <w:ilvl w:val="1"/>
          <w:numId w:val="2"/>
        </w:numPr>
        <w:tabs>
          <w:tab w:val="left" w:pos="432"/>
        </w:tabs>
        <w:spacing w:after="120"/>
        <w:ind w:left="806"/>
        <w:contextualSpacing w:val="0"/>
        <w:rPr>
          <w:rFonts w:eastAsia="Calibri" w:cs="Arial"/>
          <w:b/>
        </w:rPr>
      </w:pPr>
      <w:r w:rsidRPr="002D264F">
        <w:rPr>
          <w:rFonts w:eastAsia="Calibri" w:cs="Arial"/>
          <w:b/>
        </w:rPr>
        <w:t>BOYCOTT CERTIFICATION</w:t>
      </w:r>
    </w:p>
    <w:p w14:paraId="277AC5F7" w14:textId="77777777" w:rsidR="009E0CA5" w:rsidRPr="002D264F" w:rsidRDefault="009E0CA5" w:rsidP="009E0CA5">
      <w:pPr>
        <w:spacing w:after="160" w:line="259" w:lineRule="auto"/>
        <w:ind w:left="900"/>
        <w:contextualSpacing/>
        <w:rPr>
          <w:rFonts w:eastAsia="Calibri" w:cs="Arial"/>
        </w:rPr>
      </w:pPr>
      <w:r w:rsidRPr="002D264F">
        <w:rPr>
          <w:rFonts w:eastAsia="Calibri" w:cs="Arial"/>
        </w:rPr>
        <w:t>Respondent must certify that during the term of any Agreement, it does not boycott Israel and will not boycott Israel. “Boycott” means refusing to deal with, terminating business activities with, or otherwise taking any action that is intended to penalize, inflict economic harm on, or limit commercial relations specifically with Israel, or with a person or entity doing business in Israel or in an Israeli-controlled territory, but does not include an action made for ordinary business purposes.</w:t>
      </w:r>
    </w:p>
    <w:p w14:paraId="7CFE4116" w14:textId="77777777" w:rsidR="009E0CA5" w:rsidRPr="00D45A24" w:rsidRDefault="009E0CA5" w:rsidP="00D45A24">
      <w:pPr>
        <w:pStyle w:val="ListParagraph"/>
        <w:ind w:left="1440"/>
        <w:contextualSpacing w:val="0"/>
        <w:jc w:val="both"/>
        <w:rPr>
          <w:rFonts w:cs="Arial"/>
          <w:i/>
          <w:iCs/>
          <w:sz w:val="20"/>
          <w:szCs w:val="20"/>
          <w:highlight w:val="yellow"/>
        </w:rPr>
      </w:pPr>
      <w:r w:rsidRPr="00D45A24">
        <w:rPr>
          <w:rFonts w:cs="Arial"/>
          <w:i/>
          <w:iCs/>
          <w:sz w:val="20"/>
          <w:szCs w:val="20"/>
          <w:highlight w:val="yellow"/>
        </w:rPr>
        <w:t>Does vendor agree? __________  (Initials of Authorized Representative)</w:t>
      </w:r>
    </w:p>
    <w:p w14:paraId="4113DB98" w14:textId="77777777" w:rsidR="009E0CA5" w:rsidRPr="002D264F" w:rsidRDefault="009E0CA5" w:rsidP="009E0CA5">
      <w:pPr>
        <w:spacing w:after="160" w:line="256" w:lineRule="auto"/>
        <w:contextualSpacing/>
        <w:rPr>
          <w:rFonts w:ascii="Calibri" w:eastAsia="Calibri" w:hAnsi="Calibri" w:cs="Times New Roman"/>
        </w:rPr>
      </w:pPr>
    </w:p>
    <w:p w14:paraId="31DC3C59" w14:textId="77777777" w:rsidR="009E0CA5" w:rsidRPr="002D264F" w:rsidRDefault="009E0CA5" w:rsidP="009E0CA5">
      <w:pPr>
        <w:spacing w:after="160" w:line="259" w:lineRule="auto"/>
        <w:ind w:left="900"/>
        <w:contextualSpacing/>
        <w:rPr>
          <w:rFonts w:eastAsia="Calibri" w:cs="Arial"/>
        </w:rPr>
      </w:pPr>
      <w:r w:rsidRPr="002D264F">
        <w:rPr>
          <w:rFonts w:eastAsia="Calibri" w:cs="Arial"/>
        </w:rPr>
        <w:t>Respondent must certify that it does not have a practice, policy, guidance, or directive that discriminates against a firearm entity or firearm trade association; and will not discriminate during the term of the contract against a firearm entity or firearm trade association. Respondent must aslo certify that it does not boycott energy companies; and will not boycott energy companies during the term of the contract.</w:t>
      </w:r>
    </w:p>
    <w:p w14:paraId="567E31B8" w14:textId="77777777" w:rsidR="009E0CA5" w:rsidRPr="00D45A24" w:rsidRDefault="009E0CA5" w:rsidP="00D45A24">
      <w:pPr>
        <w:pStyle w:val="ListParagraph"/>
        <w:ind w:left="1440"/>
        <w:contextualSpacing w:val="0"/>
        <w:jc w:val="both"/>
        <w:rPr>
          <w:rFonts w:cs="Arial"/>
          <w:i/>
          <w:iCs/>
          <w:sz w:val="20"/>
          <w:szCs w:val="20"/>
          <w:highlight w:val="yellow"/>
        </w:rPr>
      </w:pPr>
      <w:r w:rsidRPr="00D45A24">
        <w:rPr>
          <w:rFonts w:cs="Arial"/>
          <w:i/>
          <w:iCs/>
          <w:sz w:val="20"/>
          <w:szCs w:val="20"/>
          <w:highlight w:val="yellow"/>
        </w:rPr>
        <w:t>Does vendor agree? __________  (Initials of Authorized Representative)</w:t>
      </w:r>
    </w:p>
    <w:p w14:paraId="42464526" w14:textId="77777777" w:rsidR="009E0CA5" w:rsidRPr="002D264F" w:rsidRDefault="009E0CA5" w:rsidP="009E0CA5">
      <w:pPr>
        <w:spacing w:after="160" w:line="256" w:lineRule="auto"/>
        <w:rPr>
          <w:rFonts w:ascii="Calibri" w:eastAsia="Calibri" w:hAnsi="Calibri" w:cs="Times New Roman"/>
        </w:rPr>
      </w:pPr>
    </w:p>
    <w:p w14:paraId="1CD78C76" w14:textId="3B661336" w:rsidR="009E0CA5" w:rsidRPr="002D264F" w:rsidRDefault="009E0CA5" w:rsidP="009E0CA5">
      <w:pPr>
        <w:pStyle w:val="ListParagraph"/>
        <w:numPr>
          <w:ilvl w:val="1"/>
          <w:numId w:val="2"/>
        </w:numPr>
        <w:tabs>
          <w:tab w:val="left" w:pos="432"/>
        </w:tabs>
        <w:spacing w:after="120"/>
        <w:ind w:left="806"/>
        <w:contextualSpacing w:val="0"/>
        <w:jc w:val="both"/>
        <w:rPr>
          <w:rFonts w:eastAsia="Calibri" w:cs="Arial"/>
          <w:b/>
        </w:rPr>
      </w:pPr>
      <w:r w:rsidRPr="002D264F">
        <w:rPr>
          <w:rFonts w:eastAsia="Calibri" w:cs="Arial"/>
          <w:b/>
        </w:rPr>
        <w:t>TERRORIST STATE CERTIFICATION</w:t>
      </w:r>
    </w:p>
    <w:p w14:paraId="1434538D" w14:textId="77777777" w:rsidR="009E0CA5" w:rsidRPr="002D264F" w:rsidRDefault="009E0CA5" w:rsidP="009E0CA5">
      <w:pPr>
        <w:spacing w:after="160" w:line="256" w:lineRule="auto"/>
        <w:ind w:left="806"/>
        <w:contextualSpacing/>
        <w:rPr>
          <w:rFonts w:eastAsia="Calibri" w:cs="Arial"/>
        </w:rPr>
      </w:pPr>
      <w:r w:rsidRPr="002D264F">
        <w:rPr>
          <w:rFonts w:eastAsia="Calibri" w:cs="Arial"/>
        </w:rPr>
        <w:t>In accordance with Texas Government Code, Chapter 2252, Subchapter F, REGION 10 ESC is prohibited from entering into a contract with a company that is identified on a list prepared and maintained by the Texas Comptroller or the State Pension Review Board under Texas Government Code Sections 806.051, 807.051, or 2252.153.  By execution of any agreement, the respondent certifies to REGION 10 ESC that it is not a listed company under any of those Texas Government Code provisions. Responders must voluntarily and knowingly acknowledge and agree that any agreement shall be null and void should facts arise leading the REGION 10 ESC to believe that the respondent was a listed company at the time of this procurement.</w:t>
      </w:r>
    </w:p>
    <w:p w14:paraId="685F8706" w14:textId="77777777" w:rsidR="009E0CA5" w:rsidRPr="00D45A24" w:rsidRDefault="009E0CA5" w:rsidP="00D45A24">
      <w:pPr>
        <w:pStyle w:val="ListParagraph"/>
        <w:ind w:left="1440"/>
        <w:contextualSpacing w:val="0"/>
        <w:jc w:val="both"/>
        <w:rPr>
          <w:rFonts w:cs="Arial"/>
          <w:i/>
          <w:iCs/>
          <w:sz w:val="20"/>
          <w:szCs w:val="20"/>
          <w:highlight w:val="yellow"/>
        </w:rPr>
      </w:pPr>
      <w:r w:rsidRPr="00D45A24">
        <w:rPr>
          <w:rFonts w:cs="Arial"/>
          <w:i/>
          <w:iCs/>
          <w:sz w:val="20"/>
          <w:szCs w:val="20"/>
          <w:highlight w:val="yellow"/>
        </w:rPr>
        <w:t>Does vendor agree? __________  (Initials of Authorized Representative)</w:t>
      </w:r>
    </w:p>
    <w:p w14:paraId="33CBDCB4" w14:textId="77777777" w:rsidR="009E0CA5" w:rsidRPr="002D264F" w:rsidRDefault="009E0CA5" w:rsidP="009E0CA5">
      <w:pPr>
        <w:spacing w:after="160" w:line="256" w:lineRule="auto"/>
        <w:rPr>
          <w:rFonts w:eastAsia="Calibri" w:cs="Arial"/>
        </w:rPr>
      </w:pPr>
    </w:p>
    <w:p w14:paraId="33193B33" w14:textId="77777777" w:rsidR="009E0CA5" w:rsidRPr="002D264F" w:rsidRDefault="009E0CA5" w:rsidP="009E0CA5">
      <w:pPr>
        <w:pStyle w:val="ListParagraph"/>
        <w:numPr>
          <w:ilvl w:val="1"/>
          <w:numId w:val="2"/>
        </w:numPr>
        <w:tabs>
          <w:tab w:val="left" w:pos="432"/>
        </w:tabs>
        <w:spacing w:after="120"/>
        <w:ind w:left="806"/>
        <w:contextualSpacing w:val="0"/>
        <w:jc w:val="both"/>
        <w:rPr>
          <w:rFonts w:eastAsia="Calibri" w:cs="Arial"/>
          <w:b/>
        </w:rPr>
      </w:pPr>
      <w:r w:rsidRPr="002D264F">
        <w:rPr>
          <w:rFonts w:eastAsia="Calibri" w:cs="Arial"/>
          <w:b/>
        </w:rPr>
        <w:t>FEMA REQUIREMENTS</w:t>
      </w:r>
    </w:p>
    <w:p w14:paraId="6A00E486"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When a participating agency seeks to procure goods and services using funds under a federal grant or contract, specific federal laws, regulations, and requirements may apply in addition to those under state law. This includes, but is not limited to, the procurement standards of the Uniform Administrative Requirements, Cost Principles and Audit Requirements for Federal Awards, 2 CFR 200 (sometimes referred to as the “Uniform Guidance” or “EDGAR” requirements). Additionally, Appendix II to Part 200 authorizes FEMA to require or recommend additional provisions for contracts.</w:t>
      </w:r>
    </w:p>
    <w:p w14:paraId="3F4BD015"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All respondents submitting proposals must complete this FEMA Recommended Contract Provisions Form regarding respondent’s willingness and ability to comply with certain requirements which may be applicable to specific participating agency purchases using FEMA funds. This completed form will be made available to Members for their use while considering their purchasing options when using FEMA grant funds. Members may also require Supplier Partners to enter into ancillary agreements, in addition to the contract’s general terms and conditions, to address the member’s specific contractual needs, including contract requirements for a procurement using federal grants or contracts.</w:t>
      </w:r>
    </w:p>
    <w:p w14:paraId="5A7A8294" w14:textId="005214D5"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b/>
          <w:bCs/>
          <w:kern w:val="2"/>
          <w:u w:val="single"/>
          <w14:ligatures w14:val="standardContextual"/>
        </w:rPr>
        <w:t>For each of the items below, Respondent should certify Respondent’s agreement and ability to comply, where applicable, by having respondents authorized representative complete and initial the applicable lines after each section and sign the acknowledgment at the end of this form</w:t>
      </w:r>
      <w:r w:rsidRPr="002D264F">
        <w:rPr>
          <w:rFonts w:eastAsia="Calibri" w:cs="Arial"/>
          <w:kern w:val="2"/>
          <w14:ligatures w14:val="standardContextual"/>
        </w:rPr>
        <w:t>. If a Respondent fails to complete any item in this form, it will be considered that the Respondent’s response will be that they are unable or unwilling to comply. A negative response to any of the items may, if applicable, may impact the ability of a participating agency to purchase from the Supplier using federal funds.</w:t>
      </w:r>
    </w:p>
    <w:p w14:paraId="28F05683"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 xml:space="preserve">1. </w:t>
      </w:r>
      <w:r w:rsidRPr="002D264F">
        <w:rPr>
          <w:rFonts w:eastAsia="Calibri" w:cs="Arial"/>
          <w:i/>
          <w:iCs/>
          <w:kern w:val="2"/>
          <w14:ligatures w14:val="standardContextual"/>
        </w:rPr>
        <w:t>Access to Records</w:t>
      </w:r>
    </w:p>
    <w:p w14:paraId="2733A4E6"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lastRenderedPageBreak/>
        <w:t>For All Procurements</w:t>
      </w:r>
    </w:p>
    <w:p w14:paraId="0349E612"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The Winning Supplier agrees to provide the participating agency, the pass-through entity (if applicable),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14:paraId="450C0433"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The Winning Supplier agrees to permit any of the foregoing parties to reproduce by any means whatsoever or to copy excerpts and transcriptions as reasonably needed.</w:t>
      </w:r>
    </w:p>
    <w:p w14:paraId="7909F331"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The Winning Supplier agrees to provide the FEMA Administrator or his authorized representatives access to construction or other work sites pertaining to the work being completed under the contract.</w:t>
      </w:r>
    </w:p>
    <w:p w14:paraId="212E43C6" w14:textId="77777777" w:rsidR="009E0CA5" w:rsidRPr="008F1846" w:rsidRDefault="009E0CA5" w:rsidP="00B9171E">
      <w:pPr>
        <w:pStyle w:val="ListParagraph"/>
        <w:spacing w:after="480"/>
        <w:ind w:left="1440"/>
        <w:contextualSpacing w:val="0"/>
        <w:jc w:val="both"/>
        <w:rPr>
          <w:rFonts w:cs="Arial"/>
          <w:i/>
          <w:iCs/>
          <w:sz w:val="20"/>
          <w:szCs w:val="20"/>
          <w:highlight w:val="yellow"/>
        </w:rPr>
      </w:pPr>
      <w:r w:rsidRPr="008F1846">
        <w:rPr>
          <w:rFonts w:cs="Arial"/>
          <w:i/>
          <w:iCs/>
          <w:sz w:val="20"/>
          <w:szCs w:val="20"/>
          <w:highlight w:val="yellow"/>
        </w:rPr>
        <w:t>Does vendor agree? __________  (Initials of Authorized Representative)</w:t>
      </w:r>
    </w:p>
    <w:p w14:paraId="06EAD61B"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For Contracts Entered into After August 1, 2017 Under a Major Disaster or Emergency Declaration</w:t>
      </w:r>
    </w:p>
    <w:p w14:paraId="7A246EBF"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In compliance with section 1225 of the Disaster Recovery Reform Act of 2018, the participating agency, and the Winning Supplier acknowledge and agree that no language in this contract is intended to prohibit audits or internal reviews by the FEMA Administrator or the Comptroller General of the United States.”</w:t>
      </w:r>
    </w:p>
    <w:p w14:paraId="02149168" w14:textId="77777777" w:rsidR="009E0CA5" w:rsidRPr="008F1846" w:rsidRDefault="009E0CA5" w:rsidP="00B9171E">
      <w:pPr>
        <w:pStyle w:val="ListParagraph"/>
        <w:spacing w:after="480"/>
        <w:ind w:left="1440"/>
        <w:contextualSpacing w:val="0"/>
        <w:jc w:val="both"/>
        <w:rPr>
          <w:rFonts w:cs="Arial"/>
          <w:i/>
          <w:iCs/>
          <w:sz w:val="20"/>
          <w:szCs w:val="20"/>
          <w:highlight w:val="yellow"/>
        </w:rPr>
      </w:pPr>
      <w:r w:rsidRPr="008F1846">
        <w:rPr>
          <w:rFonts w:cs="Arial"/>
          <w:i/>
          <w:iCs/>
          <w:sz w:val="20"/>
          <w:szCs w:val="20"/>
          <w:highlight w:val="yellow"/>
        </w:rPr>
        <w:t>Does vendor agree? __________  (Initials of Authorized Representative)</w:t>
      </w:r>
    </w:p>
    <w:p w14:paraId="6A1AEEB0" w14:textId="2C9D87F1"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 xml:space="preserve">2. </w:t>
      </w:r>
      <w:r w:rsidRPr="002D264F">
        <w:rPr>
          <w:rFonts w:eastAsia="Calibri" w:cs="Arial"/>
          <w:i/>
          <w:iCs/>
          <w:kern w:val="2"/>
          <w14:ligatures w14:val="standardContextual"/>
        </w:rPr>
        <w:t>Changes</w:t>
      </w:r>
    </w:p>
    <w:p w14:paraId="2643C0B7"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FEMA recommends that all contracts include a changes clause that describes how, if at all, changes can be made by either party to alter the method, price, or schedule of the work without breaching the contract. The language of the clause may depend on the nature of the contract and the procured item(s) or service(s). The participating agency should also consult their servicing legal counsel to determine whether and how contract changes are permissible under applicable state, local, or tribal laws or regulations.</w:t>
      </w:r>
    </w:p>
    <w:p w14:paraId="3FD46EB5" w14:textId="77777777" w:rsidR="009E0CA5" w:rsidRPr="00B9171E" w:rsidRDefault="009E0CA5" w:rsidP="00B9171E">
      <w:pPr>
        <w:pStyle w:val="ListParagraph"/>
        <w:spacing w:after="480"/>
        <w:ind w:left="1440"/>
        <w:contextualSpacing w:val="0"/>
        <w:jc w:val="both"/>
        <w:rPr>
          <w:rFonts w:cs="Arial"/>
          <w:i/>
          <w:iCs/>
          <w:sz w:val="20"/>
          <w:szCs w:val="20"/>
          <w:highlight w:val="yellow"/>
        </w:rPr>
      </w:pPr>
      <w:r w:rsidRPr="00B9171E">
        <w:rPr>
          <w:rFonts w:cs="Arial"/>
          <w:i/>
          <w:iCs/>
          <w:sz w:val="20"/>
          <w:szCs w:val="20"/>
          <w:highlight w:val="yellow"/>
        </w:rPr>
        <w:t>Does vendor agree? __________  (Initials of Authorized Representative)</w:t>
      </w:r>
    </w:p>
    <w:p w14:paraId="53A7ECBF" w14:textId="2F08E952"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 xml:space="preserve">3. </w:t>
      </w:r>
      <w:r w:rsidRPr="002D264F">
        <w:rPr>
          <w:rFonts w:eastAsia="Calibri" w:cs="Arial"/>
          <w:i/>
          <w:iCs/>
          <w:kern w:val="2"/>
          <w14:ligatures w14:val="standardContextual"/>
        </w:rPr>
        <w:t>Use of DHS Seal, Logo, and Flags</w:t>
      </w:r>
    </w:p>
    <w:p w14:paraId="6C3230CD"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The Winning Supplier shall not use the DHS seal(s), logos, crests, or reproductions of flags or likenesses of DHS agency officials without specific FEMA pre-approval. The contractor shall include this provision in any subcontracts.</w:t>
      </w:r>
    </w:p>
    <w:p w14:paraId="4897C1F0" w14:textId="77777777" w:rsidR="009E0CA5" w:rsidRPr="00B9171E" w:rsidRDefault="009E0CA5" w:rsidP="00B9171E">
      <w:pPr>
        <w:pStyle w:val="ListParagraph"/>
        <w:spacing w:after="480"/>
        <w:ind w:left="1440"/>
        <w:contextualSpacing w:val="0"/>
        <w:jc w:val="both"/>
        <w:rPr>
          <w:rFonts w:cs="Arial"/>
          <w:i/>
          <w:iCs/>
          <w:sz w:val="20"/>
          <w:szCs w:val="20"/>
          <w:highlight w:val="yellow"/>
        </w:rPr>
      </w:pPr>
      <w:r w:rsidRPr="00B9171E">
        <w:rPr>
          <w:rFonts w:cs="Arial"/>
          <w:i/>
          <w:iCs/>
          <w:sz w:val="20"/>
          <w:szCs w:val="20"/>
          <w:highlight w:val="yellow"/>
        </w:rPr>
        <w:t>Does vendor agree? __________  (Initials of Authorized Representative)</w:t>
      </w:r>
    </w:p>
    <w:p w14:paraId="00F7F9A5"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 xml:space="preserve">4. </w:t>
      </w:r>
      <w:r w:rsidRPr="002D264F">
        <w:rPr>
          <w:rFonts w:eastAsia="Calibri" w:cs="Arial"/>
          <w:i/>
          <w:iCs/>
          <w:kern w:val="2"/>
          <w14:ligatures w14:val="standardContextual"/>
        </w:rPr>
        <w:t>Compliance with Federal Law, Regulations, And Executive Orders and Acknowledgement of Federal Funding</w:t>
      </w:r>
    </w:p>
    <w:p w14:paraId="4430E02B"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lastRenderedPageBreak/>
        <w:t>This is an acknowledgement that when FEMA financial assistance is used to fund all or a portion of the participating agency’s contract with the Winning Supplier, the Winning Supplier will comply with all applicable federal law, regulations, executive orders, FEMA policies, procedures, and directives.</w:t>
      </w:r>
    </w:p>
    <w:p w14:paraId="0FF3F4A2" w14:textId="77777777" w:rsidR="009E0CA5" w:rsidRPr="00B9171E" w:rsidRDefault="009E0CA5" w:rsidP="00B9171E">
      <w:pPr>
        <w:pStyle w:val="ListParagraph"/>
        <w:spacing w:after="480"/>
        <w:ind w:left="1440"/>
        <w:contextualSpacing w:val="0"/>
        <w:jc w:val="both"/>
        <w:rPr>
          <w:rFonts w:cs="Arial"/>
          <w:i/>
          <w:iCs/>
          <w:sz w:val="20"/>
          <w:szCs w:val="20"/>
          <w:highlight w:val="yellow"/>
        </w:rPr>
      </w:pPr>
      <w:r w:rsidRPr="00B9171E">
        <w:rPr>
          <w:rFonts w:cs="Arial"/>
          <w:i/>
          <w:iCs/>
          <w:sz w:val="20"/>
          <w:szCs w:val="20"/>
          <w:highlight w:val="yellow"/>
        </w:rPr>
        <w:t>Does vendor agree? __________  (Initials of Authorized Representative)</w:t>
      </w:r>
    </w:p>
    <w:p w14:paraId="1CFCA5D3"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 xml:space="preserve">5. </w:t>
      </w:r>
      <w:r w:rsidRPr="002D264F">
        <w:rPr>
          <w:rFonts w:eastAsia="Calibri" w:cs="Arial"/>
          <w:i/>
          <w:iCs/>
          <w:kern w:val="2"/>
          <w14:ligatures w14:val="standardContextual"/>
        </w:rPr>
        <w:t>No Obligation by Federal Government</w:t>
      </w:r>
    </w:p>
    <w:p w14:paraId="23724142"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The federal government is not a party to this or any contract resulting from this or future procurements with the participating agencies and is not subject to any obligations or liabilities to the non-federal entity, contractor, or any other party pertaining to any matter resulting from the contract.</w:t>
      </w:r>
    </w:p>
    <w:p w14:paraId="6EA47628" w14:textId="77777777" w:rsidR="004552A1" w:rsidRPr="00B9171E" w:rsidRDefault="004552A1" w:rsidP="004552A1">
      <w:pPr>
        <w:pStyle w:val="ListParagraph"/>
        <w:spacing w:after="480"/>
        <w:ind w:left="1440"/>
        <w:contextualSpacing w:val="0"/>
        <w:jc w:val="both"/>
        <w:rPr>
          <w:rFonts w:cs="Arial"/>
          <w:i/>
          <w:iCs/>
          <w:sz w:val="20"/>
          <w:szCs w:val="20"/>
          <w:highlight w:val="yellow"/>
        </w:rPr>
      </w:pPr>
      <w:r w:rsidRPr="00B9171E">
        <w:rPr>
          <w:rFonts w:cs="Arial"/>
          <w:i/>
          <w:iCs/>
          <w:sz w:val="20"/>
          <w:szCs w:val="20"/>
          <w:highlight w:val="yellow"/>
        </w:rPr>
        <w:t>Does vendor agree? __________  (Initials of Authorized Representative)</w:t>
      </w:r>
    </w:p>
    <w:p w14:paraId="7BD94784" w14:textId="77777777" w:rsidR="009E0CA5" w:rsidRPr="002D264F" w:rsidRDefault="009E0CA5" w:rsidP="009E0CA5">
      <w:pPr>
        <w:spacing w:after="160" w:line="259" w:lineRule="auto"/>
        <w:ind w:left="720"/>
        <w:rPr>
          <w:rFonts w:eastAsia="Calibri" w:cs="Arial"/>
          <w:i/>
          <w:iCs/>
          <w:kern w:val="2"/>
          <w14:ligatures w14:val="standardContextual"/>
        </w:rPr>
      </w:pPr>
      <w:r w:rsidRPr="002D264F">
        <w:rPr>
          <w:rFonts w:eastAsia="Calibri" w:cs="Arial"/>
          <w:kern w:val="2"/>
          <w14:ligatures w14:val="standardContextual"/>
        </w:rPr>
        <w:t xml:space="preserve">6. </w:t>
      </w:r>
      <w:r w:rsidRPr="002D264F">
        <w:rPr>
          <w:rFonts w:eastAsia="Calibri" w:cs="Arial"/>
          <w:i/>
          <w:iCs/>
          <w:kern w:val="2"/>
          <w14:ligatures w14:val="standardContextual"/>
        </w:rPr>
        <w:t>Program Fraud and False or Fraudulent Statements or Related Acts</w:t>
      </w:r>
    </w:p>
    <w:p w14:paraId="59997E2D"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The Winning Supplier acknowledges that 31 U.S.C. Chap. 38 (Administrative Remedies for False Claims and Statements) applies to the contractor’s actions pertaining to this contract.</w:t>
      </w:r>
    </w:p>
    <w:p w14:paraId="06E4ADC5" w14:textId="77777777" w:rsidR="009E0CA5" w:rsidRPr="00B9171E" w:rsidRDefault="009E0CA5" w:rsidP="00B9171E">
      <w:pPr>
        <w:pStyle w:val="ListParagraph"/>
        <w:spacing w:after="480"/>
        <w:ind w:left="1440"/>
        <w:contextualSpacing w:val="0"/>
        <w:jc w:val="both"/>
        <w:rPr>
          <w:rFonts w:cs="Arial"/>
          <w:i/>
          <w:iCs/>
          <w:sz w:val="20"/>
          <w:szCs w:val="20"/>
          <w:highlight w:val="yellow"/>
        </w:rPr>
      </w:pPr>
      <w:r w:rsidRPr="00B9171E">
        <w:rPr>
          <w:rFonts w:cs="Arial"/>
          <w:i/>
          <w:iCs/>
          <w:sz w:val="20"/>
          <w:szCs w:val="20"/>
          <w:highlight w:val="yellow"/>
        </w:rPr>
        <w:t>Does vendor agree? __________  (Initials of Authorized Representative)</w:t>
      </w:r>
    </w:p>
    <w:p w14:paraId="0DEB0CA7" w14:textId="3B0EE461"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 xml:space="preserve">7. </w:t>
      </w:r>
      <w:r w:rsidRPr="002D264F">
        <w:rPr>
          <w:rFonts w:eastAsia="Calibri" w:cs="Arial"/>
          <w:i/>
          <w:iCs/>
          <w:kern w:val="2"/>
          <w14:ligatures w14:val="standardContextual"/>
        </w:rPr>
        <w:t>Affirmative Socioeconomic Steps</w:t>
      </w:r>
    </w:p>
    <w:p w14:paraId="0D510AFC"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If subcontracts are to be let, the Winning Supplier is required to take all necessary steps identified in 2 C.F.R. § 200.321(b)(1)-(5) to ensure that small and minority businesses, women’s business enterprises, and labor surplus area firms are used when possible.</w:t>
      </w:r>
    </w:p>
    <w:p w14:paraId="37779F37" w14:textId="77777777" w:rsidR="009E0CA5" w:rsidRPr="00B9171E" w:rsidRDefault="009E0CA5" w:rsidP="00B9171E">
      <w:pPr>
        <w:pStyle w:val="ListParagraph"/>
        <w:spacing w:after="480"/>
        <w:ind w:left="1440"/>
        <w:contextualSpacing w:val="0"/>
        <w:jc w:val="both"/>
        <w:rPr>
          <w:rFonts w:cs="Arial"/>
          <w:i/>
          <w:iCs/>
          <w:sz w:val="20"/>
          <w:szCs w:val="20"/>
          <w:highlight w:val="yellow"/>
        </w:rPr>
      </w:pPr>
      <w:r w:rsidRPr="00B9171E">
        <w:rPr>
          <w:rFonts w:cs="Arial"/>
          <w:i/>
          <w:iCs/>
          <w:sz w:val="20"/>
          <w:szCs w:val="20"/>
          <w:highlight w:val="yellow"/>
        </w:rPr>
        <w:t>Does vendor agree? __________  (Initials of Authorized Representative)</w:t>
      </w:r>
    </w:p>
    <w:p w14:paraId="0323E41D"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 xml:space="preserve">8. </w:t>
      </w:r>
      <w:r w:rsidRPr="002D264F">
        <w:rPr>
          <w:rFonts w:eastAsia="Calibri" w:cs="Arial"/>
          <w:i/>
          <w:iCs/>
          <w:kern w:val="2"/>
          <w14:ligatures w14:val="standardContextual"/>
        </w:rPr>
        <w:t>License and Delivery of Works Subject to Copyright and Data Rights</w:t>
      </w:r>
    </w:p>
    <w:p w14:paraId="12F2EBED" w14:textId="77777777" w:rsidR="009E0CA5" w:rsidRPr="002D264F" w:rsidRDefault="009E0CA5" w:rsidP="009E0CA5">
      <w:pPr>
        <w:spacing w:after="160" w:line="259" w:lineRule="auto"/>
        <w:ind w:left="720"/>
        <w:rPr>
          <w:rFonts w:eastAsia="Calibri" w:cs="Arial"/>
          <w:kern w:val="2"/>
          <w14:ligatures w14:val="standardContextual"/>
        </w:rPr>
      </w:pPr>
      <w:r w:rsidRPr="002D264F">
        <w:rPr>
          <w:rFonts w:eastAsia="Calibri" w:cs="Arial"/>
          <w:kern w:val="2"/>
          <w14:ligatures w14:val="standardContextual"/>
        </w:rPr>
        <w:t>The Winning Supplier grants to the participating agency,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Winning Supplier will identify such data and grant to the participating agency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Winning Supplier will deliver to the participating agency data first produced in the performance of this contract and data required by the contract but not first produced in the performance of this contract in formats acceptable by the (insert name of the non-federal entity).</w:t>
      </w:r>
    </w:p>
    <w:p w14:paraId="11EA16D9" w14:textId="43ABAEC6" w:rsidR="0041465C" w:rsidRDefault="009E0CA5" w:rsidP="009F7668">
      <w:pPr>
        <w:pStyle w:val="ListParagraph"/>
        <w:spacing w:after="480"/>
        <w:ind w:left="1440"/>
        <w:contextualSpacing w:val="0"/>
        <w:jc w:val="both"/>
      </w:pPr>
      <w:r w:rsidRPr="00B9171E">
        <w:rPr>
          <w:rFonts w:cs="Arial"/>
          <w:i/>
          <w:iCs/>
          <w:sz w:val="20"/>
          <w:szCs w:val="20"/>
          <w:highlight w:val="yellow"/>
        </w:rPr>
        <w:t>Does vendor agree? __________  (Initials of Authorized Representative)</w:t>
      </w:r>
      <w:bookmarkStart w:id="52" w:name="tcbutton"/>
      <w:bookmarkEnd w:id="52"/>
      <w:r w:rsidR="0041465C">
        <w:br w:type="page"/>
      </w:r>
    </w:p>
    <w:p w14:paraId="30C98623" w14:textId="753F2136" w:rsidR="001A5964" w:rsidRDefault="009148E8" w:rsidP="0041465C">
      <w:pPr>
        <w:tabs>
          <w:tab w:val="center" w:pos="5400"/>
        </w:tabs>
        <w:jc w:val="center"/>
        <w:rPr>
          <w:rFonts w:eastAsia="Calibri" w:cs="Arial"/>
          <w:b/>
          <w:color w:val="000000"/>
        </w:rPr>
      </w:pPr>
      <w:r w:rsidRPr="002D264F">
        <w:rPr>
          <w:rFonts w:eastAsia="Calibri" w:cs="Arial"/>
          <w:b/>
          <w:color w:val="000000"/>
        </w:rPr>
        <w:lastRenderedPageBreak/>
        <w:t xml:space="preserve">SECTION </w:t>
      </w:r>
      <w:r w:rsidR="008B37D2" w:rsidRPr="002D264F">
        <w:rPr>
          <w:rFonts w:eastAsia="Calibri" w:cs="Arial"/>
          <w:b/>
          <w:color w:val="000000"/>
        </w:rPr>
        <w:t>H</w:t>
      </w:r>
      <w:r w:rsidRPr="002D264F">
        <w:rPr>
          <w:rFonts w:eastAsia="Calibri" w:cs="Arial"/>
          <w:b/>
          <w:color w:val="000000"/>
        </w:rPr>
        <w:t xml:space="preserve"> –</w:t>
      </w:r>
      <w:r w:rsidR="007C7FE3" w:rsidRPr="002D264F">
        <w:rPr>
          <w:rFonts w:eastAsia="Calibri" w:cs="Arial"/>
          <w:b/>
          <w:color w:val="000000"/>
        </w:rPr>
        <w:t xml:space="preserve"> </w:t>
      </w:r>
      <w:r w:rsidRPr="002D264F">
        <w:rPr>
          <w:rFonts w:eastAsia="Calibri" w:cs="Arial"/>
          <w:b/>
          <w:color w:val="000000"/>
        </w:rPr>
        <w:t>REQUIREMENTS</w:t>
      </w:r>
      <w:r w:rsidR="00EE0B70" w:rsidRPr="002D264F">
        <w:rPr>
          <w:rFonts w:eastAsia="Calibri" w:cs="Arial"/>
          <w:b/>
          <w:color w:val="000000"/>
        </w:rPr>
        <w:t xml:space="preserve"> FOR NATIONAL COOPERATIVE CONTRACT</w:t>
      </w:r>
    </w:p>
    <w:p w14:paraId="7C1EDA8B" w14:textId="77777777" w:rsidR="0041465C" w:rsidRPr="002D264F" w:rsidRDefault="0041465C" w:rsidP="0041465C">
      <w:pPr>
        <w:tabs>
          <w:tab w:val="center" w:pos="5400"/>
        </w:tabs>
        <w:rPr>
          <w:rFonts w:eastAsia="Calibri" w:cs="Arial"/>
          <w:b/>
          <w:color w:val="000000"/>
        </w:rPr>
      </w:pPr>
    </w:p>
    <w:p w14:paraId="3E2BBE50" w14:textId="469A5550" w:rsidR="00B97568" w:rsidRPr="002D264F" w:rsidRDefault="00B97568" w:rsidP="00564284">
      <w:pPr>
        <w:pStyle w:val="ListParagraph"/>
        <w:numPr>
          <w:ilvl w:val="0"/>
          <w:numId w:val="4"/>
        </w:numPr>
        <w:tabs>
          <w:tab w:val="left" w:pos="1080"/>
        </w:tabs>
        <w:spacing w:after="240"/>
        <w:ind w:left="0" w:firstLine="0"/>
        <w:contextualSpacing w:val="0"/>
        <w:jc w:val="both"/>
        <w:textAlignment w:val="baseline"/>
        <w:rPr>
          <w:rFonts w:eastAsia="Calibri" w:cs="Arial"/>
          <w:b/>
          <w:color w:val="000000"/>
        </w:rPr>
      </w:pPr>
      <w:r w:rsidRPr="002D264F">
        <w:rPr>
          <w:rFonts w:eastAsia="Calibri" w:cs="Arial"/>
          <w:b/>
          <w:color w:val="000000"/>
        </w:rPr>
        <w:t>NATIONAL OFFERING</w:t>
      </w:r>
      <w:r w:rsidR="00567206" w:rsidRPr="002D264F">
        <w:rPr>
          <w:rFonts w:eastAsia="Calibri" w:cs="Arial"/>
          <w:b/>
          <w:color w:val="000000"/>
        </w:rPr>
        <w:t xml:space="preserve">. </w:t>
      </w:r>
      <w:r w:rsidR="00370400" w:rsidRPr="002D264F">
        <w:rPr>
          <w:rFonts w:eastAsia="Calibri" w:cs="Arial"/>
          <w:color w:val="000000"/>
        </w:rPr>
        <w:t xml:space="preserve">This </w:t>
      </w:r>
      <w:r w:rsidR="00370400" w:rsidRPr="002D264F">
        <w:rPr>
          <w:rFonts w:eastAsia="Calibri" w:cs="Arial"/>
          <w:u w:val="single"/>
        </w:rPr>
        <w:t xml:space="preserve">Section </w:t>
      </w:r>
      <w:r w:rsidR="00B40E6D" w:rsidRPr="002D264F">
        <w:rPr>
          <w:rFonts w:eastAsia="Calibri" w:cs="Arial"/>
          <w:u w:val="single"/>
        </w:rPr>
        <w:t>H</w:t>
      </w:r>
      <w:r w:rsidR="00370400" w:rsidRPr="002D264F">
        <w:rPr>
          <w:rFonts w:eastAsia="Calibri" w:cs="Arial"/>
        </w:rPr>
        <w:t xml:space="preserve"> defines the expectations for qualifying Suppliers based on CoreTrust’s and Lead Agency’s requirements to market the resulting Master Agreement nationally to potential </w:t>
      </w:r>
      <w:r w:rsidR="00387846" w:rsidRPr="002D264F">
        <w:rPr>
          <w:rFonts w:cs="Arial"/>
        </w:rPr>
        <w:t>Participating Agencies</w:t>
      </w:r>
      <w:r w:rsidR="00370400" w:rsidRPr="002D264F">
        <w:rPr>
          <w:rFonts w:eastAsia="Calibri" w:cs="Arial"/>
        </w:rPr>
        <w:t xml:space="preserve">. </w:t>
      </w:r>
      <w:r w:rsidR="00BC0063" w:rsidRPr="002D264F">
        <w:rPr>
          <w:rFonts w:eastAsia="Calibri" w:cs="Arial"/>
        </w:rPr>
        <w:t xml:space="preserve">All transactions, purchase </w:t>
      </w:r>
      <w:r w:rsidR="00BC0063" w:rsidRPr="002D264F">
        <w:rPr>
          <w:rFonts w:eastAsia="Calibri" w:cs="Arial"/>
          <w:color w:val="000000"/>
        </w:rPr>
        <w:t xml:space="preserve">orders, invoices, </w:t>
      </w:r>
      <w:r w:rsidR="005A179A" w:rsidRPr="002D264F">
        <w:rPr>
          <w:rFonts w:eastAsia="Calibri" w:cs="Arial"/>
          <w:color w:val="000000"/>
        </w:rPr>
        <w:t xml:space="preserve">and </w:t>
      </w:r>
      <w:r w:rsidR="00BC0063" w:rsidRPr="002D264F">
        <w:rPr>
          <w:rFonts w:eastAsia="Calibri" w:cs="Arial"/>
          <w:color w:val="000000"/>
        </w:rPr>
        <w:t xml:space="preserve">payments </w:t>
      </w:r>
      <w:r w:rsidR="00D167D0" w:rsidRPr="002D264F">
        <w:rPr>
          <w:rFonts w:eastAsia="Calibri" w:cs="Arial"/>
          <w:color w:val="000000"/>
        </w:rPr>
        <w:t>shall</w:t>
      </w:r>
      <w:r w:rsidR="00BC0063" w:rsidRPr="002D264F">
        <w:rPr>
          <w:rFonts w:eastAsia="Calibri" w:cs="Arial"/>
          <w:color w:val="000000"/>
        </w:rPr>
        <w:t xml:space="preserve"> occur directly between Supplier and each </w:t>
      </w:r>
      <w:r w:rsidR="00387846" w:rsidRPr="002D264F">
        <w:rPr>
          <w:rFonts w:cs="Arial"/>
        </w:rPr>
        <w:t>Participating Agency</w:t>
      </w:r>
      <w:r w:rsidR="00567206" w:rsidRPr="002D264F">
        <w:rPr>
          <w:rFonts w:eastAsia="Calibri" w:cs="Arial"/>
          <w:color w:val="000000"/>
        </w:rPr>
        <w:t>,</w:t>
      </w:r>
      <w:r w:rsidR="00BC0063" w:rsidRPr="002D264F">
        <w:rPr>
          <w:rFonts w:eastAsia="Calibri" w:cs="Arial"/>
          <w:color w:val="000000"/>
        </w:rPr>
        <w:t xml:space="preserve"> individually, and neither </w:t>
      </w:r>
      <w:r w:rsidR="009072A3" w:rsidRPr="002D264F">
        <w:rPr>
          <w:rFonts w:eastAsia="Calibri" w:cs="Arial"/>
          <w:color w:val="000000"/>
        </w:rPr>
        <w:t>CoreTrust nor Lead Agency</w:t>
      </w:r>
      <w:r w:rsidR="00BC0063" w:rsidRPr="002D264F">
        <w:rPr>
          <w:rFonts w:eastAsia="Calibri" w:cs="Arial"/>
          <w:color w:val="000000"/>
        </w:rPr>
        <w:t>, including their respective agents, directors, employees</w:t>
      </w:r>
      <w:r w:rsidR="0072529B" w:rsidRPr="002D264F">
        <w:rPr>
          <w:rFonts w:eastAsia="Calibri" w:cs="Arial"/>
          <w:color w:val="000000"/>
        </w:rPr>
        <w:t>,</w:t>
      </w:r>
      <w:r w:rsidR="00BC0063" w:rsidRPr="002D264F">
        <w:rPr>
          <w:rFonts w:eastAsia="Calibri" w:cs="Arial"/>
          <w:color w:val="000000"/>
        </w:rPr>
        <w:t xml:space="preserve"> or representatives, shall be liable to Supplier for any acts, liabilities, damages, etc.,</w:t>
      </w:r>
      <w:r w:rsidR="00BB4D3C" w:rsidRPr="002D264F">
        <w:rPr>
          <w:rFonts w:eastAsia="Calibri" w:cs="Arial"/>
          <w:color w:val="000000"/>
        </w:rPr>
        <w:t xml:space="preserve"> of or</w:t>
      </w:r>
      <w:r w:rsidR="00BC0063" w:rsidRPr="002D264F">
        <w:rPr>
          <w:rFonts w:eastAsia="Calibri" w:cs="Arial"/>
          <w:color w:val="000000"/>
        </w:rPr>
        <w:t xml:space="preserve"> incurred by any other</w:t>
      </w:r>
      <w:r w:rsidR="009072A3" w:rsidRPr="002D264F">
        <w:rPr>
          <w:rFonts w:eastAsia="Calibri" w:cs="Arial"/>
          <w:color w:val="000000"/>
        </w:rPr>
        <w:t xml:space="preserve"> </w:t>
      </w:r>
      <w:r w:rsidR="00387846" w:rsidRPr="002D264F">
        <w:rPr>
          <w:rFonts w:cs="Arial"/>
        </w:rPr>
        <w:t>Participating Agency</w:t>
      </w:r>
      <w:r w:rsidR="00BC0063" w:rsidRPr="002D264F">
        <w:rPr>
          <w:rFonts w:eastAsia="Calibri" w:cs="Arial"/>
          <w:color w:val="000000"/>
        </w:rPr>
        <w:t>.</w:t>
      </w:r>
      <w:r w:rsidR="008D4ECA" w:rsidRPr="002D264F">
        <w:rPr>
          <w:rFonts w:eastAsia="Calibri" w:cs="Arial"/>
          <w:color w:val="000000"/>
        </w:rPr>
        <w:t xml:space="preserve"> </w:t>
      </w:r>
      <w:r w:rsidR="00BC0063" w:rsidRPr="002D264F">
        <w:rPr>
          <w:rFonts w:eastAsia="Calibri" w:cs="Arial"/>
          <w:color w:val="000000"/>
        </w:rPr>
        <w:t xml:space="preserve">Supplier is responsible for knowing the tax laws in each state. These requirements are incorporated into and are considered an integral part of this </w:t>
      </w:r>
      <w:r w:rsidR="005F6BC4" w:rsidRPr="002D264F">
        <w:rPr>
          <w:rFonts w:cs="Arial"/>
        </w:rPr>
        <w:t xml:space="preserve">solicitation </w:t>
      </w:r>
      <w:r w:rsidR="00456641" w:rsidRPr="002D264F">
        <w:rPr>
          <w:rFonts w:eastAsia="Calibri" w:cs="Arial"/>
          <w:color w:val="000000"/>
        </w:rPr>
        <w:t xml:space="preserve">and are </w:t>
      </w:r>
      <w:r w:rsidR="00572EEF" w:rsidRPr="002D264F">
        <w:rPr>
          <w:rFonts w:eastAsia="Calibri" w:cs="Arial"/>
          <w:color w:val="000000"/>
        </w:rPr>
        <w:t xml:space="preserve">hereby </w:t>
      </w:r>
      <w:r w:rsidR="00955544" w:rsidRPr="002D264F">
        <w:rPr>
          <w:rFonts w:eastAsia="Calibri" w:cs="Arial"/>
          <w:color w:val="000000"/>
        </w:rPr>
        <w:t>incorporated</w:t>
      </w:r>
      <w:r w:rsidR="00572EEF" w:rsidRPr="002D264F">
        <w:rPr>
          <w:rFonts w:eastAsia="Calibri" w:cs="Arial"/>
          <w:color w:val="000000"/>
        </w:rPr>
        <w:t xml:space="preserve"> </w:t>
      </w:r>
      <w:r w:rsidR="00456641" w:rsidRPr="002D264F">
        <w:rPr>
          <w:rFonts w:eastAsia="Calibri" w:cs="Arial"/>
          <w:color w:val="000000"/>
        </w:rPr>
        <w:t>in</w:t>
      </w:r>
      <w:r w:rsidR="00572EEF" w:rsidRPr="002D264F">
        <w:rPr>
          <w:rFonts w:eastAsia="Calibri" w:cs="Arial"/>
          <w:color w:val="000000"/>
        </w:rPr>
        <w:t>to</w:t>
      </w:r>
      <w:r w:rsidR="00456641" w:rsidRPr="002D264F">
        <w:rPr>
          <w:rFonts w:eastAsia="Calibri" w:cs="Arial"/>
          <w:color w:val="000000"/>
        </w:rPr>
        <w:t xml:space="preserve"> the Administration Agreement and Master Agreement</w:t>
      </w:r>
      <w:r w:rsidR="00BC0063" w:rsidRPr="002D264F">
        <w:rPr>
          <w:rFonts w:eastAsia="Calibri" w:cs="Arial"/>
          <w:color w:val="000000"/>
        </w:rPr>
        <w:t xml:space="preserve">. </w:t>
      </w:r>
      <w:r w:rsidR="00456641" w:rsidRPr="002D264F">
        <w:rPr>
          <w:rFonts w:eastAsia="Calibri" w:cs="Arial"/>
          <w:color w:val="000000"/>
        </w:rPr>
        <w:t xml:space="preserve">CoreTrust </w:t>
      </w:r>
      <w:r w:rsidR="00BC0063" w:rsidRPr="002D264F">
        <w:rPr>
          <w:rFonts w:eastAsia="Calibri" w:cs="Arial"/>
          <w:color w:val="000000"/>
        </w:rPr>
        <w:t xml:space="preserve">reserves the right to determine whether to make the Master Agreement awarded by </w:t>
      </w:r>
      <w:r w:rsidR="00456641" w:rsidRPr="002D264F">
        <w:rPr>
          <w:rFonts w:eastAsia="Calibri" w:cs="Arial"/>
          <w:color w:val="000000"/>
        </w:rPr>
        <w:t>Lead Agency</w:t>
      </w:r>
      <w:r w:rsidR="00B075ED" w:rsidRPr="002D264F">
        <w:rPr>
          <w:rFonts w:eastAsia="Calibri" w:cs="Arial"/>
          <w:color w:val="000000"/>
        </w:rPr>
        <w:t xml:space="preserve"> available</w:t>
      </w:r>
      <w:r w:rsidR="00456641" w:rsidRPr="002D264F">
        <w:rPr>
          <w:rFonts w:eastAsia="Calibri" w:cs="Arial"/>
          <w:color w:val="000000"/>
        </w:rPr>
        <w:t xml:space="preserve"> to any </w:t>
      </w:r>
      <w:r w:rsidR="00387846" w:rsidRPr="002D264F">
        <w:rPr>
          <w:rFonts w:cs="Arial"/>
        </w:rPr>
        <w:t>Participating Agency</w:t>
      </w:r>
      <w:r w:rsidR="00BC0063" w:rsidRPr="002D264F">
        <w:rPr>
          <w:rFonts w:eastAsia="Calibri" w:cs="Arial"/>
          <w:color w:val="000000"/>
        </w:rPr>
        <w:t xml:space="preserve">, in its sole and absolute discretion, and any party submitting a response to this </w:t>
      </w:r>
      <w:r w:rsidR="005F6BC4" w:rsidRPr="002D264F">
        <w:rPr>
          <w:rFonts w:cs="Arial"/>
        </w:rPr>
        <w:t xml:space="preserve">solicitation </w:t>
      </w:r>
      <w:r w:rsidR="00BC0063" w:rsidRPr="002D264F">
        <w:rPr>
          <w:rFonts w:eastAsia="Calibri" w:cs="Arial"/>
          <w:color w:val="000000"/>
        </w:rPr>
        <w:t xml:space="preserve">acknowledges that any award by </w:t>
      </w:r>
      <w:r w:rsidR="00456641" w:rsidRPr="002D264F">
        <w:rPr>
          <w:rFonts w:eastAsia="Calibri" w:cs="Arial"/>
          <w:color w:val="000000"/>
        </w:rPr>
        <w:t xml:space="preserve">Lead Agency </w:t>
      </w:r>
      <w:r w:rsidR="00BC0063" w:rsidRPr="002D264F">
        <w:rPr>
          <w:rFonts w:eastAsia="Calibri" w:cs="Arial"/>
          <w:color w:val="000000"/>
        </w:rPr>
        <w:t xml:space="preserve">does not obligate </w:t>
      </w:r>
      <w:r w:rsidR="00456641" w:rsidRPr="002D264F">
        <w:rPr>
          <w:rFonts w:eastAsia="Calibri" w:cs="Arial"/>
          <w:color w:val="000000"/>
        </w:rPr>
        <w:t xml:space="preserve">CoreTrust </w:t>
      </w:r>
      <w:r w:rsidR="00BC0063" w:rsidRPr="002D264F">
        <w:rPr>
          <w:rFonts w:eastAsia="Calibri" w:cs="Arial"/>
          <w:color w:val="000000"/>
        </w:rPr>
        <w:t xml:space="preserve">to make the Master Agreement available to </w:t>
      </w:r>
      <w:r w:rsidR="00387846" w:rsidRPr="002D264F">
        <w:rPr>
          <w:rFonts w:cs="Arial"/>
        </w:rPr>
        <w:t>Participating Agencies</w:t>
      </w:r>
      <w:r w:rsidR="00BC0063" w:rsidRPr="002D264F">
        <w:rPr>
          <w:rFonts w:eastAsia="Calibri" w:cs="Arial"/>
          <w:color w:val="000000"/>
        </w:rPr>
        <w:t>.</w:t>
      </w:r>
    </w:p>
    <w:p w14:paraId="2F30D57C" w14:textId="77777777" w:rsidR="00B866BC" w:rsidRPr="002D264F" w:rsidRDefault="00B97568" w:rsidP="00564284">
      <w:pPr>
        <w:pStyle w:val="ListParagraph"/>
        <w:numPr>
          <w:ilvl w:val="0"/>
          <w:numId w:val="4"/>
        </w:numPr>
        <w:tabs>
          <w:tab w:val="left" w:pos="1080"/>
        </w:tabs>
        <w:spacing w:after="240"/>
        <w:ind w:left="0" w:firstLine="0"/>
        <w:contextualSpacing w:val="0"/>
        <w:jc w:val="both"/>
        <w:textAlignment w:val="baseline"/>
        <w:rPr>
          <w:rFonts w:eastAsia="Calibri" w:cs="Arial"/>
          <w:b/>
          <w:color w:val="000000"/>
        </w:rPr>
      </w:pPr>
      <w:r w:rsidRPr="002D264F">
        <w:rPr>
          <w:rFonts w:eastAsia="Calibri" w:cs="Arial"/>
          <w:b/>
          <w:color w:val="000000"/>
        </w:rPr>
        <w:t>AUTHORIZATION OF CONTRACTORS, SUBCONTRACTORS, DEALERS, RESELLERS, AND DISTRIBUTORS.</w:t>
      </w:r>
      <w:r w:rsidR="009148E8" w:rsidRPr="002D264F">
        <w:rPr>
          <w:rFonts w:eastAsia="Calibri" w:cs="Arial"/>
          <w:b/>
          <w:color w:val="000000"/>
        </w:rPr>
        <w:t xml:space="preserve"> </w:t>
      </w:r>
      <w:r w:rsidR="009148E8" w:rsidRPr="002D264F">
        <w:rPr>
          <w:rFonts w:eastAsia="Calibri" w:cs="Arial"/>
          <w:color w:val="000000"/>
        </w:rPr>
        <w:t xml:space="preserve">If </w:t>
      </w:r>
      <w:r w:rsidR="00955544" w:rsidRPr="002D264F">
        <w:rPr>
          <w:rFonts w:eastAsia="Calibri" w:cs="Arial"/>
          <w:color w:val="000000"/>
        </w:rPr>
        <w:t xml:space="preserve">Lead Agency or </w:t>
      </w:r>
      <w:r w:rsidR="009148E8" w:rsidRPr="002D264F">
        <w:rPr>
          <w:rFonts w:eastAsia="Calibri" w:cs="Arial"/>
          <w:color w:val="000000"/>
        </w:rPr>
        <w:t xml:space="preserve">Respondent requires the use of contractors, subcontractors, dealers, resellers, or distributors to sell or service the </w:t>
      </w:r>
      <w:r w:rsidR="007D2514" w:rsidRPr="002D264F">
        <w:rPr>
          <w:rFonts w:eastAsia="Calibri" w:cs="Arial"/>
          <w:color w:val="000000"/>
        </w:rPr>
        <w:t>Products &amp; Services</w:t>
      </w:r>
      <w:r w:rsidR="009148E8" w:rsidRPr="002D264F">
        <w:rPr>
          <w:rFonts w:eastAsia="Calibri" w:cs="Arial"/>
          <w:color w:val="000000"/>
        </w:rPr>
        <w:t xml:space="preserve"> included in their proposal, the proposal should provide a list of or direct the proposal review team to where they can </w:t>
      </w:r>
      <w:r w:rsidR="00E40166" w:rsidRPr="002D264F">
        <w:rPr>
          <w:rFonts w:eastAsia="Calibri" w:cs="Arial"/>
          <w:color w:val="000000"/>
        </w:rPr>
        <w:t>locate a list of the Respondent</w:t>
      </w:r>
      <w:r w:rsidR="00956CCC" w:rsidRPr="002D264F">
        <w:rPr>
          <w:rFonts w:eastAsia="Calibri" w:cs="Arial"/>
          <w:color w:val="000000"/>
        </w:rPr>
        <w:t>’</w:t>
      </w:r>
      <w:r w:rsidR="009148E8" w:rsidRPr="002D264F">
        <w:rPr>
          <w:rFonts w:eastAsia="Calibri" w:cs="Arial"/>
          <w:color w:val="000000"/>
        </w:rPr>
        <w:t xml:space="preserve">s dealers, resellers, or subcontractors who </w:t>
      </w:r>
      <w:r w:rsidR="00CC50F8" w:rsidRPr="002D264F">
        <w:rPr>
          <w:rFonts w:eastAsia="Calibri" w:cs="Arial"/>
          <w:color w:val="000000"/>
        </w:rPr>
        <w:t>shall</w:t>
      </w:r>
      <w:r w:rsidR="009148E8" w:rsidRPr="002D264F">
        <w:rPr>
          <w:rFonts w:eastAsia="Calibri" w:cs="Arial"/>
          <w:color w:val="000000"/>
        </w:rPr>
        <w:t xml:space="preserve"> be authorized to sell through the contract in the event the Respo</w:t>
      </w:r>
      <w:r w:rsidR="00456641" w:rsidRPr="002D264F">
        <w:rPr>
          <w:rFonts w:eastAsia="Calibri" w:cs="Arial"/>
          <w:color w:val="000000"/>
        </w:rPr>
        <w:t>ndent receive</w:t>
      </w:r>
      <w:r w:rsidR="00921B15" w:rsidRPr="002D264F">
        <w:rPr>
          <w:rFonts w:eastAsia="Calibri" w:cs="Arial"/>
          <w:color w:val="000000"/>
        </w:rPr>
        <w:t>s</w:t>
      </w:r>
      <w:r w:rsidR="00456641" w:rsidRPr="002D264F">
        <w:rPr>
          <w:rFonts w:eastAsia="Calibri" w:cs="Arial"/>
          <w:color w:val="000000"/>
        </w:rPr>
        <w:t xml:space="preserve"> a contract award.</w:t>
      </w:r>
      <w:r w:rsidR="002C1522" w:rsidRPr="002D264F">
        <w:rPr>
          <w:rFonts w:eastAsia="Calibri" w:cs="Arial"/>
          <w:color w:val="000000"/>
        </w:rPr>
        <w:t xml:space="preserve"> I</w:t>
      </w:r>
      <w:r w:rsidR="00553FDF" w:rsidRPr="002D264F">
        <w:rPr>
          <w:rFonts w:eastAsia="Calibri" w:cs="Arial"/>
          <w:color w:val="000000"/>
        </w:rPr>
        <w:t>n the event</w:t>
      </w:r>
      <w:r w:rsidR="002C1522" w:rsidRPr="002D264F">
        <w:rPr>
          <w:rFonts w:eastAsia="Calibri" w:cs="Arial"/>
          <w:color w:val="000000"/>
        </w:rPr>
        <w:t xml:space="preserve"> Respondent receives a contract award and</w:t>
      </w:r>
      <w:r w:rsidR="00E76912" w:rsidRPr="002D264F">
        <w:rPr>
          <w:rFonts w:eastAsia="Calibri" w:cs="Arial"/>
          <w:color w:val="000000"/>
        </w:rPr>
        <w:t>,</w:t>
      </w:r>
      <w:r w:rsidR="002C1522" w:rsidRPr="002D264F">
        <w:rPr>
          <w:rFonts w:eastAsia="Calibri" w:cs="Arial"/>
          <w:color w:val="000000"/>
        </w:rPr>
        <w:t xml:space="preserve"> </w:t>
      </w:r>
      <w:r w:rsidR="00D442DC" w:rsidRPr="002D264F">
        <w:rPr>
          <w:rFonts w:eastAsia="Calibri" w:cs="Arial"/>
          <w:color w:val="000000"/>
        </w:rPr>
        <w:t xml:space="preserve">during the term of such </w:t>
      </w:r>
      <w:r w:rsidR="00553FDF" w:rsidRPr="002D264F">
        <w:rPr>
          <w:rFonts w:eastAsia="Calibri" w:cs="Arial"/>
          <w:color w:val="000000"/>
        </w:rPr>
        <w:t>Master Agreement</w:t>
      </w:r>
      <w:r w:rsidR="00E76912" w:rsidRPr="002D264F">
        <w:rPr>
          <w:rFonts w:eastAsia="Calibri" w:cs="Arial"/>
          <w:color w:val="000000"/>
        </w:rPr>
        <w:t xml:space="preserve">, additional or different contractors, subcontractors, dealers, resellers, or distributors are required by Lead Agency, Participating Agency, and/or Respondent (as applicable), </w:t>
      </w:r>
      <w:r w:rsidR="003060A4" w:rsidRPr="002D264F">
        <w:rPr>
          <w:rFonts w:eastAsia="Calibri" w:cs="Arial"/>
          <w:color w:val="000000"/>
        </w:rPr>
        <w:t>the use of such</w:t>
      </w:r>
      <w:r w:rsidR="001F0A99" w:rsidRPr="002D264F">
        <w:rPr>
          <w:rFonts w:eastAsia="Calibri" w:cs="Arial"/>
          <w:color w:val="000000"/>
        </w:rPr>
        <w:t xml:space="preserve"> additional or different contractors, subcontractors, dealers, resellers, or distributors shall be </w:t>
      </w:r>
      <w:r w:rsidR="003060A4" w:rsidRPr="002D264F">
        <w:rPr>
          <w:rFonts w:eastAsia="Calibri" w:cs="Arial"/>
          <w:color w:val="000000"/>
        </w:rPr>
        <w:t xml:space="preserve">subject to the other party’s </w:t>
      </w:r>
      <w:r w:rsidR="00B84472" w:rsidRPr="002D264F">
        <w:rPr>
          <w:rFonts w:eastAsia="Calibri" w:cs="Arial"/>
          <w:color w:val="000000"/>
        </w:rPr>
        <w:t xml:space="preserve">consent (which approval shall not be unreasonably withheld, conditioned, or delayed) </w:t>
      </w:r>
      <w:r w:rsidR="003060A4" w:rsidRPr="002D264F">
        <w:rPr>
          <w:rFonts w:eastAsia="Calibri" w:cs="Arial"/>
          <w:color w:val="000000"/>
        </w:rPr>
        <w:t>as evidenced</w:t>
      </w:r>
      <w:r w:rsidR="001F0A99" w:rsidRPr="002D264F">
        <w:rPr>
          <w:rFonts w:eastAsia="Calibri" w:cs="Arial"/>
          <w:color w:val="000000"/>
        </w:rPr>
        <w:t xml:space="preserve"> </w:t>
      </w:r>
      <w:r w:rsidR="003060A4" w:rsidRPr="002D264F">
        <w:rPr>
          <w:rFonts w:eastAsia="Calibri" w:cs="Arial"/>
          <w:color w:val="000000"/>
        </w:rPr>
        <w:t xml:space="preserve">in a writing signed </w:t>
      </w:r>
      <w:r w:rsidR="001F0A99" w:rsidRPr="002D264F">
        <w:rPr>
          <w:rFonts w:eastAsia="Calibri" w:cs="Arial"/>
          <w:color w:val="000000"/>
        </w:rPr>
        <w:t xml:space="preserve">by an authorized representative of each of </w:t>
      </w:r>
      <w:r w:rsidR="00553FDF" w:rsidRPr="002D264F">
        <w:rPr>
          <w:rFonts w:eastAsia="Calibri" w:cs="Arial"/>
          <w:color w:val="000000"/>
        </w:rPr>
        <w:t xml:space="preserve">Respondent and </w:t>
      </w:r>
      <w:r w:rsidR="00BB4544" w:rsidRPr="002D264F">
        <w:rPr>
          <w:rFonts w:eastAsia="Calibri" w:cs="Arial"/>
          <w:color w:val="000000"/>
        </w:rPr>
        <w:t>Lead A</w:t>
      </w:r>
      <w:r w:rsidR="003060A4" w:rsidRPr="002D264F">
        <w:rPr>
          <w:rFonts w:eastAsia="Calibri" w:cs="Arial"/>
          <w:color w:val="000000"/>
        </w:rPr>
        <w:t>gency.</w:t>
      </w:r>
    </w:p>
    <w:p w14:paraId="7F7AC864" w14:textId="6D4E9171" w:rsidR="003E3E6B" w:rsidRPr="002D264F" w:rsidRDefault="003F3EEC" w:rsidP="00564284">
      <w:pPr>
        <w:pStyle w:val="ListParagraph"/>
        <w:numPr>
          <w:ilvl w:val="0"/>
          <w:numId w:val="4"/>
        </w:numPr>
        <w:tabs>
          <w:tab w:val="left" w:pos="1080"/>
        </w:tabs>
        <w:spacing w:after="240"/>
        <w:ind w:left="0" w:firstLine="0"/>
        <w:contextualSpacing w:val="0"/>
        <w:jc w:val="both"/>
        <w:textAlignment w:val="baseline"/>
        <w:rPr>
          <w:rFonts w:eastAsia="Calibri" w:cs="Arial"/>
          <w:color w:val="000000"/>
        </w:rPr>
      </w:pPr>
      <w:r w:rsidRPr="002D264F">
        <w:rPr>
          <w:rFonts w:eastAsia="Calibri" w:cs="Arial"/>
          <w:b/>
          <w:color w:val="000000"/>
        </w:rPr>
        <w:t>AWARD BASIS.</w:t>
      </w:r>
      <w:r w:rsidR="003E3E6B" w:rsidRPr="002D264F">
        <w:rPr>
          <w:rFonts w:eastAsia="Calibri" w:cs="Arial"/>
          <w:color w:val="000000"/>
        </w:rPr>
        <w:t xml:space="preserve"> The award </w:t>
      </w:r>
      <w:r w:rsidR="00FD6B53" w:rsidRPr="002D264F">
        <w:rPr>
          <w:rFonts w:eastAsia="Calibri" w:cs="Arial"/>
          <w:color w:val="000000"/>
        </w:rPr>
        <w:t xml:space="preserve">of any Master Agreement </w:t>
      </w:r>
      <w:r w:rsidR="003E3E6B" w:rsidRPr="002D264F">
        <w:rPr>
          <w:rFonts w:eastAsia="Calibri" w:cs="Arial"/>
          <w:color w:val="000000"/>
        </w:rPr>
        <w:t xml:space="preserve">resulting from this </w:t>
      </w:r>
      <w:r w:rsidR="005F6BC4" w:rsidRPr="002D264F">
        <w:rPr>
          <w:rFonts w:cs="Arial"/>
        </w:rPr>
        <w:t xml:space="preserve">solicitation </w:t>
      </w:r>
      <w:r w:rsidR="003E3E6B" w:rsidRPr="002D264F">
        <w:rPr>
          <w:rFonts w:eastAsia="Calibri" w:cs="Arial"/>
          <w:color w:val="000000"/>
        </w:rPr>
        <w:t xml:space="preserve">made by </w:t>
      </w:r>
      <w:r w:rsidR="00456641" w:rsidRPr="002D264F">
        <w:rPr>
          <w:rFonts w:eastAsia="Calibri" w:cs="Arial"/>
          <w:color w:val="000000"/>
        </w:rPr>
        <w:t>Lead Agency</w:t>
      </w:r>
      <w:r w:rsidR="003E3E6B" w:rsidRPr="002D264F">
        <w:rPr>
          <w:rFonts w:eastAsia="Calibri" w:cs="Arial"/>
          <w:color w:val="000000"/>
        </w:rPr>
        <w:t xml:space="preserve"> </w:t>
      </w:r>
      <w:r w:rsidR="003B5699" w:rsidRPr="002D264F">
        <w:rPr>
          <w:rFonts w:eastAsia="Calibri" w:cs="Arial"/>
          <w:color w:val="000000"/>
        </w:rPr>
        <w:t>shall</w:t>
      </w:r>
      <w:r w:rsidR="00E43CC9" w:rsidRPr="002D264F">
        <w:rPr>
          <w:rFonts w:eastAsia="Calibri" w:cs="Arial"/>
          <w:color w:val="000000"/>
        </w:rPr>
        <w:t xml:space="preserve"> </w:t>
      </w:r>
      <w:r w:rsidR="003E3E6B" w:rsidRPr="002D264F">
        <w:rPr>
          <w:rFonts w:eastAsia="Calibri" w:cs="Arial"/>
          <w:color w:val="000000"/>
        </w:rPr>
        <w:t>be the basis</w:t>
      </w:r>
      <w:r w:rsidR="00FD6B53" w:rsidRPr="002D264F">
        <w:rPr>
          <w:rFonts w:eastAsia="Calibri" w:cs="Arial"/>
          <w:color w:val="000000"/>
        </w:rPr>
        <w:t xml:space="preserve"> through which</w:t>
      </w:r>
      <w:r w:rsidR="003E3E6B" w:rsidRPr="002D264F">
        <w:rPr>
          <w:rFonts w:eastAsia="Calibri" w:cs="Arial"/>
          <w:color w:val="000000"/>
        </w:rPr>
        <w:t xml:space="preserve"> </w:t>
      </w:r>
      <w:r w:rsidR="00FD6B53" w:rsidRPr="002D264F">
        <w:rPr>
          <w:rFonts w:eastAsia="Calibri" w:cs="Arial"/>
          <w:color w:val="000000"/>
        </w:rPr>
        <w:t>CoreTrust makes available the Master Agreement</w:t>
      </w:r>
      <w:r w:rsidR="003E3E6B" w:rsidRPr="002D264F">
        <w:rPr>
          <w:rFonts w:eastAsia="Calibri" w:cs="Arial"/>
          <w:color w:val="000000"/>
        </w:rPr>
        <w:t xml:space="preserve"> on a national level through </w:t>
      </w:r>
      <w:r w:rsidR="00FD6B53" w:rsidRPr="002D264F">
        <w:rPr>
          <w:rFonts w:eastAsia="Calibri" w:cs="Arial"/>
          <w:color w:val="000000"/>
        </w:rPr>
        <w:t xml:space="preserve">the </w:t>
      </w:r>
      <w:r w:rsidR="003B5699" w:rsidRPr="002D264F">
        <w:rPr>
          <w:rFonts w:eastAsia="Calibri" w:cs="Arial"/>
          <w:color w:val="000000"/>
        </w:rPr>
        <w:t>CoreTrust</w:t>
      </w:r>
      <w:r w:rsidR="00FD6B53" w:rsidRPr="002D264F">
        <w:rPr>
          <w:rFonts w:eastAsia="Calibri" w:cs="Arial"/>
          <w:color w:val="000000"/>
        </w:rPr>
        <w:t xml:space="preserve"> national cooperative contract program</w:t>
      </w:r>
      <w:r w:rsidR="003E3E6B" w:rsidRPr="002D264F">
        <w:rPr>
          <w:rFonts w:eastAsia="Calibri" w:cs="Arial"/>
          <w:color w:val="000000"/>
        </w:rPr>
        <w:t xml:space="preserve">. If multiple </w:t>
      </w:r>
      <w:r w:rsidR="003B5699" w:rsidRPr="002D264F">
        <w:rPr>
          <w:rFonts w:eastAsia="Calibri" w:cs="Arial"/>
          <w:color w:val="000000"/>
        </w:rPr>
        <w:t>Respondents</w:t>
      </w:r>
      <w:r w:rsidR="003E3E6B" w:rsidRPr="002D264F">
        <w:rPr>
          <w:rFonts w:eastAsia="Calibri" w:cs="Arial"/>
          <w:color w:val="000000"/>
        </w:rPr>
        <w:t xml:space="preserve"> are awarded by </w:t>
      </w:r>
      <w:r w:rsidR="003B5699" w:rsidRPr="002D264F">
        <w:rPr>
          <w:rFonts w:eastAsia="Calibri" w:cs="Arial"/>
          <w:color w:val="000000"/>
        </w:rPr>
        <w:t>Lead Agency</w:t>
      </w:r>
      <w:r w:rsidR="003E3E6B" w:rsidRPr="002D264F">
        <w:rPr>
          <w:rFonts w:eastAsia="Calibri" w:cs="Arial"/>
          <w:color w:val="000000"/>
        </w:rPr>
        <w:t xml:space="preserve"> under the Master Agreement, those same </w:t>
      </w:r>
      <w:r w:rsidR="003B5699" w:rsidRPr="002D264F">
        <w:rPr>
          <w:rFonts w:eastAsia="Calibri" w:cs="Arial"/>
          <w:color w:val="000000"/>
        </w:rPr>
        <w:t>Respondents</w:t>
      </w:r>
      <w:r w:rsidR="003E3E6B" w:rsidRPr="002D264F">
        <w:rPr>
          <w:rFonts w:eastAsia="Calibri" w:cs="Arial"/>
          <w:color w:val="000000"/>
        </w:rPr>
        <w:t xml:space="preserve"> </w:t>
      </w:r>
      <w:r w:rsidR="003B5699" w:rsidRPr="002D264F">
        <w:rPr>
          <w:rFonts w:eastAsia="Calibri" w:cs="Arial"/>
          <w:color w:val="000000"/>
        </w:rPr>
        <w:t>shall</w:t>
      </w:r>
      <w:r w:rsidR="003E3E6B" w:rsidRPr="002D264F">
        <w:rPr>
          <w:rFonts w:eastAsia="Calibri" w:cs="Arial"/>
          <w:color w:val="000000"/>
        </w:rPr>
        <w:t xml:space="preserve"> be required to extend the Master Agreement to </w:t>
      </w:r>
      <w:r w:rsidR="00387846" w:rsidRPr="002D264F">
        <w:rPr>
          <w:rFonts w:cs="Arial"/>
        </w:rPr>
        <w:t>Participating Agencies</w:t>
      </w:r>
      <w:r w:rsidR="003E3E6B" w:rsidRPr="002D264F">
        <w:rPr>
          <w:rFonts w:eastAsia="Calibri" w:cs="Arial"/>
          <w:color w:val="000000"/>
        </w:rPr>
        <w:t xml:space="preserve"> through </w:t>
      </w:r>
      <w:r w:rsidR="007931CB" w:rsidRPr="002D264F">
        <w:rPr>
          <w:rFonts w:eastAsia="Calibri" w:cs="Arial"/>
          <w:color w:val="000000"/>
        </w:rPr>
        <w:t>CoreTrust</w:t>
      </w:r>
      <w:r w:rsidR="003E3E6B" w:rsidRPr="002D264F">
        <w:rPr>
          <w:rFonts w:eastAsia="Calibri" w:cs="Arial"/>
          <w:color w:val="000000"/>
        </w:rPr>
        <w:t>.</w:t>
      </w:r>
      <w:r w:rsidR="002F49FB" w:rsidRPr="002D264F">
        <w:rPr>
          <w:rFonts w:eastAsia="Calibri" w:cs="Arial"/>
          <w:color w:val="000000"/>
        </w:rPr>
        <w:t xml:space="preserve"> </w:t>
      </w:r>
      <w:r w:rsidR="003E3E6B" w:rsidRPr="002D264F">
        <w:rPr>
          <w:rFonts w:eastAsia="Calibri" w:cs="Arial"/>
          <w:color w:val="000000"/>
        </w:rPr>
        <w:t xml:space="preserve">Utilization of the Master Agreement by </w:t>
      </w:r>
      <w:r w:rsidR="00387846" w:rsidRPr="002D264F">
        <w:rPr>
          <w:rFonts w:cs="Arial"/>
        </w:rPr>
        <w:t>Participating Agencies</w:t>
      </w:r>
      <w:r w:rsidR="00387846" w:rsidRPr="002D264F">
        <w:rPr>
          <w:rFonts w:eastAsia="Calibri" w:cs="Arial"/>
          <w:color w:val="000000"/>
        </w:rPr>
        <w:t xml:space="preserve"> </w:t>
      </w:r>
      <w:r w:rsidR="007931CB" w:rsidRPr="002D264F">
        <w:rPr>
          <w:rFonts w:eastAsia="Calibri" w:cs="Arial"/>
          <w:color w:val="000000"/>
        </w:rPr>
        <w:t>shall</w:t>
      </w:r>
      <w:r w:rsidR="003E3E6B" w:rsidRPr="002D264F">
        <w:rPr>
          <w:rFonts w:eastAsia="Calibri" w:cs="Arial"/>
          <w:color w:val="000000"/>
        </w:rPr>
        <w:t xml:space="preserve"> be at the discretion of the individual </w:t>
      </w:r>
      <w:r w:rsidR="00387846" w:rsidRPr="002D264F">
        <w:rPr>
          <w:rFonts w:cs="Arial"/>
        </w:rPr>
        <w:t>Participating Agency</w:t>
      </w:r>
      <w:r w:rsidR="003E3E6B" w:rsidRPr="002D264F">
        <w:rPr>
          <w:rFonts w:eastAsia="Calibri" w:cs="Arial"/>
          <w:color w:val="000000"/>
        </w:rPr>
        <w:t xml:space="preserve">. Certain terms of the Master Agreement specifically applicable to </w:t>
      </w:r>
      <w:r w:rsidR="005D6D2A" w:rsidRPr="002D264F">
        <w:rPr>
          <w:rFonts w:eastAsia="Calibri" w:cs="Arial"/>
          <w:color w:val="000000"/>
        </w:rPr>
        <w:t xml:space="preserve">Lead </w:t>
      </w:r>
      <w:r w:rsidR="003E3E6B" w:rsidRPr="002D264F">
        <w:rPr>
          <w:rFonts w:eastAsia="Calibri" w:cs="Arial"/>
          <w:color w:val="000000"/>
        </w:rPr>
        <w:t>Agency (</w:t>
      </w:r>
      <w:r w:rsidR="003E3E6B" w:rsidRPr="002D264F">
        <w:rPr>
          <w:rFonts w:eastAsia="Calibri" w:cs="Arial"/>
          <w:i/>
          <w:color w:val="000000"/>
        </w:rPr>
        <w:t>e.g</w:t>
      </w:r>
      <w:r w:rsidR="003E3E6B" w:rsidRPr="002D264F">
        <w:rPr>
          <w:rFonts w:eastAsia="Calibri" w:cs="Arial"/>
          <w:color w:val="000000"/>
        </w:rPr>
        <w:t xml:space="preserve">. governing law) are subject to modification for each </w:t>
      </w:r>
      <w:r w:rsidR="00387846" w:rsidRPr="002D264F">
        <w:rPr>
          <w:rFonts w:cs="Arial"/>
        </w:rPr>
        <w:t xml:space="preserve">Participating Agency </w:t>
      </w:r>
      <w:r w:rsidR="003E3E6B" w:rsidRPr="002D264F">
        <w:rPr>
          <w:rFonts w:eastAsia="Calibri" w:cs="Arial"/>
          <w:color w:val="000000"/>
        </w:rPr>
        <w:t xml:space="preserve">as Supplier, such </w:t>
      </w:r>
      <w:r w:rsidR="00387846" w:rsidRPr="002D264F">
        <w:rPr>
          <w:rFonts w:cs="Arial"/>
        </w:rPr>
        <w:t>Participating Agency</w:t>
      </w:r>
      <w:r w:rsidR="000D4262" w:rsidRPr="002D264F">
        <w:rPr>
          <w:rFonts w:eastAsia="Calibri" w:cs="Arial"/>
          <w:color w:val="000000"/>
        </w:rPr>
        <w:t xml:space="preserve">, </w:t>
      </w:r>
      <w:r w:rsidR="003E3E6B" w:rsidRPr="002D264F">
        <w:rPr>
          <w:rFonts w:eastAsia="Calibri" w:cs="Arial"/>
          <w:color w:val="000000"/>
        </w:rPr>
        <w:t xml:space="preserve">and </w:t>
      </w:r>
      <w:r w:rsidR="000D4262" w:rsidRPr="002D264F">
        <w:rPr>
          <w:rFonts w:eastAsia="Calibri" w:cs="Arial"/>
          <w:color w:val="000000"/>
        </w:rPr>
        <w:t>CoreTrust</w:t>
      </w:r>
      <w:r w:rsidR="003E3E6B" w:rsidRPr="002D264F">
        <w:rPr>
          <w:rFonts w:eastAsia="Calibri" w:cs="Arial"/>
          <w:color w:val="000000"/>
        </w:rPr>
        <w:t xml:space="preserve"> shall agree without being in conflict with the Master Agreement. </w:t>
      </w:r>
      <w:r w:rsidR="00387846" w:rsidRPr="002D264F">
        <w:rPr>
          <w:rFonts w:cs="Arial"/>
        </w:rPr>
        <w:t>Participating Agencies</w:t>
      </w:r>
      <w:r w:rsidR="00387846" w:rsidRPr="002D264F">
        <w:rPr>
          <w:rFonts w:eastAsia="Calibri" w:cs="Arial"/>
          <w:color w:val="000000"/>
        </w:rPr>
        <w:t xml:space="preserve"> </w:t>
      </w:r>
      <w:r w:rsidR="003E3E6B" w:rsidRPr="002D264F">
        <w:rPr>
          <w:rFonts w:eastAsia="Calibri" w:cs="Arial"/>
          <w:color w:val="000000"/>
        </w:rPr>
        <w:t>may request to enter into a separate supplemental agreement to further define the level of service requirements over and above the minimum defined in the Master Agreement (</w:t>
      </w:r>
      <w:r w:rsidR="003E3E6B" w:rsidRPr="002D264F">
        <w:rPr>
          <w:rFonts w:eastAsia="Calibri" w:cs="Arial"/>
          <w:i/>
          <w:color w:val="000000"/>
        </w:rPr>
        <w:t>i.e</w:t>
      </w:r>
      <w:r w:rsidR="003E3E6B" w:rsidRPr="002D264F">
        <w:rPr>
          <w:rFonts w:eastAsia="Calibri" w:cs="Arial"/>
          <w:color w:val="000000"/>
        </w:rPr>
        <w:t>. invoice requirements, order requirements, specialized delivery, diversity requirements such as minority and woman owned businesses, historically underutilized</w:t>
      </w:r>
      <w:r w:rsidR="000D4262" w:rsidRPr="002D264F">
        <w:rPr>
          <w:rFonts w:eastAsia="Calibri" w:cs="Arial"/>
          <w:color w:val="000000"/>
        </w:rPr>
        <w:t xml:space="preserve"> business, governing law, etc.)</w:t>
      </w:r>
      <w:r w:rsidR="006D4937" w:rsidRPr="002D264F">
        <w:rPr>
          <w:rFonts w:eastAsia="Calibri" w:cs="Arial"/>
          <w:color w:val="000000"/>
        </w:rPr>
        <w:t>.</w:t>
      </w:r>
      <w:r w:rsidR="003E3E6B" w:rsidRPr="002D264F">
        <w:rPr>
          <w:rFonts w:eastAsia="Calibri" w:cs="Arial"/>
          <w:color w:val="000000"/>
        </w:rPr>
        <w:t xml:space="preserve"> It shall be the responsibility of Supplier to comply, when</w:t>
      </w:r>
      <w:r w:rsidR="00B747ED" w:rsidRPr="002D264F">
        <w:rPr>
          <w:rFonts w:eastAsia="Calibri" w:cs="Arial"/>
          <w:color w:val="000000"/>
        </w:rPr>
        <w:t xml:space="preserve"> </w:t>
      </w:r>
      <w:r w:rsidR="003E3E6B" w:rsidRPr="002D264F">
        <w:rPr>
          <w:rFonts w:eastAsia="Calibri" w:cs="Arial"/>
          <w:color w:val="000000"/>
        </w:rPr>
        <w:t xml:space="preserve">applicable, with the prevailing wage legislation in effect in the jurisdiction of the </w:t>
      </w:r>
      <w:r w:rsidR="00387846" w:rsidRPr="002D264F">
        <w:rPr>
          <w:rFonts w:cs="Arial"/>
        </w:rPr>
        <w:t>Participating Agency</w:t>
      </w:r>
      <w:r w:rsidR="003E3E6B" w:rsidRPr="002D264F">
        <w:rPr>
          <w:rFonts w:eastAsia="Calibri" w:cs="Arial"/>
          <w:color w:val="000000"/>
        </w:rPr>
        <w:t xml:space="preserve">. It shall further be the responsibility of Supplier to monitor the prevailing wage rates as established by the appropriate department of labor for any increase in rates during the term of the Master Agreement and adjust wage rates accordingly. Any supplemental agreement developed as a result of the Master Agreement is exclusively between the </w:t>
      </w:r>
      <w:r w:rsidR="00387846" w:rsidRPr="002D264F">
        <w:rPr>
          <w:rFonts w:cs="Arial"/>
        </w:rPr>
        <w:t xml:space="preserve">Participating Agency </w:t>
      </w:r>
      <w:r w:rsidR="003E3E6B" w:rsidRPr="002D264F">
        <w:rPr>
          <w:rFonts w:eastAsia="Calibri" w:cs="Arial"/>
          <w:color w:val="000000"/>
        </w:rPr>
        <w:t>and Supplier (</w:t>
      </w:r>
      <w:r w:rsidR="00804419" w:rsidRPr="002D264F">
        <w:rPr>
          <w:rFonts w:eastAsia="Calibri" w:cs="Arial"/>
          <w:color w:val="000000"/>
        </w:rPr>
        <w:t>c</w:t>
      </w:r>
      <w:r w:rsidR="003E3E6B" w:rsidRPr="002D264F">
        <w:rPr>
          <w:rFonts w:eastAsia="Calibri" w:cs="Arial"/>
          <w:color w:val="000000"/>
        </w:rPr>
        <w:t xml:space="preserve">ontract </w:t>
      </w:r>
      <w:r w:rsidR="00804419" w:rsidRPr="002D264F">
        <w:rPr>
          <w:rFonts w:eastAsia="Calibri" w:cs="Arial"/>
          <w:color w:val="000000"/>
        </w:rPr>
        <w:t>s</w:t>
      </w:r>
      <w:r w:rsidR="003E3E6B" w:rsidRPr="002D264F">
        <w:rPr>
          <w:rFonts w:eastAsia="Calibri" w:cs="Arial"/>
          <w:color w:val="000000"/>
        </w:rPr>
        <w:t xml:space="preserve">ales are reported to </w:t>
      </w:r>
      <w:r w:rsidR="00804419" w:rsidRPr="002D264F">
        <w:rPr>
          <w:rFonts w:eastAsia="Calibri" w:cs="Arial"/>
          <w:color w:val="000000"/>
        </w:rPr>
        <w:t>CoreTrust</w:t>
      </w:r>
      <w:r w:rsidR="003E3E6B" w:rsidRPr="002D264F">
        <w:rPr>
          <w:rFonts w:eastAsia="Calibri" w:cs="Arial"/>
          <w:color w:val="000000"/>
        </w:rPr>
        <w:t>).</w:t>
      </w:r>
    </w:p>
    <w:p w14:paraId="24669612" w14:textId="77777777" w:rsidR="003E3E6B" w:rsidRPr="002D264F" w:rsidRDefault="003F3EEC" w:rsidP="00564284">
      <w:pPr>
        <w:pStyle w:val="ListParagraph"/>
        <w:numPr>
          <w:ilvl w:val="0"/>
          <w:numId w:val="4"/>
        </w:numPr>
        <w:tabs>
          <w:tab w:val="left" w:pos="1080"/>
        </w:tabs>
        <w:spacing w:after="240"/>
        <w:ind w:left="0" w:firstLine="0"/>
        <w:contextualSpacing w:val="0"/>
        <w:jc w:val="both"/>
        <w:textAlignment w:val="baseline"/>
        <w:rPr>
          <w:rFonts w:eastAsia="Calibri" w:cs="Arial"/>
          <w:color w:val="000000"/>
        </w:rPr>
      </w:pPr>
      <w:r w:rsidRPr="002D264F">
        <w:rPr>
          <w:rFonts w:eastAsia="Calibri" w:cs="Arial"/>
          <w:b/>
          <w:color w:val="000000"/>
        </w:rPr>
        <w:t>MARKETING, SALES, AND ADMINISTRATIVE SUPPORT</w:t>
      </w:r>
      <w:r w:rsidR="003E3E6B" w:rsidRPr="002D264F">
        <w:rPr>
          <w:rFonts w:eastAsia="Calibri" w:cs="Arial"/>
          <w:b/>
          <w:color w:val="000000"/>
        </w:rPr>
        <w:t>.</w:t>
      </w:r>
      <w:r w:rsidR="00903AE8" w:rsidRPr="002D264F">
        <w:rPr>
          <w:rFonts w:eastAsia="Calibri" w:cs="Arial"/>
          <w:color w:val="000000"/>
        </w:rPr>
        <w:t xml:space="preserve"> CoreTrust shall provide marketing, sales</w:t>
      </w:r>
      <w:r w:rsidR="007C5099" w:rsidRPr="002D264F">
        <w:rPr>
          <w:rFonts w:eastAsia="Calibri" w:cs="Arial"/>
          <w:color w:val="000000"/>
        </w:rPr>
        <w:t>,</w:t>
      </w:r>
      <w:r w:rsidR="00903AE8" w:rsidRPr="002D264F">
        <w:rPr>
          <w:rFonts w:eastAsia="Calibri" w:cs="Arial"/>
          <w:color w:val="000000"/>
        </w:rPr>
        <w:t xml:space="preserve"> and administrative support to Supplier </w:t>
      </w:r>
      <w:r w:rsidR="000A44DD" w:rsidRPr="002D264F">
        <w:rPr>
          <w:rFonts w:eastAsia="Calibri" w:cs="Arial"/>
          <w:color w:val="000000"/>
        </w:rPr>
        <w:t xml:space="preserve">as determined by CoreTrust to market and promote the Products </w:t>
      </w:r>
      <w:r w:rsidR="007C5099" w:rsidRPr="002D264F">
        <w:rPr>
          <w:rFonts w:eastAsia="Calibri" w:cs="Arial"/>
          <w:color w:val="000000"/>
        </w:rPr>
        <w:t>&amp;</w:t>
      </w:r>
      <w:r w:rsidR="000A44DD" w:rsidRPr="002D264F">
        <w:rPr>
          <w:rFonts w:eastAsia="Calibri" w:cs="Arial"/>
          <w:color w:val="000000"/>
        </w:rPr>
        <w:t xml:space="preserve"> Services on a national level.</w:t>
      </w:r>
      <w:r w:rsidR="00FE6761" w:rsidRPr="002D264F">
        <w:rPr>
          <w:rFonts w:eastAsia="Calibri" w:cs="Arial"/>
          <w:color w:val="000000"/>
        </w:rPr>
        <w:t xml:space="preserve"> </w:t>
      </w:r>
      <w:r w:rsidR="000A44DD" w:rsidRPr="002D264F">
        <w:rPr>
          <w:rFonts w:eastAsia="Calibri" w:cs="Arial"/>
          <w:color w:val="000000"/>
        </w:rPr>
        <w:t xml:space="preserve">Such support </w:t>
      </w:r>
      <w:r w:rsidR="00B95DC1" w:rsidRPr="002D264F">
        <w:rPr>
          <w:rFonts w:eastAsia="Calibri" w:cs="Arial"/>
          <w:color w:val="000000"/>
        </w:rPr>
        <w:t xml:space="preserve">and Supplier obligations </w:t>
      </w:r>
      <w:r w:rsidR="000A44DD" w:rsidRPr="002D264F">
        <w:rPr>
          <w:rFonts w:eastAsia="Calibri" w:cs="Arial"/>
          <w:color w:val="000000"/>
        </w:rPr>
        <w:t>shall be further detailed in the Administrative Agreement and</w:t>
      </w:r>
      <w:r w:rsidR="007C5099" w:rsidRPr="002D264F">
        <w:rPr>
          <w:rFonts w:eastAsia="Calibri" w:cs="Arial"/>
          <w:color w:val="000000"/>
        </w:rPr>
        <w:t xml:space="preserve"> may include</w:t>
      </w:r>
      <w:r w:rsidR="00FE6761" w:rsidRPr="002D264F">
        <w:rPr>
          <w:rFonts w:eastAsia="Calibri" w:cs="Arial"/>
          <w:color w:val="000000"/>
        </w:rPr>
        <w:t>,</w:t>
      </w:r>
      <w:r w:rsidR="007C5099" w:rsidRPr="002D264F">
        <w:rPr>
          <w:rFonts w:eastAsia="Calibri" w:cs="Arial"/>
          <w:color w:val="000000"/>
        </w:rPr>
        <w:t xml:space="preserve"> without limitation</w:t>
      </w:r>
      <w:r w:rsidR="00FE6761" w:rsidRPr="002D264F">
        <w:rPr>
          <w:rFonts w:eastAsia="Calibri" w:cs="Arial"/>
          <w:color w:val="000000"/>
        </w:rPr>
        <w:t>,</w:t>
      </w:r>
      <w:r w:rsidR="000A44DD" w:rsidRPr="002D264F">
        <w:rPr>
          <w:rFonts w:eastAsia="Calibri" w:cs="Arial"/>
          <w:color w:val="000000"/>
        </w:rPr>
        <w:t xml:space="preserve"> training support, marketing collateral, </w:t>
      </w:r>
      <w:r w:rsidR="000A44DD" w:rsidRPr="002D264F">
        <w:rPr>
          <w:rFonts w:eastAsia="Calibri" w:cs="Arial"/>
          <w:color w:val="000000"/>
        </w:rPr>
        <w:lastRenderedPageBreak/>
        <w:t>website materials</w:t>
      </w:r>
      <w:r w:rsidR="007C5099" w:rsidRPr="002D264F">
        <w:rPr>
          <w:rFonts w:eastAsia="Calibri" w:cs="Arial"/>
          <w:color w:val="000000"/>
        </w:rPr>
        <w:t>,</w:t>
      </w:r>
      <w:r w:rsidR="000A44DD" w:rsidRPr="002D264F">
        <w:rPr>
          <w:rFonts w:eastAsia="Calibri" w:cs="Arial"/>
          <w:color w:val="000000"/>
        </w:rPr>
        <w:t xml:space="preserve"> participation in pitches and sales calls, trade shows, advertising</w:t>
      </w:r>
      <w:r w:rsidR="007C5099" w:rsidRPr="002D264F">
        <w:rPr>
          <w:rFonts w:eastAsia="Calibri" w:cs="Arial"/>
          <w:color w:val="000000"/>
        </w:rPr>
        <w:t>,</w:t>
      </w:r>
      <w:r w:rsidR="000A44DD" w:rsidRPr="002D264F">
        <w:rPr>
          <w:rFonts w:eastAsia="Calibri" w:cs="Arial"/>
          <w:color w:val="000000"/>
        </w:rPr>
        <w:t xml:space="preserve"> and social media campaigns.</w:t>
      </w:r>
    </w:p>
    <w:p w14:paraId="784C0E7F" w14:textId="6520B615" w:rsidR="00E46E84" w:rsidRPr="002D264F" w:rsidRDefault="003F3EEC" w:rsidP="00564284">
      <w:pPr>
        <w:pStyle w:val="ListParagraph"/>
        <w:numPr>
          <w:ilvl w:val="0"/>
          <w:numId w:val="4"/>
        </w:numPr>
        <w:tabs>
          <w:tab w:val="left" w:pos="1080"/>
        </w:tabs>
        <w:spacing w:after="240"/>
        <w:ind w:left="0" w:firstLine="0"/>
        <w:contextualSpacing w:val="0"/>
        <w:jc w:val="both"/>
        <w:textAlignment w:val="baseline"/>
        <w:rPr>
          <w:rFonts w:eastAsia="Calibri" w:cs="Arial"/>
          <w:color w:val="000000"/>
        </w:rPr>
      </w:pPr>
      <w:r w:rsidRPr="002D264F">
        <w:rPr>
          <w:rFonts w:eastAsia="Calibri" w:cs="Arial"/>
          <w:b/>
          <w:color w:val="000000"/>
        </w:rPr>
        <w:t>A</w:t>
      </w:r>
      <w:r w:rsidR="00DF6B9C" w:rsidRPr="002D264F">
        <w:rPr>
          <w:rFonts w:eastAsia="Calibri" w:cs="Arial"/>
          <w:b/>
          <w:color w:val="000000"/>
        </w:rPr>
        <w:t>DMINISTRATIVE</w:t>
      </w:r>
      <w:r w:rsidRPr="002D264F">
        <w:rPr>
          <w:rFonts w:eastAsia="Calibri" w:cs="Arial"/>
          <w:b/>
          <w:color w:val="000000"/>
        </w:rPr>
        <w:t xml:space="preserve"> FEE</w:t>
      </w:r>
      <w:r w:rsidR="000A44DD" w:rsidRPr="002D264F">
        <w:rPr>
          <w:rFonts w:eastAsia="Calibri" w:cs="Arial"/>
          <w:b/>
          <w:color w:val="000000"/>
        </w:rPr>
        <w:t>.</w:t>
      </w:r>
      <w:r w:rsidR="00FE6761" w:rsidRPr="002D264F">
        <w:rPr>
          <w:rFonts w:eastAsia="Calibri" w:cs="Arial"/>
          <w:color w:val="000000"/>
        </w:rPr>
        <w:t xml:space="preserve"> </w:t>
      </w:r>
      <w:r w:rsidR="000A44DD" w:rsidRPr="002D264F">
        <w:rPr>
          <w:rFonts w:eastAsia="Calibri" w:cs="Arial"/>
          <w:color w:val="000000"/>
        </w:rPr>
        <w:t xml:space="preserve">Suppliers shall be obligated to remit an </w:t>
      </w:r>
      <w:r w:rsidR="00973680" w:rsidRPr="002D264F">
        <w:rPr>
          <w:rFonts w:eastAsia="Calibri" w:cs="Arial"/>
          <w:color w:val="000000"/>
        </w:rPr>
        <w:t>Administrative Fee to CoreTrust in consideration of CoreTrust’s support of the Program.</w:t>
      </w:r>
      <w:r w:rsidR="00FE6761" w:rsidRPr="002D264F">
        <w:rPr>
          <w:rFonts w:eastAsia="Calibri" w:cs="Arial"/>
          <w:color w:val="000000"/>
        </w:rPr>
        <w:t xml:space="preserve"> </w:t>
      </w:r>
      <w:r w:rsidR="00973680" w:rsidRPr="002D264F">
        <w:rPr>
          <w:rFonts w:eastAsia="Calibri" w:cs="Arial"/>
          <w:color w:val="000000"/>
        </w:rPr>
        <w:t>Such Administrative Fee shall be paid by Supplier in accordanc</w:t>
      </w:r>
      <w:r w:rsidR="00DF6B9C" w:rsidRPr="002D264F">
        <w:rPr>
          <w:rFonts w:eastAsia="Calibri" w:cs="Arial"/>
          <w:color w:val="000000"/>
        </w:rPr>
        <w:t>e</w:t>
      </w:r>
      <w:r w:rsidR="00973680" w:rsidRPr="002D264F">
        <w:rPr>
          <w:rFonts w:eastAsia="Calibri" w:cs="Arial"/>
          <w:color w:val="000000"/>
        </w:rPr>
        <w:t xml:space="preserve"> with the terms of the Administration Agreement.</w:t>
      </w:r>
    </w:p>
    <w:p w14:paraId="18D50EE8" w14:textId="32FB22DA" w:rsidR="00CF21EE" w:rsidRDefault="00443BE6" w:rsidP="005C2D24">
      <w:pPr>
        <w:tabs>
          <w:tab w:val="left" w:pos="432"/>
        </w:tabs>
        <w:spacing w:before="64" w:after="527" w:line="268" w:lineRule="exact"/>
        <w:jc w:val="center"/>
        <w:rPr>
          <w:rFonts w:eastAsia="Calibri" w:cs="Arial"/>
          <w:i/>
          <w:color w:val="000000"/>
        </w:rPr>
      </w:pPr>
      <w:r w:rsidRPr="002D264F">
        <w:rPr>
          <w:rFonts w:eastAsia="Calibri" w:cs="Arial"/>
          <w:i/>
          <w:color w:val="000000"/>
        </w:rPr>
        <w:t xml:space="preserve"> </w:t>
      </w:r>
      <w:r w:rsidR="005C2D24" w:rsidRPr="002D264F">
        <w:rPr>
          <w:rFonts w:eastAsia="Calibri" w:cs="Arial"/>
          <w:i/>
          <w:color w:val="000000"/>
        </w:rPr>
        <w:t xml:space="preserve">[Remainder of </w:t>
      </w:r>
      <w:r w:rsidR="002D4C35" w:rsidRPr="002D264F">
        <w:rPr>
          <w:rFonts w:eastAsia="Calibri" w:cs="Arial"/>
          <w:i/>
          <w:color w:val="000000"/>
        </w:rPr>
        <w:t>p</w:t>
      </w:r>
      <w:r w:rsidR="005C2D24" w:rsidRPr="002D264F">
        <w:rPr>
          <w:rFonts w:eastAsia="Calibri" w:cs="Arial"/>
          <w:i/>
          <w:color w:val="000000"/>
        </w:rPr>
        <w:t xml:space="preserve">age </w:t>
      </w:r>
      <w:r w:rsidR="002D4C35" w:rsidRPr="002D264F">
        <w:rPr>
          <w:rFonts w:eastAsia="Calibri" w:cs="Arial"/>
          <w:i/>
          <w:color w:val="000000"/>
        </w:rPr>
        <w:t>intentionally left b</w:t>
      </w:r>
      <w:r w:rsidR="005C2D24" w:rsidRPr="002D264F">
        <w:rPr>
          <w:rFonts w:eastAsia="Calibri" w:cs="Arial"/>
          <w:i/>
          <w:color w:val="000000"/>
        </w:rPr>
        <w:t>lank.]</w:t>
      </w:r>
    </w:p>
    <w:p w14:paraId="6774D225" w14:textId="77777777" w:rsidR="00CF21EE" w:rsidRDefault="00CF21EE">
      <w:pPr>
        <w:spacing w:after="160" w:line="259" w:lineRule="auto"/>
        <w:rPr>
          <w:rFonts w:eastAsia="Calibri" w:cs="Arial"/>
          <w:i/>
          <w:color w:val="000000"/>
        </w:rPr>
      </w:pPr>
      <w:r>
        <w:rPr>
          <w:rFonts w:eastAsia="Calibri" w:cs="Arial"/>
          <w:i/>
          <w:color w:val="000000"/>
        </w:rPr>
        <w:br w:type="page"/>
      </w:r>
    </w:p>
    <w:p w14:paraId="35F9350E" w14:textId="77777777" w:rsidR="00806339" w:rsidRDefault="00F2346A" w:rsidP="00F2346A">
      <w:pPr>
        <w:tabs>
          <w:tab w:val="left" w:pos="432"/>
        </w:tabs>
        <w:spacing w:after="240"/>
        <w:jc w:val="center"/>
        <w:rPr>
          <w:rFonts w:eastAsia="Calibri" w:cs="Arial"/>
          <w:b/>
          <w:color w:val="000000"/>
        </w:rPr>
      </w:pPr>
      <w:r w:rsidRPr="002D264F">
        <w:rPr>
          <w:rFonts w:eastAsia="Calibri" w:cs="Arial"/>
          <w:b/>
          <w:color w:val="000000"/>
        </w:rPr>
        <w:lastRenderedPageBreak/>
        <w:t xml:space="preserve">SECTION </w:t>
      </w:r>
      <w:r w:rsidR="008B37D2" w:rsidRPr="002D264F">
        <w:rPr>
          <w:rFonts w:eastAsia="Calibri" w:cs="Arial"/>
          <w:b/>
          <w:color w:val="000000"/>
        </w:rPr>
        <w:t>I</w:t>
      </w:r>
    </w:p>
    <w:p w14:paraId="40A99BFE" w14:textId="43E4A776" w:rsidR="00F2346A" w:rsidRPr="002D264F" w:rsidRDefault="00F2346A" w:rsidP="00F2346A">
      <w:pPr>
        <w:tabs>
          <w:tab w:val="left" w:pos="432"/>
        </w:tabs>
        <w:spacing w:after="240"/>
        <w:jc w:val="center"/>
        <w:rPr>
          <w:rFonts w:eastAsia="Calibri" w:cs="Arial"/>
          <w:b/>
          <w:color w:val="000000"/>
        </w:rPr>
      </w:pPr>
      <w:r w:rsidRPr="002D264F">
        <w:rPr>
          <w:rFonts w:eastAsia="Calibri" w:cs="Arial"/>
          <w:b/>
          <w:color w:val="000000"/>
        </w:rPr>
        <w:t xml:space="preserve"> – </w:t>
      </w:r>
      <w:r w:rsidR="00CA1127" w:rsidRPr="002D264F">
        <w:rPr>
          <w:rFonts w:eastAsia="Calibri" w:cs="Arial"/>
          <w:b/>
          <w:color w:val="000000"/>
        </w:rPr>
        <w:t>FORM OF MASTER AGREEMENT</w:t>
      </w:r>
    </w:p>
    <w:p w14:paraId="45D24494" w14:textId="34C2186E" w:rsidR="00CF21EE" w:rsidRDefault="00F2346A" w:rsidP="00F2346A">
      <w:pPr>
        <w:tabs>
          <w:tab w:val="left" w:pos="432"/>
        </w:tabs>
        <w:spacing w:after="240"/>
        <w:jc w:val="center"/>
        <w:rPr>
          <w:rFonts w:eastAsia="Calibri" w:cs="Arial"/>
          <w:i/>
          <w:color w:val="000000"/>
        </w:rPr>
      </w:pPr>
      <w:r w:rsidRPr="002D264F">
        <w:rPr>
          <w:rFonts w:eastAsia="Calibri" w:cs="Arial"/>
          <w:i/>
          <w:color w:val="000000"/>
        </w:rPr>
        <w:t>[Attachment to Follow]</w:t>
      </w:r>
    </w:p>
    <w:p w14:paraId="15300590" w14:textId="77777777" w:rsidR="00CF21EE" w:rsidRDefault="00CF21EE">
      <w:pPr>
        <w:spacing w:after="160" w:line="259" w:lineRule="auto"/>
        <w:rPr>
          <w:rFonts w:eastAsia="Calibri" w:cs="Arial"/>
          <w:i/>
          <w:color w:val="000000"/>
        </w:rPr>
      </w:pPr>
      <w:r>
        <w:rPr>
          <w:rFonts w:eastAsia="Calibri" w:cs="Arial"/>
          <w:i/>
          <w:color w:val="000000"/>
        </w:rPr>
        <w:br w:type="page"/>
      </w:r>
    </w:p>
    <w:p w14:paraId="4A65D4DB" w14:textId="77777777" w:rsidR="008C5363" w:rsidRPr="002D264F" w:rsidRDefault="008C5363" w:rsidP="008C5363">
      <w:pPr>
        <w:spacing w:before="240" w:after="240"/>
        <w:jc w:val="center"/>
        <w:rPr>
          <w:rFonts w:cs="Arial"/>
          <w:sz w:val="18"/>
        </w:rPr>
      </w:pPr>
      <w:bookmarkStart w:id="53" w:name="_Hlk211944050"/>
      <w:r w:rsidRPr="002D264F">
        <w:rPr>
          <w:rFonts w:cs="Arial"/>
          <w:b/>
          <w:color w:val="000000" w:themeColor="text1"/>
          <w:sz w:val="20"/>
        </w:rPr>
        <w:lastRenderedPageBreak/>
        <w:t xml:space="preserve">MASTER COOPERATIVE PURCHASING AGREEMENT </w:t>
      </w:r>
    </w:p>
    <w:p w14:paraId="3FA3A9B4" w14:textId="77777777" w:rsidR="008C5363" w:rsidRPr="002D264F" w:rsidRDefault="008C5363" w:rsidP="008C5363">
      <w:pPr>
        <w:spacing w:after="120"/>
        <w:jc w:val="both"/>
        <w:rPr>
          <w:rFonts w:cs="Arial"/>
          <w:sz w:val="20"/>
        </w:rPr>
      </w:pPr>
      <w:r w:rsidRPr="002D264F">
        <w:rPr>
          <w:rFonts w:cs="Arial"/>
          <w:sz w:val="20"/>
        </w:rPr>
        <w:t>THIS MASTER COOPERATIVE PURCHASING AGREEMENT (this “</w:t>
      </w:r>
      <w:r w:rsidRPr="002D264F">
        <w:rPr>
          <w:rFonts w:cs="Arial"/>
          <w:b/>
          <w:sz w:val="20"/>
        </w:rPr>
        <w:t>Master</w:t>
      </w:r>
      <w:r w:rsidRPr="002D264F">
        <w:rPr>
          <w:rFonts w:cs="Arial"/>
          <w:sz w:val="20"/>
        </w:rPr>
        <w:t xml:space="preserve"> </w:t>
      </w:r>
      <w:r w:rsidRPr="002D264F">
        <w:rPr>
          <w:rFonts w:cs="Arial"/>
          <w:b/>
          <w:sz w:val="20"/>
        </w:rPr>
        <w:t>Agreement</w:t>
      </w:r>
      <w:r w:rsidRPr="002D264F">
        <w:rPr>
          <w:rFonts w:cs="Arial"/>
          <w:sz w:val="20"/>
        </w:rPr>
        <w:t>”) is entered into as of the Effective Date (as defined herein) by and between Lead Agency and Supplier (each a “</w:t>
      </w:r>
      <w:r w:rsidRPr="002D264F">
        <w:rPr>
          <w:rFonts w:cs="Arial"/>
          <w:b/>
          <w:sz w:val="20"/>
        </w:rPr>
        <w:t>Party</w:t>
      </w:r>
      <w:r w:rsidRPr="002D264F">
        <w:rPr>
          <w:rFonts w:cs="Arial"/>
          <w:sz w:val="20"/>
        </w:rPr>
        <w:t>” and together the “</w:t>
      </w:r>
      <w:r w:rsidRPr="002D264F">
        <w:rPr>
          <w:rFonts w:cs="Arial"/>
          <w:b/>
          <w:sz w:val="20"/>
        </w:rPr>
        <w:t>Parties</w:t>
      </w:r>
      <w:r w:rsidRPr="002D264F">
        <w:rPr>
          <w:rFonts w:cs="Arial"/>
          <w:sz w:val="20"/>
        </w:rPr>
        <w:t>”).</w:t>
      </w:r>
    </w:p>
    <w:p w14:paraId="04B2378F" w14:textId="77777777" w:rsidR="008C5363" w:rsidRPr="002D264F" w:rsidRDefault="008C5363" w:rsidP="008C5363">
      <w:pPr>
        <w:spacing w:after="120"/>
        <w:jc w:val="center"/>
        <w:rPr>
          <w:rFonts w:cs="Arial"/>
          <w:b/>
          <w:sz w:val="20"/>
        </w:rPr>
      </w:pPr>
      <w:r w:rsidRPr="002D264F">
        <w:rPr>
          <w:rFonts w:cs="Arial"/>
          <w:b/>
          <w:sz w:val="20"/>
        </w:rPr>
        <w:t>RECITALS</w:t>
      </w:r>
    </w:p>
    <w:p w14:paraId="440A2245" w14:textId="77777777" w:rsidR="008C5363" w:rsidRPr="002D264F" w:rsidRDefault="008C5363" w:rsidP="008C5363">
      <w:pPr>
        <w:spacing w:after="120"/>
        <w:jc w:val="both"/>
        <w:rPr>
          <w:rFonts w:cs="Arial"/>
          <w:sz w:val="20"/>
        </w:rPr>
      </w:pPr>
      <w:r w:rsidRPr="002D264F">
        <w:rPr>
          <w:rFonts w:cs="Arial"/>
          <w:sz w:val="20"/>
        </w:rPr>
        <w:t xml:space="preserve">WHEREAS, </w:t>
      </w:r>
      <w:r w:rsidRPr="00F17FF2">
        <w:rPr>
          <w:rFonts w:cs="Arial"/>
          <w:sz w:val="20"/>
        </w:rPr>
        <w:t xml:space="preserve">Little Rock Water Reclamation Authority </w:t>
      </w:r>
      <w:r w:rsidRPr="002D264F">
        <w:rPr>
          <w:rFonts w:cs="Arial"/>
          <w:sz w:val="20"/>
        </w:rPr>
        <w:t>serves as a lead agency (a “</w:t>
      </w:r>
      <w:r w:rsidRPr="002D264F">
        <w:rPr>
          <w:rFonts w:cs="Arial"/>
          <w:b/>
          <w:sz w:val="20"/>
        </w:rPr>
        <w:t>Lead Agency</w:t>
      </w:r>
      <w:r w:rsidRPr="002D264F">
        <w:rPr>
          <w:rFonts w:cs="Arial"/>
          <w:sz w:val="20"/>
        </w:rPr>
        <w:t>”) for CoreTrust Purchasing Group LLC (“</w:t>
      </w:r>
      <w:r w:rsidRPr="002D264F">
        <w:rPr>
          <w:rFonts w:cs="Arial"/>
          <w:b/>
          <w:sz w:val="20"/>
        </w:rPr>
        <w:t>CoreTrust</w:t>
      </w:r>
      <w:r w:rsidRPr="002D264F">
        <w:rPr>
          <w:rFonts w:cs="Arial"/>
          <w:sz w:val="20"/>
        </w:rPr>
        <w:t>”), a national cooperative purchasing organization, by publicly procuring Master Agreements for products and services (the “</w:t>
      </w:r>
      <w:r w:rsidRPr="002D264F">
        <w:rPr>
          <w:rFonts w:cs="Arial"/>
          <w:b/>
          <w:sz w:val="20"/>
        </w:rPr>
        <w:t>Program</w:t>
      </w:r>
      <w:r w:rsidRPr="002D264F">
        <w:rPr>
          <w:rFonts w:cs="Arial"/>
          <w:sz w:val="20"/>
        </w:rPr>
        <w:t>”) to be made available to current and prospective CoreTrust cooperative purchase program participants (“</w:t>
      </w:r>
      <w:r w:rsidRPr="002D264F">
        <w:rPr>
          <w:rFonts w:cs="Arial"/>
          <w:b/>
          <w:sz w:val="20"/>
        </w:rPr>
        <w:t>Program Participant</w:t>
      </w:r>
      <w:r w:rsidRPr="002D264F">
        <w:rPr>
          <w:rFonts w:cs="Arial"/>
          <w:sz w:val="20"/>
        </w:rPr>
        <w:t>”);</w:t>
      </w:r>
    </w:p>
    <w:p w14:paraId="53D1892E" w14:textId="77777777" w:rsidR="008C5363" w:rsidRPr="002D264F" w:rsidRDefault="008C5363" w:rsidP="008C5363">
      <w:pPr>
        <w:spacing w:after="120"/>
        <w:jc w:val="both"/>
        <w:rPr>
          <w:rFonts w:cs="Arial"/>
          <w:sz w:val="20"/>
        </w:rPr>
      </w:pPr>
      <w:r w:rsidRPr="002D264F">
        <w:rPr>
          <w:rFonts w:cs="Arial"/>
          <w:sz w:val="20"/>
        </w:rPr>
        <w:t>WHEREAS, CoreTrust is Lead Agency’s third-party procurement administrator and duly authorized agent managing procurement, contract management, marketing, sales, reporting, and financial activities of, for, and on behalf of Lead Agency;</w:t>
      </w:r>
    </w:p>
    <w:p w14:paraId="28889AEE" w14:textId="77777777" w:rsidR="008C5363" w:rsidRPr="002D264F" w:rsidRDefault="008C5363" w:rsidP="008C5363">
      <w:pPr>
        <w:spacing w:after="120"/>
        <w:jc w:val="both"/>
        <w:rPr>
          <w:rFonts w:cs="Arial"/>
          <w:sz w:val="20"/>
        </w:rPr>
      </w:pPr>
      <w:r w:rsidRPr="002D264F">
        <w:rPr>
          <w:rFonts w:cs="Arial"/>
          <w:sz w:val="20"/>
        </w:rPr>
        <w:t>WHEREAS, any Public Sector Entity may participate in the Program as a Program Participant to the extent permitted by applicable state, region, territory, and/or national law. The term “</w:t>
      </w:r>
      <w:r w:rsidRPr="002D264F">
        <w:rPr>
          <w:rFonts w:cs="Arial"/>
          <w:b/>
          <w:sz w:val="20"/>
        </w:rPr>
        <w:t>Public Sector Entity</w:t>
      </w:r>
      <w:r w:rsidRPr="002D264F">
        <w:rPr>
          <w:rFonts w:cs="Arial"/>
          <w:sz w:val="20"/>
        </w:rPr>
        <w:t>” includes without limitation state, county, city, special district, and/or local government entities, school districts, private and public educational institutions, political subdivisions, state/regional/territorial agencies, state/regional/territorial governments, and other entities receiving financial support from tax monies and/or public funds;</w:t>
      </w:r>
    </w:p>
    <w:p w14:paraId="1BAC618C" w14:textId="77777777" w:rsidR="008C5363" w:rsidRPr="002D264F" w:rsidRDefault="008C5363" w:rsidP="008C5363">
      <w:pPr>
        <w:spacing w:after="120"/>
        <w:jc w:val="both"/>
        <w:rPr>
          <w:rFonts w:cs="Arial"/>
          <w:sz w:val="20"/>
          <w:szCs w:val="20"/>
        </w:rPr>
      </w:pPr>
      <w:r w:rsidRPr="002D264F">
        <w:rPr>
          <w:rFonts w:cs="Arial"/>
          <w:sz w:val="20"/>
        </w:rPr>
        <w:t>WHEREAS, CoreTrust makes its Master Agreements available through groups and associations (“</w:t>
      </w:r>
      <w:r w:rsidRPr="002D264F">
        <w:rPr>
          <w:rFonts w:cs="Arial"/>
          <w:b/>
          <w:sz w:val="20"/>
        </w:rPr>
        <w:t>Association Partners</w:t>
      </w:r>
      <w:r w:rsidRPr="002D264F">
        <w:rPr>
          <w:rFonts w:cs="Arial"/>
          <w:sz w:val="20"/>
        </w:rPr>
        <w:t xml:space="preserve">”) that contract with CoreTrust to provide additional benefits to </w:t>
      </w:r>
      <w:r w:rsidRPr="002D264F">
        <w:rPr>
          <w:rFonts w:cs="Arial"/>
          <w:sz w:val="20"/>
          <w:szCs w:val="20"/>
        </w:rPr>
        <w:t>such Association Partners’ members;</w:t>
      </w:r>
    </w:p>
    <w:p w14:paraId="3F26FD78" w14:textId="77777777" w:rsidR="008C5363" w:rsidRPr="002D264F" w:rsidRDefault="008C5363" w:rsidP="008C5363">
      <w:pPr>
        <w:spacing w:after="120"/>
        <w:jc w:val="both"/>
        <w:rPr>
          <w:rFonts w:cs="Arial"/>
          <w:sz w:val="20"/>
          <w:szCs w:val="20"/>
        </w:rPr>
      </w:pPr>
      <w:r w:rsidRPr="002D264F">
        <w:rPr>
          <w:rFonts w:cs="Arial"/>
          <w:sz w:val="20"/>
          <w:szCs w:val="20"/>
        </w:rPr>
        <w:t>WHEREAS, Program Participants, Association Partners, and Association Partners’ members are referred to herein as “</w:t>
      </w:r>
      <w:r w:rsidRPr="002D264F">
        <w:rPr>
          <w:rFonts w:cs="Arial"/>
          <w:b/>
          <w:sz w:val="20"/>
          <w:szCs w:val="20"/>
        </w:rPr>
        <w:t>CoreTrust Participants</w:t>
      </w:r>
      <w:r w:rsidRPr="002D264F">
        <w:rPr>
          <w:rFonts w:cs="Arial"/>
          <w:sz w:val="20"/>
          <w:szCs w:val="20"/>
        </w:rPr>
        <w:t>;”</w:t>
      </w:r>
    </w:p>
    <w:p w14:paraId="55D6B49E" w14:textId="784FB939" w:rsidR="008C5363" w:rsidRPr="002D264F" w:rsidRDefault="008C5363" w:rsidP="008C5363">
      <w:pPr>
        <w:tabs>
          <w:tab w:val="center" w:pos="4680"/>
          <w:tab w:val="left" w:pos="6840"/>
        </w:tabs>
        <w:jc w:val="both"/>
        <w:rPr>
          <w:rFonts w:cs="Arial"/>
          <w:sz w:val="20"/>
          <w:szCs w:val="20"/>
        </w:rPr>
      </w:pPr>
      <w:r w:rsidRPr="002D264F">
        <w:rPr>
          <w:rFonts w:cs="Arial"/>
          <w:sz w:val="20"/>
          <w:szCs w:val="20"/>
        </w:rPr>
        <w:t>WHEREAS, Lead Agency issued a best value solicitation (“</w:t>
      </w:r>
      <w:r w:rsidRPr="002D264F">
        <w:rPr>
          <w:rFonts w:cs="Arial"/>
          <w:b/>
          <w:bCs/>
          <w:sz w:val="20"/>
          <w:szCs w:val="20"/>
        </w:rPr>
        <w:t>solicitation</w:t>
      </w:r>
      <w:r w:rsidRPr="002D264F">
        <w:rPr>
          <w:rFonts w:cs="Arial"/>
          <w:sz w:val="20"/>
          <w:szCs w:val="20"/>
        </w:rPr>
        <w:t>”) on behalf of CoreTrust Participants and solicited responses from companies (“</w:t>
      </w:r>
      <w:r w:rsidRPr="002D264F">
        <w:rPr>
          <w:rFonts w:cs="Arial"/>
          <w:b/>
          <w:sz w:val="20"/>
          <w:szCs w:val="20"/>
        </w:rPr>
        <w:t>Respondent(s)</w:t>
      </w:r>
      <w:r w:rsidRPr="002D264F">
        <w:rPr>
          <w:rFonts w:cs="Arial"/>
          <w:sz w:val="20"/>
          <w:szCs w:val="20"/>
        </w:rPr>
        <w:t xml:space="preserve">”) for </w:t>
      </w:r>
      <w:r w:rsidR="00BE78DC" w:rsidRPr="00BE78DC">
        <w:rPr>
          <w:rFonts w:cs="Arial"/>
          <w:sz w:val="20"/>
          <w:szCs w:val="20"/>
        </w:rPr>
        <w:t>Emergency</w:t>
      </w:r>
      <w:r w:rsidR="00BE78DC" w:rsidRPr="00021388">
        <w:rPr>
          <w:rFonts w:cs="Arial"/>
          <w:bCs/>
        </w:rPr>
        <w:t xml:space="preserve"> </w:t>
      </w:r>
      <w:r w:rsidR="00BE78DC" w:rsidRPr="00BE78DC">
        <w:rPr>
          <w:rFonts w:cs="Arial"/>
          <w:sz w:val="20"/>
          <w:szCs w:val="20"/>
        </w:rPr>
        <w:t>Disaster Restoration &amp; Cleanup Services</w:t>
      </w:r>
      <w:r w:rsidR="00BE78DC" w:rsidRPr="002D264F">
        <w:rPr>
          <w:rFonts w:cs="Arial"/>
          <w:sz w:val="20"/>
          <w:szCs w:val="20"/>
        </w:rPr>
        <w:t xml:space="preserve"> </w:t>
      </w:r>
      <w:r w:rsidRPr="002D264F">
        <w:rPr>
          <w:rFonts w:cs="Arial"/>
          <w:sz w:val="20"/>
          <w:szCs w:val="20"/>
        </w:rPr>
        <w:t>with related products and services, as further described in Supplier’s cost proposal submission (collectively, “</w:t>
      </w:r>
      <w:r w:rsidRPr="002D264F">
        <w:rPr>
          <w:rFonts w:cs="Arial"/>
          <w:b/>
          <w:sz w:val="20"/>
          <w:szCs w:val="20"/>
        </w:rPr>
        <w:t>Products &amp; Services</w:t>
      </w:r>
      <w:r w:rsidRPr="002D264F">
        <w:rPr>
          <w:rFonts w:cs="Arial"/>
          <w:sz w:val="20"/>
          <w:szCs w:val="20"/>
        </w:rPr>
        <w:t>”), and awarded a contract to Supplier; and</w:t>
      </w:r>
    </w:p>
    <w:p w14:paraId="28DBEAF1" w14:textId="77777777" w:rsidR="008C5363" w:rsidRPr="002D264F" w:rsidRDefault="008C5363" w:rsidP="008C5363">
      <w:pPr>
        <w:tabs>
          <w:tab w:val="center" w:pos="4680"/>
          <w:tab w:val="left" w:pos="6840"/>
        </w:tabs>
        <w:jc w:val="both"/>
        <w:rPr>
          <w:rFonts w:cs="Arial"/>
          <w:sz w:val="20"/>
        </w:rPr>
      </w:pPr>
    </w:p>
    <w:p w14:paraId="17D0D55A" w14:textId="77777777" w:rsidR="008C5363" w:rsidRPr="002D264F" w:rsidRDefault="008C5363" w:rsidP="008C5363">
      <w:pPr>
        <w:spacing w:after="120"/>
        <w:jc w:val="both"/>
        <w:rPr>
          <w:rFonts w:cs="Arial"/>
          <w:sz w:val="20"/>
        </w:rPr>
      </w:pPr>
      <w:r w:rsidRPr="002D264F">
        <w:rPr>
          <w:rFonts w:cs="Arial"/>
          <w:sz w:val="20"/>
        </w:rPr>
        <w:t>WHEREAS, CoreTrust shall make available this Master Agreement to Program Participants for procurement of Supplier’s Products &amp; Services, and Supplier shall provide the same to Program Participants subject to this Master Agreement.</w:t>
      </w:r>
    </w:p>
    <w:p w14:paraId="4195A135" w14:textId="77777777" w:rsidR="008C5363" w:rsidRPr="002D264F" w:rsidRDefault="008C5363" w:rsidP="008C5363">
      <w:pPr>
        <w:spacing w:after="120"/>
        <w:jc w:val="center"/>
        <w:rPr>
          <w:rFonts w:cs="Arial"/>
          <w:b/>
          <w:sz w:val="20"/>
        </w:rPr>
      </w:pPr>
      <w:r w:rsidRPr="002D264F">
        <w:rPr>
          <w:rFonts w:cs="Arial"/>
          <w:b/>
          <w:sz w:val="20"/>
        </w:rPr>
        <w:t>AGREEMENT</w:t>
      </w:r>
    </w:p>
    <w:p w14:paraId="24563AFC" w14:textId="77777777" w:rsidR="008C5363" w:rsidRPr="002D264F" w:rsidRDefault="008C5363" w:rsidP="008C5363">
      <w:pPr>
        <w:spacing w:after="120"/>
        <w:jc w:val="both"/>
        <w:rPr>
          <w:rFonts w:cs="Arial"/>
          <w:sz w:val="20"/>
        </w:rPr>
      </w:pPr>
      <w:r w:rsidRPr="002D264F">
        <w:rPr>
          <w:rFonts w:cs="Arial"/>
          <w:sz w:val="20"/>
        </w:rPr>
        <w:t>NOW, THEREFORE, in consideration of the mutual covenants contained herein, the Parties agree as follows:</w:t>
      </w:r>
    </w:p>
    <w:p w14:paraId="1B218906" w14:textId="77777777" w:rsidR="008C5363" w:rsidRPr="002D264F" w:rsidRDefault="008C5363" w:rsidP="008C5363">
      <w:pPr>
        <w:numPr>
          <w:ilvl w:val="0"/>
          <w:numId w:val="26"/>
        </w:numPr>
        <w:spacing w:after="120"/>
        <w:ind w:left="0" w:firstLine="0"/>
        <w:jc w:val="both"/>
        <w:rPr>
          <w:rFonts w:cs="Arial"/>
          <w:sz w:val="20"/>
        </w:rPr>
      </w:pPr>
      <w:r w:rsidRPr="002D264F">
        <w:rPr>
          <w:rFonts w:cs="Arial"/>
          <w:b/>
          <w:sz w:val="20"/>
        </w:rPr>
        <w:t>PERSONNEL; EQUIPMENT.</w:t>
      </w:r>
      <w:r w:rsidRPr="002D264F">
        <w:rPr>
          <w:rFonts w:cs="Arial"/>
          <w:sz w:val="20"/>
        </w:rPr>
        <w:t xml:space="preserve"> Supplier shall provide the Products &amp; Services to all Program Participants at the prices set forth in its cost proposal submission delivered in response to the </w:t>
      </w:r>
      <w:r w:rsidRPr="002D264F">
        <w:rPr>
          <w:rFonts w:cs="Arial"/>
        </w:rPr>
        <w:t>solicitation</w:t>
      </w:r>
      <w:r w:rsidRPr="002D264F">
        <w:rPr>
          <w:rFonts w:cs="Arial"/>
          <w:sz w:val="20"/>
        </w:rPr>
        <w:t>. Supplier shall engage such subcontractors, personnel, and/or specialized equipment necessary to furnish Products &amp; Services to all Program Participants throughout the Term of this Master Agreement.</w:t>
      </w:r>
    </w:p>
    <w:p w14:paraId="70927CD9" w14:textId="77777777" w:rsidR="008C5363" w:rsidRPr="002D264F" w:rsidRDefault="008C5363" w:rsidP="008C5363">
      <w:pPr>
        <w:numPr>
          <w:ilvl w:val="0"/>
          <w:numId w:val="26"/>
        </w:numPr>
        <w:spacing w:after="120"/>
        <w:ind w:left="0" w:firstLine="0"/>
        <w:jc w:val="both"/>
        <w:rPr>
          <w:rFonts w:cs="Arial"/>
          <w:sz w:val="20"/>
        </w:rPr>
      </w:pPr>
      <w:r w:rsidRPr="002D264F">
        <w:rPr>
          <w:rFonts w:cs="Arial"/>
          <w:b/>
          <w:sz w:val="20"/>
        </w:rPr>
        <w:t>SUPPLEMENTAL AGREEMENTS.</w:t>
      </w:r>
      <w:r w:rsidRPr="002D264F">
        <w:rPr>
          <w:rFonts w:cs="Arial"/>
          <w:sz w:val="20"/>
        </w:rPr>
        <w:t xml:space="preserve"> No separate agreement shall apply to the Products &amp; Services ordered under this Master Agreement.</w:t>
      </w:r>
    </w:p>
    <w:p w14:paraId="3ECC9096" w14:textId="77777777" w:rsidR="008C5363" w:rsidRPr="002D264F" w:rsidRDefault="008C5363" w:rsidP="008C5363">
      <w:pPr>
        <w:numPr>
          <w:ilvl w:val="0"/>
          <w:numId w:val="26"/>
        </w:numPr>
        <w:spacing w:after="120"/>
        <w:ind w:left="0" w:firstLine="0"/>
        <w:jc w:val="both"/>
        <w:rPr>
          <w:rFonts w:cs="Arial"/>
          <w:sz w:val="20"/>
        </w:rPr>
      </w:pPr>
      <w:r w:rsidRPr="002D264F">
        <w:rPr>
          <w:rFonts w:cs="Arial"/>
          <w:b/>
          <w:sz w:val="20"/>
        </w:rPr>
        <w:t>PRICING</w:t>
      </w:r>
    </w:p>
    <w:p w14:paraId="48D398CB" w14:textId="77777777" w:rsidR="008C5363" w:rsidRPr="002D264F" w:rsidRDefault="008C5363" w:rsidP="008C5363">
      <w:pPr>
        <w:numPr>
          <w:ilvl w:val="0"/>
          <w:numId w:val="23"/>
        </w:numPr>
        <w:spacing w:after="120"/>
        <w:ind w:left="0" w:firstLine="0"/>
        <w:jc w:val="both"/>
        <w:rPr>
          <w:rFonts w:cs="Arial"/>
          <w:sz w:val="20"/>
        </w:rPr>
      </w:pPr>
      <w:r w:rsidRPr="002D264F">
        <w:rPr>
          <w:rFonts w:cs="Arial"/>
          <w:sz w:val="20"/>
          <w:u w:val="single"/>
        </w:rPr>
        <w:t>Charges</w:t>
      </w:r>
      <w:r w:rsidRPr="002D264F">
        <w:rPr>
          <w:rFonts w:cs="Arial"/>
          <w:sz w:val="20"/>
        </w:rPr>
        <w:t xml:space="preserve">. All amounts to be paid by Program Participants for Products &amp; Services are provided in the cost proposal attached to the </w:t>
      </w:r>
      <w:r w:rsidRPr="002D264F">
        <w:rPr>
          <w:rFonts w:cs="Arial"/>
        </w:rPr>
        <w:t xml:space="preserve">solicitation </w:t>
      </w:r>
      <w:r w:rsidRPr="002D264F">
        <w:rPr>
          <w:rFonts w:cs="Arial"/>
          <w:sz w:val="20"/>
        </w:rPr>
        <w:t xml:space="preserve">as </w:t>
      </w:r>
      <w:r w:rsidRPr="002D264F">
        <w:rPr>
          <w:rFonts w:cs="Arial"/>
          <w:sz w:val="20"/>
          <w:u w:val="single"/>
        </w:rPr>
        <w:t>Section O</w:t>
      </w:r>
      <w:r w:rsidRPr="002D264F">
        <w:rPr>
          <w:rFonts w:cs="Arial"/>
          <w:sz w:val="20"/>
        </w:rPr>
        <w:t xml:space="preserve"> (“</w:t>
      </w:r>
      <w:r w:rsidRPr="002D264F">
        <w:rPr>
          <w:rFonts w:cs="Arial"/>
          <w:b/>
          <w:sz w:val="20"/>
        </w:rPr>
        <w:t>Cost Proposal</w:t>
      </w:r>
      <w:r w:rsidRPr="002D264F">
        <w:rPr>
          <w:rFonts w:cs="Arial"/>
          <w:sz w:val="20"/>
        </w:rPr>
        <w:t>”). Supplier agrees that there are no other rates, fees, charges, or other monetary incentives for Products &amp; Services except those listed in Supplier’s Cost Proposal.</w:t>
      </w:r>
    </w:p>
    <w:p w14:paraId="78997677" w14:textId="77777777" w:rsidR="008C5363" w:rsidRPr="0098607C" w:rsidRDefault="008C5363" w:rsidP="008C5363">
      <w:pPr>
        <w:numPr>
          <w:ilvl w:val="0"/>
          <w:numId w:val="23"/>
        </w:numPr>
        <w:spacing w:after="120"/>
        <w:ind w:left="0" w:firstLine="0"/>
        <w:jc w:val="both"/>
        <w:rPr>
          <w:rFonts w:cs="Arial"/>
          <w:sz w:val="20"/>
        </w:rPr>
      </w:pPr>
      <w:r w:rsidRPr="002D264F">
        <w:rPr>
          <w:rFonts w:cs="Arial"/>
          <w:sz w:val="20"/>
          <w:u w:val="single"/>
        </w:rPr>
        <w:t>Restrictions</w:t>
      </w:r>
      <w:r w:rsidRPr="002D264F">
        <w:rPr>
          <w:rFonts w:cs="Arial"/>
          <w:sz w:val="20"/>
        </w:rPr>
        <w:t xml:space="preserve">. All pricing is “Not-To-Exceed,” where Program Participants shall receive pricing that does not exceed the per-unit pricing provided in Respondent’s Cost Proposal. No price increases are permitted within the first ninety (90) days after the Effective Date hereof. Thereafter, Supplier shall notify CoreTrust in writing immediately upon Supplier’s determination of any price increase, and all price increases shall be requested in writing to Lead Agency. Supplier shall deliver to Lead Agency manufacturer documentation or a formal cost justification letter simultaneous with such request. For clarity, price increases must be approved in writing by Lead Agency’s authorized representative in order to take effect, and no payment for additional materials or services beyond the amount </w:t>
      </w:r>
      <w:r w:rsidRPr="002D264F">
        <w:rPr>
          <w:rFonts w:cs="Arial"/>
          <w:sz w:val="20"/>
        </w:rPr>
        <w:lastRenderedPageBreak/>
        <w:t xml:space="preserve">stipulated in the Cost Proposal shall be paid without such prior approval. Supplier shall maintain all current pricing on file with CoreTrust, and shall provide to CoreTrust all price </w:t>
      </w:r>
      <w:r w:rsidRPr="0098607C">
        <w:rPr>
          <w:rFonts w:cs="Arial"/>
          <w:sz w:val="20"/>
        </w:rPr>
        <w:t>changes using the same format as was accepted in the original awarded contract.</w:t>
      </w:r>
    </w:p>
    <w:p w14:paraId="3262A173" w14:textId="77777777" w:rsidR="008C5363" w:rsidRPr="0098607C" w:rsidRDefault="008C5363" w:rsidP="008C5363">
      <w:pPr>
        <w:keepNext/>
        <w:keepLines/>
        <w:numPr>
          <w:ilvl w:val="0"/>
          <w:numId w:val="26"/>
        </w:numPr>
        <w:spacing w:after="120"/>
        <w:ind w:left="0" w:firstLine="0"/>
        <w:jc w:val="both"/>
        <w:rPr>
          <w:rFonts w:cs="Arial"/>
          <w:b/>
          <w:sz w:val="20"/>
        </w:rPr>
      </w:pPr>
      <w:r w:rsidRPr="0098607C">
        <w:rPr>
          <w:rFonts w:cs="Arial"/>
          <w:b/>
          <w:sz w:val="20"/>
        </w:rPr>
        <w:t>TERM; TERMINATION</w:t>
      </w:r>
    </w:p>
    <w:p w14:paraId="0CD89A1D" w14:textId="77777777" w:rsidR="008C5363" w:rsidRPr="002D264F" w:rsidRDefault="008C5363" w:rsidP="008C5363">
      <w:pPr>
        <w:keepNext/>
        <w:keepLines/>
        <w:numPr>
          <w:ilvl w:val="0"/>
          <w:numId w:val="24"/>
        </w:numPr>
        <w:spacing w:after="120"/>
        <w:ind w:left="0" w:firstLine="0"/>
        <w:jc w:val="both"/>
        <w:rPr>
          <w:rFonts w:cs="Arial"/>
          <w:sz w:val="20"/>
        </w:rPr>
      </w:pPr>
      <w:r w:rsidRPr="0098607C">
        <w:rPr>
          <w:rFonts w:cs="Arial"/>
          <w:sz w:val="20"/>
          <w:u w:val="single"/>
        </w:rPr>
        <w:t>Term</w:t>
      </w:r>
      <w:r w:rsidRPr="0098607C">
        <w:rPr>
          <w:rFonts w:cs="Arial"/>
          <w:sz w:val="20"/>
        </w:rPr>
        <w:t>. This Master Agreement commences as of the effective date (“</w:t>
      </w:r>
      <w:r w:rsidRPr="0098607C">
        <w:rPr>
          <w:rFonts w:cs="Arial"/>
          <w:b/>
          <w:sz w:val="20"/>
        </w:rPr>
        <w:t>Effective Date</w:t>
      </w:r>
      <w:r w:rsidRPr="0098607C">
        <w:rPr>
          <w:rFonts w:cs="Arial"/>
          <w:sz w:val="20"/>
        </w:rPr>
        <w:t>”) identified in the Master Agreement Acceptance Form attached to the solicitation</w:t>
      </w:r>
      <w:r w:rsidRPr="0098607C">
        <w:rPr>
          <w:rFonts w:cs="Arial"/>
        </w:rPr>
        <w:t xml:space="preserve"> </w:t>
      </w:r>
      <w:r w:rsidRPr="0098607C">
        <w:rPr>
          <w:rFonts w:cs="Arial"/>
          <w:sz w:val="20"/>
        </w:rPr>
        <w:t xml:space="preserve">as </w:t>
      </w:r>
      <w:r w:rsidRPr="0098607C">
        <w:rPr>
          <w:rFonts w:cs="Arial"/>
          <w:sz w:val="20"/>
          <w:u w:val="single"/>
        </w:rPr>
        <w:t>Section J</w:t>
      </w:r>
      <w:r w:rsidRPr="0098607C">
        <w:rPr>
          <w:rFonts w:cs="Arial"/>
          <w:sz w:val="20"/>
        </w:rPr>
        <w:t xml:space="preserve"> (“</w:t>
      </w:r>
      <w:r w:rsidRPr="0098607C">
        <w:rPr>
          <w:rFonts w:cs="Arial"/>
          <w:b/>
          <w:sz w:val="20"/>
        </w:rPr>
        <w:t>Master Agreement Acceptance Form</w:t>
      </w:r>
      <w:r w:rsidRPr="0098607C">
        <w:rPr>
          <w:rFonts w:cs="Arial"/>
          <w:sz w:val="20"/>
        </w:rPr>
        <w:t>”) and continues for the later of: (i) three (3) years; and (ii) the expiration date identified in the Master Agreement Acceptance Form (“</w:t>
      </w:r>
      <w:r w:rsidRPr="0098607C">
        <w:rPr>
          <w:rFonts w:cs="Arial"/>
          <w:b/>
          <w:sz w:val="20"/>
        </w:rPr>
        <w:t>Termination Date</w:t>
      </w:r>
      <w:r w:rsidRPr="0098607C">
        <w:rPr>
          <w:rFonts w:cs="Arial"/>
          <w:sz w:val="20"/>
        </w:rPr>
        <w:t>”) unless extended, terminated, or canceled as set forth herein (“</w:t>
      </w:r>
      <w:r w:rsidRPr="0098607C">
        <w:rPr>
          <w:rFonts w:cs="Arial"/>
          <w:b/>
          <w:sz w:val="20"/>
        </w:rPr>
        <w:t>Initial Term</w:t>
      </w:r>
      <w:r w:rsidRPr="0098607C">
        <w:rPr>
          <w:rFonts w:cs="Arial"/>
          <w:sz w:val="20"/>
        </w:rPr>
        <w:t>”). Thereafter, Lead Agency may opt to renew his Master Agreement for four (4) additional one (1) year period(s) (each, a “</w:t>
      </w:r>
      <w:r w:rsidRPr="0098607C">
        <w:rPr>
          <w:rFonts w:cs="Arial"/>
          <w:b/>
          <w:sz w:val="20"/>
        </w:rPr>
        <w:t>Renewal Term</w:t>
      </w:r>
      <w:r w:rsidRPr="0098607C">
        <w:rPr>
          <w:rFonts w:cs="Arial"/>
          <w:sz w:val="20"/>
        </w:rPr>
        <w:t xml:space="preserve">”) unless this Master Agreement is earlier terminated as set forth herein. By the Parties’ mutual written consent, the Term of this Master Agreement may be extended </w:t>
      </w:r>
      <w:r w:rsidRPr="002D264F">
        <w:rPr>
          <w:rFonts w:cs="Arial"/>
          <w:sz w:val="20"/>
        </w:rPr>
        <w:t>beyond the Initial and Renewal Term(s) (“</w:t>
      </w:r>
      <w:r w:rsidRPr="002D264F">
        <w:rPr>
          <w:rFonts w:cs="Arial"/>
          <w:b/>
          <w:sz w:val="20"/>
        </w:rPr>
        <w:t>Extended Term</w:t>
      </w:r>
      <w:r w:rsidRPr="002D264F">
        <w:rPr>
          <w:rFonts w:cs="Arial"/>
          <w:sz w:val="20"/>
        </w:rPr>
        <w:t>”). The Initial Term together with all Renewal Terms and Extended Terms exercised are hereinafter collectively referred to as the “</w:t>
      </w:r>
      <w:r w:rsidRPr="002D264F">
        <w:rPr>
          <w:rFonts w:cs="Arial"/>
          <w:b/>
          <w:sz w:val="20"/>
        </w:rPr>
        <w:t>Term</w:t>
      </w:r>
      <w:r w:rsidRPr="002D264F">
        <w:rPr>
          <w:rFonts w:cs="Arial"/>
          <w:sz w:val="20"/>
        </w:rPr>
        <w:t>.”</w:t>
      </w:r>
    </w:p>
    <w:p w14:paraId="6C9CFC23" w14:textId="77777777" w:rsidR="008C5363" w:rsidRPr="002D264F" w:rsidRDefault="008C5363" w:rsidP="008C5363">
      <w:pPr>
        <w:numPr>
          <w:ilvl w:val="0"/>
          <w:numId w:val="24"/>
        </w:numPr>
        <w:spacing w:after="120"/>
        <w:ind w:left="0" w:firstLine="0"/>
        <w:jc w:val="both"/>
        <w:rPr>
          <w:rFonts w:cs="Arial"/>
          <w:b/>
          <w:sz w:val="20"/>
        </w:rPr>
      </w:pPr>
      <w:r w:rsidRPr="002D264F">
        <w:rPr>
          <w:rFonts w:cs="Arial"/>
          <w:sz w:val="20"/>
          <w:u w:val="single"/>
        </w:rPr>
        <w:t>Termination</w:t>
      </w:r>
      <w:r w:rsidRPr="002D264F">
        <w:rPr>
          <w:rFonts w:cs="Arial"/>
          <w:sz w:val="20"/>
        </w:rPr>
        <w:t>. Each Party may terminate this Master Agreement: (i) at any time upon mutual written consent of all Parties’ respective authorized representatives; (ii) upon ten (10) additional days’ written notice in the event another Party breaches a material obligation hereunder, and (if such breach is curable) such Party fails to cure the breach or provide acceptable reassurance to the non-breaching Party(ies) within thirty (30) calendar days of receiving written notice thereof; and/or (iii) upon five (5) business days’ written notice: (1) if another Party is adjudged insolvent or bankrupt or makes any assignment for the benefit of creditors; (2) upon the appointment of a receiver, liquidator, or trustee of another Party’s property or assets; or (3) upon liquidation, dissolution, or winding up of another Party’s business.</w:t>
      </w:r>
    </w:p>
    <w:p w14:paraId="5D81ADFE" w14:textId="77777777" w:rsidR="008C5363" w:rsidRPr="002D264F" w:rsidRDefault="008C5363" w:rsidP="008C5363">
      <w:pPr>
        <w:numPr>
          <w:ilvl w:val="0"/>
          <w:numId w:val="24"/>
        </w:numPr>
        <w:spacing w:after="120"/>
        <w:ind w:left="0" w:firstLine="0"/>
        <w:jc w:val="both"/>
        <w:rPr>
          <w:rFonts w:cs="Arial"/>
          <w:b/>
          <w:sz w:val="20"/>
        </w:rPr>
      </w:pPr>
      <w:r w:rsidRPr="002D264F">
        <w:rPr>
          <w:rFonts w:cs="Arial"/>
          <w:sz w:val="20"/>
          <w:u w:val="single"/>
        </w:rPr>
        <w:t>Effect of Termination</w:t>
      </w:r>
      <w:r w:rsidRPr="002D264F">
        <w:rPr>
          <w:rFonts w:cs="Arial"/>
          <w:sz w:val="20"/>
        </w:rPr>
        <w:t>. Upon termination of this Master Agreement for any reason, all Confidential Information shall be promptly returned to the Disclosing Party. Supplier shall immediately cease all sales of Products &amp; Services to any Program Participant under and through the terms of this Master Agreement. Following the effective date of termination, Supplier shall not be precluded from selling its products and services to individuals, businesses, and entities that were Program Participants when this Master Agreement was in effect, either directly or through some other contract vehicle. Following the effective date of termination, Lead Agency and CoreTrust shall not be precluded from transitioning individuals, businesses, and entities that were Program Participants when this Master Agreement was in effect to another agreement or supplier.</w:t>
      </w:r>
    </w:p>
    <w:p w14:paraId="52FCDD09" w14:textId="77777777" w:rsidR="008C5363" w:rsidRPr="002D264F" w:rsidRDefault="008C5363" w:rsidP="008C5363">
      <w:pPr>
        <w:numPr>
          <w:ilvl w:val="0"/>
          <w:numId w:val="26"/>
        </w:numPr>
        <w:spacing w:after="120"/>
        <w:ind w:left="0" w:firstLine="0"/>
        <w:jc w:val="both"/>
        <w:rPr>
          <w:rFonts w:cs="Arial"/>
          <w:b/>
          <w:sz w:val="20"/>
        </w:rPr>
      </w:pPr>
      <w:r w:rsidRPr="002D264F">
        <w:rPr>
          <w:rFonts w:cs="Arial"/>
          <w:b/>
          <w:sz w:val="20"/>
        </w:rPr>
        <w:t>CONFIDENTIALITY.</w:t>
      </w:r>
      <w:r w:rsidRPr="002D264F">
        <w:rPr>
          <w:rFonts w:cs="Arial"/>
          <w:sz w:val="20"/>
        </w:rPr>
        <w:t xml:space="preserve"> This </w:t>
      </w:r>
      <w:r w:rsidRPr="002D264F">
        <w:rPr>
          <w:rFonts w:cs="Arial"/>
          <w:sz w:val="20"/>
          <w:u w:val="single"/>
        </w:rPr>
        <w:t>Section 5</w:t>
      </w:r>
      <w:r w:rsidRPr="002D264F">
        <w:rPr>
          <w:rFonts w:cs="Arial"/>
          <w:sz w:val="20"/>
        </w:rPr>
        <w:t xml:space="preserve"> shall apply solely to the extent permitted by applicable law. The non-public nature and details of the business relationship established hereunder, and each Party’s (“</w:t>
      </w:r>
      <w:r w:rsidRPr="002D264F">
        <w:rPr>
          <w:rFonts w:cs="Arial"/>
          <w:b/>
          <w:sz w:val="20"/>
        </w:rPr>
        <w:t>Disclosing Party</w:t>
      </w:r>
      <w:r w:rsidRPr="002D264F">
        <w:rPr>
          <w:rFonts w:cs="Arial"/>
          <w:sz w:val="20"/>
        </w:rPr>
        <w:t>”) non</w:t>
      </w:r>
      <w:r w:rsidRPr="002D264F">
        <w:rPr>
          <w:rFonts w:cs="Arial"/>
          <w:sz w:val="20"/>
        </w:rPr>
        <w:noBreakHyphen/>
        <w:t>public business information to which another Party (the “</w:t>
      </w:r>
      <w:r w:rsidRPr="002D264F">
        <w:rPr>
          <w:rFonts w:cs="Arial"/>
          <w:b/>
          <w:sz w:val="20"/>
        </w:rPr>
        <w:t>Receiving Party</w:t>
      </w:r>
      <w:r w:rsidRPr="002D264F">
        <w:rPr>
          <w:rFonts w:cs="Arial"/>
          <w:sz w:val="20"/>
        </w:rPr>
        <w:t>”) becomes privy during the Term, constitute the Disclosing Party’s confidential and proprietary information (“</w:t>
      </w:r>
      <w:r w:rsidRPr="002D264F">
        <w:rPr>
          <w:rFonts w:cs="Arial"/>
          <w:b/>
          <w:sz w:val="20"/>
        </w:rPr>
        <w:t>Confidential</w:t>
      </w:r>
      <w:r w:rsidRPr="002D264F">
        <w:rPr>
          <w:rFonts w:cs="Arial"/>
          <w:sz w:val="20"/>
        </w:rPr>
        <w:t xml:space="preserve"> </w:t>
      </w:r>
      <w:r w:rsidRPr="002D264F">
        <w:rPr>
          <w:rFonts w:cs="Arial"/>
          <w:b/>
          <w:sz w:val="20"/>
        </w:rPr>
        <w:t>Information</w:t>
      </w:r>
      <w:r w:rsidRPr="002D264F">
        <w:rPr>
          <w:rFonts w:cs="Arial"/>
          <w:sz w:val="20"/>
        </w:rPr>
        <w:t>”), the disclosure, copying, or distribution of which in breach of this Master Agreement could result in harm to the Disclosing Party. Each Party shall maintain the other Parties’ Confidential Information in the strictest confidence and shall not disclose, copy, or distribute the other Parties’ Confidential Information, whether orally or in writing, directly or indirectly, in whole or in part, except to those of the Receiving Party’s employees, agents, subcontractors, consultants, and suppliers with a need to know the Confidential Information who are bound: (a) in writing to these confidentiality obligations; and/or (b) by a professional duty of confidentiality. The foregoing shall not limit a Receiving Party, for purposes of marketing, from informing actual or potential CoreTrust Participants of the existence of a general contractual relationship between the Parties. The confidentiality obligations set forth in this Section shall continue in effect for the Term and thereafter for so long as permitted under applicable law. For clarity, “Confidential Information” shall not include information: (i) which is or becomes generally</w:t>
      </w:r>
      <w:r w:rsidRPr="002D264F">
        <w:rPr>
          <w:rFonts w:cs="Arial"/>
          <w:b/>
          <w:sz w:val="20"/>
        </w:rPr>
        <w:t xml:space="preserve"> </w:t>
      </w:r>
      <w:r w:rsidRPr="002D264F">
        <w:rPr>
          <w:rFonts w:cs="Arial"/>
          <w:sz w:val="20"/>
        </w:rPr>
        <w:t xml:space="preserve">available to the public other than through the fault of the Receiving Party or a third party acting on the Receiving Party’s behalf; (ii) which was available on a non-confidential basis prior to its disclosure by the Disclosing Party; and/or (iii) which becomes available to a Receiving Party on a non-confidential basis from a source other than the Disclosing Party or its representatives (provided, such source is not known by the Receiving Party to be subject to any prohibition against transmitting the information). Notwithstanding anything to the contrary herein, if a Receiving Party is required by </w:t>
      </w:r>
      <w:bookmarkStart w:id="54" w:name="_cp_text_1_493"/>
      <w:r w:rsidRPr="002D264F">
        <w:rPr>
          <w:rFonts w:cs="Arial"/>
          <w:sz w:val="20"/>
        </w:rPr>
        <w:t xml:space="preserve">applicable law, legal process, and/or court of competent jurisdiction </w:t>
      </w:r>
      <w:bookmarkEnd w:id="54"/>
      <w:r w:rsidRPr="002D264F">
        <w:rPr>
          <w:rFonts w:cs="Arial"/>
          <w:sz w:val="20"/>
        </w:rPr>
        <w:t>to disclose the Disclosing Party’s Confidential Information, the Receiving Party shall: (1) promptly notify the Disclosing Party in writing (to the extent legally permitted) so that the Disclosing Party may seek a protective order or other appropriate remedy; (2) furnish only that portion of the Confidential Information which is legally required; and (3) reasonably cooperate with the Disclosing Party’s defense against such compelled disclosure (if any), at the Disclosing Party’s expense and written request.</w:t>
      </w:r>
    </w:p>
    <w:p w14:paraId="49B89476" w14:textId="77777777" w:rsidR="008C5363" w:rsidRPr="002D264F" w:rsidRDefault="008C5363" w:rsidP="008C5363">
      <w:pPr>
        <w:numPr>
          <w:ilvl w:val="0"/>
          <w:numId w:val="26"/>
        </w:numPr>
        <w:spacing w:after="120"/>
        <w:ind w:left="0" w:firstLine="0"/>
        <w:jc w:val="both"/>
        <w:rPr>
          <w:rFonts w:cs="Arial"/>
          <w:b/>
          <w:sz w:val="20"/>
        </w:rPr>
      </w:pPr>
      <w:r w:rsidRPr="002D264F">
        <w:rPr>
          <w:rFonts w:cs="Arial"/>
          <w:b/>
          <w:sz w:val="20"/>
        </w:rPr>
        <w:lastRenderedPageBreak/>
        <w:t>INDEMNIFICATION.</w:t>
      </w:r>
      <w:r w:rsidRPr="001070EA">
        <w:rPr>
          <w:rFonts w:cs="Arial"/>
          <w:sz w:val="20"/>
        </w:rPr>
        <w:t xml:space="preserve"> </w:t>
      </w:r>
      <w:r>
        <w:rPr>
          <w:rFonts w:cs="Arial"/>
          <w:sz w:val="20"/>
        </w:rPr>
        <w:t xml:space="preserve">Supplier shall hold the CoreTrust </w:t>
      </w:r>
      <w:r w:rsidRPr="008305F0">
        <w:rPr>
          <w:rFonts w:cs="Arial"/>
          <w:sz w:val="20"/>
        </w:rPr>
        <w:t xml:space="preserve">harmless from, and indemnify </w:t>
      </w:r>
      <w:r>
        <w:rPr>
          <w:rFonts w:cs="Arial"/>
          <w:sz w:val="20"/>
        </w:rPr>
        <w:t>CoreTrust</w:t>
      </w:r>
      <w:r w:rsidRPr="008305F0">
        <w:rPr>
          <w:rFonts w:cs="Arial"/>
          <w:sz w:val="20"/>
        </w:rPr>
        <w:t xml:space="preserve"> against, any and all claims, demands, and actions based upon or arising out of any activities the</w:t>
      </w:r>
      <w:r>
        <w:rPr>
          <w:rFonts w:cs="Arial"/>
          <w:sz w:val="20"/>
        </w:rPr>
        <w:t xml:space="preserve"> Supplier</w:t>
      </w:r>
      <w:r w:rsidRPr="008305F0">
        <w:rPr>
          <w:rFonts w:cs="Arial"/>
          <w:sz w:val="20"/>
        </w:rPr>
        <w:t xml:space="preserve"> and its employees and agents may perform under this </w:t>
      </w:r>
      <w:r>
        <w:rPr>
          <w:rFonts w:cs="Arial"/>
          <w:sz w:val="20"/>
        </w:rPr>
        <w:t>Master Agreement</w:t>
      </w:r>
      <w:r w:rsidRPr="008305F0">
        <w:rPr>
          <w:rFonts w:cs="Arial"/>
          <w:sz w:val="20"/>
        </w:rPr>
        <w:t xml:space="preserve"> and any</w:t>
      </w:r>
      <w:r>
        <w:rPr>
          <w:rFonts w:cs="Arial"/>
          <w:sz w:val="20"/>
        </w:rPr>
        <w:t xml:space="preserve"> related contracts or orders thereunder. Supplier </w:t>
      </w:r>
      <w:r w:rsidRPr="008305F0">
        <w:rPr>
          <w:rFonts w:cs="Arial"/>
          <w:sz w:val="20"/>
        </w:rPr>
        <w:t xml:space="preserve">shall defend any and all actions brought against </w:t>
      </w:r>
      <w:r>
        <w:rPr>
          <w:rFonts w:cs="Arial"/>
          <w:sz w:val="20"/>
        </w:rPr>
        <w:t xml:space="preserve">CoreTrust </w:t>
      </w:r>
      <w:r w:rsidRPr="008305F0">
        <w:rPr>
          <w:rFonts w:cs="Arial"/>
          <w:sz w:val="20"/>
        </w:rPr>
        <w:t>based upon any such claims or demands.</w:t>
      </w:r>
    </w:p>
    <w:p w14:paraId="492445D0" w14:textId="77777777" w:rsidR="008C5363" w:rsidRPr="002D264F" w:rsidRDefault="008C5363" w:rsidP="008C5363">
      <w:pPr>
        <w:numPr>
          <w:ilvl w:val="0"/>
          <w:numId w:val="26"/>
        </w:numPr>
        <w:spacing w:after="120"/>
        <w:ind w:left="0" w:firstLine="0"/>
        <w:jc w:val="both"/>
        <w:rPr>
          <w:rFonts w:cs="Arial"/>
          <w:b/>
          <w:sz w:val="20"/>
        </w:rPr>
      </w:pPr>
      <w:r w:rsidRPr="002D264F">
        <w:rPr>
          <w:rFonts w:cs="Arial"/>
          <w:b/>
          <w:sz w:val="20"/>
        </w:rPr>
        <w:t xml:space="preserve">INSURANCE. </w:t>
      </w:r>
      <w:r w:rsidRPr="002D264F">
        <w:rPr>
          <w:rFonts w:cs="Arial"/>
          <w:sz w:val="20"/>
        </w:rPr>
        <w:t>During the Term and for two (2) years following expiration</w:t>
      </w:r>
      <w:r w:rsidRPr="002D264F">
        <w:rPr>
          <w:rFonts w:cs="Arial"/>
          <w:b/>
          <w:sz w:val="20"/>
        </w:rPr>
        <w:t xml:space="preserve"> </w:t>
      </w:r>
      <w:r w:rsidRPr="002D264F">
        <w:rPr>
          <w:rFonts w:cs="Arial"/>
          <w:sz w:val="20"/>
        </w:rPr>
        <w:t>or termination of this Master Agreement, Supplier at its own expense shall maintain, and shall require its agents, subcontractors, and suppliers engaged in Supplier’s performance of its duties hereunder to maintain, general liability insurance, property insurance, and automobile insurance (at a minimum, in the amount of $1,000,000 per occurrence/$5,000,000 annual aggregate) applicable to any claims, liabilities, damages, costs, and expenses arising out of its performance under this Master Agreement and with respect to, or arising out of, Supplier’s provision of Products &amp; Services to Program Participants. Lead Agency, CoreTrust, and their respective officers, directors, employees, and agents shall be named as certificate holders on Supplier’s related insurance policies. All such insurance policies shall incorporate a provision requiring written notice to Lead Agency and CoreTrust at least thirty (30) days prior to the cancellation, non-renewal, and/or material modification of any such policies. Supplier shall submit to CoreTrust within ten (10) calendar days after the Effective Date, and prior to furnishing Products &amp; Services to any Program Participants, valid certificates evidencing the effectiveness of the foregoing insurance policies. Supplier shall provide such valid certificates on an annual basis until the terms of this Section are no longer applicable.</w:t>
      </w:r>
    </w:p>
    <w:p w14:paraId="0F971954" w14:textId="77777777" w:rsidR="008C5363" w:rsidRPr="002D264F" w:rsidRDefault="008C5363" w:rsidP="008C5363">
      <w:pPr>
        <w:numPr>
          <w:ilvl w:val="0"/>
          <w:numId w:val="26"/>
        </w:numPr>
        <w:spacing w:after="120"/>
        <w:ind w:left="0" w:firstLine="0"/>
        <w:jc w:val="both"/>
        <w:rPr>
          <w:rFonts w:cs="Arial"/>
          <w:b/>
          <w:sz w:val="20"/>
        </w:rPr>
      </w:pPr>
      <w:r w:rsidRPr="002D264F">
        <w:rPr>
          <w:rFonts w:cs="Arial"/>
          <w:b/>
          <w:sz w:val="20"/>
        </w:rPr>
        <w:t>AUDIT.</w:t>
      </w:r>
      <w:r w:rsidRPr="002D264F">
        <w:rPr>
          <w:rFonts w:cs="Arial"/>
        </w:rPr>
        <w:t xml:space="preserve"> </w:t>
      </w:r>
      <w:r w:rsidRPr="002D264F">
        <w:rPr>
          <w:rFonts w:cs="Arial"/>
          <w:sz w:val="20"/>
        </w:rPr>
        <w:t>Lead Agency, whether directly or through an independent auditor or accounting firm, may perform audits of Supplier materials, including inspection of books, records, and computer data relevant to Supplier’s provision of Products &amp; Services to Program Participants pursuant to this Master Agreement, to ensure that pricing, inventory, quality, process, and business controls are maintained; provided, such inspections and audits shall be conducted upon reasonable notice to Supplier and in a manner not unreasonably interfering with Supplier’s ordinary business operations.</w:t>
      </w:r>
    </w:p>
    <w:p w14:paraId="32B35A0C" w14:textId="77777777" w:rsidR="008C5363" w:rsidRPr="002D264F" w:rsidRDefault="008C5363" w:rsidP="008C5363">
      <w:pPr>
        <w:numPr>
          <w:ilvl w:val="0"/>
          <w:numId w:val="26"/>
        </w:numPr>
        <w:spacing w:after="120"/>
        <w:ind w:left="0" w:firstLine="0"/>
        <w:jc w:val="both"/>
        <w:rPr>
          <w:rFonts w:cs="Arial"/>
          <w:b/>
          <w:sz w:val="20"/>
        </w:rPr>
      </w:pPr>
      <w:r w:rsidRPr="002D264F">
        <w:rPr>
          <w:rFonts w:cs="Arial"/>
          <w:b/>
          <w:sz w:val="20"/>
        </w:rPr>
        <w:t>MISCELLANEOUS</w:t>
      </w:r>
    </w:p>
    <w:p w14:paraId="2592507C" w14:textId="77777777" w:rsidR="008C5363" w:rsidRPr="002D264F" w:rsidRDefault="008C5363" w:rsidP="008C5363">
      <w:pPr>
        <w:numPr>
          <w:ilvl w:val="0"/>
          <w:numId w:val="25"/>
        </w:numPr>
        <w:spacing w:after="120"/>
        <w:ind w:left="0" w:firstLine="0"/>
        <w:jc w:val="both"/>
        <w:rPr>
          <w:rFonts w:cs="Arial"/>
          <w:b/>
          <w:sz w:val="20"/>
        </w:rPr>
      </w:pPr>
      <w:r w:rsidRPr="002D264F">
        <w:rPr>
          <w:rFonts w:cs="Arial"/>
          <w:sz w:val="20"/>
          <w:u w:val="single"/>
        </w:rPr>
        <w:t>Submission Review</w:t>
      </w:r>
      <w:r w:rsidRPr="002D264F">
        <w:rPr>
          <w:rFonts w:cs="Arial"/>
          <w:sz w:val="20"/>
        </w:rPr>
        <w:t>. Lead Agency shall review proposed Respondent contract documents. Respondent’s contract document shall not become part of Lead Agency’s and CoreTrust’s contract with Respondent unless and until an authorized representative of each of Lead Agency and CoreTrust reviews and approves it in writing.</w:t>
      </w:r>
    </w:p>
    <w:p w14:paraId="79265B84" w14:textId="77777777" w:rsidR="008C5363" w:rsidRPr="002D264F" w:rsidRDefault="008C5363" w:rsidP="008C5363">
      <w:pPr>
        <w:numPr>
          <w:ilvl w:val="0"/>
          <w:numId w:val="25"/>
        </w:numPr>
        <w:spacing w:after="120"/>
        <w:ind w:left="0" w:firstLine="0"/>
        <w:jc w:val="both"/>
        <w:rPr>
          <w:rFonts w:cs="Arial"/>
          <w:sz w:val="20"/>
        </w:rPr>
      </w:pPr>
      <w:r w:rsidRPr="002D264F">
        <w:rPr>
          <w:rFonts w:cs="Arial"/>
          <w:sz w:val="20"/>
          <w:u w:val="single"/>
        </w:rPr>
        <w:t>General</w:t>
      </w:r>
      <w:r w:rsidRPr="002D264F">
        <w:rPr>
          <w:rFonts w:cs="Arial"/>
          <w:sz w:val="20"/>
        </w:rPr>
        <w:t xml:space="preserve">. This Master Agreement, together with all </w:t>
      </w:r>
      <w:r w:rsidRPr="002D264F">
        <w:rPr>
          <w:rFonts w:cs="Arial"/>
        </w:rPr>
        <w:t xml:space="preserve">solicitation </w:t>
      </w:r>
      <w:r w:rsidRPr="002D264F">
        <w:rPr>
          <w:rFonts w:cs="Arial"/>
          <w:sz w:val="20"/>
        </w:rPr>
        <w:t xml:space="preserve">components of the </w:t>
      </w:r>
      <w:r w:rsidRPr="002D264F">
        <w:rPr>
          <w:rFonts w:cs="Arial"/>
        </w:rPr>
        <w:t>solicitation</w:t>
      </w:r>
      <w:r w:rsidRPr="002D264F">
        <w:rPr>
          <w:rFonts w:cs="Arial"/>
          <w:sz w:val="20"/>
        </w:rPr>
        <w:t xml:space="preserve">, the components of Supplier’s proposal, attachments, appendices, and exhibits hereto, constitutes the Parties’ entire agreement with respect to the subject matter hereof and supersedes all prior oral or written representations and agreements with regard to the same. Supplier’s complete and final </w:t>
      </w:r>
      <w:r w:rsidRPr="002D264F">
        <w:rPr>
          <w:rFonts w:cs="Arial"/>
        </w:rPr>
        <w:t xml:space="preserve">solicitation </w:t>
      </w:r>
      <w:r w:rsidRPr="002D264F">
        <w:rPr>
          <w:rFonts w:cs="Arial"/>
          <w:sz w:val="20"/>
        </w:rPr>
        <w:t xml:space="preserve">response is hereby incorporated into and made part of this Master Agreement. No release, discharge, abandonment, waiver, alteration, or modification of any provision of this Master Agreement shall be binding upon any Party unless set forth in a writing signed by authorized representatives of the Parties. This Master Agreement should be construed without regard to any rule requiring interpretation against the drafting </w:t>
      </w:r>
      <w:bookmarkStart w:id="55" w:name="co_anchor_a169716_1"/>
      <w:bookmarkEnd w:id="55"/>
      <w:r w:rsidRPr="002D264F">
        <w:rPr>
          <w:rFonts w:cs="Arial"/>
          <w:sz w:val="20"/>
        </w:rPr>
        <w:t>Party</w:t>
      </w:r>
      <w:bookmarkStart w:id="56" w:name="co_anchor_a1052220_1"/>
      <w:bookmarkEnd w:id="56"/>
      <w:r w:rsidRPr="002D264F">
        <w:rPr>
          <w:rFonts w:cs="Arial"/>
          <w:sz w:val="20"/>
        </w:rPr>
        <w:t xml:space="preserve">. Waiver by any Party(ies) of or the failure of any Party(ies) hereto to enforce at any time its rights with regard to any breach or failure to comply with any provision of this Master Agreement by the other Party(ies) may not be construed as, or constitute, a continuing waiver of such provision, or a waiver of any other future breach of or failure to comply with the same provision or any other provision of this Master Agreement. If any provision hereof is found by a court of competent jurisdiction to be invalid or unenforceable, it shall be enforced to the extent permissible and the remainder of this Master Agreement shall remain in full force and effect. This Master Agreement may be executed in one or more counterparts, each of which shall be deemed an original. For purposes of this Master Agreement, a facsimile, scanned, or electronic signature shall be deemed an original signature. In the event of conflict between terms in this Master Agreement and the terms of the </w:t>
      </w:r>
      <w:r w:rsidRPr="002D264F">
        <w:rPr>
          <w:rFonts w:cs="Arial"/>
        </w:rPr>
        <w:t xml:space="preserve">solicitation </w:t>
      </w:r>
      <w:r w:rsidRPr="002D264F">
        <w:rPr>
          <w:rFonts w:cs="Arial"/>
          <w:sz w:val="20"/>
        </w:rPr>
        <w:t xml:space="preserve">or any section or attachment thereto, the following order of precedence applies: (i) the terms in the body of this Master Agreement; (ii) specifications and scope of work, as awarded; (iii) attachments and exhibits to the Master Agreement; (iv) the </w:t>
      </w:r>
      <w:r w:rsidRPr="002D264F">
        <w:rPr>
          <w:rFonts w:cs="Arial"/>
        </w:rPr>
        <w:t xml:space="preserve">solicitation </w:t>
      </w:r>
      <w:r w:rsidRPr="002D264F">
        <w:rPr>
          <w:rFonts w:cs="Arial"/>
          <w:sz w:val="20"/>
        </w:rPr>
        <w:t>and all attachments thereto; and (v) Respondent’s proposal and all attachments thereto.</w:t>
      </w:r>
    </w:p>
    <w:p w14:paraId="4F91D92E" w14:textId="77777777" w:rsidR="008C5363" w:rsidRPr="002D264F" w:rsidRDefault="008C5363" w:rsidP="008C5363">
      <w:pPr>
        <w:numPr>
          <w:ilvl w:val="0"/>
          <w:numId w:val="25"/>
        </w:numPr>
        <w:spacing w:after="120"/>
        <w:ind w:left="0" w:firstLine="0"/>
        <w:jc w:val="both"/>
        <w:rPr>
          <w:rFonts w:cs="Arial"/>
          <w:b/>
          <w:sz w:val="20"/>
        </w:rPr>
      </w:pPr>
      <w:r w:rsidRPr="002D264F">
        <w:rPr>
          <w:rFonts w:cs="Arial"/>
          <w:sz w:val="20"/>
          <w:u w:val="single"/>
        </w:rPr>
        <w:t>Force Majeure</w:t>
      </w:r>
      <w:r w:rsidRPr="002D264F">
        <w:rPr>
          <w:rFonts w:cs="Arial"/>
          <w:sz w:val="20"/>
        </w:rPr>
        <w:t>. The Parties’ obligations hereunder shall be temporarily suspended during any period a Party is unable to carry out its obligations under this Master Agreement by reason of a Force Majeure Event. For purposes of this Master Agreement, a “</w:t>
      </w:r>
      <w:r w:rsidRPr="002D264F">
        <w:rPr>
          <w:rFonts w:cs="Arial"/>
          <w:b/>
          <w:sz w:val="20"/>
        </w:rPr>
        <w:t>Force Majeure Event</w:t>
      </w:r>
      <w:r w:rsidRPr="002D264F">
        <w:rPr>
          <w:rFonts w:cs="Arial"/>
          <w:sz w:val="20"/>
        </w:rPr>
        <w:t xml:space="preserve">” means an occurrence negatively affecting a Party’s performance hereunder and which is beyond such Party’s reasonable control, including an act of God or public enemy, act of terrorism, pandemic or epidemic, fire, flood, civil commotion, or closing of the public highways. No Party shall have any responsibility to the other Party for a delay in performance nor failure to perform to the extent this Master Agreement is so temporarily suspended; provided: (i) nothing contained herein shall apply to payment obligations </w:t>
      </w:r>
      <w:r w:rsidRPr="002D264F">
        <w:rPr>
          <w:rFonts w:cs="Arial"/>
          <w:sz w:val="20"/>
        </w:rPr>
        <w:lastRenderedPageBreak/>
        <w:t>with respect to obligations which have already been performed under this Master Agreement; and (ii) the affected Party: (1) promptly notifies the other Party of such Force Majeure Event and the reasonably expected duration thereof; (2) exercises commercially reasonable efforts to promptly remedy, remove, or mitigate the effects of such Force Majeure Event to the extent reasonably possible; and (3) promptly resumes performance of any suspended obligation upon cessation of such Force Majeure Event.</w:t>
      </w:r>
    </w:p>
    <w:p w14:paraId="294587DD" w14:textId="77777777" w:rsidR="008C5363" w:rsidRPr="002D264F" w:rsidRDefault="008C5363" w:rsidP="008C5363">
      <w:pPr>
        <w:numPr>
          <w:ilvl w:val="0"/>
          <w:numId w:val="25"/>
        </w:numPr>
        <w:spacing w:after="120"/>
        <w:ind w:left="0" w:firstLine="0"/>
        <w:jc w:val="both"/>
        <w:rPr>
          <w:rFonts w:cs="Arial"/>
          <w:sz w:val="20"/>
        </w:rPr>
      </w:pPr>
      <w:r w:rsidRPr="002D264F">
        <w:rPr>
          <w:rFonts w:cs="Arial"/>
          <w:sz w:val="20"/>
          <w:u w:val="single"/>
        </w:rPr>
        <w:t>Assignment</w:t>
      </w:r>
      <w:r w:rsidRPr="002D264F">
        <w:rPr>
          <w:rFonts w:cs="Arial"/>
          <w:sz w:val="20"/>
        </w:rPr>
        <w:t>. This Master Agreement and the rights and obligations hereunder are not assignable by any Party hereto without the prior written consent of the other Parties, which consent shall not be unreasonably withheld, conditioned, or delayed; provided, Supplier may assign its respective rights and obligations under this Master Agreement without the consent of the other Parties in the event Supplier undergoes a corporate reorganization, consolidation, merger, sale, or transfer of all or substantially all of its assets to another entity. Subject to the preceding sentence, this Master Agreement shall be binding upon, inure to the benefit of, and be enforceable by the Parties and their respective successors and assigns. Any instrument purporting to make an assignment in violation of this Section shall be null and void. This Master Agreement may be extended to additional entities affiliated with the Parties upon the mutual written agreement of the Parties’ authorized representatives; provided, no such extension shall relieve the extending Party of its rights and obligations under this Master Agreement.</w:t>
      </w:r>
    </w:p>
    <w:p w14:paraId="6B79EE11" w14:textId="77777777" w:rsidR="008C5363" w:rsidRPr="0043202C" w:rsidRDefault="008C5363" w:rsidP="008C5363">
      <w:pPr>
        <w:numPr>
          <w:ilvl w:val="0"/>
          <w:numId w:val="25"/>
        </w:numPr>
        <w:spacing w:after="120"/>
        <w:ind w:left="0" w:firstLine="0"/>
        <w:jc w:val="both"/>
        <w:rPr>
          <w:rFonts w:cs="Arial"/>
          <w:sz w:val="20"/>
        </w:rPr>
      </w:pPr>
      <w:r w:rsidRPr="002D264F">
        <w:rPr>
          <w:rFonts w:cs="Arial"/>
          <w:sz w:val="20"/>
          <w:u w:val="single"/>
        </w:rPr>
        <w:t>Relationship</w:t>
      </w:r>
      <w:r w:rsidRPr="002D264F">
        <w:rPr>
          <w:rFonts w:cs="Arial"/>
          <w:sz w:val="20"/>
        </w:rPr>
        <w:t xml:space="preserve">. Nothing contained in this Master Agreement creates any agency, partnership, or other joint enterprise between the Parties. The Parties shall at all times be independent contractors. No Party has authority to contract for or bind another Party in any manner whatsoever except as expressly permitted under this Master Agreement. This Master </w:t>
      </w:r>
      <w:r w:rsidRPr="0043202C">
        <w:rPr>
          <w:rFonts w:cs="Arial"/>
          <w:sz w:val="20"/>
        </w:rPr>
        <w:t>Agreement is made solely for the benefit of the Parties, and no third party shall acquire or have any right under or by virtue of this Master Agreement.</w:t>
      </w:r>
    </w:p>
    <w:p w14:paraId="3FAEF8A3" w14:textId="77777777" w:rsidR="008C5363" w:rsidRPr="002D264F" w:rsidRDefault="008C5363" w:rsidP="008C5363">
      <w:pPr>
        <w:numPr>
          <w:ilvl w:val="0"/>
          <w:numId w:val="25"/>
        </w:numPr>
        <w:spacing w:after="120"/>
        <w:ind w:left="0" w:firstLine="0"/>
        <w:jc w:val="both"/>
        <w:rPr>
          <w:rFonts w:cs="Arial"/>
          <w:sz w:val="20"/>
        </w:rPr>
      </w:pPr>
      <w:r w:rsidRPr="0043202C">
        <w:rPr>
          <w:rFonts w:cs="Arial"/>
          <w:sz w:val="20"/>
          <w:u w:val="single"/>
        </w:rPr>
        <w:t>Governing Law</w:t>
      </w:r>
      <w:r w:rsidRPr="0043202C">
        <w:rPr>
          <w:rFonts w:cs="Arial"/>
          <w:sz w:val="20"/>
        </w:rPr>
        <w:t>. This Master Agreement shall be governed by and construed in accordance with the laws of the State of ARKANSAS and the United States of America, without regard to their respective conflict of laws principles</w:t>
      </w:r>
      <w:r w:rsidRPr="0043202C">
        <w:rPr>
          <w:rFonts w:cs="Arial"/>
          <w:i/>
          <w:sz w:val="20"/>
        </w:rPr>
        <w:t xml:space="preserve">. </w:t>
      </w:r>
      <w:r w:rsidRPr="0043202C">
        <w:rPr>
          <w:rFonts w:cs="Arial"/>
          <w:sz w:val="20"/>
        </w:rPr>
        <w:t xml:space="preserve">THE PARTIES EACH EXPRESSLY SUBMIT AND CONSENT TO THE JURISDICTION OF ANY COURT HAVING JURISDICTION OVER PULASKI, ARKANSAS WITH RESPECT TO ANY LEGAL PROCEEDING ARISING OUT OF, OR RELATING TO, THIS MASTER AGREEMENT. EACH PARTY EXPRESSLY WAIVES ANY OBJECTION THAT IT MAY HAVE BASED UPON </w:t>
      </w:r>
      <w:r w:rsidRPr="002D264F">
        <w:rPr>
          <w:rFonts w:cs="Arial"/>
          <w:sz w:val="20"/>
        </w:rPr>
        <w:t xml:space="preserve">LACK OF PERSONAL JURISDICTION, IMPROPER VENUE, OR </w:t>
      </w:r>
      <w:r w:rsidRPr="002D264F">
        <w:rPr>
          <w:rFonts w:cs="Arial"/>
          <w:i/>
          <w:sz w:val="20"/>
        </w:rPr>
        <w:t>FORUM</w:t>
      </w:r>
      <w:r w:rsidRPr="002D264F">
        <w:rPr>
          <w:rFonts w:cs="Arial"/>
          <w:sz w:val="20"/>
        </w:rPr>
        <w:t xml:space="preserve"> </w:t>
      </w:r>
      <w:r w:rsidRPr="002D264F">
        <w:rPr>
          <w:rFonts w:cs="Arial"/>
          <w:i/>
          <w:sz w:val="20"/>
        </w:rPr>
        <w:t>NON CONVENIENS</w:t>
      </w:r>
      <w:r w:rsidRPr="002D264F">
        <w:rPr>
          <w:rFonts w:cs="Arial"/>
          <w:sz w:val="20"/>
        </w:rPr>
        <w:t>. In the event any Party initiates a suit and that suit is adjudicated by a court of competent jurisdiction, the prevailing Party shall be entitled to pursue recovery of reasonable attorneys’ fees and costs from the non-prevailing Party, in addition to any other relief to which such court determines the prevailing Party is entitled or awarded.</w:t>
      </w:r>
    </w:p>
    <w:p w14:paraId="368565CC" w14:textId="77777777" w:rsidR="008C5363" w:rsidRPr="002D264F" w:rsidRDefault="008C5363" w:rsidP="008C5363">
      <w:pPr>
        <w:numPr>
          <w:ilvl w:val="0"/>
          <w:numId w:val="25"/>
        </w:numPr>
        <w:spacing w:after="120"/>
        <w:ind w:left="0" w:firstLine="0"/>
        <w:jc w:val="both"/>
        <w:rPr>
          <w:rFonts w:cs="Arial"/>
          <w:sz w:val="20"/>
        </w:rPr>
      </w:pPr>
      <w:r w:rsidRPr="002D264F">
        <w:rPr>
          <w:rFonts w:cs="Arial"/>
          <w:sz w:val="20"/>
          <w:u w:val="single"/>
        </w:rPr>
        <w:t>Survival</w:t>
      </w:r>
      <w:r w:rsidRPr="002D264F">
        <w:rPr>
          <w:rFonts w:cs="Arial"/>
          <w:sz w:val="20"/>
        </w:rPr>
        <w:t xml:space="preserve">. In addition to those provisions which by their nature survive the expiration or termination of this Master Agreement, </w:t>
      </w:r>
      <w:r w:rsidRPr="002D264F">
        <w:rPr>
          <w:rFonts w:cs="Arial"/>
          <w:sz w:val="20"/>
          <w:u w:val="single"/>
        </w:rPr>
        <w:t>Sections 2</w:t>
      </w:r>
      <w:r w:rsidRPr="002D264F">
        <w:rPr>
          <w:rFonts w:cs="Arial"/>
          <w:sz w:val="20"/>
        </w:rPr>
        <w:t xml:space="preserve"> and </w:t>
      </w:r>
      <w:r w:rsidRPr="002D264F">
        <w:rPr>
          <w:rFonts w:cs="Arial"/>
          <w:sz w:val="20"/>
          <w:u w:val="single"/>
        </w:rPr>
        <w:t>4 through 9</w:t>
      </w:r>
      <w:r w:rsidRPr="002D264F">
        <w:rPr>
          <w:rFonts w:cs="Arial"/>
          <w:sz w:val="20"/>
        </w:rPr>
        <w:t xml:space="preserve"> shall so survive.</w:t>
      </w:r>
    </w:p>
    <w:p w14:paraId="369F221F" w14:textId="77777777" w:rsidR="008C5363" w:rsidRPr="002D264F" w:rsidRDefault="008C5363" w:rsidP="008C5363">
      <w:pPr>
        <w:numPr>
          <w:ilvl w:val="0"/>
          <w:numId w:val="25"/>
        </w:numPr>
        <w:spacing w:after="120"/>
        <w:ind w:left="0" w:firstLine="0"/>
        <w:jc w:val="both"/>
        <w:rPr>
          <w:rFonts w:cs="Arial"/>
          <w:b/>
          <w:sz w:val="20"/>
        </w:rPr>
      </w:pPr>
      <w:r w:rsidRPr="002D264F">
        <w:rPr>
          <w:rFonts w:cs="Arial"/>
          <w:sz w:val="20"/>
          <w:u w:val="single"/>
        </w:rPr>
        <w:t>Notice</w:t>
      </w:r>
      <w:r w:rsidRPr="002D264F">
        <w:rPr>
          <w:rFonts w:cs="Arial"/>
          <w:sz w:val="20"/>
        </w:rPr>
        <w:t>. All notices, claims, certificates, requests, demands, and other communications required or permitted</w:t>
      </w:r>
      <w:r w:rsidRPr="002D264F">
        <w:rPr>
          <w:rFonts w:cs="Arial"/>
          <w:b/>
          <w:sz w:val="20"/>
        </w:rPr>
        <w:t xml:space="preserve"> </w:t>
      </w:r>
      <w:r w:rsidRPr="002D264F">
        <w:rPr>
          <w:rFonts w:cs="Arial"/>
          <w:sz w:val="20"/>
        </w:rPr>
        <w:t>hereunder must be in writing and shall be deemed effective: (i) when delivered personally to the recipient; (ii) the next business day following deposit with a nationally recognized overnight courier service; and/or (iii) three (3) days following deposit with the U.S. Postal Service if by certified or registered mail, return receipt requested and postage prepaid. The Parties agree that the day-to-day business communications may be made via electronic communication. Written notices to Supplier shall be sent to the remittance address provided with Supplier’s proposal, and written notices to Lead Agency shall be sent to the below address(es), as may be updated from time to time pursuant to this Section.</w:t>
      </w:r>
    </w:p>
    <w:p w14:paraId="11ECBF07" w14:textId="77777777" w:rsidR="008C5363" w:rsidRPr="002D264F" w:rsidRDefault="008C5363" w:rsidP="00046907">
      <w:pPr>
        <w:ind w:left="720"/>
        <w:rPr>
          <w:rFonts w:cs="Arial"/>
          <w:sz w:val="20"/>
          <w:szCs w:val="20"/>
        </w:rPr>
      </w:pPr>
      <w:bookmarkStart w:id="57" w:name="_Hlk212113449"/>
      <w:bookmarkEnd w:id="53"/>
      <w:r w:rsidRPr="002D264F">
        <w:rPr>
          <w:rFonts w:cs="Arial"/>
          <w:sz w:val="20"/>
          <w:szCs w:val="20"/>
          <w:u w:val="single"/>
        </w:rPr>
        <w:t>If to Lead Agency</w:t>
      </w:r>
      <w:r w:rsidRPr="002D264F">
        <w:rPr>
          <w:rFonts w:cs="Arial"/>
          <w:sz w:val="20"/>
          <w:szCs w:val="20"/>
        </w:rPr>
        <w:t>:</w:t>
      </w:r>
    </w:p>
    <w:p w14:paraId="4269391F" w14:textId="77777777" w:rsidR="008C5363" w:rsidRPr="00A64ED5" w:rsidRDefault="008C5363" w:rsidP="008C5363">
      <w:pPr>
        <w:suppressAutoHyphens/>
        <w:ind w:left="720"/>
        <w:rPr>
          <w:rFonts w:cs="Arial"/>
          <w:sz w:val="20"/>
        </w:rPr>
      </w:pPr>
      <w:r w:rsidRPr="00A64ED5">
        <w:rPr>
          <w:rFonts w:cs="Arial"/>
          <w:sz w:val="20"/>
        </w:rPr>
        <w:t>Little Rock Water Reclamation Authority</w:t>
      </w:r>
    </w:p>
    <w:p w14:paraId="59C14256" w14:textId="77777777" w:rsidR="008C5363" w:rsidRPr="00A64ED5" w:rsidRDefault="008C5363" w:rsidP="008C5363">
      <w:pPr>
        <w:suppressAutoHyphens/>
        <w:ind w:left="720"/>
        <w:rPr>
          <w:rFonts w:cs="Arial"/>
          <w:sz w:val="20"/>
        </w:rPr>
      </w:pPr>
      <w:r w:rsidRPr="00A64ED5">
        <w:rPr>
          <w:rFonts w:cs="Arial"/>
          <w:sz w:val="20"/>
        </w:rPr>
        <w:t xml:space="preserve">ATTN: </w:t>
      </w:r>
      <w:r>
        <w:rPr>
          <w:rFonts w:cs="Arial"/>
          <w:sz w:val="20"/>
        </w:rPr>
        <w:t>CEO</w:t>
      </w:r>
    </w:p>
    <w:p w14:paraId="661AC28B" w14:textId="77777777" w:rsidR="008C5363" w:rsidRPr="00A64ED5" w:rsidRDefault="008C5363" w:rsidP="008C5363">
      <w:pPr>
        <w:suppressAutoHyphens/>
        <w:ind w:left="720"/>
        <w:rPr>
          <w:rFonts w:cs="Arial"/>
          <w:sz w:val="20"/>
        </w:rPr>
      </w:pPr>
      <w:r w:rsidRPr="00A64ED5">
        <w:rPr>
          <w:rFonts w:cs="Arial"/>
          <w:sz w:val="20"/>
        </w:rPr>
        <w:t>11 Clearwater Drive</w:t>
      </w:r>
    </w:p>
    <w:p w14:paraId="2BA63E84" w14:textId="77777777" w:rsidR="008C5363" w:rsidRPr="00A64ED5" w:rsidRDefault="008C5363" w:rsidP="008C5363">
      <w:pPr>
        <w:suppressAutoHyphens/>
        <w:ind w:left="720"/>
        <w:rPr>
          <w:rFonts w:cs="Arial"/>
          <w:sz w:val="20"/>
        </w:rPr>
      </w:pPr>
      <w:r w:rsidRPr="00A64ED5">
        <w:rPr>
          <w:rFonts w:cs="Arial"/>
          <w:sz w:val="20"/>
        </w:rPr>
        <w:t>Little Rock, AR 72204</w:t>
      </w:r>
    </w:p>
    <w:p w14:paraId="23B916A3" w14:textId="77777777" w:rsidR="008C5363" w:rsidRPr="00046907" w:rsidRDefault="008C5363" w:rsidP="008C5363">
      <w:pPr>
        <w:spacing w:after="120"/>
        <w:ind w:left="720"/>
        <w:rPr>
          <w:rFonts w:cs="Arial"/>
          <w:sz w:val="14"/>
          <w:szCs w:val="14"/>
        </w:rPr>
      </w:pPr>
    </w:p>
    <w:p w14:paraId="0EA62609" w14:textId="77777777" w:rsidR="008C5363" w:rsidRPr="002D264F" w:rsidRDefault="008C5363" w:rsidP="00046907">
      <w:pPr>
        <w:ind w:left="720"/>
        <w:rPr>
          <w:rFonts w:cs="Arial"/>
          <w:sz w:val="20"/>
        </w:rPr>
      </w:pPr>
      <w:r w:rsidRPr="002D264F">
        <w:rPr>
          <w:rFonts w:cs="Arial"/>
          <w:sz w:val="20"/>
          <w:u w:val="single"/>
        </w:rPr>
        <w:t xml:space="preserve">With a </w:t>
      </w:r>
      <w:r w:rsidRPr="00046907">
        <w:rPr>
          <w:rFonts w:cs="Arial"/>
          <w:sz w:val="20"/>
          <w:szCs w:val="20"/>
          <w:u w:val="single"/>
        </w:rPr>
        <w:t>copy</w:t>
      </w:r>
      <w:r w:rsidRPr="002D264F">
        <w:rPr>
          <w:rFonts w:cs="Arial"/>
          <w:sz w:val="20"/>
          <w:u w:val="single"/>
        </w:rPr>
        <w:t xml:space="preserve"> to</w:t>
      </w:r>
      <w:r w:rsidRPr="002D264F">
        <w:rPr>
          <w:rFonts w:cs="Arial"/>
          <w:sz w:val="20"/>
        </w:rPr>
        <w:t>:</w:t>
      </w:r>
    </w:p>
    <w:p w14:paraId="170DF14D" w14:textId="77777777" w:rsidR="008C5363" w:rsidRPr="002D264F" w:rsidRDefault="008C5363" w:rsidP="008C5363">
      <w:pPr>
        <w:suppressAutoHyphens/>
        <w:ind w:left="720"/>
        <w:rPr>
          <w:rFonts w:cs="Arial"/>
          <w:sz w:val="20"/>
        </w:rPr>
      </w:pPr>
      <w:r w:rsidRPr="002D264F">
        <w:rPr>
          <w:rFonts w:cs="Arial"/>
          <w:sz w:val="20"/>
        </w:rPr>
        <w:t>CoreTrust Purchasing Group LLC</w:t>
      </w:r>
    </w:p>
    <w:p w14:paraId="0CEEDC23" w14:textId="77777777" w:rsidR="008C5363" w:rsidRPr="002D264F" w:rsidRDefault="008C5363" w:rsidP="008C5363">
      <w:pPr>
        <w:suppressAutoHyphens/>
        <w:ind w:left="720"/>
        <w:rPr>
          <w:rFonts w:cs="Arial"/>
          <w:sz w:val="20"/>
        </w:rPr>
      </w:pPr>
      <w:r w:rsidRPr="002D264F">
        <w:rPr>
          <w:rFonts w:cs="Arial"/>
          <w:sz w:val="20"/>
        </w:rPr>
        <w:t xml:space="preserve">Attn: Drew Tuller, Senior Director Sales, Public Sector or designee </w:t>
      </w:r>
    </w:p>
    <w:p w14:paraId="427FD0EE" w14:textId="77777777" w:rsidR="008C5363" w:rsidRPr="002D264F" w:rsidRDefault="008C5363" w:rsidP="008C5363">
      <w:pPr>
        <w:suppressAutoHyphens/>
        <w:ind w:left="720"/>
        <w:rPr>
          <w:rFonts w:cs="Arial"/>
          <w:sz w:val="20"/>
        </w:rPr>
      </w:pPr>
      <w:r w:rsidRPr="002D264F">
        <w:rPr>
          <w:rFonts w:cs="Arial"/>
          <w:sz w:val="20"/>
        </w:rPr>
        <w:t>Senior Director Sales, Public Sector</w:t>
      </w:r>
    </w:p>
    <w:p w14:paraId="3C7F065D" w14:textId="77777777" w:rsidR="008C5363" w:rsidRPr="002D264F" w:rsidRDefault="008C5363" w:rsidP="008C5363">
      <w:pPr>
        <w:suppressAutoHyphens/>
        <w:ind w:left="720"/>
        <w:rPr>
          <w:rFonts w:cs="Arial"/>
          <w:sz w:val="20"/>
        </w:rPr>
      </w:pPr>
      <w:r w:rsidRPr="002D264F">
        <w:rPr>
          <w:rFonts w:cs="Arial"/>
          <w:sz w:val="20"/>
        </w:rPr>
        <w:t>601 11th Avenue North, 7th Floor</w:t>
      </w:r>
    </w:p>
    <w:p w14:paraId="7023F7B2" w14:textId="77777777" w:rsidR="008C5363" w:rsidRPr="002D264F" w:rsidRDefault="008C5363" w:rsidP="008C5363">
      <w:pPr>
        <w:tabs>
          <w:tab w:val="left" w:pos="432"/>
        </w:tabs>
        <w:spacing w:after="240"/>
        <w:ind w:left="720"/>
        <w:rPr>
          <w:rFonts w:eastAsia="Calibri" w:cs="Arial"/>
          <w:i/>
          <w:color w:val="000000"/>
        </w:rPr>
      </w:pPr>
      <w:r w:rsidRPr="002D264F">
        <w:rPr>
          <w:rFonts w:cs="Arial"/>
          <w:sz w:val="20"/>
        </w:rPr>
        <w:t>Nashville, Tennessee 37203</w:t>
      </w:r>
    </w:p>
    <w:p w14:paraId="3E898377" w14:textId="707DFCD4" w:rsidR="008C5363" w:rsidRPr="00DE3466" w:rsidRDefault="008C5363" w:rsidP="00DE3466">
      <w:pPr>
        <w:spacing w:after="160" w:line="259" w:lineRule="auto"/>
        <w:jc w:val="center"/>
        <w:rPr>
          <w:rFonts w:cs="Arial"/>
          <w:b/>
          <w:color w:val="000000" w:themeColor="text1"/>
          <w:sz w:val="20"/>
          <w:szCs w:val="20"/>
        </w:rPr>
      </w:pPr>
      <w:r>
        <w:rPr>
          <w:rFonts w:cs="Arial"/>
          <w:b/>
          <w:color w:val="000000" w:themeColor="text1"/>
          <w:sz w:val="20"/>
          <w:szCs w:val="20"/>
        </w:rPr>
        <w:br w:type="page"/>
      </w:r>
      <w:r w:rsidRPr="00DE3466">
        <w:rPr>
          <w:rFonts w:cs="Arial"/>
          <w:b/>
          <w:color w:val="000000" w:themeColor="text1"/>
          <w:sz w:val="20"/>
          <w:szCs w:val="20"/>
        </w:rPr>
        <w:lastRenderedPageBreak/>
        <w:t>SECTION J – MASTER AGREEMENT ACCEPTANCE FORM</w:t>
      </w:r>
    </w:p>
    <w:p w14:paraId="3C8541CD" w14:textId="77777777" w:rsidR="008C5363" w:rsidRPr="00DE3466" w:rsidRDefault="008C5363" w:rsidP="008C5363">
      <w:pPr>
        <w:spacing w:before="120" w:after="240"/>
        <w:jc w:val="center"/>
        <w:rPr>
          <w:rFonts w:cs="Arial"/>
          <w:i/>
          <w:color w:val="000000" w:themeColor="text1"/>
          <w:sz w:val="20"/>
          <w:szCs w:val="20"/>
        </w:rPr>
      </w:pPr>
      <w:r w:rsidRPr="00DE3466">
        <w:rPr>
          <w:rFonts w:cs="Arial"/>
          <w:i/>
          <w:color w:val="000000" w:themeColor="text1"/>
          <w:sz w:val="20"/>
          <w:szCs w:val="20"/>
        </w:rPr>
        <w:t>[Attachment to Follow]</w:t>
      </w:r>
    </w:p>
    <w:p w14:paraId="5F3A1995" w14:textId="77777777" w:rsidR="008C5363" w:rsidRPr="001A4750" w:rsidRDefault="008C5363" w:rsidP="008C5363">
      <w:pPr>
        <w:spacing w:after="160" w:line="259" w:lineRule="auto"/>
        <w:rPr>
          <w:rFonts w:cs="Arial"/>
          <w:i/>
          <w:color w:val="000000" w:themeColor="text1"/>
          <w:sz w:val="32"/>
          <w:szCs w:val="32"/>
        </w:rPr>
      </w:pPr>
      <w:r w:rsidRPr="00DE3466">
        <w:rPr>
          <w:rFonts w:cs="Arial"/>
          <w:i/>
          <w:color w:val="000000" w:themeColor="text1"/>
          <w:sz w:val="20"/>
          <w:szCs w:val="20"/>
        </w:rPr>
        <w:br w:type="page"/>
      </w:r>
    </w:p>
    <w:p w14:paraId="52F4473D" w14:textId="77777777" w:rsidR="008C5363" w:rsidRPr="002D264F" w:rsidRDefault="008C5363" w:rsidP="008C5363">
      <w:pPr>
        <w:spacing w:before="360" w:after="240"/>
        <w:jc w:val="center"/>
        <w:rPr>
          <w:rFonts w:cs="Arial"/>
          <w:b/>
          <w:color w:val="000000" w:themeColor="text1"/>
          <w:sz w:val="20"/>
        </w:rPr>
      </w:pPr>
      <w:bookmarkStart w:id="58" w:name="_Hlk211943914"/>
      <w:r w:rsidRPr="002D264F">
        <w:rPr>
          <w:rFonts w:cs="Arial"/>
          <w:b/>
          <w:color w:val="000000" w:themeColor="text1"/>
          <w:sz w:val="20"/>
        </w:rPr>
        <w:lastRenderedPageBreak/>
        <w:t>MASTER AGREEMENT ACCEPTANCE FORM</w:t>
      </w:r>
    </w:p>
    <w:p w14:paraId="005DCE66" w14:textId="77777777" w:rsidR="008C5363" w:rsidRPr="002D264F" w:rsidRDefault="008C5363" w:rsidP="008C5363">
      <w:pPr>
        <w:spacing w:after="240"/>
        <w:jc w:val="both"/>
        <w:rPr>
          <w:rFonts w:cs="Arial"/>
          <w:color w:val="FF0000"/>
          <w:sz w:val="18"/>
        </w:rPr>
      </w:pPr>
      <w:r w:rsidRPr="002D264F">
        <w:rPr>
          <w:rFonts w:cs="Arial"/>
          <w:b/>
          <w:color w:val="FF0000"/>
          <w:sz w:val="20"/>
        </w:rPr>
        <w:t>RESPONDENTS MUST SUBMIT THIS FORM COMPLETED AND SIGNED WITH THEIR RESPONSE IN ORDER TO BE CONSIDERED FOR AN AWARD.</w:t>
      </w:r>
    </w:p>
    <w:p w14:paraId="29C3CD5D" w14:textId="77777777" w:rsidR="008C5363" w:rsidRPr="002D264F" w:rsidRDefault="008C5363" w:rsidP="008C5363">
      <w:pPr>
        <w:spacing w:after="240"/>
        <w:jc w:val="both"/>
        <w:rPr>
          <w:rFonts w:eastAsia="Arial"/>
          <w:color w:val="000000"/>
          <w:sz w:val="20"/>
          <w:szCs w:val="20"/>
        </w:rPr>
      </w:pPr>
      <w:r w:rsidRPr="002D264F">
        <w:rPr>
          <w:rFonts w:cs="Arial"/>
          <w:sz w:val="20"/>
        </w:rPr>
        <w:t xml:space="preserve">The undersigned hereby proposes and agrees to furnish Products &amp; Services in strict compliance with the terms, specifications, and conditions contained within this </w:t>
      </w:r>
      <w:r w:rsidRPr="002D264F">
        <w:rPr>
          <w:rFonts w:cs="Arial"/>
        </w:rPr>
        <w:t>solicitation</w:t>
      </w:r>
      <w:r w:rsidRPr="002D264F">
        <w:rPr>
          <w:rFonts w:cs="Arial"/>
          <w:sz w:val="20"/>
        </w:rPr>
        <w:t xml:space="preserve"> and the Master Agreement at the prices proposed within the submitted proposal, unless noted in writing. The undersigned further certifies that he/she is an officer of the company and has authority to negotiate and bind the company named below and has not prepared this proposal in collusion with any other Respondent, and that the contents of this proposal as to prices, terms, or conditions of said proposal have not been communicated by the undersigned nor by any employee or agent to any person engaged in this type of business prior to the official opening of this proposal</w:t>
      </w:r>
      <w:r w:rsidRPr="002D264F">
        <w:rPr>
          <w:rFonts w:eastAsia="Arial"/>
          <w:color w:val="000000"/>
          <w:sz w:val="20"/>
          <w:szCs w:val="20"/>
        </w:rPr>
        <w:t>.</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8153"/>
      </w:tblGrid>
      <w:tr w:rsidR="008C5363" w:rsidRPr="002D264F" w14:paraId="2828E170" w14:textId="77777777" w:rsidTr="00072D5E">
        <w:trPr>
          <w:trHeight w:val="288"/>
        </w:trPr>
        <w:tc>
          <w:tcPr>
            <w:tcW w:w="2017" w:type="dxa"/>
            <w:tcBorders>
              <w:bottom w:val="single" w:sz="4" w:space="0" w:color="auto"/>
            </w:tcBorders>
            <w:shd w:val="clear" w:color="auto" w:fill="D9D9D9" w:themeFill="background1" w:themeFillShade="D9"/>
            <w:vAlign w:val="center"/>
          </w:tcPr>
          <w:p w14:paraId="57AA2600" w14:textId="77777777" w:rsidR="008C5363" w:rsidRPr="002D264F" w:rsidRDefault="008C5363" w:rsidP="00072D5E">
            <w:pPr>
              <w:rPr>
                <w:rFonts w:cs="Arial"/>
                <w:sz w:val="20"/>
                <w:szCs w:val="20"/>
              </w:rPr>
            </w:pPr>
            <w:r w:rsidRPr="002D264F">
              <w:rPr>
                <w:rFonts w:cs="Arial"/>
                <w:sz w:val="20"/>
                <w:szCs w:val="20"/>
              </w:rPr>
              <w:t>Company Name</w:t>
            </w:r>
          </w:p>
        </w:tc>
        <w:sdt>
          <w:sdtPr>
            <w:rPr>
              <w:sz w:val="20"/>
            </w:rPr>
            <w:id w:val="-1860879362"/>
            <w:placeholder>
              <w:docPart w:val="9614F73003BD4341ACDB454039A65745"/>
            </w:placeholder>
            <w:temporary/>
            <w:showingPlcHdr/>
          </w:sdtPr>
          <w:sdtEndPr/>
          <w:sdtContent>
            <w:tc>
              <w:tcPr>
                <w:tcW w:w="8153" w:type="dxa"/>
                <w:tcBorders>
                  <w:bottom w:val="single" w:sz="4" w:space="0" w:color="auto"/>
                </w:tcBorders>
                <w:vAlign w:val="center"/>
              </w:tcPr>
              <w:p w14:paraId="3580C596" w14:textId="77777777" w:rsidR="008C5363" w:rsidRPr="002D264F" w:rsidRDefault="008C5363" w:rsidP="00072D5E">
                <w:pPr>
                  <w:rPr>
                    <w:rFonts w:cs="Arial"/>
                    <w:sz w:val="20"/>
                    <w:szCs w:val="20"/>
                  </w:rPr>
                </w:pPr>
                <w:r w:rsidRPr="002D264F">
                  <w:rPr>
                    <w:rFonts w:cs="Arial"/>
                    <w:b/>
                    <w:caps/>
                    <w:color w:val="FF0000"/>
                    <w:sz w:val="20"/>
                    <w:szCs w:val="20"/>
                    <w:highlight w:val="yellow"/>
                  </w:rPr>
                  <w:t>[To be Completed by SUPPLIER]</w:t>
                </w:r>
              </w:p>
            </w:tc>
          </w:sdtContent>
        </w:sdt>
      </w:tr>
      <w:tr w:rsidR="008C5363" w:rsidRPr="002D264F" w14:paraId="67B2D3B7" w14:textId="77777777" w:rsidTr="00072D5E">
        <w:trPr>
          <w:trHeight w:val="288"/>
        </w:trPr>
        <w:tc>
          <w:tcPr>
            <w:tcW w:w="2017" w:type="dxa"/>
            <w:tcBorders>
              <w:top w:val="single" w:sz="4" w:space="0" w:color="auto"/>
              <w:bottom w:val="single" w:sz="4" w:space="0" w:color="auto"/>
            </w:tcBorders>
            <w:shd w:val="clear" w:color="auto" w:fill="D9D9D9" w:themeFill="background1" w:themeFillShade="D9"/>
            <w:vAlign w:val="center"/>
          </w:tcPr>
          <w:p w14:paraId="435D4647" w14:textId="77777777" w:rsidR="008C5363" w:rsidRPr="002D264F" w:rsidRDefault="008C5363" w:rsidP="00072D5E">
            <w:pPr>
              <w:rPr>
                <w:rFonts w:cs="Arial"/>
                <w:sz w:val="20"/>
                <w:szCs w:val="20"/>
              </w:rPr>
            </w:pPr>
            <w:r w:rsidRPr="002D264F">
              <w:rPr>
                <w:rFonts w:cs="Arial"/>
                <w:sz w:val="20"/>
                <w:szCs w:val="20"/>
              </w:rPr>
              <w:t>Address</w:t>
            </w:r>
          </w:p>
        </w:tc>
        <w:sdt>
          <w:sdtPr>
            <w:rPr>
              <w:sz w:val="20"/>
            </w:rPr>
            <w:id w:val="121897778"/>
            <w:placeholder>
              <w:docPart w:val="CD0B2628781B4E348DFC826FDDA7ECC6"/>
            </w:placeholder>
            <w:temporary/>
            <w:showingPlcHdr/>
          </w:sdtPr>
          <w:sdtEndPr/>
          <w:sdtContent>
            <w:tc>
              <w:tcPr>
                <w:tcW w:w="8153" w:type="dxa"/>
                <w:tcBorders>
                  <w:top w:val="single" w:sz="4" w:space="0" w:color="auto"/>
                  <w:bottom w:val="single" w:sz="4" w:space="0" w:color="auto"/>
                </w:tcBorders>
                <w:vAlign w:val="center"/>
              </w:tcPr>
              <w:p w14:paraId="6C5DDB4C" w14:textId="77777777" w:rsidR="008C5363" w:rsidRPr="002D264F" w:rsidRDefault="008C5363" w:rsidP="00072D5E">
                <w:pPr>
                  <w:rPr>
                    <w:rFonts w:cs="Arial"/>
                    <w:sz w:val="20"/>
                    <w:szCs w:val="20"/>
                  </w:rPr>
                </w:pPr>
                <w:r w:rsidRPr="002D264F">
                  <w:rPr>
                    <w:rFonts w:cs="Arial"/>
                    <w:b/>
                    <w:caps/>
                    <w:color w:val="FF0000"/>
                    <w:sz w:val="20"/>
                    <w:szCs w:val="20"/>
                    <w:highlight w:val="yellow"/>
                  </w:rPr>
                  <w:t>[To be Completed by SUPPLIER]</w:t>
                </w:r>
              </w:p>
            </w:tc>
          </w:sdtContent>
        </w:sdt>
      </w:tr>
      <w:tr w:rsidR="008C5363" w:rsidRPr="002D264F" w14:paraId="33187584" w14:textId="77777777" w:rsidTr="00072D5E">
        <w:trPr>
          <w:trHeight w:val="288"/>
        </w:trPr>
        <w:tc>
          <w:tcPr>
            <w:tcW w:w="2017" w:type="dxa"/>
            <w:tcBorders>
              <w:top w:val="single" w:sz="4" w:space="0" w:color="auto"/>
              <w:bottom w:val="single" w:sz="4" w:space="0" w:color="auto"/>
            </w:tcBorders>
            <w:shd w:val="clear" w:color="auto" w:fill="D9D9D9" w:themeFill="background1" w:themeFillShade="D9"/>
            <w:vAlign w:val="center"/>
          </w:tcPr>
          <w:p w14:paraId="5270FCE7" w14:textId="77777777" w:rsidR="008C5363" w:rsidRPr="002D264F" w:rsidRDefault="008C5363" w:rsidP="00072D5E">
            <w:pPr>
              <w:rPr>
                <w:rFonts w:cs="Arial"/>
                <w:sz w:val="20"/>
                <w:szCs w:val="20"/>
              </w:rPr>
            </w:pPr>
            <w:r w:rsidRPr="002D264F">
              <w:rPr>
                <w:rFonts w:cs="Arial"/>
                <w:sz w:val="20"/>
                <w:szCs w:val="20"/>
              </w:rPr>
              <w:t>City/State/ZIP</w:t>
            </w:r>
          </w:p>
        </w:tc>
        <w:sdt>
          <w:sdtPr>
            <w:rPr>
              <w:sz w:val="20"/>
            </w:rPr>
            <w:id w:val="-1986769052"/>
            <w:placeholder>
              <w:docPart w:val="43B98388959548E793D6482CD983504C"/>
            </w:placeholder>
            <w:temporary/>
            <w:showingPlcHdr/>
          </w:sdtPr>
          <w:sdtEndPr/>
          <w:sdtContent>
            <w:tc>
              <w:tcPr>
                <w:tcW w:w="8153" w:type="dxa"/>
                <w:tcBorders>
                  <w:top w:val="single" w:sz="4" w:space="0" w:color="auto"/>
                  <w:bottom w:val="single" w:sz="4" w:space="0" w:color="auto"/>
                </w:tcBorders>
                <w:vAlign w:val="center"/>
              </w:tcPr>
              <w:p w14:paraId="53A3198F" w14:textId="77777777" w:rsidR="008C5363" w:rsidRPr="002D264F" w:rsidRDefault="008C5363" w:rsidP="00072D5E">
                <w:pPr>
                  <w:rPr>
                    <w:rFonts w:cs="Arial"/>
                    <w:sz w:val="20"/>
                    <w:szCs w:val="20"/>
                  </w:rPr>
                </w:pPr>
                <w:r w:rsidRPr="002D264F">
                  <w:rPr>
                    <w:rFonts w:cs="Arial"/>
                    <w:b/>
                    <w:caps/>
                    <w:color w:val="FF0000"/>
                    <w:sz w:val="20"/>
                    <w:szCs w:val="20"/>
                    <w:highlight w:val="yellow"/>
                  </w:rPr>
                  <w:t>[To be Completed by SUPPLIER]</w:t>
                </w:r>
              </w:p>
            </w:tc>
          </w:sdtContent>
        </w:sdt>
      </w:tr>
      <w:tr w:rsidR="008C5363" w:rsidRPr="002D264F" w14:paraId="11023E76" w14:textId="77777777" w:rsidTr="00072D5E">
        <w:trPr>
          <w:trHeight w:val="288"/>
        </w:trPr>
        <w:tc>
          <w:tcPr>
            <w:tcW w:w="2017" w:type="dxa"/>
            <w:tcBorders>
              <w:top w:val="single" w:sz="4" w:space="0" w:color="auto"/>
              <w:bottom w:val="single" w:sz="4" w:space="0" w:color="auto"/>
            </w:tcBorders>
            <w:shd w:val="clear" w:color="auto" w:fill="D9D9D9" w:themeFill="background1" w:themeFillShade="D9"/>
            <w:vAlign w:val="center"/>
          </w:tcPr>
          <w:p w14:paraId="4C611860" w14:textId="77777777" w:rsidR="008C5363" w:rsidRPr="002D264F" w:rsidRDefault="008C5363" w:rsidP="00072D5E">
            <w:pPr>
              <w:rPr>
                <w:rFonts w:cs="Arial"/>
                <w:sz w:val="20"/>
                <w:szCs w:val="20"/>
              </w:rPr>
            </w:pPr>
            <w:r w:rsidRPr="002D264F">
              <w:rPr>
                <w:rFonts w:cs="Arial"/>
                <w:sz w:val="20"/>
                <w:szCs w:val="20"/>
              </w:rPr>
              <w:t>Phone Number</w:t>
            </w:r>
          </w:p>
        </w:tc>
        <w:sdt>
          <w:sdtPr>
            <w:rPr>
              <w:sz w:val="20"/>
            </w:rPr>
            <w:id w:val="-2068560956"/>
            <w:placeholder>
              <w:docPart w:val="21958ED09E20451FB6EBC50B56275135"/>
            </w:placeholder>
            <w:temporary/>
            <w:showingPlcHdr/>
          </w:sdtPr>
          <w:sdtEndPr/>
          <w:sdtContent>
            <w:tc>
              <w:tcPr>
                <w:tcW w:w="8153" w:type="dxa"/>
                <w:tcBorders>
                  <w:top w:val="single" w:sz="4" w:space="0" w:color="auto"/>
                  <w:bottom w:val="single" w:sz="4" w:space="0" w:color="auto"/>
                </w:tcBorders>
                <w:vAlign w:val="center"/>
              </w:tcPr>
              <w:p w14:paraId="43F10965" w14:textId="77777777" w:rsidR="008C5363" w:rsidRPr="002D264F" w:rsidRDefault="008C5363" w:rsidP="00072D5E">
                <w:pPr>
                  <w:rPr>
                    <w:rFonts w:cs="Arial"/>
                    <w:sz w:val="20"/>
                    <w:szCs w:val="20"/>
                  </w:rPr>
                </w:pPr>
                <w:r w:rsidRPr="002D264F">
                  <w:rPr>
                    <w:rFonts w:cs="Arial"/>
                    <w:b/>
                    <w:caps/>
                    <w:color w:val="FF0000"/>
                    <w:sz w:val="20"/>
                    <w:szCs w:val="20"/>
                    <w:highlight w:val="yellow"/>
                  </w:rPr>
                  <w:t>[To be Completed by SUPPLIER]</w:t>
                </w:r>
              </w:p>
            </w:tc>
          </w:sdtContent>
        </w:sdt>
      </w:tr>
      <w:tr w:rsidR="008C5363" w:rsidRPr="002D264F" w14:paraId="4A49EAF1" w14:textId="77777777" w:rsidTr="00072D5E">
        <w:trPr>
          <w:trHeight w:val="288"/>
        </w:trPr>
        <w:tc>
          <w:tcPr>
            <w:tcW w:w="2017" w:type="dxa"/>
            <w:tcBorders>
              <w:top w:val="single" w:sz="4" w:space="0" w:color="auto"/>
              <w:bottom w:val="single" w:sz="4" w:space="0" w:color="auto"/>
            </w:tcBorders>
            <w:shd w:val="clear" w:color="auto" w:fill="D9D9D9" w:themeFill="background1" w:themeFillShade="D9"/>
            <w:vAlign w:val="center"/>
          </w:tcPr>
          <w:p w14:paraId="1E22F562" w14:textId="77777777" w:rsidR="008C5363" w:rsidRPr="002D264F" w:rsidRDefault="008C5363" w:rsidP="00072D5E">
            <w:pPr>
              <w:rPr>
                <w:rFonts w:cs="Arial"/>
                <w:sz w:val="20"/>
                <w:szCs w:val="20"/>
              </w:rPr>
            </w:pPr>
            <w:r w:rsidRPr="002D264F">
              <w:rPr>
                <w:rFonts w:cs="Arial"/>
                <w:sz w:val="20"/>
                <w:szCs w:val="20"/>
              </w:rPr>
              <w:t>Email Address</w:t>
            </w:r>
          </w:p>
        </w:tc>
        <w:sdt>
          <w:sdtPr>
            <w:rPr>
              <w:sz w:val="20"/>
            </w:rPr>
            <w:id w:val="2135741149"/>
            <w:placeholder>
              <w:docPart w:val="E94F4D660CAB47DB93350BF684E7DD64"/>
            </w:placeholder>
            <w:temporary/>
            <w:showingPlcHdr/>
          </w:sdtPr>
          <w:sdtEndPr/>
          <w:sdtContent>
            <w:tc>
              <w:tcPr>
                <w:tcW w:w="8153" w:type="dxa"/>
                <w:tcBorders>
                  <w:top w:val="single" w:sz="4" w:space="0" w:color="auto"/>
                  <w:bottom w:val="single" w:sz="4" w:space="0" w:color="auto"/>
                </w:tcBorders>
                <w:vAlign w:val="center"/>
              </w:tcPr>
              <w:p w14:paraId="3E2C7323" w14:textId="77777777" w:rsidR="008C5363" w:rsidRPr="002D264F" w:rsidRDefault="008C5363" w:rsidP="00072D5E">
                <w:pPr>
                  <w:rPr>
                    <w:rFonts w:cs="Arial"/>
                    <w:sz w:val="20"/>
                    <w:szCs w:val="20"/>
                  </w:rPr>
                </w:pPr>
                <w:r w:rsidRPr="002D264F">
                  <w:rPr>
                    <w:rFonts w:cs="Arial"/>
                    <w:b/>
                    <w:caps/>
                    <w:color w:val="FF0000"/>
                    <w:sz w:val="20"/>
                    <w:szCs w:val="20"/>
                    <w:highlight w:val="yellow"/>
                  </w:rPr>
                  <w:t>[To be Completed by SUPPLIER]</w:t>
                </w:r>
              </w:p>
            </w:tc>
          </w:sdtContent>
        </w:sdt>
      </w:tr>
      <w:tr w:rsidR="008C5363" w:rsidRPr="002D264F" w14:paraId="5F9F2831" w14:textId="77777777" w:rsidTr="00072D5E">
        <w:trPr>
          <w:trHeight w:val="288"/>
        </w:trPr>
        <w:tc>
          <w:tcPr>
            <w:tcW w:w="2017" w:type="dxa"/>
            <w:tcBorders>
              <w:top w:val="single" w:sz="4" w:space="0" w:color="auto"/>
              <w:bottom w:val="single" w:sz="4" w:space="0" w:color="auto"/>
            </w:tcBorders>
            <w:shd w:val="clear" w:color="auto" w:fill="D9D9D9" w:themeFill="background1" w:themeFillShade="D9"/>
            <w:vAlign w:val="center"/>
          </w:tcPr>
          <w:p w14:paraId="10C7089A" w14:textId="77777777" w:rsidR="008C5363" w:rsidRPr="002D264F" w:rsidRDefault="008C5363" w:rsidP="00072D5E">
            <w:pPr>
              <w:rPr>
                <w:rFonts w:cs="Arial"/>
                <w:sz w:val="20"/>
                <w:szCs w:val="20"/>
              </w:rPr>
            </w:pPr>
            <w:r w:rsidRPr="002D264F">
              <w:rPr>
                <w:rFonts w:cs="Arial"/>
                <w:sz w:val="20"/>
                <w:szCs w:val="20"/>
              </w:rPr>
              <w:t>Printed Name</w:t>
            </w:r>
          </w:p>
        </w:tc>
        <w:sdt>
          <w:sdtPr>
            <w:rPr>
              <w:sz w:val="20"/>
            </w:rPr>
            <w:id w:val="-601332366"/>
            <w:placeholder>
              <w:docPart w:val="CFA7C2E72AF8479C9BCEA68E758169A0"/>
            </w:placeholder>
            <w:temporary/>
            <w:showingPlcHdr/>
          </w:sdtPr>
          <w:sdtEndPr/>
          <w:sdtContent>
            <w:tc>
              <w:tcPr>
                <w:tcW w:w="8153" w:type="dxa"/>
                <w:tcBorders>
                  <w:top w:val="single" w:sz="4" w:space="0" w:color="auto"/>
                  <w:bottom w:val="single" w:sz="4" w:space="0" w:color="auto"/>
                </w:tcBorders>
                <w:vAlign w:val="center"/>
              </w:tcPr>
              <w:p w14:paraId="3EA1C8BF" w14:textId="77777777" w:rsidR="008C5363" w:rsidRPr="002D264F" w:rsidRDefault="008C5363" w:rsidP="00072D5E">
                <w:pPr>
                  <w:rPr>
                    <w:rFonts w:cs="Arial"/>
                    <w:sz w:val="20"/>
                    <w:szCs w:val="20"/>
                  </w:rPr>
                </w:pPr>
                <w:r w:rsidRPr="002D264F">
                  <w:rPr>
                    <w:rFonts w:cs="Arial"/>
                    <w:b/>
                    <w:caps/>
                    <w:color w:val="FF0000"/>
                    <w:sz w:val="20"/>
                    <w:szCs w:val="20"/>
                    <w:highlight w:val="yellow"/>
                  </w:rPr>
                  <w:t>[To be Completed by SUPPLIER]</w:t>
                </w:r>
              </w:p>
            </w:tc>
          </w:sdtContent>
        </w:sdt>
      </w:tr>
      <w:tr w:rsidR="008C5363" w:rsidRPr="002D264F" w14:paraId="53C554BD" w14:textId="77777777" w:rsidTr="00072D5E">
        <w:trPr>
          <w:trHeight w:val="288"/>
        </w:trPr>
        <w:tc>
          <w:tcPr>
            <w:tcW w:w="2017" w:type="dxa"/>
            <w:tcBorders>
              <w:top w:val="single" w:sz="4" w:space="0" w:color="auto"/>
              <w:bottom w:val="single" w:sz="4" w:space="0" w:color="auto"/>
            </w:tcBorders>
            <w:shd w:val="clear" w:color="auto" w:fill="D9D9D9" w:themeFill="background1" w:themeFillShade="D9"/>
            <w:vAlign w:val="center"/>
          </w:tcPr>
          <w:p w14:paraId="77D5D3B6" w14:textId="77777777" w:rsidR="008C5363" w:rsidRPr="002D264F" w:rsidRDefault="008C5363" w:rsidP="00072D5E">
            <w:pPr>
              <w:rPr>
                <w:rFonts w:cs="Arial"/>
                <w:sz w:val="20"/>
                <w:szCs w:val="20"/>
              </w:rPr>
            </w:pPr>
            <w:r w:rsidRPr="002D264F">
              <w:rPr>
                <w:rFonts w:cs="Arial"/>
                <w:sz w:val="20"/>
                <w:szCs w:val="20"/>
              </w:rPr>
              <w:t>Job Title</w:t>
            </w:r>
          </w:p>
        </w:tc>
        <w:sdt>
          <w:sdtPr>
            <w:rPr>
              <w:sz w:val="20"/>
            </w:rPr>
            <w:id w:val="365262767"/>
            <w:placeholder>
              <w:docPart w:val="E636D4FF9ACD4169B973DEA1637F05F4"/>
            </w:placeholder>
            <w:temporary/>
            <w:showingPlcHdr/>
          </w:sdtPr>
          <w:sdtEndPr/>
          <w:sdtContent>
            <w:tc>
              <w:tcPr>
                <w:tcW w:w="8153" w:type="dxa"/>
                <w:tcBorders>
                  <w:top w:val="single" w:sz="4" w:space="0" w:color="auto"/>
                  <w:bottom w:val="single" w:sz="4" w:space="0" w:color="auto"/>
                </w:tcBorders>
                <w:vAlign w:val="center"/>
              </w:tcPr>
              <w:p w14:paraId="6127ED3E" w14:textId="77777777" w:rsidR="008C5363" w:rsidRPr="002D264F" w:rsidRDefault="008C5363" w:rsidP="00072D5E">
                <w:pPr>
                  <w:rPr>
                    <w:rFonts w:cs="Arial"/>
                    <w:sz w:val="20"/>
                    <w:szCs w:val="20"/>
                  </w:rPr>
                </w:pPr>
                <w:r w:rsidRPr="002D264F">
                  <w:rPr>
                    <w:rFonts w:cs="Arial"/>
                    <w:b/>
                    <w:caps/>
                    <w:color w:val="FF0000"/>
                    <w:sz w:val="20"/>
                    <w:szCs w:val="20"/>
                    <w:highlight w:val="yellow"/>
                  </w:rPr>
                  <w:t>[To be Completed by SUPPLIER]</w:t>
                </w:r>
              </w:p>
            </w:tc>
          </w:sdtContent>
        </w:sdt>
      </w:tr>
    </w:tbl>
    <w:p w14:paraId="5450C21B" w14:textId="77777777" w:rsidR="008C5363" w:rsidRPr="002D264F" w:rsidRDefault="008C5363" w:rsidP="008C5363">
      <w:pPr>
        <w:spacing w:after="120"/>
        <w:jc w:val="both"/>
        <w:rPr>
          <w:rFonts w:cs="Arial"/>
          <w:sz w:val="20"/>
          <w:szCs w:val="20"/>
        </w:rPr>
      </w:pPr>
    </w:p>
    <w:tbl>
      <w:tblPr>
        <w:tblStyle w:val="TableGrid4"/>
        <w:tblW w:w="0" w:type="auto"/>
        <w:tblLook w:val="04A0" w:firstRow="1" w:lastRow="0" w:firstColumn="1" w:lastColumn="0" w:noHBand="0" w:noVBand="1"/>
      </w:tblPr>
      <w:tblGrid>
        <w:gridCol w:w="3340"/>
        <w:gridCol w:w="6820"/>
      </w:tblGrid>
      <w:tr w:rsidR="008C5363" w:rsidRPr="002D264F" w14:paraId="06324DC1" w14:textId="77777777" w:rsidTr="00072D5E">
        <w:trPr>
          <w:trHeight w:val="288"/>
        </w:trPr>
        <w:tc>
          <w:tcPr>
            <w:tcW w:w="3505" w:type="dxa"/>
            <w:shd w:val="clear" w:color="auto" w:fill="D9D9D9" w:themeFill="background1" w:themeFillShade="D9"/>
            <w:vAlign w:val="center"/>
          </w:tcPr>
          <w:p w14:paraId="393371C8" w14:textId="77777777" w:rsidR="008C5363" w:rsidRPr="002D264F" w:rsidRDefault="008C5363" w:rsidP="00072D5E">
            <w:pPr>
              <w:rPr>
                <w:rFonts w:cs="Arial"/>
                <w:sz w:val="20"/>
                <w:szCs w:val="20"/>
              </w:rPr>
            </w:pPr>
            <w:r w:rsidRPr="002D264F">
              <w:rPr>
                <w:rFonts w:cs="Arial"/>
                <w:sz w:val="20"/>
                <w:szCs w:val="20"/>
              </w:rPr>
              <w:t>Master Agreement Effective Date</w:t>
            </w:r>
          </w:p>
        </w:tc>
        <w:sdt>
          <w:sdtPr>
            <w:rPr>
              <w:sz w:val="20"/>
            </w:rPr>
            <w:id w:val="-2081742207"/>
            <w:placeholder>
              <w:docPart w:val="F45D94B428C34F0FA3BFE44584EE2262"/>
            </w:placeholder>
            <w:temporary/>
            <w:showingPlcHdr/>
          </w:sdtPr>
          <w:sdtEndPr/>
          <w:sdtContent>
            <w:tc>
              <w:tcPr>
                <w:tcW w:w="7285" w:type="dxa"/>
                <w:vAlign w:val="center"/>
              </w:tcPr>
              <w:p w14:paraId="05A0D5AF" w14:textId="77777777" w:rsidR="008C5363" w:rsidRPr="002D264F" w:rsidRDefault="008C5363" w:rsidP="00072D5E">
                <w:pPr>
                  <w:rPr>
                    <w:rFonts w:cs="Arial"/>
                    <w:sz w:val="20"/>
                    <w:szCs w:val="20"/>
                  </w:rPr>
                </w:pPr>
                <w:r w:rsidRPr="002D264F">
                  <w:rPr>
                    <w:rFonts w:cs="Arial"/>
                    <w:b/>
                    <w:caps/>
                    <w:color w:val="FF0000"/>
                    <w:sz w:val="20"/>
                    <w:szCs w:val="20"/>
                    <w:highlight w:val="yellow"/>
                  </w:rPr>
                  <w:t>[INSERT HERE]</w:t>
                </w:r>
              </w:p>
            </w:tc>
          </w:sdtContent>
        </w:sdt>
      </w:tr>
      <w:tr w:rsidR="008C5363" w:rsidRPr="002D264F" w14:paraId="25A8A90B" w14:textId="77777777" w:rsidTr="00072D5E">
        <w:trPr>
          <w:trHeight w:val="288"/>
        </w:trPr>
        <w:tc>
          <w:tcPr>
            <w:tcW w:w="3505" w:type="dxa"/>
            <w:shd w:val="clear" w:color="auto" w:fill="D9D9D9" w:themeFill="background1" w:themeFillShade="D9"/>
            <w:vAlign w:val="center"/>
          </w:tcPr>
          <w:p w14:paraId="52DD9AE9" w14:textId="77777777" w:rsidR="008C5363" w:rsidRPr="002D264F" w:rsidRDefault="008C5363" w:rsidP="00072D5E">
            <w:pPr>
              <w:rPr>
                <w:rFonts w:cs="Arial"/>
                <w:sz w:val="20"/>
                <w:szCs w:val="20"/>
              </w:rPr>
            </w:pPr>
            <w:r w:rsidRPr="002D264F">
              <w:rPr>
                <w:rFonts w:cs="Arial"/>
                <w:sz w:val="20"/>
                <w:szCs w:val="20"/>
              </w:rPr>
              <w:t>Master Agreement Termination Date</w:t>
            </w:r>
          </w:p>
        </w:tc>
        <w:sdt>
          <w:sdtPr>
            <w:rPr>
              <w:sz w:val="20"/>
            </w:rPr>
            <w:id w:val="1781681993"/>
            <w:placeholder>
              <w:docPart w:val="9D37EE9DF7EE4AB8A64E69DEDFBB7312"/>
            </w:placeholder>
            <w:temporary/>
            <w:showingPlcHdr/>
          </w:sdtPr>
          <w:sdtEndPr/>
          <w:sdtContent>
            <w:tc>
              <w:tcPr>
                <w:tcW w:w="7285" w:type="dxa"/>
                <w:vAlign w:val="center"/>
              </w:tcPr>
              <w:p w14:paraId="1A8CC685" w14:textId="77777777" w:rsidR="008C5363" w:rsidRPr="002D264F" w:rsidRDefault="008C5363" w:rsidP="00072D5E">
                <w:pPr>
                  <w:rPr>
                    <w:rFonts w:cs="Arial"/>
                    <w:sz w:val="20"/>
                    <w:szCs w:val="20"/>
                  </w:rPr>
                </w:pPr>
                <w:r w:rsidRPr="002D264F">
                  <w:rPr>
                    <w:rFonts w:cs="Arial"/>
                    <w:b/>
                    <w:caps/>
                    <w:color w:val="FF0000"/>
                    <w:sz w:val="20"/>
                    <w:szCs w:val="20"/>
                    <w:highlight w:val="yellow"/>
                  </w:rPr>
                  <w:t>[INSERT HERE]</w:t>
                </w:r>
              </w:p>
            </w:tc>
          </w:sdtContent>
        </w:sdt>
      </w:tr>
      <w:tr w:rsidR="008C5363" w:rsidRPr="002D264F" w14:paraId="229536E6" w14:textId="77777777" w:rsidTr="00072D5E">
        <w:trPr>
          <w:trHeight w:val="288"/>
        </w:trPr>
        <w:tc>
          <w:tcPr>
            <w:tcW w:w="3505" w:type="dxa"/>
            <w:shd w:val="clear" w:color="auto" w:fill="D9D9D9" w:themeFill="background1" w:themeFillShade="D9"/>
            <w:vAlign w:val="center"/>
          </w:tcPr>
          <w:p w14:paraId="5269E4D6" w14:textId="77777777" w:rsidR="008C5363" w:rsidRPr="002D264F" w:rsidRDefault="008C5363" w:rsidP="00072D5E">
            <w:pPr>
              <w:rPr>
                <w:rFonts w:cs="Arial"/>
                <w:sz w:val="20"/>
                <w:szCs w:val="20"/>
              </w:rPr>
            </w:pPr>
            <w:r w:rsidRPr="002D264F">
              <w:rPr>
                <w:rFonts w:cs="Arial"/>
                <w:sz w:val="20"/>
                <w:szCs w:val="20"/>
              </w:rPr>
              <w:t>Contract Number</w:t>
            </w:r>
          </w:p>
        </w:tc>
        <w:sdt>
          <w:sdtPr>
            <w:rPr>
              <w:sz w:val="20"/>
            </w:rPr>
            <w:id w:val="-1371916448"/>
            <w:placeholder>
              <w:docPart w:val="71DC8C451DE04EB88DA893B2F8101958"/>
            </w:placeholder>
            <w:temporary/>
            <w:showingPlcHdr/>
          </w:sdtPr>
          <w:sdtEndPr/>
          <w:sdtContent>
            <w:tc>
              <w:tcPr>
                <w:tcW w:w="7285" w:type="dxa"/>
                <w:vAlign w:val="center"/>
              </w:tcPr>
              <w:p w14:paraId="437CB76A" w14:textId="77777777" w:rsidR="008C5363" w:rsidRPr="002D264F" w:rsidRDefault="008C5363" w:rsidP="00072D5E">
                <w:pPr>
                  <w:rPr>
                    <w:rFonts w:cs="Arial"/>
                    <w:sz w:val="20"/>
                    <w:szCs w:val="20"/>
                  </w:rPr>
                </w:pPr>
                <w:r w:rsidRPr="002D264F">
                  <w:rPr>
                    <w:rFonts w:cs="Arial"/>
                    <w:b/>
                    <w:caps/>
                    <w:color w:val="FF0000"/>
                    <w:sz w:val="20"/>
                    <w:szCs w:val="20"/>
                    <w:highlight w:val="yellow"/>
                  </w:rPr>
                  <w:t>[INSERT HERE]</w:t>
                </w:r>
              </w:p>
            </w:tc>
          </w:sdtContent>
        </w:sdt>
      </w:tr>
    </w:tbl>
    <w:p w14:paraId="5167E3C7" w14:textId="77777777" w:rsidR="008C5363" w:rsidRPr="002D264F" w:rsidRDefault="008C5363" w:rsidP="008C5363">
      <w:pPr>
        <w:spacing w:after="120"/>
        <w:jc w:val="both"/>
        <w:rPr>
          <w:rFonts w:cs="Arial"/>
          <w:sz w:val="20"/>
          <w:szCs w:val="20"/>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66"/>
        <w:gridCol w:w="5089"/>
      </w:tblGrid>
      <w:tr w:rsidR="008C5363" w:rsidRPr="002D264F" w14:paraId="141E3F03" w14:textId="77777777" w:rsidTr="00072D5E">
        <w:tc>
          <w:tcPr>
            <w:tcW w:w="5125" w:type="dxa"/>
          </w:tcPr>
          <w:sdt>
            <w:sdtPr>
              <w:rPr>
                <w:rFonts w:eastAsia="Times New Roman" w:cs="Times New Roman"/>
                <w:sz w:val="20"/>
                <w:szCs w:val="24"/>
              </w:rPr>
              <w:id w:val="844836672"/>
              <w:placeholder>
                <w:docPart w:val="95988F64F6314C978184E75B32294EF4"/>
              </w:placeholder>
              <w:temporary/>
              <w:showingPlcHdr/>
            </w:sdtPr>
            <w:sdtEndPr/>
            <w:sdtContent>
              <w:p w14:paraId="199A3B69" w14:textId="77777777" w:rsidR="008C5363" w:rsidRDefault="008C5363" w:rsidP="00072D5E">
                <w:pPr>
                  <w:suppressAutoHyphens/>
                  <w:spacing w:after="120"/>
                  <w:ind w:left="-115"/>
                  <w:jc w:val="both"/>
                  <w:rPr>
                    <w:rFonts w:eastAsia="Times New Roman" w:cs="Times New Roman"/>
                    <w:sz w:val="20"/>
                    <w:szCs w:val="24"/>
                  </w:rPr>
                </w:pPr>
                <w:r w:rsidRPr="002D264F">
                  <w:rPr>
                    <w:rFonts w:eastAsia="Times New Roman" w:cs="Arial"/>
                    <w:b/>
                    <w:caps/>
                    <w:color w:val="FF0000"/>
                    <w:sz w:val="20"/>
                    <w:szCs w:val="20"/>
                    <w:highlight w:val="yellow"/>
                  </w:rPr>
                  <w:t>[supplier]</w:t>
                </w:r>
              </w:p>
            </w:sdtContent>
          </w:sdt>
          <w:p w14:paraId="4CE5F71F" w14:textId="77777777" w:rsidR="008C5363" w:rsidRPr="002D264F" w:rsidRDefault="008C5363" w:rsidP="00072D5E">
            <w:pPr>
              <w:suppressAutoHyphens/>
              <w:spacing w:after="120"/>
              <w:ind w:left="-115"/>
              <w:jc w:val="both"/>
              <w:rPr>
                <w:rFonts w:cs="Arial"/>
                <w:b/>
                <w:sz w:val="20"/>
              </w:rPr>
            </w:pPr>
          </w:p>
        </w:tc>
        <w:tc>
          <w:tcPr>
            <w:tcW w:w="270" w:type="dxa"/>
          </w:tcPr>
          <w:p w14:paraId="2D464125" w14:textId="77777777" w:rsidR="008C5363" w:rsidRPr="002D264F" w:rsidRDefault="008C5363" w:rsidP="00072D5E">
            <w:pPr>
              <w:suppressAutoHyphens/>
              <w:spacing w:after="120"/>
              <w:ind w:left="-115"/>
              <w:jc w:val="both"/>
              <w:rPr>
                <w:rFonts w:cs="Arial"/>
                <w:b/>
                <w:sz w:val="20"/>
              </w:rPr>
            </w:pPr>
          </w:p>
        </w:tc>
        <w:tc>
          <w:tcPr>
            <w:tcW w:w="5395" w:type="dxa"/>
          </w:tcPr>
          <w:p w14:paraId="7B3DFCF5" w14:textId="3396FCEA" w:rsidR="008C5363" w:rsidRPr="002D264F" w:rsidRDefault="001D3101" w:rsidP="00072D5E">
            <w:pPr>
              <w:suppressAutoHyphens/>
              <w:autoSpaceDE w:val="0"/>
              <w:autoSpaceDN w:val="0"/>
              <w:adjustRightInd w:val="0"/>
              <w:spacing w:after="120"/>
              <w:ind w:left="-130" w:firstLine="24"/>
              <w:jc w:val="both"/>
              <w:rPr>
                <w:rFonts w:eastAsia="Times New Roman" w:cs="Arial"/>
                <w:b/>
                <w:bCs/>
                <w:caps/>
                <w:sz w:val="20"/>
                <w:szCs w:val="20"/>
              </w:rPr>
            </w:pPr>
            <w:r>
              <w:rPr>
                <w:rFonts w:eastAsia="Times New Roman" w:cs="Times New Roman"/>
                <w:b/>
                <w:bCs/>
                <w:sz w:val="20"/>
                <w:szCs w:val="24"/>
              </w:rPr>
              <w:t>LITTLE ROCK WATER RECLAMATION AUTHORITY</w:t>
            </w:r>
          </w:p>
        </w:tc>
      </w:tr>
      <w:tr w:rsidR="008C5363" w:rsidRPr="002D264F" w14:paraId="4350B382" w14:textId="77777777" w:rsidTr="00072D5E">
        <w:tc>
          <w:tcPr>
            <w:tcW w:w="5125" w:type="dxa"/>
            <w:tcBorders>
              <w:bottom w:val="single" w:sz="4" w:space="0" w:color="auto"/>
            </w:tcBorders>
          </w:tcPr>
          <w:p w14:paraId="6764213E" w14:textId="77777777" w:rsidR="008C5363" w:rsidRPr="002D264F" w:rsidRDefault="008C5363" w:rsidP="00072D5E">
            <w:pPr>
              <w:tabs>
                <w:tab w:val="left" w:pos="1521"/>
              </w:tabs>
              <w:suppressAutoHyphens/>
              <w:spacing w:after="120"/>
              <w:jc w:val="both"/>
              <w:rPr>
                <w:rFonts w:cs="Arial"/>
                <w:sz w:val="20"/>
              </w:rPr>
            </w:pPr>
          </w:p>
        </w:tc>
        <w:tc>
          <w:tcPr>
            <w:tcW w:w="270" w:type="dxa"/>
          </w:tcPr>
          <w:p w14:paraId="075C287C" w14:textId="77777777" w:rsidR="008C5363" w:rsidRPr="002D264F" w:rsidRDefault="008C5363" w:rsidP="00072D5E">
            <w:pPr>
              <w:tabs>
                <w:tab w:val="left" w:pos="1521"/>
              </w:tabs>
              <w:suppressAutoHyphens/>
              <w:spacing w:after="120"/>
              <w:jc w:val="both"/>
              <w:rPr>
                <w:rFonts w:cs="Arial"/>
                <w:sz w:val="20"/>
              </w:rPr>
            </w:pPr>
          </w:p>
        </w:tc>
        <w:tc>
          <w:tcPr>
            <w:tcW w:w="5395" w:type="dxa"/>
            <w:tcBorders>
              <w:bottom w:val="single" w:sz="4" w:space="0" w:color="auto"/>
            </w:tcBorders>
          </w:tcPr>
          <w:p w14:paraId="7589D22B" w14:textId="77777777" w:rsidR="008C5363" w:rsidRPr="002D264F" w:rsidRDefault="008C5363" w:rsidP="00072D5E">
            <w:pPr>
              <w:suppressAutoHyphens/>
              <w:spacing w:after="120"/>
              <w:jc w:val="both"/>
              <w:rPr>
                <w:rFonts w:cs="Arial"/>
                <w:sz w:val="20"/>
              </w:rPr>
            </w:pPr>
          </w:p>
        </w:tc>
      </w:tr>
      <w:tr w:rsidR="008C5363" w:rsidRPr="002D264F" w14:paraId="5CF22900" w14:textId="77777777" w:rsidTr="00072D5E">
        <w:tc>
          <w:tcPr>
            <w:tcW w:w="5125" w:type="dxa"/>
            <w:tcBorders>
              <w:top w:val="single" w:sz="4" w:space="0" w:color="auto"/>
            </w:tcBorders>
          </w:tcPr>
          <w:p w14:paraId="0A034DAF" w14:textId="77777777" w:rsidR="008C5363" w:rsidRPr="002D264F" w:rsidRDefault="008C5363" w:rsidP="00072D5E">
            <w:pPr>
              <w:suppressAutoHyphens/>
              <w:spacing w:after="120"/>
              <w:ind w:left="-115"/>
              <w:jc w:val="both"/>
              <w:rPr>
                <w:rFonts w:cs="Arial"/>
                <w:sz w:val="20"/>
              </w:rPr>
            </w:pPr>
            <w:r w:rsidRPr="002D264F">
              <w:rPr>
                <w:rFonts w:cs="Arial"/>
                <w:sz w:val="20"/>
              </w:rPr>
              <w:t>Authorized Signature</w:t>
            </w:r>
          </w:p>
        </w:tc>
        <w:tc>
          <w:tcPr>
            <w:tcW w:w="270" w:type="dxa"/>
          </w:tcPr>
          <w:p w14:paraId="3BC7E2AE" w14:textId="77777777" w:rsidR="008C5363" w:rsidRPr="002D264F" w:rsidRDefault="008C5363" w:rsidP="00072D5E">
            <w:pPr>
              <w:suppressAutoHyphens/>
              <w:spacing w:after="120"/>
              <w:ind w:left="-115"/>
              <w:jc w:val="both"/>
              <w:rPr>
                <w:rFonts w:cs="Arial"/>
                <w:sz w:val="20"/>
              </w:rPr>
            </w:pPr>
          </w:p>
        </w:tc>
        <w:tc>
          <w:tcPr>
            <w:tcW w:w="5395" w:type="dxa"/>
            <w:tcBorders>
              <w:top w:val="single" w:sz="4" w:space="0" w:color="auto"/>
            </w:tcBorders>
          </w:tcPr>
          <w:p w14:paraId="7E4FF836" w14:textId="77777777" w:rsidR="008C5363" w:rsidRPr="002D264F" w:rsidRDefault="008C5363" w:rsidP="00072D5E">
            <w:pPr>
              <w:suppressAutoHyphens/>
              <w:spacing w:after="120"/>
              <w:ind w:left="-106"/>
              <w:jc w:val="both"/>
              <w:rPr>
                <w:rFonts w:cs="Arial"/>
                <w:sz w:val="20"/>
              </w:rPr>
            </w:pPr>
            <w:r w:rsidRPr="002D264F">
              <w:rPr>
                <w:rFonts w:cs="Arial"/>
                <w:sz w:val="20"/>
              </w:rPr>
              <w:t>Authorized Signature</w:t>
            </w:r>
          </w:p>
        </w:tc>
      </w:tr>
      <w:tr w:rsidR="008C5363" w:rsidRPr="002D264F" w14:paraId="2B5E4891" w14:textId="77777777" w:rsidTr="00072D5E">
        <w:tc>
          <w:tcPr>
            <w:tcW w:w="5125" w:type="dxa"/>
            <w:tcBorders>
              <w:bottom w:val="single" w:sz="4" w:space="0" w:color="auto"/>
            </w:tcBorders>
          </w:tcPr>
          <w:p w14:paraId="511BC8BB" w14:textId="77777777" w:rsidR="008C5363" w:rsidRPr="002D264F" w:rsidRDefault="008C5363" w:rsidP="00072D5E">
            <w:pPr>
              <w:suppressAutoHyphens/>
              <w:ind w:left="-115"/>
              <w:jc w:val="both"/>
              <w:rPr>
                <w:rFonts w:cs="Arial"/>
                <w:sz w:val="20"/>
              </w:rPr>
            </w:pPr>
          </w:p>
        </w:tc>
        <w:tc>
          <w:tcPr>
            <w:tcW w:w="270" w:type="dxa"/>
          </w:tcPr>
          <w:p w14:paraId="31F07EB5" w14:textId="77777777" w:rsidR="008C5363" w:rsidRPr="002D264F" w:rsidRDefault="008C5363" w:rsidP="00072D5E">
            <w:pPr>
              <w:suppressAutoHyphens/>
              <w:ind w:left="-115"/>
              <w:jc w:val="both"/>
              <w:rPr>
                <w:rFonts w:cs="Arial"/>
                <w:sz w:val="20"/>
              </w:rPr>
            </w:pPr>
          </w:p>
        </w:tc>
        <w:tc>
          <w:tcPr>
            <w:tcW w:w="5395" w:type="dxa"/>
            <w:tcBorders>
              <w:bottom w:val="single" w:sz="4" w:space="0" w:color="auto"/>
            </w:tcBorders>
          </w:tcPr>
          <w:p w14:paraId="7239B83F" w14:textId="77777777" w:rsidR="008C5363" w:rsidRPr="002D264F" w:rsidRDefault="008C5363" w:rsidP="00072D5E">
            <w:pPr>
              <w:suppressAutoHyphens/>
              <w:jc w:val="both"/>
              <w:rPr>
                <w:rFonts w:cs="Arial"/>
                <w:sz w:val="20"/>
              </w:rPr>
            </w:pPr>
          </w:p>
        </w:tc>
      </w:tr>
      <w:tr w:rsidR="008C5363" w:rsidRPr="002D264F" w14:paraId="4B2B8ED3" w14:textId="77777777" w:rsidTr="00072D5E">
        <w:tc>
          <w:tcPr>
            <w:tcW w:w="5125" w:type="dxa"/>
            <w:tcBorders>
              <w:top w:val="single" w:sz="4" w:space="0" w:color="auto"/>
              <w:bottom w:val="single" w:sz="4" w:space="0" w:color="auto"/>
            </w:tcBorders>
          </w:tcPr>
          <w:p w14:paraId="5B12A9EE" w14:textId="77777777" w:rsidR="008C5363" w:rsidRPr="002D264F" w:rsidRDefault="008C5363" w:rsidP="00072D5E">
            <w:pPr>
              <w:suppressAutoHyphens/>
              <w:ind w:left="-115"/>
              <w:jc w:val="both"/>
              <w:rPr>
                <w:rFonts w:cs="Arial"/>
                <w:sz w:val="20"/>
              </w:rPr>
            </w:pPr>
            <w:r w:rsidRPr="002D264F">
              <w:rPr>
                <w:rFonts w:cs="Arial"/>
                <w:sz w:val="20"/>
              </w:rPr>
              <w:t>Printed Name</w:t>
            </w:r>
          </w:p>
          <w:p w14:paraId="760E05B2" w14:textId="77777777" w:rsidR="008C5363" w:rsidRPr="002D264F" w:rsidRDefault="008C5363" w:rsidP="00072D5E">
            <w:pPr>
              <w:suppressAutoHyphens/>
              <w:spacing w:after="120"/>
              <w:ind w:left="-115"/>
              <w:jc w:val="both"/>
              <w:rPr>
                <w:rFonts w:cs="Arial"/>
                <w:sz w:val="20"/>
              </w:rPr>
            </w:pPr>
          </w:p>
        </w:tc>
        <w:tc>
          <w:tcPr>
            <w:tcW w:w="270" w:type="dxa"/>
          </w:tcPr>
          <w:p w14:paraId="12FD6FA2" w14:textId="77777777" w:rsidR="008C5363" w:rsidRPr="002D264F" w:rsidRDefault="008C5363" w:rsidP="00072D5E">
            <w:pPr>
              <w:suppressAutoHyphens/>
              <w:ind w:left="-115"/>
              <w:jc w:val="both"/>
              <w:rPr>
                <w:rFonts w:cs="Arial"/>
                <w:sz w:val="20"/>
              </w:rPr>
            </w:pPr>
          </w:p>
        </w:tc>
        <w:tc>
          <w:tcPr>
            <w:tcW w:w="5395" w:type="dxa"/>
            <w:tcBorders>
              <w:top w:val="single" w:sz="4" w:space="0" w:color="auto"/>
              <w:bottom w:val="single" w:sz="4" w:space="0" w:color="auto"/>
            </w:tcBorders>
          </w:tcPr>
          <w:p w14:paraId="1FB057F8" w14:textId="77777777" w:rsidR="008C5363" w:rsidRPr="002D264F" w:rsidRDefault="008C5363" w:rsidP="00072D5E">
            <w:pPr>
              <w:suppressAutoHyphens/>
              <w:ind w:left="-106"/>
              <w:jc w:val="both"/>
              <w:rPr>
                <w:rFonts w:cs="Arial"/>
                <w:sz w:val="20"/>
              </w:rPr>
            </w:pPr>
            <w:r w:rsidRPr="002D264F">
              <w:rPr>
                <w:rFonts w:cs="Arial"/>
                <w:sz w:val="20"/>
              </w:rPr>
              <w:t>Printed Name</w:t>
            </w:r>
          </w:p>
        </w:tc>
      </w:tr>
      <w:tr w:rsidR="008C5363" w:rsidRPr="002D264F" w14:paraId="65056B61" w14:textId="77777777" w:rsidTr="00072D5E">
        <w:tc>
          <w:tcPr>
            <w:tcW w:w="5125" w:type="dxa"/>
            <w:tcBorders>
              <w:top w:val="single" w:sz="4" w:space="0" w:color="auto"/>
              <w:bottom w:val="single" w:sz="4" w:space="0" w:color="auto"/>
            </w:tcBorders>
          </w:tcPr>
          <w:p w14:paraId="6113044D" w14:textId="77777777" w:rsidR="008C5363" w:rsidRPr="002D264F" w:rsidRDefault="008C5363" w:rsidP="00072D5E">
            <w:pPr>
              <w:suppressAutoHyphens/>
              <w:ind w:left="-115"/>
              <w:jc w:val="both"/>
              <w:rPr>
                <w:rFonts w:cs="Arial"/>
                <w:sz w:val="20"/>
              </w:rPr>
            </w:pPr>
            <w:r w:rsidRPr="002D264F">
              <w:rPr>
                <w:rFonts w:cs="Arial"/>
                <w:sz w:val="20"/>
              </w:rPr>
              <w:t>Title</w:t>
            </w:r>
          </w:p>
          <w:p w14:paraId="3198DB09" w14:textId="77777777" w:rsidR="008C5363" w:rsidRPr="002D264F" w:rsidRDefault="008C5363" w:rsidP="00072D5E">
            <w:pPr>
              <w:suppressAutoHyphens/>
              <w:spacing w:after="120"/>
              <w:ind w:left="-115"/>
              <w:jc w:val="both"/>
              <w:rPr>
                <w:rFonts w:cs="Arial"/>
                <w:sz w:val="20"/>
              </w:rPr>
            </w:pPr>
          </w:p>
        </w:tc>
        <w:tc>
          <w:tcPr>
            <w:tcW w:w="270" w:type="dxa"/>
          </w:tcPr>
          <w:p w14:paraId="5017B2AC" w14:textId="77777777" w:rsidR="008C5363" w:rsidRPr="002D264F" w:rsidRDefault="008C5363" w:rsidP="00072D5E">
            <w:pPr>
              <w:suppressAutoHyphens/>
              <w:ind w:left="-115"/>
              <w:jc w:val="both"/>
              <w:rPr>
                <w:rFonts w:cs="Arial"/>
                <w:sz w:val="20"/>
              </w:rPr>
            </w:pPr>
          </w:p>
        </w:tc>
        <w:tc>
          <w:tcPr>
            <w:tcW w:w="5395" w:type="dxa"/>
            <w:tcBorders>
              <w:top w:val="single" w:sz="4" w:space="0" w:color="auto"/>
              <w:bottom w:val="single" w:sz="4" w:space="0" w:color="auto"/>
            </w:tcBorders>
          </w:tcPr>
          <w:p w14:paraId="382E587C" w14:textId="77777777" w:rsidR="008C5363" w:rsidRPr="002D264F" w:rsidRDefault="008C5363" w:rsidP="00072D5E">
            <w:pPr>
              <w:suppressAutoHyphens/>
              <w:ind w:left="-106"/>
              <w:jc w:val="both"/>
              <w:rPr>
                <w:rFonts w:cs="Arial"/>
                <w:sz w:val="20"/>
              </w:rPr>
            </w:pPr>
            <w:r w:rsidRPr="002D264F">
              <w:rPr>
                <w:rFonts w:cs="Arial"/>
                <w:sz w:val="20"/>
              </w:rPr>
              <w:t>Title</w:t>
            </w:r>
          </w:p>
        </w:tc>
      </w:tr>
      <w:tr w:rsidR="008C5363" w:rsidRPr="002D264F" w14:paraId="69B51D29" w14:textId="77777777" w:rsidTr="00072D5E">
        <w:tc>
          <w:tcPr>
            <w:tcW w:w="5125" w:type="dxa"/>
            <w:tcBorders>
              <w:top w:val="single" w:sz="4" w:space="0" w:color="auto"/>
            </w:tcBorders>
          </w:tcPr>
          <w:p w14:paraId="1BF55C61" w14:textId="77777777" w:rsidR="008C5363" w:rsidRPr="002D264F" w:rsidRDefault="008C5363" w:rsidP="00072D5E">
            <w:pPr>
              <w:suppressAutoHyphens/>
              <w:ind w:left="-115"/>
              <w:jc w:val="both"/>
              <w:rPr>
                <w:rFonts w:cs="Arial"/>
                <w:sz w:val="20"/>
              </w:rPr>
            </w:pPr>
            <w:r w:rsidRPr="002D264F">
              <w:rPr>
                <w:rFonts w:cs="Arial"/>
                <w:sz w:val="20"/>
              </w:rPr>
              <w:t>Date</w:t>
            </w:r>
          </w:p>
        </w:tc>
        <w:tc>
          <w:tcPr>
            <w:tcW w:w="270" w:type="dxa"/>
          </w:tcPr>
          <w:p w14:paraId="2EE5BD8C" w14:textId="77777777" w:rsidR="008C5363" w:rsidRPr="002D264F" w:rsidRDefault="008C5363" w:rsidP="00072D5E">
            <w:pPr>
              <w:suppressAutoHyphens/>
              <w:ind w:left="-115"/>
              <w:jc w:val="both"/>
              <w:rPr>
                <w:rFonts w:cs="Arial"/>
                <w:sz w:val="20"/>
              </w:rPr>
            </w:pPr>
          </w:p>
        </w:tc>
        <w:tc>
          <w:tcPr>
            <w:tcW w:w="5395" w:type="dxa"/>
            <w:tcBorders>
              <w:top w:val="single" w:sz="4" w:space="0" w:color="auto"/>
            </w:tcBorders>
          </w:tcPr>
          <w:p w14:paraId="3EA56233" w14:textId="77777777" w:rsidR="008C5363" w:rsidRPr="002D264F" w:rsidRDefault="008C5363" w:rsidP="00072D5E">
            <w:pPr>
              <w:suppressAutoHyphens/>
              <w:ind w:left="-106"/>
              <w:jc w:val="both"/>
              <w:rPr>
                <w:rFonts w:cs="Arial"/>
                <w:sz w:val="20"/>
              </w:rPr>
            </w:pPr>
            <w:r w:rsidRPr="002D264F">
              <w:rPr>
                <w:rFonts w:cs="Arial"/>
                <w:sz w:val="20"/>
              </w:rPr>
              <w:t>Date</w:t>
            </w:r>
          </w:p>
        </w:tc>
      </w:tr>
    </w:tbl>
    <w:p w14:paraId="642C978B" w14:textId="77777777" w:rsidR="008C5363" w:rsidRPr="002D264F" w:rsidRDefault="008C5363" w:rsidP="008C5363">
      <w:pPr>
        <w:spacing w:before="120" w:after="240"/>
        <w:jc w:val="center"/>
        <w:rPr>
          <w:rFonts w:cs="Arial"/>
          <w:i/>
          <w:color w:val="000000" w:themeColor="text1"/>
          <w:sz w:val="20"/>
        </w:rPr>
      </w:pPr>
    </w:p>
    <w:bookmarkEnd w:id="58"/>
    <w:p w14:paraId="1DBE8DAF" w14:textId="77777777" w:rsidR="008C5363" w:rsidRPr="002D264F" w:rsidRDefault="008C5363" w:rsidP="008C5363">
      <w:pPr>
        <w:spacing w:before="120" w:after="240"/>
        <w:jc w:val="center"/>
        <w:rPr>
          <w:rFonts w:cs="Arial"/>
          <w:i/>
          <w:color w:val="000000" w:themeColor="text1"/>
          <w:sz w:val="20"/>
        </w:rPr>
      </w:pPr>
    </w:p>
    <w:p w14:paraId="324E326A" w14:textId="77777777" w:rsidR="008C5363" w:rsidRDefault="008C5363" w:rsidP="008C5363">
      <w:pPr>
        <w:spacing w:after="160" w:line="259" w:lineRule="auto"/>
        <w:rPr>
          <w:rFonts w:cs="Arial"/>
          <w:i/>
          <w:color w:val="000000" w:themeColor="text1"/>
          <w:sz w:val="20"/>
        </w:rPr>
      </w:pPr>
      <w:r>
        <w:rPr>
          <w:rFonts w:cs="Arial"/>
          <w:i/>
          <w:color w:val="000000" w:themeColor="text1"/>
          <w:sz w:val="20"/>
        </w:rPr>
        <w:br w:type="page"/>
      </w:r>
    </w:p>
    <w:p w14:paraId="7CF0DD0D" w14:textId="77777777" w:rsidR="008C5363" w:rsidRPr="002D264F" w:rsidRDefault="008C5363" w:rsidP="008C5363">
      <w:pPr>
        <w:spacing w:before="480" w:after="240"/>
        <w:jc w:val="center"/>
        <w:rPr>
          <w:rFonts w:cs="Arial"/>
          <w:b/>
          <w:color w:val="000000" w:themeColor="text1"/>
          <w:sz w:val="20"/>
        </w:rPr>
      </w:pPr>
      <w:r w:rsidRPr="002D264F">
        <w:rPr>
          <w:rFonts w:cs="Arial"/>
          <w:b/>
          <w:color w:val="000000" w:themeColor="text1"/>
          <w:sz w:val="20"/>
        </w:rPr>
        <w:lastRenderedPageBreak/>
        <w:t>SECTION K – FORM OF ADMINISTRATION AGREEMENT</w:t>
      </w:r>
    </w:p>
    <w:p w14:paraId="3F5D460A" w14:textId="77777777" w:rsidR="008C5363" w:rsidRDefault="008C5363" w:rsidP="008C5363">
      <w:pPr>
        <w:spacing w:before="120" w:after="240"/>
        <w:jc w:val="center"/>
        <w:rPr>
          <w:rFonts w:cs="Arial"/>
          <w:i/>
          <w:color w:val="000000" w:themeColor="text1"/>
        </w:rPr>
      </w:pPr>
      <w:r w:rsidRPr="002D264F">
        <w:rPr>
          <w:rFonts w:cs="Arial"/>
          <w:i/>
          <w:color w:val="000000" w:themeColor="text1"/>
        </w:rPr>
        <w:t>[Attachment to Follow]</w:t>
      </w:r>
    </w:p>
    <w:p w14:paraId="7854D375" w14:textId="77777777" w:rsidR="008C5363" w:rsidRDefault="008C5363" w:rsidP="008C5363">
      <w:pPr>
        <w:spacing w:after="160" w:line="259" w:lineRule="auto"/>
        <w:rPr>
          <w:rFonts w:cs="Arial"/>
          <w:i/>
          <w:color w:val="000000" w:themeColor="text1"/>
        </w:rPr>
      </w:pPr>
      <w:r>
        <w:rPr>
          <w:rFonts w:cs="Arial"/>
          <w:i/>
          <w:color w:val="000000" w:themeColor="text1"/>
        </w:rPr>
        <w:br w:type="page"/>
      </w:r>
    </w:p>
    <w:p w14:paraId="694129EF" w14:textId="77777777" w:rsidR="008C5363" w:rsidRPr="002D264F" w:rsidRDefault="008C5363" w:rsidP="008C5363">
      <w:pPr>
        <w:spacing w:before="120" w:after="240"/>
        <w:jc w:val="center"/>
        <w:rPr>
          <w:rFonts w:cs="Arial"/>
          <w:sz w:val="18"/>
        </w:rPr>
      </w:pPr>
      <w:r w:rsidRPr="002D264F">
        <w:rPr>
          <w:rFonts w:cs="Arial"/>
          <w:b/>
          <w:color w:val="000000" w:themeColor="text1"/>
          <w:sz w:val="20"/>
        </w:rPr>
        <w:lastRenderedPageBreak/>
        <w:t>ADMINISTRATION AGREEMENT</w:t>
      </w:r>
    </w:p>
    <w:p w14:paraId="03F2AE8A" w14:textId="0BD13651" w:rsidR="008C5363" w:rsidRPr="002D264F" w:rsidRDefault="008C5363" w:rsidP="008C5363">
      <w:pPr>
        <w:spacing w:after="240"/>
        <w:jc w:val="both"/>
        <w:rPr>
          <w:rFonts w:cs="Arial"/>
          <w:sz w:val="20"/>
        </w:rPr>
      </w:pPr>
      <w:r w:rsidRPr="002D264F">
        <w:rPr>
          <w:rFonts w:cs="Arial"/>
          <w:sz w:val="20"/>
        </w:rPr>
        <w:t xml:space="preserve">THIS ADMINISTRATION AGREEMENT, including the Terms and Conditions attached hereto as </w:t>
      </w:r>
      <w:r w:rsidRPr="002D264F">
        <w:rPr>
          <w:rFonts w:cs="Arial"/>
          <w:sz w:val="20"/>
          <w:u w:val="single"/>
        </w:rPr>
        <w:t>Attachment A</w:t>
      </w:r>
      <w:r w:rsidRPr="002D264F">
        <w:rPr>
          <w:rFonts w:cs="Arial"/>
          <w:sz w:val="20"/>
        </w:rPr>
        <w:t xml:space="preserve"> (collectively, this “</w:t>
      </w:r>
      <w:r w:rsidRPr="002D264F">
        <w:rPr>
          <w:rFonts w:cs="Arial"/>
          <w:b/>
          <w:sz w:val="20"/>
        </w:rPr>
        <w:t>Admin Agreement</w:t>
      </w:r>
      <w:r w:rsidRPr="002D264F">
        <w:rPr>
          <w:rFonts w:cs="Arial"/>
          <w:sz w:val="20"/>
        </w:rPr>
        <w:t xml:space="preserve">”) is entered into as of </w:t>
      </w:r>
      <w:r w:rsidR="00BE78DC">
        <w:rPr>
          <w:rFonts w:cs="Arial"/>
          <w:sz w:val="20"/>
        </w:rPr>
        <w:t>_________________________</w:t>
      </w:r>
      <w:r w:rsidRPr="002D264F">
        <w:rPr>
          <w:rFonts w:cs="Arial"/>
          <w:sz w:val="20"/>
        </w:rPr>
        <w:t xml:space="preserve"> (“</w:t>
      </w:r>
      <w:r w:rsidRPr="002D264F">
        <w:rPr>
          <w:rFonts w:cs="Arial"/>
          <w:b/>
          <w:sz w:val="20"/>
        </w:rPr>
        <w:t>Effective Date</w:t>
      </w:r>
      <w:r w:rsidRPr="002D264F">
        <w:rPr>
          <w:rFonts w:cs="Arial"/>
          <w:sz w:val="20"/>
        </w:rPr>
        <w:t>”) by and between CoreTrust Purchasing Group LLC, a Delaware limited liability company (“</w:t>
      </w:r>
      <w:r w:rsidRPr="002D264F">
        <w:rPr>
          <w:rFonts w:cs="Arial"/>
          <w:b/>
          <w:sz w:val="20"/>
        </w:rPr>
        <w:t>CoreTrust</w:t>
      </w:r>
      <w:r w:rsidRPr="002D264F">
        <w:rPr>
          <w:rFonts w:cs="Arial"/>
          <w:sz w:val="20"/>
        </w:rPr>
        <w:t>”) and the Party identified in the table below (“</w:t>
      </w:r>
      <w:r w:rsidRPr="002D264F">
        <w:rPr>
          <w:rFonts w:cs="Arial"/>
          <w:b/>
          <w:sz w:val="20"/>
        </w:rPr>
        <w:t>Supplier</w:t>
      </w:r>
      <w:r w:rsidRPr="002D264F">
        <w:rPr>
          <w:rFonts w:cs="Arial"/>
          <w:sz w:val="20"/>
        </w:rPr>
        <w:t>”) (each a “</w:t>
      </w:r>
      <w:r w:rsidRPr="002D264F">
        <w:rPr>
          <w:rFonts w:cs="Arial"/>
          <w:b/>
          <w:sz w:val="20"/>
        </w:rPr>
        <w:t>Party</w:t>
      </w:r>
      <w:r w:rsidRPr="002D264F">
        <w:rPr>
          <w:rFonts w:cs="Arial"/>
          <w:sz w:val="20"/>
        </w:rPr>
        <w:t>” and together the “</w:t>
      </w:r>
      <w:r w:rsidRPr="002D264F">
        <w:rPr>
          <w:rFonts w:cs="Arial"/>
          <w:b/>
          <w:sz w:val="20"/>
        </w:rPr>
        <w:t>Parties</w:t>
      </w:r>
      <w:r w:rsidRPr="002D264F">
        <w:rPr>
          <w:rFonts w:cs="Arial"/>
          <w:sz w:val="20"/>
        </w:rPr>
        <w:t>”).</w:t>
      </w:r>
    </w:p>
    <w:p w14:paraId="101E8927" w14:textId="77777777" w:rsidR="008C5363" w:rsidRPr="002D264F" w:rsidRDefault="008C5363" w:rsidP="008C5363">
      <w:pPr>
        <w:spacing w:after="240"/>
        <w:jc w:val="both"/>
        <w:rPr>
          <w:rFonts w:cs="Arial"/>
          <w:sz w:val="20"/>
        </w:rPr>
      </w:pPr>
      <w:r w:rsidRPr="002D264F">
        <w:rPr>
          <w:rFonts w:cs="Arial"/>
          <w:sz w:val="20"/>
        </w:rPr>
        <w:t>This Admin Agreement sets forth certain terms between CoreTrust and Supplier that apply to Supplier’s provision of Products &amp; Services to governmental agencies participating in CoreTrust’s national cooperative purchasing program (“</w:t>
      </w:r>
      <w:r w:rsidRPr="002D264F">
        <w:rPr>
          <w:rFonts w:cs="Arial"/>
          <w:b/>
          <w:sz w:val="20"/>
        </w:rPr>
        <w:t>Participating Agencies</w:t>
      </w:r>
      <w:r w:rsidRPr="002D264F">
        <w:rPr>
          <w:rFonts w:cs="Arial"/>
          <w:sz w:val="20"/>
        </w:rPr>
        <w:t xml:space="preserve">”). For purposes of this Admin Agreement, any lead agency shall also be a Participating Agency.  </w:t>
      </w:r>
      <w:r w:rsidRPr="002D264F">
        <w:rPr>
          <w:rFonts w:cs="Arial"/>
          <w:b/>
          <w:sz w:val="20"/>
        </w:rPr>
        <w:t xml:space="preserve"> </w:t>
      </w:r>
    </w:p>
    <w:tbl>
      <w:tblPr>
        <w:tblStyle w:val="TableGrid"/>
        <w:tblW w:w="0" w:type="auto"/>
        <w:tblLook w:val="04A0" w:firstRow="1" w:lastRow="0" w:firstColumn="1" w:lastColumn="0" w:noHBand="0" w:noVBand="1"/>
      </w:tblPr>
      <w:tblGrid>
        <w:gridCol w:w="3902"/>
        <w:gridCol w:w="6258"/>
      </w:tblGrid>
      <w:tr w:rsidR="008C5363" w:rsidRPr="002D264F" w14:paraId="56439A83" w14:textId="77777777" w:rsidTr="00072D5E">
        <w:tc>
          <w:tcPr>
            <w:tcW w:w="4135" w:type="dxa"/>
            <w:shd w:val="clear" w:color="auto" w:fill="D9D9D9" w:themeFill="background1" w:themeFillShade="D9"/>
            <w:vAlign w:val="center"/>
          </w:tcPr>
          <w:p w14:paraId="7E80464D" w14:textId="77777777" w:rsidR="008C5363" w:rsidRPr="002D264F" w:rsidRDefault="008C5363" w:rsidP="00072D5E">
            <w:pPr>
              <w:suppressAutoHyphens/>
              <w:spacing w:before="20" w:after="20"/>
              <w:rPr>
                <w:rFonts w:cs="Arial"/>
                <w:b/>
                <w:sz w:val="20"/>
              </w:rPr>
            </w:pPr>
            <w:r w:rsidRPr="002D264F">
              <w:rPr>
                <w:rFonts w:cs="Arial"/>
                <w:b/>
                <w:sz w:val="20"/>
              </w:rPr>
              <w:t>Supplier Full Name:</w:t>
            </w:r>
          </w:p>
        </w:tc>
        <w:sdt>
          <w:sdtPr>
            <w:rPr>
              <w:sz w:val="20"/>
            </w:rPr>
            <w:id w:val="256562095"/>
            <w:placeholder>
              <w:docPart w:val="2E0E6FBC2272446FB666601F86D659A7"/>
            </w:placeholder>
            <w:temporary/>
            <w:showingPlcHdr/>
          </w:sdtPr>
          <w:sdtEndPr/>
          <w:sdtContent>
            <w:tc>
              <w:tcPr>
                <w:tcW w:w="6655" w:type="dxa"/>
                <w:vAlign w:val="center"/>
              </w:tcPr>
              <w:p w14:paraId="1A15ED76" w14:textId="77777777" w:rsidR="008C5363" w:rsidRPr="002D264F" w:rsidRDefault="008C5363" w:rsidP="00072D5E">
                <w:pPr>
                  <w:suppressAutoHyphens/>
                  <w:spacing w:before="20" w:after="20"/>
                  <w:rPr>
                    <w:sz w:val="20"/>
                  </w:rPr>
                </w:pPr>
                <w:r w:rsidRPr="002D264F">
                  <w:rPr>
                    <w:rStyle w:val="PlaceholderText"/>
                    <w:rFonts w:cs="Arial"/>
                    <w:b/>
                    <w:caps/>
                    <w:color w:val="FF0000"/>
                    <w:sz w:val="20"/>
                    <w:szCs w:val="20"/>
                    <w:highlight w:val="yellow"/>
                  </w:rPr>
                  <w:t>[To be Completed by SUPPLIER]</w:t>
                </w:r>
              </w:p>
            </w:tc>
          </w:sdtContent>
        </w:sdt>
      </w:tr>
      <w:tr w:rsidR="008C5363" w:rsidRPr="002D264F" w14:paraId="6365B8BE" w14:textId="77777777" w:rsidTr="00072D5E">
        <w:tc>
          <w:tcPr>
            <w:tcW w:w="4135" w:type="dxa"/>
            <w:shd w:val="clear" w:color="auto" w:fill="D9D9D9" w:themeFill="background1" w:themeFillShade="D9"/>
            <w:vAlign w:val="center"/>
          </w:tcPr>
          <w:p w14:paraId="7A8B7AD6" w14:textId="77777777" w:rsidR="008C5363" w:rsidRPr="002D264F" w:rsidRDefault="008C5363" w:rsidP="00072D5E">
            <w:pPr>
              <w:suppressAutoHyphens/>
              <w:spacing w:before="20" w:after="20"/>
              <w:rPr>
                <w:rFonts w:cs="Arial"/>
                <w:b/>
                <w:sz w:val="20"/>
              </w:rPr>
            </w:pPr>
            <w:r w:rsidRPr="002D264F">
              <w:rPr>
                <w:rFonts w:cs="Arial"/>
                <w:b/>
                <w:sz w:val="20"/>
              </w:rPr>
              <w:t>Supplier Address:</w:t>
            </w:r>
          </w:p>
        </w:tc>
        <w:sdt>
          <w:sdtPr>
            <w:rPr>
              <w:sz w:val="20"/>
            </w:rPr>
            <w:id w:val="1947811957"/>
            <w:placeholder>
              <w:docPart w:val="92757F3A57674CFBAF10058D9CE41F3F"/>
            </w:placeholder>
            <w:temporary/>
            <w:showingPlcHdr/>
          </w:sdtPr>
          <w:sdtEndPr/>
          <w:sdtContent>
            <w:tc>
              <w:tcPr>
                <w:tcW w:w="6655" w:type="dxa"/>
                <w:vAlign w:val="center"/>
              </w:tcPr>
              <w:p w14:paraId="53F46F7C" w14:textId="77777777" w:rsidR="008C5363" w:rsidRPr="002D264F" w:rsidRDefault="008C5363" w:rsidP="00072D5E">
                <w:pPr>
                  <w:suppressAutoHyphens/>
                  <w:spacing w:before="20" w:after="20"/>
                  <w:rPr>
                    <w:rFonts w:cs="Arial"/>
                    <w:sz w:val="20"/>
                  </w:rPr>
                </w:pPr>
                <w:r w:rsidRPr="002D264F">
                  <w:rPr>
                    <w:rStyle w:val="PlaceholderText"/>
                    <w:rFonts w:cs="Arial"/>
                    <w:b/>
                    <w:caps/>
                    <w:color w:val="FF0000"/>
                    <w:sz w:val="20"/>
                    <w:szCs w:val="20"/>
                    <w:highlight w:val="yellow"/>
                  </w:rPr>
                  <w:t>[To be Completed by SUPPLIER]</w:t>
                </w:r>
              </w:p>
            </w:tc>
          </w:sdtContent>
        </w:sdt>
      </w:tr>
    </w:tbl>
    <w:p w14:paraId="506D42EA" w14:textId="77777777" w:rsidR="008C5363" w:rsidRPr="002D264F" w:rsidRDefault="008C5363" w:rsidP="008C5363">
      <w:pPr>
        <w:rPr>
          <w:sz w:val="20"/>
        </w:rPr>
      </w:pPr>
    </w:p>
    <w:tbl>
      <w:tblPr>
        <w:tblStyle w:val="TableGrid"/>
        <w:tblW w:w="0" w:type="auto"/>
        <w:tblLook w:val="04A0" w:firstRow="1" w:lastRow="0" w:firstColumn="1" w:lastColumn="0" w:noHBand="0" w:noVBand="1"/>
      </w:tblPr>
      <w:tblGrid>
        <w:gridCol w:w="1217"/>
        <w:gridCol w:w="2781"/>
        <w:gridCol w:w="6162"/>
      </w:tblGrid>
      <w:tr w:rsidR="008C5363" w:rsidRPr="002D264F" w14:paraId="04A34B02" w14:textId="77777777" w:rsidTr="00072D5E">
        <w:tc>
          <w:tcPr>
            <w:tcW w:w="4135" w:type="dxa"/>
            <w:gridSpan w:val="2"/>
            <w:shd w:val="clear" w:color="auto" w:fill="D9D9D9" w:themeFill="background1" w:themeFillShade="D9"/>
            <w:vAlign w:val="center"/>
          </w:tcPr>
          <w:p w14:paraId="0AACE872" w14:textId="77777777" w:rsidR="008C5363" w:rsidRPr="002D264F" w:rsidRDefault="008C5363" w:rsidP="00072D5E">
            <w:pPr>
              <w:suppressAutoHyphens/>
              <w:spacing w:before="40" w:after="40"/>
              <w:rPr>
                <w:rFonts w:cs="Arial"/>
                <w:b/>
                <w:sz w:val="20"/>
              </w:rPr>
            </w:pPr>
            <w:r w:rsidRPr="002D264F">
              <w:rPr>
                <w:rFonts w:cs="Arial"/>
                <w:b/>
                <w:sz w:val="20"/>
              </w:rPr>
              <w:t>Supplier National Account Manager:</w:t>
            </w:r>
          </w:p>
        </w:tc>
        <w:tc>
          <w:tcPr>
            <w:tcW w:w="6655" w:type="dxa"/>
            <w:shd w:val="clear" w:color="auto" w:fill="D9D9D9" w:themeFill="background1" w:themeFillShade="D9"/>
            <w:vAlign w:val="center"/>
          </w:tcPr>
          <w:p w14:paraId="265E244C" w14:textId="77777777" w:rsidR="008C5363" w:rsidRPr="002D264F" w:rsidRDefault="008C5363" w:rsidP="00072D5E">
            <w:pPr>
              <w:suppressAutoHyphens/>
              <w:spacing w:before="40" w:after="40"/>
              <w:rPr>
                <w:rFonts w:cs="Arial"/>
                <w:b/>
                <w:sz w:val="20"/>
              </w:rPr>
            </w:pPr>
            <w:r w:rsidRPr="002D264F">
              <w:rPr>
                <w:rFonts w:cs="Arial"/>
                <w:b/>
                <w:sz w:val="20"/>
              </w:rPr>
              <w:t xml:space="preserve">Notice Address(es)* per </w:t>
            </w:r>
            <w:r w:rsidRPr="002D264F">
              <w:rPr>
                <w:rFonts w:cs="Arial"/>
                <w:b/>
                <w:sz w:val="20"/>
                <w:u w:val="single"/>
              </w:rPr>
              <w:t>Section 6(f)</w:t>
            </w:r>
            <w:r w:rsidRPr="002D264F">
              <w:rPr>
                <w:rFonts w:cs="Arial"/>
                <w:b/>
                <w:sz w:val="20"/>
              </w:rPr>
              <w:t>:</w:t>
            </w:r>
          </w:p>
        </w:tc>
      </w:tr>
      <w:tr w:rsidR="008C5363" w:rsidRPr="002D264F" w14:paraId="552E5697" w14:textId="77777777" w:rsidTr="00072D5E">
        <w:tc>
          <w:tcPr>
            <w:tcW w:w="1217" w:type="dxa"/>
          </w:tcPr>
          <w:p w14:paraId="07814593" w14:textId="77777777" w:rsidR="008C5363" w:rsidRPr="002D264F" w:rsidRDefault="008C5363" w:rsidP="00072D5E">
            <w:pPr>
              <w:suppressAutoHyphens/>
              <w:spacing w:after="60"/>
              <w:rPr>
                <w:rFonts w:cs="Arial"/>
                <w:sz w:val="20"/>
              </w:rPr>
            </w:pPr>
            <w:r w:rsidRPr="002D264F">
              <w:rPr>
                <w:rFonts w:cs="Arial"/>
                <w:sz w:val="20"/>
              </w:rPr>
              <w:t>Name:</w:t>
            </w:r>
          </w:p>
        </w:tc>
        <w:sdt>
          <w:sdtPr>
            <w:rPr>
              <w:sz w:val="20"/>
            </w:rPr>
            <w:id w:val="2001305191"/>
            <w:placeholder>
              <w:docPart w:val="FA82E753D0DA418AA173343050E3576E"/>
            </w:placeholder>
            <w:temporary/>
            <w:showingPlcHdr/>
          </w:sdtPr>
          <w:sdtEndPr/>
          <w:sdtContent>
            <w:tc>
              <w:tcPr>
                <w:tcW w:w="2918" w:type="dxa"/>
              </w:tcPr>
              <w:p w14:paraId="0556D493" w14:textId="77777777" w:rsidR="008C5363" w:rsidRPr="002D264F" w:rsidRDefault="008C5363" w:rsidP="00072D5E">
                <w:pPr>
                  <w:suppressAutoHyphens/>
                  <w:spacing w:after="60"/>
                  <w:rPr>
                    <w:rFonts w:cs="Arial"/>
                    <w:sz w:val="20"/>
                  </w:rPr>
                </w:pPr>
                <w:r w:rsidRPr="002D264F">
                  <w:rPr>
                    <w:rStyle w:val="PlaceholderText"/>
                    <w:rFonts w:cs="Arial"/>
                    <w:b/>
                    <w:caps/>
                    <w:color w:val="FF0000"/>
                    <w:sz w:val="20"/>
                    <w:szCs w:val="20"/>
                    <w:highlight w:val="yellow"/>
                  </w:rPr>
                  <w:t>[To be Completed by SUPPLIER]</w:t>
                </w:r>
              </w:p>
            </w:tc>
          </w:sdtContent>
        </w:sdt>
        <w:tc>
          <w:tcPr>
            <w:tcW w:w="6655" w:type="dxa"/>
            <w:vMerge w:val="restart"/>
          </w:tcPr>
          <w:sdt>
            <w:sdtPr>
              <w:rPr>
                <w:sz w:val="20"/>
              </w:rPr>
              <w:id w:val="1439024991"/>
              <w:placeholder>
                <w:docPart w:val="BA7A738E95694E83887A9650B6CEE4C5"/>
              </w:placeholder>
              <w:temporary/>
              <w:showingPlcHdr/>
            </w:sdtPr>
            <w:sdtEndPr/>
            <w:sdtContent>
              <w:p w14:paraId="6F25B968" w14:textId="77777777" w:rsidR="008C5363" w:rsidRPr="002D264F" w:rsidRDefault="008C5363" w:rsidP="00072D5E">
                <w:pPr>
                  <w:suppressAutoHyphens/>
                  <w:spacing w:after="60"/>
                  <w:rPr>
                    <w:sz w:val="20"/>
                  </w:rPr>
                </w:pPr>
                <w:r w:rsidRPr="002D264F">
                  <w:rPr>
                    <w:rStyle w:val="PlaceholderText"/>
                    <w:rFonts w:cs="Arial"/>
                    <w:b/>
                    <w:caps/>
                    <w:color w:val="FF0000"/>
                    <w:sz w:val="20"/>
                    <w:szCs w:val="20"/>
                    <w:highlight w:val="yellow"/>
                  </w:rPr>
                  <w:t>[To be Completed by SUPPLIER]</w:t>
                </w:r>
              </w:p>
            </w:sdtContent>
          </w:sdt>
          <w:p w14:paraId="1546B8DB" w14:textId="77777777" w:rsidR="008C5363" w:rsidRPr="002D264F" w:rsidRDefault="008C5363" w:rsidP="00072D5E">
            <w:pPr>
              <w:suppressAutoHyphens/>
              <w:spacing w:after="60"/>
              <w:rPr>
                <w:rFonts w:cs="Arial"/>
                <w:i/>
                <w:sz w:val="20"/>
              </w:rPr>
            </w:pPr>
            <w:r w:rsidRPr="002D264F">
              <w:rPr>
                <w:i/>
                <w:sz w:val="20"/>
              </w:rPr>
              <w:t>*Please identify above any additional addresses to which a simultaneous copy should be sent.</w:t>
            </w:r>
          </w:p>
        </w:tc>
      </w:tr>
      <w:tr w:rsidR="008C5363" w:rsidRPr="002D264F" w14:paraId="16376843" w14:textId="77777777" w:rsidTr="00072D5E">
        <w:tc>
          <w:tcPr>
            <w:tcW w:w="1217" w:type="dxa"/>
          </w:tcPr>
          <w:p w14:paraId="6DBCBF10" w14:textId="77777777" w:rsidR="008C5363" w:rsidRPr="002D264F" w:rsidRDefault="008C5363" w:rsidP="00072D5E">
            <w:pPr>
              <w:suppressAutoHyphens/>
              <w:spacing w:after="60"/>
              <w:rPr>
                <w:rFonts w:cs="Arial"/>
                <w:sz w:val="20"/>
              </w:rPr>
            </w:pPr>
            <w:r w:rsidRPr="002D264F">
              <w:rPr>
                <w:rFonts w:cs="Arial"/>
                <w:sz w:val="20"/>
              </w:rPr>
              <w:t>Title:</w:t>
            </w:r>
          </w:p>
        </w:tc>
        <w:sdt>
          <w:sdtPr>
            <w:rPr>
              <w:sz w:val="20"/>
            </w:rPr>
            <w:id w:val="-885102944"/>
            <w:placeholder>
              <w:docPart w:val="4860E3DB0D61405D9AC846DFF511387A"/>
            </w:placeholder>
            <w:temporary/>
            <w:showingPlcHdr/>
          </w:sdtPr>
          <w:sdtEndPr/>
          <w:sdtContent>
            <w:tc>
              <w:tcPr>
                <w:tcW w:w="2918" w:type="dxa"/>
              </w:tcPr>
              <w:p w14:paraId="7CFAAB57" w14:textId="77777777" w:rsidR="008C5363" w:rsidRPr="002D264F" w:rsidRDefault="008C5363" w:rsidP="00072D5E">
                <w:pPr>
                  <w:suppressAutoHyphens/>
                  <w:spacing w:after="60"/>
                  <w:rPr>
                    <w:rFonts w:cs="Arial"/>
                    <w:sz w:val="20"/>
                  </w:rPr>
                </w:pPr>
                <w:r w:rsidRPr="002D264F">
                  <w:rPr>
                    <w:rStyle w:val="PlaceholderText"/>
                    <w:rFonts w:cs="Arial"/>
                    <w:b/>
                    <w:caps/>
                    <w:color w:val="FF0000"/>
                    <w:sz w:val="20"/>
                    <w:szCs w:val="20"/>
                    <w:highlight w:val="yellow"/>
                  </w:rPr>
                  <w:t>[To be Completed by SUPPLIER]</w:t>
                </w:r>
              </w:p>
            </w:tc>
          </w:sdtContent>
        </w:sdt>
        <w:tc>
          <w:tcPr>
            <w:tcW w:w="6655" w:type="dxa"/>
            <w:vMerge/>
            <w:vAlign w:val="center"/>
          </w:tcPr>
          <w:p w14:paraId="378C236A" w14:textId="77777777" w:rsidR="008C5363" w:rsidRPr="002D264F" w:rsidRDefault="008C5363" w:rsidP="00072D5E">
            <w:pPr>
              <w:suppressAutoHyphens/>
              <w:spacing w:after="60"/>
              <w:rPr>
                <w:rFonts w:cs="Arial"/>
                <w:sz w:val="20"/>
              </w:rPr>
            </w:pPr>
          </w:p>
        </w:tc>
      </w:tr>
      <w:tr w:rsidR="008C5363" w:rsidRPr="002D264F" w14:paraId="2DA5C6C0" w14:textId="77777777" w:rsidTr="00072D5E">
        <w:tc>
          <w:tcPr>
            <w:tcW w:w="1217" w:type="dxa"/>
          </w:tcPr>
          <w:p w14:paraId="66A78224" w14:textId="77777777" w:rsidR="008C5363" w:rsidRPr="002D264F" w:rsidRDefault="008C5363" w:rsidP="00072D5E">
            <w:pPr>
              <w:suppressAutoHyphens/>
              <w:spacing w:after="60"/>
              <w:rPr>
                <w:rFonts w:cs="Arial"/>
                <w:sz w:val="20"/>
              </w:rPr>
            </w:pPr>
            <w:r w:rsidRPr="002D264F">
              <w:rPr>
                <w:rFonts w:cs="Arial"/>
                <w:sz w:val="20"/>
              </w:rPr>
              <w:t>Telephone:</w:t>
            </w:r>
          </w:p>
        </w:tc>
        <w:sdt>
          <w:sdtPr>
            <w:rPr>
              <w:sz w:val="20"/>
            </w:rPr>
            <w:id w:val="209770470"/>
            <w:placeholder>
              <w:docPart w:val="6C685854E9D145EDB76821A1BE7DDDC4"/>
            </w:placeholder>
            <w:temporary/>
            <w:showingPlcHdr/>
          </w:sdtPr>
          <w:sdtEndPr/>
          <w:sdtContent>
            <w:tc>
              <w:tcPr>
                <w:tcW w:w="2918" w:type="dxa"/>
              </w:tcPr>
              <w:p w14:paraId="43389AEF" w14:textId="77777777" w:rsidR="008C5363" w:rsidRPr="002D264F" w:rsidRDefault="008C5363" w:rsidP="00072D5E">
                <w:pPr>
                  <w:suppressAutoHyphens/>
                  <w:spacing w:after="60"/>
                  <w:rPr>
                    <w:rFonts w:cs="Arial"/>
                    <w:sz w:val="20"/>
                  </w:rPr>
                </w:pPr>
                <w:r w:rsidRPr="002D264F">
                  <w:rPr>
                    <w:rStyle w:val="PlaceholderText"/>
                    <w:rFonts w:cs="Arial"/>
                    <w:b/>
                    <w:caps/>
                    <w:color w:val="FF0000"/>
                    <w:sz w:val="20"/>
                    <w:szCs w:val="20"/>
                    <w:highlight w:val="yellow"/>
                  </w:rPr>
                  <w:t>[To be Completed by SUPPLIER]</w:t>
                </w:r>
              </w:p>
            </w:tc>
          </w:sdtContent>
        </w:sdt>
        <w:tc>
          <w:tcPr>
            <w:tcW w:w="6655" w:type="dxa"/>
            <w:vMerge/>
            <w:vAlign w:val="center"/>
          </w:tcPr>
          <w:p w14:paraId="6D9CA654" w14:textId="77777777" w:rsidR="008C5363" w:rsidRPr="002D264F" w:rsidRDefault="008C5363" w:rsidP="00072D5E">
            <w:pPr>
              <w:suppressAutoHyphens/>
              <w:spacing w:after="60"/>
              <w:rPr>
                <w:rFonts w:cs="Arial"/>
                <w:sz w:val="20"/>
              </w:rPr>
            </w:pPr>
          </w:p>
        </w:tc>
      </w:tr>
      <w:tr w:rsidR="008C5363" w:rsidRPr="002D264F" w14:paraId="7EC5DD84" w14:textId="77777777" w:rsidTr="00072D5E">
        <w:tc>
          <w:tcPr>
            <w:tcW w:w="1217" w:type="dxa"/>
          </w:tcPr>
          <w:p w14:paraId="4BC66C52" w14:textId="77777777" w:rsidR="008C5363" w:rsidRPr="002D264F" w:rsidRDefault="008C5363" w:rsidP="00072D5E">
            <w:pPr>
              <w:suppressAutoHyphens/>
              <w:spacing w:after="60"/>
              <w:rPr>
                <w:rFonts w:cs="Arial"/>
                <w:sz w:val="20"/>
              </w:rPr>
            </w:pPr>
            <w:r w:rsidRPr="002D264F">
              <w:rPr>
                <w:rFonts w:cs="Arial"/>
                <w:sz w:val="20"/>
              </w:rPr>
              <w:t>Email:</w:t>
            </w:r>
          </w:p>
        </w:tc>
        <w:sdt>
          <w:sdtPr>
            <w:rPr>
              <w:sz w:val="20"/>
            </w:rPr>
            <w:id w:val="1438722075"/>
            <w:placeholder>
              <w:docPart w:val="FB9580F2D03C46A8957E66042CC984C4"/>
            </w:placeholder>
            <w:temporary/>
            <w:showingPlcHdr/>
          </w:sdtPr>
          <w:sdtEndPr/>
          <w:sdtContent>
            <w:tc>
              <w:tcPr>
                <w:tcW w:w="2918" w:type="dxa"/>
              </w:tcPr>
              <w:p w14:paraId="163664F3" w14:textId="77777777" w:rsidR="008C5363" w:rsidRPr="002D264F" w:rsidRDefault="008C5363" w:rsidP="00072D5E">
                <w:pPr>
                  <w:suppressAutoHyphens/>
                  <w:spacing w:after="60"/>
                  <w:rPr>
                    <w:rFonts w:cs="Arial"/>
                    <w:sz w:val="20"/>
                  </w:rPr>
                </w:pPr>
                <w:r w:rsidRPr="002D264F">
                  <w:rPr>
                    <w:rStyle w:val="PlaceholderText"/>
                    <w:rFonts w:cs="Arial"/>
                    <w:b/>
                    <w:caps/>
                    <w:color w:val="FF0000"/>
                    <w:sz w:val="20"/>
                    <w:szCs w:val="20"/>
                    <w:highlight w:val="yellow"/>
                  </w:rPr>
                  <w:t>[To be Completed by SUPPLIER]</w:t>
                </w:r>
              </w:p>
            </w:tc>
          </w:sdtContent>
        </w:sdt>
        <w:tc>
          <w:tcPr>
            <w:tcW w:w="6655" w:type="dxa"/>
            <w:vMerge/>
            <w:vAlign w:val="center"/>
          </w:tcPr>
          <w:p w14:paraId="3FCB8BFA" w14:textId="77777777" w:rsidR="008C5363" w:rsidRPr="002D264F" w:rsidRDefault="008C5363" w:rsidP="00072D5E">
            <w:pPr>
              <w:suppressAutoHyphens/>
              <w:spacing w:after="60"/>
              <w:rPr>
                <w:rFonts w:cs="Arial"/>
                <w:sz w:val="20"/>
              </w:rPr>
            </w:pPr>
          </w:p>
        </w:tc>
      </w:tr>
    </w:tbl>
    <w:p w14:paraId="07D02025" w14:textId="77777777" w:rsidR="008C5363" w:rsidRPr="002D264F" w:rsidRDefault="008C5363" w:rsidP="008C5363">
      <w:pPr>
        <w:rPr>
          <w:sz w:val="20"/>
        </w:rPr>
      </w:pPr>
    </w:p>
    <w:tbl>
      <w:tblPr>
        <w:tblStyle w:val="TableGrid1"/>
        <w:tblW w:w="0" w:type="auto"/>
        <w:tblLook w:val="04A0" w:firstRow="1" w:lastRow="0" w:firstColumn="1" w:lastColumn="0" w:noHBand="0" w:noVBand="1"/>
      </w:tblPr>
      <w:tblGrid>
        <w:gridCol w:w="1217"/>
        <w:gridCol w:w="2876"/>
        <w:gridCol w:w="6067"/>
      </w:tblGrid>
      <w:tr w:rsidR="008C5363" w:rsidRPr="002D264F" w14:paraId="1081E3D4" w14:textId="77777777" w:rsidTr="00072D5E">
        <w:tc>
          <w:tcPr>
            <w:tcW w:w="3955" w:type="dxa"/>
            <w:gridSpan w:val="2"/>
            <w:shd w:val="clear" w:color="auto" w:fill="D9D9D9" w:themeFill="background1" w:themeFillShade="D9"/>
            <w:vAlign w:val="center"/>
          </w:tcPr>
          <w:p w14:paraId="566DE369" w14:textId="77777777" w:rsidR="008C5363" w:rsidRPr="002D264F" w:rsidRDefault="008C5363" w:rsidP="00072D5E">
            <w:pPr>
              <w:suppressAutoHyphens/>
              <w:spacing w:before="40" w:after="40"/>
              <w:rPr>
                <w:rFonts w:cs="Arial"/>
                <w:b/>
                <w:sz w:val="20"/>
              </w:rPr>
            </w:pPr>
            <w:r w:rsidRPr="002D264F">
              <w:rPr>
                <w:rFonts w:cs="Arial"/>
                <w:b/>
                <w:sz w:val="20"/>
              </w:rPr>
              <w:t>CoreTrust Point of Contact:</w:t>
            </w:r>
          </w:p>
        </w:tc>
        <w:tc>
          <w:tcPr>
            <w:tcW w:w="6835" w:type="dxa"/>
            <w:shd w:val="clear" w:color="auto" w:fill="D9D9D9" w:themeFill="background1" w:themeFillShade="D9"/>
            <w:vAlign w:val="center"/>
          </w:tcPr>
          <w:p w14:paraId="50BA2748" w14:textId="77777777" w:rsidR="008C5363" w:rsidRPr="002D264F" w:rsidRDefault="008C5363" w:rsidP="00072D5E">
            <w:pPr>
              <w:suppressAutoHyphens/>
              <w:spacing w:before="40" w:after="40"/>
              <w:rPr>
                <w:rFonts w:cs="Arial"/>
                <w:b/>
                <w:sz w:val="20"/>
              </w:rPr>
            </w:pPr>
            <w:r w:rsidRPr="002D264F">
              <w:rPr>
                <w:rFonts w:cs="Arial"/>
                <w:b/>
                <w:sz w:val="20"/>
              </w:rPr>
              <w:t xml:space="preserve">Notice Address(es) per </w:t>
            </w:r>
            <w:r w:rsidRPr="002D264F">
              <w:rPr>
                <w:rFonts w:cs="Arial"/>
                <w:b/>
                <w:sz w:val="20"/>
                <w:u w:val="single"/>
              </w:rPr>
              <w:t>Section 6(f)</w:t>
            </w:r>
            <w:r w:rsidRPr="002D264F">
              <w:rPr>
                <w:rFonts w:cs="Arial"/>
                <w:b/>
                <w:sz w:val="20"/>
              </w:rPr>
              <w:t>:</w:t>
            </w:r>
          </w:p>
        </w:tc>
      </w:tr>
      <w:tr w:rsidR="008C5363" w:rsidRPr="002D264F" w14:paraId="28683991" w14:textId="77777777" w:rsidTr="00072D5E">
        <w:tc>
          <w:tcPr>
            <w:tcW w:w="1217" w:type="dxa"/>
          </w:tcPr>
          <w:p w14:paraId="620DFA5B" w14:textId="77777777" w:rsidR="008C5363" w:rsidRPr="002D264F" w:rsidRDefault="008C5363" w:rsidP="00072D5E">
            <w:pPr>
              <w:suppressAutoHyphens/>
              <w:rPr>
                <w:rFonts w:cs="Arial"/>
                <w:sz w:val="20"/>
              </w:rPr>
            </w:pPr>
            <w:r w:rsidRPr="002D264F">
              <w:rPr>
                <w:rFonts w:cs="Arial"/>
                <w:sz w:val="20"/>
              </w:rPr>
              <w:t>Name:</w:t>
            </w:r>
          </w:p>
        </w:tc>
        <w:tc>
          <w:tcPr>
            <w:tcW w:w="2738" w:type="dxa"/>
          </w:tcPr>
          <w:p w14:paraId="4D4A53B1" w14:textId="77777777" w:rsidR="008C5363" w:rsidRPr="002D264F" w:rsidRDefault="008C5363" w:rsidP="00072D5E">
            <w:pPr>
              <w:suppressAutoHyphens/>
              <w:spacing w:after="60"/>
              <w:rPr>
                <w:rFonts w:cs="Arial"/>
                <w:sz w:val="20"/>
              </w:rPr>
            </w:pPr>
            <w:r w:rsidRPr="002D264F">
              <w:rPr>
                <w:sz w:val="20"/>
              </w:rPr>
              <w:t>Drew Tuller</w:t>
            </w:r>
          </w:p>
        </w:tc>
        <w:tc>
          <w:tcPr>
            <w:tcW w:w="6835" w:type="dxa"/>
            <w:vMerge w:val="restart"/>
          </w:tcPr>
          <w:p w14:paraId="377996F3" w14:textId="77777777" w:rsidR="008C5363" w:rsidRPr="002D264F" w:rsidRDefault="008C5363" w:rsidP="00072D5E">
            <w:pPr>
              <w:suppressAutoHyphens/>
              <w:rPr>
                <w:rFonts w:cs="Arial"/>
                <w:sz w:val="20"/>
              </w:rPr>
            </w:pPr>
            <w:r w:rsidRPr="002D264F">
              <w:rPr>
                <w:rFonts w:cs="Arial"/>
                <w:sz w:val="20"/>
              </w:rPr>
              <w:t>CoreTrust Purchasing Group LLC</w:t>
            </w:r>
          </w:p>
          <w:p w14:paraId="4EA0C676" w14:textId="77777777" w:rsidR="008C5363" w:rsidRPr="002D264F" w:rsidRDefault="008C5363" w:rsidP="00072D5E">
            <w:pPr>
              <w:suppressAutoHyphens/>
              <w:rPr>
                <w:rFonts w:cs="Arial"/>
                <w:sz w:val="20"/>
              </w:rPr>
            </w:pPr>
            <w:r w:rsidRPr="002D264F">
              <w:rPr>
                <w:rFonts w:cs="Arial"/>
                <w:sz w:val="20"/>
              </w:rPr>
              <w:t>Attn: Chief Revenue Officer</w:t>
            </w:r>
          </w:p>
          <w:p w14:paraId="08EA8313" w14:textId="77777777" w:rsidR="008C5363" w:rsidRPr="002D264F" w:rsidRDefault="008C5363" w:rsidP="00072D5E">
            <w:pPr>
              <w:suppressAutoHyphens/>
              <w:rPr>
                <w:rFonts w:cs="Arial"/>
                <w:sz w:val="20"/>
              </w:rPr>
            </w:pPr>
            <w:r w:rsidRPr="002D264F">
              <w:rPr>
                <w:rFonts w:cs="Arial"/>
                <w:sz w:val="20"/>
              </w:rPr>
              <w:t>601 11th Avenue North, 7th Floor</w:t>
            </w:r>
          </w:p>
          <w:p w14:paraId="27B31A17" w14:textId="77777777" w:rsidR="008C5363" w:rsidRPr="002D264F" w:rsidRDefault="008C5363" w:rsidP="00072D5E">
            <w:pPr>
              <w:suppressAutoHyphens/>
              <w:spacing w:after="60"/>
              <w:rPr>
                <w:rFonts w:cs="Arial"/>
                <w:sz w:val="20"/>
              </w:rPr>
            </w:pPr>
            <w:r w:rsidRPr="002D264F">
              <w:rPr>
                <w:rFonts w:cs="Arial"/>
                <w:sz w:val="20"/>
              </w:rPr>
              <w:t>Nashville, Tennessee 37203</w:t>
            </w:r>
          </w:p>
          <w:p w14:paraId="1CFCA1F3" w14:textId="77777777" w:rsidR="008C5363" w:rsidRPr="002D264F" w:rsidRDefault="008C5363" w:rsidP="00072D5E">
            <w:pPr>
              <w:suppressAutoHyphens/>
              <w:rPr>
                <w:rFonts w:cs="Arial"/>
                <w:sz w:val="20"/>
              </w:rPr>
            </w:pPr>
            <w:r w:rsidRPr="002D264F">
              <w:rPr>
                <w:rFonts w:cs="Arial"/>
                <w:sz w:val="20"/>
                <w:u w:val="single"/>
              </w:rPr>
              <w:t>With a copy to</w:t>
            </w:r>
            <w:r w:rsidRPr="002D264F">
              <w:rPr>
                <w:rFonts w:cs="Arial"/>
                <w:sz w:val="20"/>
              </w:rPr>
              <w:t>:</w:t>
            </w:r>
          </w:p>
          <w:p w14:paraId="22DDA698" w14:textId="77777777" w:rsidR="008C5363" w:rsidRPr="002D264F" w:rsidRDefault="008C5363" w:rsidP="00072D5E">
            <w:pPr>
              <w:suppressAutoHyphens/>
              <w:rPr>
                <w:rFonts w:cs="Arial"/>
                <w:sz w:val="20"/>
              </w:rPr>
            </w:pPr>
            <w:r w:rsidRPr="002D264F">
              <w:rPr>
                <w:rFonts w:cs="Arial"/>
                <w:sz w:val="20"/>
              </w:rPr>
              <w:t>CoreTrust Purchasing Group LLC</w:t>
            </w:r>
          </w:p>
          <w:p w14:paraId="2C4CDB5A" w14:textId="77777777" w:rsidR="008C5363" w:rsidRPr="002D264F" w:rsidRDefault="008C5363" w:rsidP="00072D5E">
            <w:pPr>
              <w:suppressAutoHyphens/>
              <w:rPr>
                <w:rFonts w:cs="Arial"/>
                <w:sz w:val="20"/>
              </w:rPr>
            </w:pPr>
            <w:r w:rsidRPr="002D264F">
              <w:rPr>
                <w:rFonts w:cs="Arial"/>
                <w:sz w:val="20"/>
              </w:rPr>
              <w:t>Attn: General Counsel</w:t>
            </w:r>
          </w:p>
          <w:p w14:paraId="1B87E623" w14:textId="77777777" w:rsidR="008C5363" w:rsidRPr="002D264F" w:rsidRDefault="008C5363" w:rsidP="00072D5E">
            <w:pPr>
              <w:suppressAutoHyphens/>
              <w:rPr>
                <w:rFonts w:cs="Arial"/>
                <w:sz w:val="20"/>
              </w:rPr>
            </w:pPr>
            <w:r w:rsidRPr="002D264F">
              <w:rPr>
                <w:rFonts w:cs="Arial"/>
                <w:sz w:val="20"/>
              </w:rPr>
              <w:t>601 11th Avenue North, 7th Floor</w:t>
            </w:r>
          </w:p>
          <w:p w14:paraId="47948968" w14:textId="77777777" w:rsidR="008C5363" w:rsidRPr="002D264F" w:rsidRDefault="008C5363" w:rsidP="00072D5E">
            <w:pPr>
              <w:suppressAutoHyphens/>
              <w:spacing w:after="60"/>
              <w:rPr>
                <w:rFonts w:cs="Arial"/>
                <w:sz w:val="20"/>
              </w:rPr>
            </w:pPr>
            <w:r w:rsidRPr="002D264F">
              <w:rPr>
                <w:rFonts w:cs="Arial"/>
                <w:sz w:val="20"/>
              </w:rPr>
              <w:t>Nashville, Tennessee 37203</w:t>
            </w:r>
          </w:p>
        </w:tc>
      </w:tr>
      <w:tr w:rsidR="008C5363" w:rsidRPr="002D264F" w14:paraId="0B6AC3DD" w14:textId="77777777" w:rsidTr="00072D5E">
        <w:trPr>
          <w:trHeight w:val="288"/>
        </w:trPr>
        <w:tc>
          <w:tcPr>
            <w:tcW w:w="1217" w:type="dxa"/>
          </w:tcPr>
          <w:p w14:paraId="417540E6" w14:textId="77777777" w:rsidR="008C5363" w:rsidRPr="002D264F" w:rsidRDefault="008C5363" w:rsidP="00072D5E">
            <w:pPr>
              <w:suppressAutoHyphens/>
              <w:rPr>
                <w:rFonts w:cs="Arial"/>
                <w:sz w:val="20"/>
              </w:rPr>
            </w:pPr>
            <w:r w:rsidRPr="002D264F">
              <w:rPr>
                <w:rFonts w:cs="Arial"/>
                <w:sz w:val="20"/>
              </w:rPr>
              <w:t>Title:</w:t>
            </w:r>
          </w:p>
        </w:tc>
        <w:tc>
          <w:tcPr>
            <w:tcW w:w="2738" w:type="dxa"/>
          </w:tcPr>
          <w:p w14:paraId="4A478D7F" w14:textId="77777777" w:rsidR="008C5363" w:rsidRPr="002D264F" w:rsidRDefault="008C5363" w:rsidP="00072D5E">
            <w:pPr>
              <w:suppressAutoHyphens/>
              <w:rPr>
                <w:rFonts w:cs="Arial"/>
                <w:sz w:val="20"/>
              </w:rPr>
            </w:pPr>
            <w:r w:rsidRPr="002D264F">
              <w:rPr>
                <w:sz w:val="20"/>
              </w:rPr>
              <w:t>Senior Director Sales, Public Sector</w:t>
            </w:r>
          </w:p>
        </w:tc>
        <w:tc>
          <w:tcPr>
            <w:tcW w:w="6835" w:type="dxa"/>
            <w:vMerge/>
            <w:vAlign w:val="center"/>
          </w:tcPr>
          <w:p w14:paraId="360C2817" w14:textId="77777777" w:rsidR="008C5363" w:rsidRPr="002D264F" w:rsidRDefault="008C5363" w:rsidP="00072D5E">
            <w:pPr>
              <w:suppressAutoHyphens/>
              <w:rPr>
                <w:rFonts w:cs="Arial"/>
                <w:sz w:val="20"/>
              </w:rPr>
            </w:pPr>
          </w:p>
        </w:tc>
      </w:tr>
      <w:tr w:rsidR="008C5363" w:rsidRPr="002D264F" w14:paraId="18344314" w14:textId="77777777" w:rsidTr="00072D5E">
        <w:trPr>
          <w:trHeight w:val="288"/>
        </w:trPr>
        <w:tc>
          <w:tcPr>
            <w:tcW w:w="1217" w:type="dxa"/>
          </w:tcPr>
          <w:p w14:paraId="19E8B008" w14:textId="77777777" w:rsidR="008C5363" w:rsidRPr="002D264F" w:rsidRDefault="008C5363" w:rsidP="00072D5E">
            <w:pPr>
              <w:suppressAutoHyphens/>
              <w:rPr>
                <w:rFonts w:cs="Arial"/>
                <w:sz w:val="20"/>
              </w:rPr>
            </w:pPr>
            <w:r w:rsidRPr="002D264F">
              <w:rPr>
                <w:rFonts w:cs="Arial"/>
                <w:sz w:val="20"/>
              </w:rPr>
              <w:t>Telephone:</w:t>
            </w:r>
          </w:p>
        </w:tc>
        <w:tc>
          <w:tcPr>
            <w:tcW w:w="2738" w:type="dxa"/>
          </w:tcPr>
          <w:p w14:paraId="0EB5E5F8" w14:textId="77777777" w:rsidR="008C5363" w:rsidRPr="002D264F" w:rsidRDefault="008C5363" w:rsidP="00072D5E">
            <w:pPr>
              <w:suppressAutoHyphens/>
              <w:rPr>
                <w:rFonts w:cs="Arial"/>
                <w:sz w:val="20"/>
              </w:rPr>
            </w:pPr>
            <w:r w:rsidRPr="002D264F">
              <w:rPr>
                <w:sz w:val="20"/>
              </w:rPr>
              <w:t>518-538-1948</w:t>
            </w:r>
          </w:p>
        </w:tc>
        <w:tc>
          <w:tcPr>
            <w:tcW w:w="6835" w:type="dxa"/>
            <w:vMerge/>
            <w:vAlign w:val="center"/>
          </w:tcPr>
          <w:p w14:paraId="7344245F" w14:textId="77777777" w:rsidR="008C5363" w:rsidRPr="002D264F" w:rsidRDefault="008C5363" w:rsidP="00072D5E">
            <w:pPr>
              <w:suppressAutoHyphens/>
              <w:rPr>
                <w:rFonts w:cs="Arial"/>
                <w:sz w:val="20"/>
              </w:rPr>
            </w:pPr>
          </w:p>
        </w:tc>
      </w:tr>
      <w:tr w:rsidR="008C5363" w:rsidRPr="002D264F" w14:paraId="56D70825" w14:textId="77777777" w:rsidTr="00072D5E">
        <w:trPr>
          <w:trHeight w:val="758"/>
        </w:trPr>
        <w:tc>
          <w:tcPr>
            <w:tcW w:w="1217" w:type="dxa"/>
          </w:tcPr>
          <w:p w14:paraId="27FE25C4" w14:textId="77777777" w:rsidR="008C5363" w:rsidRPr="002D264F" w:rsidRDefault="008C5363" w:rsidP="00072D5E">
            <w:pPr>
              <w:suppressAutoHyphens/>
              <w:rPr>
                <w:rFonts w:cs="Arial"/>
                <w:sz w:val="20"/>
              </w:rPr>
            </w:pPr>
            <w:r w:rsidRPr="002D264F">
              <w:rPr>
                <w:rFonts w:cs="Arial"/>
                <w:sz w:val="20"/>
              </w:rPr>
              <w:t>Email:</w:t>
            </w:r>
          </w:p>
        </w:tc>
        <w:tc>
          <w:tcPr>
            <w:tcW w:w="2738" w:type="dxa"/>
          </w:tcPr>
          <w:p w14:paraId="5BFB9F53" w14:textId="77777777" w:rsidR="008C5363" w:rsidRPr="002D264F" w:rsidRDefault="008C5363" w:rsidP="00072D5E">
            <w:pPr>
              <w:suppressAutoHyphens/>
              <w:rPr>
                <w:rFonts w:cs="Arial"/>
                <w:sz w:val="20"/>
              </w:rPr>
            </w:pPr>
            <w:hyperlink r:id="rId46" w:history="1">
              <w:r w:rsidRPr="002D264F">
                <w:rPr>
                  <w:rStyle w:val="Hyperlink"/>
                  <w:sz w:val="20"/>
                </w:rPr>
                <w:t>Drew.Tuller@coretrustpg.com</w:t>
              </w:r>
            </w:hyperlink>
          </w:p>
        </w:tc>
        <w:tc>
          <w:tcPr>
            <w:tcW w:w="6835" w:type="dxa"/>
            <w:vMerge/>
            <w:vAlign w:val="center"/>
          </w:tcPr>
          <w:p w14:paraId="5F1C2C29" w14:textId="77777777" w:rsidR="008C5363" w:rsidRPr="002D264F" w:rsidRDefault="008C5363" w:rsidP="00072D5E">
            <w:pPr>
              <w:suppressAutoHyphens/>
              <w:rPr>
                <w:rFonts w:cs="Arial"/>
                <w:sz w:val="20"/>
              </w:rPr>
            </w:pPr>
          </w:p>
        </w:tc>
      </w:tr>
    </w:tbl>
    <w:p w14:paraId="126058D3" w14:textId="77777777" w:rsidR="008C5363" w:rsidRPr="002D264F" w:rsidRDefault="008C5363" w:rsidP="008C5363">
      <w:pPr>
        <w:spacing w:before="240" w:after="240"/>
        <w:jc w:val="both"/>
        <w:rPr>
          <w:rFonts w:cs="Arial"/>
          <w:sz w:val="20"/>
        </w:rPr>
      </w:pPr>
      <w:r w:rsidRPr="002D264F">
        <w:rPr>
          <w:rFonts w:cs="Arial"/>
          <w:sz w:val="20"/>
        </w:rPr>
        <w:t>IN WITNESS WHEREOF, CoreTrust and Supplier</w:t>
      </w:r>
      <w:r w:rsidRPr="002D264F">
        <w:rPr>
          <w:rFonts w:cs="Arial"/>
          <w:b/>
          <w:sz w:val="20"/>
        </w:rPr>
        <w:t xml:space="preserve"> </w:t>
      </w:r>
      <w:r w:rsidRPr="002D264F">
        <w:rPr>
          <w:rFonts w:cs="Arial"/>
          <w:sz w:val="20"/>
        </w:rPr>
        <w:t>have signed this Admin Agreement by their duly authorized representatives as of the Effective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1"/>
        <w:gridCol w:w="266"/>
        <w:gridCol w:w="5063"/>
      </w:tblGrid>
      <w:tr w:rsidR="008C5363" w:rsidRPr="002D264F" w14:paraId="75B8A053" w14:textId="77777777" w:rsidTr="00072D5E">
        <w:tc>
          <w:tcPr>
            <w:tcW w:w="5125" w:type="dxa"/>
          </w:tcPr>
          <w:p w14:paraId="153C40EA" w14:textId="77777777" w:rsidR="008C5363" w:rsidRDefault="008C5363" w:rsidP="00072D5E">
            <w:pPr>
              <w:suppressAutoHyphens/>
              <w:spacing w:after="120"/>
              <w:ind w:left="-115"/>
              <w:jc w:val="both"/>
              <w:rPr>
                <w:rFonts w:cs="Arial"/>
                <w:b/>
                <w:sz w:val="20"/>
              </w:rPr>
            </w:pPr>
            <w:r w:rsidRPr="002D264F">
              <w:rPr>
                <w:rFonts w:cs="Arial"/>
                <w:b/>
                <w:sz w:val="20"/>
              </w:rPr>
              <w:t>CORETRUST PURCHASING GROUP LLC</w:t>
            </w:r>
          </w:p>
          <w:p w14:paraId="43931591" w14:textId="77777777" w:rsidR="008C5363" w:rsidRPr="002D264F" w:rsidRDefault="008C5363" w:rsidP="00072D5E">
            <w:pPr>
              <w:suppressAutoHyphens/>
              <w:spacing w:after="120"/>
              <w:ind w:left="-115"/>
              <w:jc w:val="both"/>
              <w:rPr>
                <w:rFonts w:cs="Arial"/>
                <w:b/>
                <w:sz w:val="20"/>
              </w:rPr>
            </w:pPr>
          </w:p>
        </w:tc>
        <w:tc>
          <w:tcPr>
            <w:tcW w:w="270" w:type="dxa"/>
          </w:tcPr>
          <w:p w14:paraId="7CAF3D3B" w14:textId="77777777" w:rsidR="008C5363" w:rsidRPr="002D264F" w:rsidRDefault="008C5363" w:rsidP="00072D5E">
            <w:pPr>
              <w:suppressAutoHyphens/>
              <w:spacing w:after="120"/>
              <w:ind w:left="-115"/>
              <w:jc w:val="both"/>
              <w:rPr>
                <w:rFonts w:cs="Arial"/>
                <w:b/>
                <w:sz w:val="20"/>
              </w:rPr>
            </w:pPr>
          </w:p>
        </w:tc>
        <w:tc>
          <w:tcPr>
            <w:tcW w:w="5395" w:type="dxa"/>
          </w:tcPr>
          <w:p w14:paraId="69CCED4D" w14:textId="77777777" w:rsidR="008C5363" w:rsidRPr="002D264F" w:rsidRDefault="008C5363" w:rsidP="00072D5E">
            <w:pPr>
              <w:pStyle w:val="l1"/>
              <w:suppressAutoHyphens/>
              <w:spacing w:before="0" w:after="120"/>
              <w:ind w:left="-130" w:firstLine="24"/>
              <w:rPr>
                <w:rFonts w:cs="Arial"/>
                <w:b/>
                <w:caps/>
                <w:sz w:val="20"/>
                <w:szCs w:val="20"/>
              </w:rPr>
            </w:pPr>
            <w:r w:rsidRPr="002D264F">
              <w:rPr>
                <w:rFonts w:cs="Arial"/>
                <w:b/>
                <w:caps/>
                <w:sz w:val="20"/>
                <w:szCs w:val="20"/>
              </w:rPr>
              <w:t>SUPPLIER</w:t>
            </w:r>
          </w:p>
        </w:tc>
      </w:tr>
      <w:tr w:rsidR="008C5363" w:rsidRPr="002D264F" w14:paraId="3DF8A96A" w14:textId="77777777" w:rsidTr="00072D5E">
        <w:tc>
          <w:tcPr>
            <w:tcW w:w="5125" w:type="dxa"/>
            <w:tcBorders>
              <w:bottom w:val="single" w:sz="4" w:space="0" w:color="auto"/>
            </w:tcBorders>
          </w:tcPr>
          <w:p w14:paraId="46EB8BEF" w14:textId="77777777" w:rsidR="008C5363" w:rsidRPr="002D264F" w:rsidRDefault="008C5363" w:rsidP="00072D5E">
            <w:pPr>
              <w:tabs>
                <w:tab w:val="left" w:pos="1521"/>
              </w:tabs>
              <w:suppressAutoHyphens/>
              <w:spacing w:after="120"/>
              <w:jc w:val="both"/>
              <w:rPr>
                <w:rFonts w:cs="Arial"/>
                <w:sz w:val="20"/>
              </w:rPr>
            </w:pPr>
          </w:p>
        </w:tc>
        <w:tc>
          <w:tcPr>
            <w:tcW w:w="270" w:type="dxa"/>
          </w:tcPr>
          <w:p w14:paraId="55642C5C" w14:textId="77777777" w:rsidR="008C5363" w:rsidRPr="002D264F" w:rsidRDefault="008C5363" w:rsidP="00072D5E">
            <w:pPr>
              <w:tabs>
                <w:tab w:val="left" w:pos="1521"/>
              </w:tabs>
              <w:suppressAutoHyphens/>
              <w:spacing w:after="120"/>
              <w:jc w:val="both"/>
              <w:rPr>
                <w:rFonts w:cs="Arial"/>
                <w:sz w:val="20"/>
              </w:rPr>
            </w:pPr>
          </w:p>
        </w:tc>
        <w:tc>
          <w:tcPr>
            <w:tcW w:w="5395" w:type="dxa"/>
            <w:tcBorders>
              <w:bottom w:val="single" w:sz="4" w:space="0" w:color="auto"/>
            </w:tcBorders>
          </w:tcPr>
          <w:p w14:paraId="7F06ABC5" w14:textId="77777777" w:rsidR="008C5363" w:rsidRPr="002D264F" w:rsidRDefault="008C5363" w:rsidP="00072D5E">
            <w:pPr>
              <w:suppressAutoHyphens/>
              <w:spacing w:after="120"/>
              <w:jc w:val="both"/>
              <w:rPr>
                <w:rFonts w:cs="Arial"/>
                <w:sz w:val="20"/>
              </w:rPr>
            </w:pPr>
          </w:p>
        </w:tc>
      </w:tr>
      <w:tr w:rsidR="008C5363" w:rsidRPr="002D264F" w14:paraId="53FE8F9C" w14:textId="77777777" w:rsidTr="00072D5E">
        <w:tc>
          <w:tcPr>
            <w:tcW w:w="5125" w:type="dxa"/>
            <w:tcBorders>
              <w:top w:val="single" w:sz="4" w:space="0" w:color="auto"/>
            </w:tcBorders>
          </w:tcPr>
          <w:p w14:paraId="0788234C" w14:textId="77777777" w:rsidR="008C5363" w:rsidRPr="002D264F" w:rsidRDefault="008C5363" w:rsidP="00072D5E">
            <w:pPr>
              <w:suppressAutoHyphens/>
              <w:spacing w:after="120"/>
              <w:ind w:left="-115"/>
              <w:jc w:val="both"/>
              <w:rPr>
                <w:rFonts w:cs="Arial"/>
                <w:sz w:val="20"/>
              </w:rPr>
            </w:pPr>
            <w:r w:rsidRPr="002D264F">
              <w:rPr>
                <w:rFonts w:cs="Arial"/>
                <w:sz w:val="20"/>
              </w:rPr>
              <w:t>Authorized Signature</w:t>
            </w:r>
          </w:p>
        </w:tc>
        <w:tc>
          <w:tcPr>
            <w:tcW w:w="270" w:type="dxa"/>
          </w:tcPr>
          <w:p w14:paraId="0CBEE1A5" w14:textId="77777777" w:rsidR="008C5363" w:rsidRPr="002D264F" w:rsidRDefault="008C5363" w:rsidP="00072D5E">
            <w:pPr>
              <w:suppressAutoHyphens/>
              <w:spacing w:after="120"/>
              <w:ind w:left="-115"/>
              <w:jc w:val="both"/>
              <w:rPr>
                <w:rFonts w:cs="Arial"/>
                <w:sz w:val="20"/>
              </w:rPr>
            </w:pPr>
          </w:p>
        </w:tc>
        <w:tc>
          <w:tcPr>
            <w:tcW w:w="5395" w:type="dxa"/>
            <w:tcBorders>
              <w:top w:val="single" w:sz="4" w:space="0" w:color="auto"/>
            </w:tcBorders>
          </w:tcPr>
          <w:p w14:paraId="11E331EA" w14:textId="77777777" w:rsidR="008C5363" w:rsidRPr="002D264F" w:rsidRDefault="008C5363" w:rsidP="00072D5E">
            <w:pPr>
              <w:suppressAutoHyphens/>
              <w:spacing w:after="120"/>
              <w:ind w:left="-106"/>
              <w:jc w:val="both"/>
              <w:rPr>
                <w:rFonts w:cs="Arial"/>
                <w:sz w:val="20"/>
              </w:rPr>
            </w:pPr>
            <w:r w:rsidRPr="002D264F">
              <w:rPr>
                <w:rFonts w:cs="Arial"/>
                <w:sz w:val="20"/>
              </w:rPr>
              <w:t>Authorized Signature</w:t>
            </w:r>
          </w:p>
        </w:tc>
      </w:tr>
      <w:tr w:rsidR="008C5363" w:rsidRPr="002D264F" w14:paraId="077CF0C9" w14:textId="77777777" w:rsidTr="00072D5E">
        <w:tc>
          <w:tcPr>
            <w:tcW w:w="5125" w:type="dxa"/>
            <w:tcBorders>
              <w:bottom w:val="single" w:sz="4" w:space="0" w:color="auto"/>
            </w:tcBorders>
          </w:tcPr>
          <w:p w14:paraId="67D836F3" w14:textId="77777777" w:rsidR="008C5363" w:rsidRPr="002D264F" w:rsidRDefault="008C5363" w:rsidP="00072D5E">
            <w:pPr>
              <w:suppressAutoHyphens/>
              <w:ind w:left="-115"/>
              <w:jc w:val="both"/>
              <w:rPr>
                <w:rFonts w:cs="Arial"/>
                <w:sz w:val="20"/>
              </w:rPr>
            </w:pPr>
          </w:p>
        </w:tc>
        <w:tc>
          <w:tcPr>
            <w:tcW w:w="270" w:type="dxa"/>
          </w:tcPr>
          <w:p w14:paraId="6CC0FBF7" w14:textId="77777777" w:rsidR="008C5363" w:rsidRPr="002D264F" w:rsidRDefault="008C5363" w:rsidP="00072D5E">
            <w:pPr>
              <w:suppressAutoHyphens/>
              <w:ind w:left="-115"/>
              <w:jc w:val="both"/>
              <w:rPr>
                <w:rFonts w:cs="Arial"/>
                <w:sz w:val="20"/>
              </w:rPr>
            </w:pPr>
          </w:p>
        </w:tc>
        <w:tc>
          <w:tcPr>
            <w:tcW w:w="5395" w:type="dxa"/>
            <w:tcBorders>
              <w:bottom w:val="single" w:sz="4" w:space="0" w:color="auto"/>
            </w:tcBorders>
          </w:tcPr>
          <w:p w14:paraId="428F1DF4" w14:textId="77777777" w:rsidR="008C5363" w:rsidRPr="002D264F" w:rsidRDefault="008C5363" w:rsidP="00072D5E">
            <w:pPr>
              <w:suppressAutoHyphens/>
              <w:jc w:val="both"/>
              <w:rPr>
                <w:rFonts w:cs="Arial"/>
                <w:sz w:val="20"/>
              </w:rPr>
            </w:pPr>
          </w:p>
        </w:tc>
      </w:tr>
      <w:tr w:rsidR="008C5363" w:rsidRPr="002D264F" w14:paraId="498F49D5" w14:textId="77777777" w:rsidTr="00072D5E">
        <w:tc>
          <w:tcPr>
            <w:tcW w:w="5125" w:type="dxa"/>
            <w:tcBorders>
              <w:top w:val="single" w:sz="4" w:space="0" w:color="auto"/>
            </w:tcBorders>
          </w:tcPr>
          <w:p w14:paraId="5F2E0C02" w14:textId="77777777" w:rsidR="008C5363" w:rsidRPr="002D264F" w:rsidRDefault="008C5363" w:rsidP="00072D5E">
            <w:pPr>
              <w:suppressAutoHyphens/>
              <w:ind w:left="-115"/>
              <w:jc w:val="both"/>
              <w:rPr>
                <w:rFonts w:cs="Arial"/>
                <w:sz w:val="20"/>
              </w:rPr>
            </w:pPr>
            <w:r w:rsidRPr="002D264F">
              <w:rPr>
                <w:rFonts w:cs="Arial"/>
                <w:sz w:val="20"/>
              </w:rPr>
              <w:t>Printed Name</w:t>
            </w:r>
          </w:p>
        </w:tc>
        <w:tc>
          <w:tcPr>
            <w:tcW w:w="270" w:type="dxa"/>
          </w:tcPr>
          <w:p w14:paraId="048FA363" w14:textId="77777777" w:rsidR="008C5363" w:rsidRPr="002D264F" w:rsidRDefault="008C5363" w:rsidP="00072D5E">
            <w:pPr>
              <w:suppressAutoHyphens/>
              <w:ind w:left="-115"/>
              <w:jc w:val="both"/>
              <w:rPr>
                <w:rFonts w:cs="Arial"/>
                <w:sz w:val="20"/>
              </w:rPr>
            </w:pPr>
          </w:p>
        </w:tc>
        <w:tc>
          <w:tcPr>
            <w:tcW w:w="5395" w:type="dxa"/>
            <w:tcBorders>
              <w:top w:val="single" w:sz="4" w:space="0" w:color="auto"/>
            </w:tcBorders>
          </w:tcPr>
          <w:p w14:paraId="157BCDB5" w14:textId="77777777" w:rsidR="008C5363" w:rsidRPr="002D264F" w:rsidRDefault="008C5363" w:rsidP="00072D5E">
            <w:pPr>
              <w:suppressAutoHyphens/>
              <w:ind w:left="-106"/>
              <w:jc w:val="both"/>
              <w:rPr>
                <w:rFonts w:cs="Arial"/>
                <w:sz w:val="20"/>
              </w:rPr>
            </w:pPr>
            <w:r w:rsidRPr="002D264F">
              <w:rPr>
                <w:rFonts w:cs="Arial"/>
                <w:sz w:val="20"/>
              </w:rPr>
              <w:t>Printed Name</w:t>
            </w:r>
          </w:p>
        </w:tc>
      </w:tr>
    </w:tbl>
    <w:p w14:paraId="1910493F" w14:textId="77777777" w:rsidR="008C5363" w:rsidRPr="002D264F" w:rsidRDefault="008C5363" w:rsidP="008C5363">
      <w:pPr>
        <w:spacing w:before="120" w:after="120"/>
        <w:jc w:val="both"/>
        <w:rPr>
          <w:rFonts w:cs="Arial"/>
          <w:sz w:val="20"/>
        </w:rPr>
      </w:pPr>
    </w:p>
    <w:p w14:paraId="20D6B9B3" w14:textId="77777777" w:rsidR="008C5363" w:rsidRDefault="008C5363" w:rsidP="008C5363">
      <w:pPr>
        <w:spacing w:after="160" w:line="259" w:lineRule="auto"/>
        <w:rPr>
          <w:rFonts w:cs="Arial"/>
          <w:sz w:val="20"/>
        </w:rPr>
      </w:pPr>
      <w:r>
        <w:rPr>
          <w:rFonts w:cs="Arial"/>
          <w:sz w:val="20"/>
        </w:rPr>
        <w:br w:type="page"/>
      </w:r>
    </w:p>
    <w:p w14:paraId="689ECA43" w14:textId="77777777" w:rsidR="008C5363" w:rsidRDefault="008C5363" w:rsidP="008C5363">
      <w:pPr>
        <w:spacing w:before="240" w:after="120"/>
        <w:jc w:val="center"/>
        <w:rPr>
          <w:rFonts w:cs="Arial"/>
          <w:b/>
          <w:sz w:val="20"/>
        </w:rPr>
      </w:pPr>
      <w:r w:rsidRPr="002D264F">
        <w:rPr>
          <w:rFonts w:cs="Arial"/>
          <w:b/>
          <w:sz w:val="20"/>
        </w:rPr>
        <w:lastRenderedPageBreak/>
        <w:t>ATTACHMENT A – TERMS AND CONDITIONS</w:t>
      </w:r>
    </w:p>
    <w:p w14:paraId="2EC25C0F" w14:textId="77777777" w:rsidR="008C5363" w:rsidRDefault="008C5363" w:rsidP="008C5363">
      <w:pPr>
        <w:spacing w:after="160" w:line="259" w:lineRule="auto"/>
        <w:rPr>
          <w:rFonts w:cs="Arial"/>
          <w:b/>
          <w:sz w:val="20"/>
        </w:rPr>
      </w:pPr>
      <w:r>
        <w:rPr>
          <w:rFonts w:cs="Arial"/>
          <w:b/>
          <w:sz w:val="20"/>
        </w:rPr>
        <w:br w:type="page"/>
      </w:r>
    </w:p>
    <w:p w14:paraId="71527E9E" w14:textId="77777777" w:rsidR="008C5363" w:rsidRPr="002D264F" w:rsidRDefault="008C5363" w:rsidP="008C5363">
      <w:pPr>
        <w:pStyle w:val="ListParagraph"/>
        <w:numPr>
          <w:ilvl w:val="0"/>
          <w:numId w:val="5"/>
        </w:numPr>
        <w:pBdr>
          <w:bottom w:val="single" w:sz="6" w:space="1" w:color="auto"/>
        </w:pBdr>
        <w:spacing w:before="120" w:after="120"/>
        <w:ind w:left="0" w:firstLine="0"/>
        <w:contextualSpacing w:val="0"/>
        <w:jc w:val="both"/>
        <w:rPr>
          <w:rFonts w:cs="Arial"/>
          <w:b/>
          <w:sz w:val="18"/>
          <w:szCs w:val="18"/>
        </w:rPr>
      </w:pPr>
      <w:bookmarkStart w:id="59" w:name="_Hlk211943636"/>
      <w:r w:rsidRPr="002D264F">
        <w:rPr>
          <w:rFonts w:cs="Arial"/>
          <w:b/>
          <w:sz w:val="18"/>
          <w:szCs w:val="18"/>
        </w:rPr>
        <w:lastRenderedPageBreak/>
        <w:t>PARTY OBLIGATIONS</w:t>
      </w:r>
    </w:p>
    <w:p w14:paraId="04D06512" w14:textId="77777777" w:rsidR="008C5363" w:rsidRPr="002D264F" w:rsidRDefault="008C5363" w:rsidP="008C5363">
      <w:pPr>
        <w:pStyle w:val="ListParagraph"/>
        <w:numPr>
          <w:ilvl w:val="0"/>
          <w:numId w:val="6"/>
        </w:numPr>
        <w:spacing w:before="120" w:after="120"/>
        <w:ind w:left="0" w:firstLine="0"/>
        <w:contextualSpacing w:val="0"/>
        <w:jc w:val="both"/>
        <w:rPr>
          <w:rFonts w:cs="Arial"/>
          <w:sz w:val="18"/>
          <w:szCs w:val="18"/>
        </w:rPr>
      </w:pPr>
      <w:r w:rsidRPr="002D264F">
        <w:rPr>
          <w:rFonts w:cs="Arial"/>
          <w:sz w:val="18"/>
          <w:szCs w:val="18"/>
          <w:u w:val="single"/>
        </w:rPr>
        <w:t>Mutual</w:t>
      </w:r>
      <w:r w:rsidRPr="002D264F">
        <w:rPr>
          <w:rFonts w:cs="Arial"/>
          <w:sz w:val="18"/>
          <w:szCs w:val="18"/>
        </w:rPr>
        <w:t>. Each Party shall cooperate in good faith to reasonably enable each Participating Agency’s procurement of the Products &amp; Services as contemplated hereunder.</w:t>
      </w:r>
    </w:p>
    <w:p w14:paraId="49C205C8" w14:textId="77777777" w:rsidR="008C5363" w:rsidRPr="002D264F" w:rsidRDefault="008C5363" w:rsidP="008C5363">
      <w:pPr>
        <w:pStyle w:val="ListParagraph"/>
        <w:numPr>
          <w:ilvl w:val="0"/>
          <w:numId w:val="6"/>
        </w:numPr>
        <w:spacing w:before="120" w:after="120"/>
        <w:ind w:left="0" w:firstLine="0"/>
        <w:contextualSpacing w:val="0"/>
        <w:jc w:val="both"/>
        <w:rPr>
          <w:rFonts w:cs="Arial"/>
          <w:b/>
          <w:sz w:val="18"/>
          <w:szCs w:val="18"/>
        </w:rPr>
      </w:pPr>
      <w:r w:rsidRPr="002D264F">
        <w:rPr>
          <w:rFonts w:cs="Arial"/>
          <w:sz w:val="18"/>
          <w:szCs w:val="18"/>
          <w:u w:val="single"/>
        </w:rPr>
        <w:t>CoreTrust</w:t>
      </w:r>
      <w:r w:rsidRPr="002D264F">
        <w:rPr>
          <w:rFonts w:cs="Arial"/>
          <w:sz w:val="18"/>
          <w:szCs w:val="18"/>
        </w:rPr>
        <w:t xml:space="preserve">. In addition to and without limiting </w:t>
      </w:r>
      <w:r w:rsidRPr="002D264F">
        <w:rPr>
          <w:rFonts w:cs="Arial"/>
          <w:sz w:val="18"/>
          <w:szCs w:val="18"/>
          <w:u w:val="single"/>
        </w:rPr>
        <w:t>Sections 1(a)</w:t>
      </w:r>
      <w:r w:rsidRPr="002D264F">
        <w:rPr>
          <w:rFonts w:cs="Arial"/>
          <w:sz w:val="18"/>
          <w:szCs w:val="18"/>
        </w:rPr>
        <w:t xml:space="preserve"> and </w:t>
      </w:r>
      <w:r w:rsidRPr="002D264F">
        <w:rPr>
          <w:rFonts w:cs="Arial"/>
          <w:sz w:val="18"/>
          <w:szCs w:val="18"/>
          <w:u w:val="single"/>
        </w:rPr>
        <w:t>4</w:t>
      </w:r>
      <w:r w:rsidRPr="002D264F">
        <w:rPr>
          <w:rFonts w:cs="Arial"/>
          <w:sz w:val="18"/>
          <w:szCs w:val="18"/>
        </w:rPr>
        <w:t>, CoreTrust shall conduct the following activities pursuant to this Admin Agreement and (as applicable) the Plan:</w:t>
      </w:r>
    </w:p>
    <w:p w14:paraId="3364A3DF" w14:textId="77777777" w:rsidR="008C5363" w:rsidRPr="002D264F" w:rsidRDefault="008C5363" w:rsidP="008C5363">
      <w:pPr>
        <w:pStyle w:val="ListParagraph"/>
        <w:numPr>
          <w:ilvl w:val="0"/>
          <w:numId w:val="13"/>
        </w:numPr>
        <w:spacing w:before="120" w:after="120"/>
        <w:ind w:left="360" w:firstLine="0"/>
        <w:contextualSpacing w:val="0"/>
        <w:jc w:val="both"/>
        <w:rPr>
          <w:rFonts w:cs="Arial"/>
          <w:b/>
          <w:sz w:val="18"/>
          <w:szCs w:val="18"/>
        </w:rPr>
      </w:pPr>
      <w:r w:rsidRPr="002D264F">
        <w:rPr>
          <w:rFonts w:cs="Arial"/>
          <w:sz w:val="18"/>
          <w:szCs w:val="18"/>
          <w:u w:val="single"/>
        </w:rPr>
        <w:t>Supplier Sales Training</w:t>
      </w:r>
      <w:r w:rsidRPr="002D264F">
        <w:rPr>
          <w:rFonts w:cs="Arial"/>
          <w:sz w:val="18"/>
          <w:szCs w:val="18"/>
        </w:rPr>
        <w:t xml:space="preserve">. CoreTrust shall during the Term develop, as appropriate and subject to Supplier approval (which approval shall not be unreasonably withheld, conditioned, or delayed), various sales training materials, sales tools, and marketing collateral to promote Supplier’s Products &amp; Services. In addition to the foregoing, CoreTrust shall (as appropriate) during the Term, and subject to CoreTrust’s scheduling requirements: (1) conduct periodic sales trainings with Supplier sales representatives assigned to sell Products &amp; Services; (2) provide such sales representatives with marketing collateral and sales tools to utilize with the Organizations, with particular focus on CoreTrust’s procurement process and Organizations’ legal ability in any applicable state (as further described in the Attachments) to purchase Products &amp; Services without having to conduct their own bid or </w:t>
      </w:r>
      <w:r w:rsidRPr="002D264F">
        <w:rPr>
          <w:rFonts w:cs="Arial"/>
        </w:rPr>
        <w:t xml:space="preserve">solicitation </w:t>
      </w:r>
      <w:r w:rsidRPr="002D264F">
        <w:rPr>
          <w:rFonts w:cs="Arial"/>
          <w:sz w:val="18"/>
          <w:szCs w:val="18"/>
        </w:rPr>
        <w:t>process; and (3) attend at least one Supplier company-wide sales and / or leadership meeting per year.</w:t>
      </w:r>
    </w:p>
    <w:p w14:paraId="36EF702A" w14:textId="77777777" w:rsidR="008C5363" w:rsidRPr="002D264F" w:rsidRDefault="008C5363" w:rsidP="008C5363">
      <w:pPr>
        <w:pStyle w:val="ListParagraph"/>
        <w:numPr>
          <w:ilvl w:val="0"/>
          <w:numId w:val="13"/>
        </w:numPr>
        <w:spacing w:before="120" w:after="120"/>
        <w:ind w:left="360" w:firstLine="0"/>
        <w:contextualSpacing w:val="0"/>
        <w:jc w:val="both"/>
        <w:rPr>
          <w:rFonts w:cs="Arial"/>
          <w:b/>
          <w:sz w:val="18"/>
          <w:szCs w:val="18"/>
        </w:rPr>
      </w:pPr>
      <w:r w:rsidRPr="002D264F">
        <w:rPr>
          <w:rFonts w:cs="Arial"/>
          <w:sz w:val="18"/>
          <w:szCs w:val="18"/>
          <w:u w:val="single"/>
        </w:rPr>
        <w:t>General Sales Support</w:t>
      </w:r>
      <w:r w:rsidRPr="002D264F">
        <w:rPr>
          <w:rFonts w:cs="Arial"/>
          <w:sz w:val="18"/>
          <w:szCs w:val="18"/>
        </w:rPr>
        <w:t>.</w:t>
      </w:r>
      <w:r w:rsidRPr="002D264F">
        <w:rPr>
          <w:rFonts w:cs="Arial"/>
          <w:b/>
          <w:sz w:val="18"/>
          <w:szCs w:val="18"/>
        </w:rPr>
        <w:t xml:space="preserve"> </w:t>
      </w:r>
      <w:r w:rsidRPr="002D264F">
        <w:rPr>
          <w:rFonts w:cs="Arial"/>
          <w:sz w:val="18"/>
          <w:szCs w:val="18"/>
        </w:rPr>
        <w:t>CoreTrust shall, subject to CoreTrust’s scheduling requirements, engage in Supplier sales efforts as agreed in writing between the Parties through participating in: (1) individual sales calls; (2) joint sales calls; (3) communications and customer service; (4) discussions and communication with Organizations during the sales process to address questions related to CoreTrust’s procurement process, legal authority to purchase through the Cooperative Program, and Cooperative Program design; (5) trainings for Participating Agencies’ teams; (6) regular business reviews to monitor Cooperative Program success; and (7) general contract administration.</w:t>
      </w:r>
    </w:p>
    <w:p w14:paraId="1AAEC00B" w14:textId="77777777" w:rsidR="008C5363" w:rsidRPr="002D264F" w:rsidRDefault="008C5363" w:rsidP="008C5363">
      <w:pPr>
        <w:pStyle w:val="ListParagraph"/>
        <w:numPr>
          <w:ilvl w:val="0"/>
          <w:numId w:val="13"/>
        </w:numPr>
        <w:spacing w:before="120" w:after="120"/>
        <w:ind w:left="360" w:firstLine="0"/>
        <w:contextualSpacing w:val="0"/>
        <w:jc w:val="both"/>
        <w:rPr>
          <w:rFonts w:cs="Arial"/>
          <w:sz w:val="18"/>
          <w:szCs w:val="18"/>
        </w:rPr>
      </w:pPr>
      <w:r w:rsidRPr="002D264F">
        <w:rPr>
          <w:rFonts w:cs="Arial"/>
          <w:sz w:val="18"/>
          <w:szCs w:val="18"/>
          <w:u w:val="single"/>
        </w:rPr>
        <w:t>Marketing</w:t>
      </w:r>
      <w:r w:rsidRPr="002D264F">
        <w:rPr>
          <w:rFonts w:cs="Arial"/>
          <w:sz w:val="18"/>
          <w:szCs w:val="18"/>
        </w:rPr>
        <w:t>. CoreTrust shall incorporate information about the Products &amp; Services into CoreTrust’s website and general collateral materials. CoreTrust and Supplier shall jointly develop and approve marketing materials to promote Products &amp; Services, such as website content, print materials, talking points, press releases, and general correspondence. Subject to CoreTrust’s scheduling requirements, CoreTrust shall market the Products &amp; Services to Organizations as part of CoreTrust’s ongoing Cooperative Program and other marketing activities, which may consist of: (1) general marketing of all of CoreTrust’s master agreements, including Supplier’s Products &amp; Services; (2) marketing of Supplier’s Products &amp; Services specifically and / or as part of a package of selected master agreements to targeted Organizations; and (3) attending trade shows, conferences, and meetings, among other activities in CoreTrust’s reasonable discretion.</w:t>
      </w:r>
    </w:p>
    <w:p w14:paraId="3D0A3618" w14:textId="77777777" w:rsidR="008C5363" w:rsidRPr="002D264F" w:rsidRDefault="008C5363" w:rsidP="008C5363">
      <w:pPr>
        <w:pStyle w:val="ListParagraph"/>
        <w:numPr>
          <w:ilvl w:val="0"/>
          <w:numId w:val="6"/>
        </w:numPr>
        <w:spacing w:before="120" w:after="120"/>
        <w:ind w:left="0" w:firstLine="0"/>
        <w:contextualSpacing w:val="0"/>
        <w:jc w:val="both"/>
        <w:rPr>
          <w:rFonts w:cs="Arial"/>
          <w:b/>
          <w:sz w:val="18"/>
          <w:szCs w:val="18"/>
        </w:rPr>
      </w:pPr>
      <w:r w:rsidRPr="002D264F">
        <w:rPr>
          <w:rFonts w:cs="Arial"/>
          <w:sz w:val="18"/>
          <w:szCs w:val="18"/>
          <w:u w:val="single"/>
        </w:rPr>
        <w:t>Supplier</w:t>
      </w:r>
      <w:r w:rsidRPr="002D264F">
        <w:rPr>
          <w:rFonts w:cs="Arial"/>
          <w:sz w:val="18"/>
          <w:szCs w:val="18"/>
        </w:rPr>
        <w:t xml:space="preserve">. In addition to and without limiting </w:t>
      </w:r>
      <w:r w:rsidRPr="002D264F">
        <w:rPr>
          <w:rFonts w:cs="Arial"/>
          <w:sz w:val="18"/>
          <w:szCs w:val="18"/>
          <w:u w:val="single"/>
        </w:rPr>
        <w:t>Sections 1(a)</w:t>
      </w:r>
      <w:r w:rsidRPr="002D264F">
        <w:rPr>
          <w:rFonts w:cs="Arial"/>
          <w:sz w:val="18"/>
          <w:szCs w:val="18"/>
        </w:rPr>
        <w:t xml:space="preserve"> and </w:t>
      </w:r>
      <w:r w:rsidRPr="002D264F">
        <w:rPr>
          <w:rFonts w:cs="Arial"/>
          <w:sz w:val="18"/>
          <w:szCs w:val="18"/>
          <w:u w:val="single"/>
        </w:rPr>
        <w:t>4</w:t>
      </w:r>
      <w:r w:rsidRPr="002D264F">
        <w:rPr>
          <w:rFonts w:cs="Arial"/>
          <w:sz w:val="18"/>
          <w:szCs w:val="18"/>
        </w:rPr>
        <w:t>, Supplier shall conduct the following activities pursuant to this Admin Agreement and (as applicable) the Plan:</w:t>
      </w:r>
    </w:p>
    <w:p w14:paraId="4BCA173A" w14:textId="77777777" w:rsidR="008C5363" w:rsidRPr="002D264F" w:rsidRDefault="008C5363" w:rsidP="008C5363">
      <w:pPr>
        <w:pStyle w:val="ListParagraph"/>
        <w:numPr>
          <w:ilvl w:val="0"/>
          <w:numId w:val="14"/>
        </w:numPr>
        <w:spacing w:before="120" w:after="120"/>
        <w:ind w:left="360" w:firstLine="0"/>
        <w:contextualSpacing w:val="0"/>
        <w:jc w:val="both"/>
        <w:rPr>
          <w:rFonts w:cs="Arial"/>
          <w:b/>
          <w:sz w:val="18"/>
          <w:szCs w:val="18"/>
        </w:rPr>
      </w:pPr>
      <w:r w:rsidRPr="002D264F">
        <w:rPr>
          <w:rFonts w:cs="Arial"/>
          <w:sz w:val="18"/>
          <w:szCs w:val="18"/>
          <w:u w:val="single"/>
        </w:rPr>
        <w:t>Contract Administrator; Registration</w:t>
      </w:r>
      <w:r w:rsidRPr="002D264F">
        <w:rPr>
          <w:rFonts w:cs="Arial"/>
          <w:sz w:val="18"/>
          <w:szCs w:val="18"/>
        </w:rPr>
        <w:t>. Supplier shall identify a national account manager on the Cover Page and a separate executive corporate sponsor, each of whom is responsible for the overall management of this Admin Agreement, and notify CoreTrust promptly in writing following any change to such designee(s). Supplier is responsible for ensuring that each Organization has completed CoreTrust’s registration process as designated by CoreTrust to Supplier prior to processing such Organization’s first order.</w:t>
      </w:r>
    </w:p>
    <w:p w14:paraId="22E9E41D" w14:textId="77777777" w:rsidR="008C5363" w:rsidRPr="002D264F" w:rsidRDefault="008C5363" w:rsidP="008C5363">
      <w:pPr>
        <w:pStyle w:val="ListParagraph"/>
        <w:numPr>
          <w:ilvl w:val="0"/>
          <w:numId w:val="14"/>
        </w:numPr>
        <w:spacing w:before="120" w:after="120"/>
        <w:ind w:left="360" w:firstLine="0"/>
        <w:contextualSpacing w:val="0"/>
        <w:jc w:val="both"/>
        <w:rPr>
          <w:rFonts w:cs="Arial"/>
          <w:b/>
          <w:sz w:val="18"/>
          <w:szCs w:val="18"/>
        </w:rPr>
      </w:pPr>
      <w:r w:rsidRPr="002D264F">
        <w:rPr>
          <w:rFonts w:cs="Arial"/>
          <w:sz w:val="18"/>
          <w:szCs w:val="18"/>
          <w:u w:val="single"/>
        </w:rPr>
        <w:t>Sales Commitment</w:t>
      </w:r>
      <w:r w:rsidRPr="002D264F">
        <w:rPr>
          <w:rFonts w:cs="Arial"/>
          <w:sz w:val="18"/>
          <w:szCs w:val="18"/>
        </w:rPr>
        <w:t>. Supplier shall market the Cooperative Program in the public sector as more thoroughly described in this Admin Agreement and the Plan. Supplier shall make available to interested Organizations such price lists or quotes as may be necessary for such Organizations to evaluate potential purchases of Products &amp; Services, including without limitation publicizing and directly marketing to the Organizations (through print materials, appearances at conferences and promotional events, and other advertising and marketing activities) the benefits of CoreTrust’s Cooperative Program and purchasing Products &amp; Services through Supplier. Where Supplier has an existing contractual relationship for Products &amp; Services with a state, Supplier shall notify such state of the Cooperative Program and transition the state to the pricing, terms, and conditions of a CoreTrust master agreement upon the state’s request; provided, regardless of whether the state decides to transition to such master agreement, Supplier shall offer such master agreement to all Organizations located within the state.</w:t>
      </w:r>
    </w:p>
    <w:p w14:paraId="01E0F06D" w14:textId="77777777" w:rsidR="008C5363" w:rsidRPr="002D264F" w:rsidRDefault="008C5363" w:rsidP="008C5363">
      <w:pPr>
        <w:pStyle w:val="ListParagraph"/>
        <w:numPr>
          <w:ilvl w:val="0"/>
          <w:numId w:val="14"/>
        </w:numPr>
        <w:spacing w:before="120" w:after="120"/>
        <w:ind w:left="360" w:firstLine="0"/>
        <w:contextualSpacing w:val="0"/>
        <w:jc w:val="both"/>
        <w:rPr>
          <w:rFonts w:cs="Arial"/>
          <w:b/>
          <w:sz w:val="18"/>
          <w:szCs w:val="18"/>
        </w:rPr>
      </w:pPr>
      <w:r w:rsidRPr="002D264F">
        <w:rPr>
          <w:rFonts w:cs="Arial"/>
          <w:sz w:val="18"/>
          <w:szCs w:val="18"/>
          <w:u w:val="single"/>
        </w:rPr>
        <w:t>Marketing and Training Commitment</w:t>
      </w:r>
      <w:r w:rsidRPr="002D264F">
        <w:rPr>
          <w:rFonts w:cs="Arial"/>
          <w:sz w:val="18"/>
          <w:szCs w:val="18"/>
        </w:rPr>
        <w:t xml:space="preserve">. Supplier shall, as more thoroughly set forth in the Plan (as applicable): (1) conduct training and education services about the Cooperative Program for the Organizations according to CoreTrust’s reasonable scheduling requirements; (2) provide CoreTrust access to and use of Supplier’s documents, presentations, and other materials applicable to this Admin Agreement and the services contemplated hereunder to enable CoreTrust to promote its Cooperative Program as contemplated hereunder; and (3) upon CoreTrust’s reasonable request, provide information about the Participating Agencies’ procurement of Products &amp; Services which CoreTrust may use to improve its procurement processes. </w:t>
      </w:r>
    </w:p>
    <w:p w14:paraId="2D742871" w14:textId="77777777" w:rsidR="008C5363" w:rsidRPr="002D264F" w:rsidRDefault="008C5363" w:rsidP="008C5363">
      <w:pPr>
        <w:pStyle w:val="ListParagraph"/>
        <w:numPr>
          <w:ilvl w:val="0"/>
          <w:numId w:val="14"/>
        </w:numPr>
        <w:spacing w:before="120" w:after="120"/>
        <w:ind w:left="360" w:firstLine="0"/>
        <w:contextualSpacing w:val="0"/>
        <w:jc w:val="both"/>
        <w:rPr>
          <w:rFonts w:cs="Arial"/>
          <w:b/>
          <w:sz w:val="18"/>
          <w:szCs w:val="18"/>
        </w:rPr>
      </w:pPr>
      <w:r w:rsidRPr="002D264F">
        <w:rPr>
          <w:rFonts w:cs="Arial"/>
          <w:sz w:val="18"/>
          <w:szCs w:val="18"/>
          <w:u w:val="single"/>
        </w:rPr>
        <w:t>Plan</w:t>
      </w:r>
      <w:r w:rsidRPr="002D264F">
        <w:rPr>
          <w:rFonts w:cs="Arial"/>
          <w:sz w:val="18"/>
          <w:szCs w:val="18"/>
        </w:rPr>
        <w:t>. Supplier shall work with CoreTrust to develop a Plan within the first ninety (90) days of the Term.</w:t>
      </w:r>
    </w:p>
    <w:p w14:paraId="5C403C49" w14:textId="77777777" w:rsidR="008C5363" w:rsidRPr="002D264F" w:rsidRDefault="008C5363" w:rsidP="008C5363">
      <w:pPr>
        <w:pStyle w:val="ListParagraph"/>
        <w:numPr>
          <w:ilvl w:val="0"/>
          <w:numId w:val="14"/>
        </w:numPr>
        <w:spacing w:before="120" w:after="120"/>
        <w:ind w:left="360" w:firstLine="0"/>
        <w:contextualSpacing w:val="0"/>
        <w:jc w:val="both"/>
        <w:rPr>
          <w:rFonts w:cs="Arial"/>
          <w:b/>
          <w:sz w:val="18"/>
          <w:szCs w:val="18"/>
        </w:rPr>
      </w:pPr>
      <w:r w:rsidRPr="002D264F">
        <w:rPr>
          <w:rFonts w:cs="Arial"/>
          <w:sz w:val="18"/>
          <w:szCs w:val="18"/>
          <w:u w:val="single"/>
        </w:rPr>
        <w:t>Supplier Content</w:t>
      </w:r>
      <w:r w:rsidRPr="002D264F">
        <w:rPr>
          <w:rFonts w:cs="Arial"/>
          <w:sz w:val="18"/>
          <w:szCs w:val="18"/>
        </w:rPr>
        <w:t xml:space="preserve">. As requested by CoreTrust, Supplier shall provide Supplier Content for use on CoreTrust websites and for general marketing and publicity purposes as contemplated hereunder. During the Term, Supplier hereby grants to CoreTrust and its affiliates a non-exclusive, worldwide, royalty-free, transferable and sublicensable right and license to </w:t>
      </w:r>
      <w:r w:rsidRPr="002D264F">
        <w:rPr>
          <w:rFonts w:cs="Arial"/>
          <w:sz w:val="18"/>
          <w:szCs w:val="18"/>
        </w:rPr>
        <w:lastRenderedPageBreak/>
        <w:t>reproduce, modify, distribute, publicly perform, publicly display, and use Supplier Content to perform CoreTrust’s obligations under this Admin Agreement.</w:t>
      </w:r>
    </w:p>
    <w:p w14:paraId="2755A712" w14:textId="77777777" w:rsidR="008C5363" w:rsidRPr="002D264F" w:rsidRDefault="008C5363" w:rsidP="008C5363">
      <w:pPr>
        <w:pStyle w:val="ListParagraph"/>
        <w:numPr>
          <w:ilvl w:val="0"/>
          <w:numId w:val="14"/>
        </w:numPr>
        <w:spacing w:before="120" w:after="120"/>
        <w:ind w:left="360" w:firstLine="0"/>
        <w:contextualSpacing w:val="0"/>
        <w:jc w:val="both"/>
        <w:rPr>
          <w:rFonts w:cs="Arial"/>
          <w:b/>
          <w:sz w:val="18"/>
          <w:szCs w:val="18"/>
        </w:rPr>
      </w:pPr>
      <w:r w:rsidRPr="002D264F">
        <w:rPr>
          <w:rFonts w:cs="Arial"/>
          <w:sz w:val="18"/>
          <w:szCs w:val="18"/>
          <w:u w:val="single"/>
        </w:rPr>
        <w:t>Performance Review</w:t>
      </w:r>
      <w:r w:rsidRPr="002D264F">
        <w:rPr>
          <w:rFonts w:cs="Arial"/>
          <w:sz w:val="18"/>
          <w:szCs w:val="18"/>
        </w:rPr>
        <w:t>. During the Term, upon CoreTrust’s reasonable request, Supplier shall participate in a performance review meeting with CoreTrust to evaluate Supplier’s performance hereunder with respect to the marketing of the Program.</w:t>
      </w:r>
    </w:p>
    <w:p w14:paraId="1BF71C42" w14:textId="77777777" w:rsidR="008C5363" w:rsidRPr="002D264F" w:rsidRDefault="008C5363" w:rsidP="008C5363">
      <w:pPr>
        <w:pStyle w:val="ListParagraph"/>
        <w:numPr>
          <w:ilvl w:val="0"/>
          <w:numId w:val="5"/>
        </w:numPr>
        <w:pBdr>
          <w:bottom w:val="single" w:sz="6" w:space="1" w:color="auto"/>
        </w:pBdr>
        <w:spacing w:after="120"/>
        <w:ind w:left="0" w:firstLine="0"/>
        <w:contextualSpacing w:val="0"/>
        <w:jc w:val="both"/>
        <w:rPr>
          <w:rFonts w:cs="Arial"/>
          <w:b/>
          <w:sz w:val="18"/>
          <w:szCs w:val="18"/>
        </w:rPr>
      </w:pPr>
      <w:r w:rsidRPr="002D264F">
        <w:rPr>
          <w:rFonts w:cs="Arial"/>
          <w:b/>
          <w:sz w:val="18"/>
          <w:szCs w:val="18"/>
        </w:rPr>
        <w:t>TERM; TERMINATION</w:t>
      </w:r>
    </w:p>
    <w:p w14:paraId="7203C4B9" w14:textId="77777777" w:rsidR="008C5363" w:rsidRPr="002D264F" w:rsidRDefault="008C5363" w:rsidP="008C5363">
      <w:pPr>
        <w:pStyle w:val="ListParagraph"/>
        <w:numPr>
          <w:ilvl w:val="0"/>
          <w:numId w:val="9"/>
        </w:numPr>
        <w:spacing w:before="120" w:after="120"/>
        <w:ind w:left="0" w:firstLine="0"/>
        <w:contextualSpacing w:val="0"/>
        <w:jc w:val="both"/>
        <w:rPr>
          <w:rFonts w:cs="Arial"/>
          <w:sz w:val="18"/>
          <w:szCs w:val="18"/>
        </w:rPr>
      </w:pPr>
      <w:r w:rsidRPr="002D264F">
        <w:rPr>
          <w:rFonts w:cs="Arial"/>
          <w:sz w:val="18"/>
          <w:szCs w:val="18"/>
          <w:u w:val="single"/>
        </w:rPr>
        <w:t>Term</w:t>
      </w:r>
      <w:r w:rsidRPr="002D264F">
        <w:rPr>
          <w:rFonts w:cs="Arial"/>
          <w:sz w:val="18"/>
          <w:szCs w:val="18"/>
        </w:rPr>
        <w:t xml:space="preserve">. The Term of this Admin Agreement </w:t>
      </w:r>
      <w:r>
        <w:rPr>
          <w:rFonts w:cs="Arial"/>
          <w:sz w:val="18"/>
          <w:szCs w:val="18"/>
        </w:rPr>
        <w:t>up to</w:t>
      </w:r>
      <w:r w:rsidRPr="00E130A4">
        <w:rPr>
          <w:rFonts w:cs="Arial"/>
          <w:sz w:val="18"/>
          <w:szCs w:val="18"/>
        </w:rPr>
        <w:t xml:space="preserve"> seven (7) years.</w:t>
      </w:r>
    </w:p>
    <w:p w14:paraId="159EE89E" w14:textId="77777777" w:rsidR="008C5363" w:rsidRPr="002D264F" w:rsidRDefault="008C5363" w:rsidP="008C5363">
      <w:pPr>
        <w:pStyle w:val="ListParagraph"/>
        <w:numPr>
          <w:ilvl w:val="0"/>
          <w:numId w:val="9"/>
        </w:numPr>
        <w:spacing w:before="120" w:after="120"/>
        <w:ind w:left="0" w:firstLine="0"/>
        <w:contextualSpacing w:val="0"/>
        <w:jc w:val="both"/>
        <w:rPr>
          <w:rFonts w:cs="Arial"/>
          <w:b/>
          <w:sz w:val="18"/>
          <w:szCs w:val="18"/>
        </w:rPr>
      </w:pPr>
      <w:r w:rsidRPr="002D264F">
        <w:rPr>
          <w:rFonts w:cs="Arial"/>
          <w:sz w:val="18"/>
          <w:szCs w:val="18"/>
          <w:u w:val="single"/>
        </w:rPr>
        <w:t>Termination</w:t>
      </w:r>
      <w:r w:rsidRPr="002D264F">
        <w:rPr>
          <w:rFonts w:cs="Arial"/>
          <w:sz w:val="18"/>
          <w:szCs w:val="18"/>
        </w:rPr>
        <w:t xml:space="preserve">. Supplier’s failure to maintain its covenants and commitments contained in this Admin Agreement shall constitute a material breach of this Admin Agreement. If such breach is not cured within thirty (30) days of written notice to Supplier, in addition to any and all remedies available at law or equity, CoreTrust shall have the right to terminate this Admin Agreement, at CoreTrust’s sole discretion. </w:t>
      </w:r>
    </w:p>
    <w:p w14:paraId="0C4EAF2C" w14:textId="77777777" w:rsidR="008C5363" w:rsidRPr="002D264F" w:rsidRDefault="008C5363" w:rsidP="008C5363">
      <w:pPr>
        <w:pStyle w:val="ListParagraph"/>
        <w:numPr>
          <w:ilvl w:val="0"/>
          <w:numId w:val="9"/>
        </w:numPr>
        <w:spacing w:before="120" w:after="120"/>
        <w:ind w:left="0" w:firstLine="0"/>
        <w:contextualSpacing w:val="0"/>
        <w:jc w:val="both"/>
        <w:rPr>
          <w:rFonts w:cs="Arial"/>
          <w:sz w:val="18"/>
          <w:szCs w:val="18"/>
        </w:rPr>
      </w:pPr>
      <w:r w:rsidRPr="002D264F">
        <w:rPr>
          <w:rFonts w:cs="Arial"/>
          <w:sz w:val="18"/>
          <w:szCs w:val="18"/>
          <w:u w:val="single"/>
        </w:rPr>
        <w:t>Effects of Termination</w:t>
      </w:r>
      <w:r w:rsidRPr="002D264F">
        <w:rPr>
          <w:rFonts w:cs="Arial"/>
          <w:sz w:val="18"/>
          <w:szCs w:val="18"/>
        </w:rPr>
        <w:t>. Upon termination of this Admin Agreement for any reason: (i) Supplier shall continue making Administrative Fee payments to CoreTrust generated by Participating Agencies’ purchase of Products &amp; Services to the extent that Supplier continues to generate revenue from each Participating Agency’s purchase of such Products &amp; Services; and (ii) each Party shall immediately cease use of the other Party’s trademarks, names, and logos.</w:t>
      </w:r>
    </w:p>
    <w:p w14:paraId="41A2E02F" w14:textId="77777777" w:rsidR="008C5363" w:rsidRPr="002D264F" w:rsidRDefault="008C5363" w:rsidP="008C5363">
      <w:pPr>
        <w:pStyle w:val="ListParagraph"/>
        <w:numPr>
          <w:ilvl w:val="0"/>
          <w:numId w:val="5"/>
        </w:numPr>
        <w:pBdr>
          <w:bottom w:val="single" w:sz="6" w:space="1" w:color="auto"/>
        </w:pBdr>
        <w:spacing w:after="120"/>
        <w:ind w:left="0" w:firstLine="0"/>
        <w:contextualSpacing w:val="0"/>
        <w:jc w:val="both"/>
        <w:rPr>
          <w:rFonts w:cs="Arial"/>
          <w:b/>
          <w:sz w:val="18"/>
          <w:szCs w:val="18"/>
        </w:rPr>
      </w:pPr>
      <w:r w:rsidRPr="002D264F">
        <w:rPr>
          <w:rFonts w:cs="Arial"/>
          <w:b/>
          <w:sz w:val="18"/>
          <w:szCs w:val="18"/>
        </w:rPr>
        <w:t>FEES</w:t>
      </w:r>
    </w:p>
    <w:p w14:paraId="207F4391" w14:textId="77777777" w:rsidR="008C5363" w:rsidRPr="002D264F" w:rsidRDefault="008C5363" w:rsidP="008C5363">
      <w:pPr>
        <w:pStyle w:val="ListParagraph"/>
        <w:numPr>
          <w:ilvl w:val="0"/>
          <w:numId w:val="7"/>
        </w:numPr>
        <w:spacing w:before="120" w:after="120"/>
        <w:ind w:left="0" w:firstLine="0"/>
        <w:contextualSpacing w:val="0"/>
        <w:jc w:val="both"/>
        <w:rPr>
          <w:rFonts w:cs="Arial"/>
          <w:b/>
          <w:sz w:val="18"/>
          <w:szCs w:val="18"/>
        </w:rPr>
      </w:pPr>
      <w:r w:rsidRPr="002D264F">
        <w:rPr>
          <w:rFonts w:cs="Arial"/>
          <w:sz w:val="18"/>
          <w:szCs w:val="18"/>
          <w:u w:val="single"/>
        </w:rPr>
        <w:t>Administrative Fee</w:t>
      </w:r>
      <w:r w:rsidRPr="002D264F">
        <w:rPr>
          <w:rFonts w:cs="Arial"/>
          <w:sz w:val="18"/>
          <w:szCs w:val="18"/>
        </w:rPr>
        <w:t>. Supplier shall pay CoreTrust the Administrative Fee for the preceding calendar month no later than thirty (30) days following the end of such calendar month. The Administrative Fee is payable in U.S. Dollars via wire to the payment account designated in writing by CoreTrust. All Administrative Fees not paid when due shall bear interest at a rate equal to the lesser of one-and-one-half percent (1.5%) per month or the maximum rate permitted by law until paid in full.</w:t>
      </w:r>
    </w:p>
    <w:p w14:paraId="4D4FD902" w14:textId="77777777" w:rsidR="008C5363" w:rsidRPr="002D264F" w:rsidRDefault="008C5363" w:rsidP="008C5363">
      <w:pPr>
        <w:pStyle w:val="ListParagraph"/>
        <w:numPr>
          <w:ilvl w:val="0"/>
          <w:numId w:val="7"/>
        </w:numPr>
        <w:spacing w:before="120" w:after="120"/>
        <w:ind w:left="0" w:firstLine="0"/>
        <w:contextualSpacing w:val="0"/>
        <w:jc w:val="both"/>
        <w:rPr>
          <w:rFonts w:cs="Arial"/>
          <w:b/>
          <w:sz w:val="18"/>
          <w:szCs w:val="18"/>
        </w:rPr>
      </w:pPr>
      <w:r w:rsidRPr="002D264F">
        <w:rPr>
          <w:rFonts w:cs="Arial"/>
          <w:sz w:val="18"/>
          <w:szCs w:val="18"/>
          <w:u w:val="single"/>
        </w:rPr>
        <w:t>Reporting</w:t>
      </w:r>
      <w:r w:rsidRPr="002D264F">
        <w:rPr>
          <w:rFonts w:cs="Arial"/>
          <w:sz w:val="18"/>
          <w:szCs w:val="18"/>
        </w:rPr>
        <w:t>. No later than thirty (30) days after the end of each calendar month during the Term, Supplier shall deliver to CoreTrust the Administrative Fee Report. CoreTrust may compare Supplier’s Administrative Fee Report with Participating Agencies’ records and, if CoreTrust identifies a material discrepancy, CoreTrust shall notify Supplier in writing, and Supplier shall have thirty (30) days thereafter to resolve such discrepancy to CoreTrust’s reasonable satisfaction. If such resolution requires payment of additional Administrative Fee amounts, Supplier shall remit payment of such balance to CoreTrust no later than fifteen (15) days thereafter; provided, if Supplier disputes CoreTrust’s finding(s) of a discrepancy and / or the underlying Participating Agency documentation, the Parties shall engage an independent auditor to evaluate such discrepancy, and the cost of such independent audit shall be borne by Supplier. Additionally, in an effort to provide Participating Agencies transparency, Supplier will work with CoreTrust in providing transactional reporting via SFTP process or API connection (“</w:t>
      </w:r>
      <w:r w:rsidRPr="002D264F">
        <w:rPr>
          <w:rFonts w:cs="Arial"/>
          <w:b/>
          <w:bCs/>
          <w:sz w:val="18"/>
          <w:szCs w:val="18"/>
        </w:rPr>
        <w:t>Agency Report</w:t>
      </w:r>
      <w:r w:rsidRPr="002D264F">
        <w:rPr>
          <w:rFonts w:cs="Arial"/>
          <w:sz w:val="18"/>
          <w:szCs w:val="18"/>
        </w:rPr>
        <w:t>”). The Agency Report will capture itemized spend information, to the extent possible, identified by a Participating Agency, and will occur at a cadence set by CoreTrust, not to exceed monthly.</w:t>
      </w:r>
    </w:p>
    <w:p w14:paraId="0B44F892" w14:textId="77777777" w:rsidR="008C5363" w:rsidRPr="002D264F" w:rsidRDefault="008C5363" w:rsidP="008C5363">
      <w:pPr>
        <w:pStyle w:val="ListParagraph"/>
        <w:numPr>
          <w:ilvl w:val="0"/>
          <w:numId w:val="7"/>
        </w:numPr>
        <w:spacing w:before="120" w:after="120"/>
        <w:ind w:left="0" w:firstLine="0"/>
        <w:contextualSpacing w:val="0"/>
        <w:jc w:val="both"/>
        <w:rPr>
          <w:rFonts w:cs="Arial"/>
          <w:b/>
          <w:sz w:val="18"/>
          <w:szCs w:val="18"/>
        </w:rPr>
      </w:pPr>
      <w:r w:rsidRPr="002D264F">
        <w:rPr>
          <w:rFonts w:cs="Arial"/>
          <w:sz w:val="18"/>
          <w:szCs w:val="18"/>
          <w:u w:val="single"/>
        </w:rPr>
        <w:t>Audit</w:t>
      </w:r>
      <w:r w:rsidRPr="002D264F">
        <w:rPr>
          <w:rFonts w:cs="Arial"/>
          <w:sz w:val="18"/>
          <w:szCs w:val="18"/>
        </w:rPr>
        <w:t xml:space="preserve">. </w:t>
      </w:r>
      <w:r w:rsidRPr="002D264F">
        <w:rPr>
          <w:rFonts w:eastAsia="Calibri" w:cs="Arial"/>
          <w:color w:val="000000"/>
          <w:sz w:val="18"/>
          <w:szCs w:val="18"/>
        </w:rPr>
        <w:t xml:space="preserve">CoreTrust, whether directly or through an independent auditor or accounting firm, shall have the right to perform audits of Supplier’s records related to its performance under this Admin Agreement, including inspection of books, records, and computer data relevant to Supplier’s provision of </w:t>
      </w:r>
      <w:r w:rsidRPr="002D264F">
        <w:rPr>
          <w:rFonts w:cs="Arial"/>
          <w:sz w:val="18"/>
          <w:szCs w:val="18"/>
        </w:rPr>
        <w:t>Products &amp; Services</w:t>
      </w:r>
      <w:r w:rsidRPr="002D264F">
        <w:rPr>
          <w:rFonts w:eastAsia="Calibri" w:cs="Arial"/>
          <w:color w:val="000000"/>
          <w:sz w:val="18"/>
          <w:szCs w:val="18"/>
        </w:rPr>
        <w:t xml:space="preserve"> to Participating Agencies, to ensure that pricing, inventory, quality, process, and business controls are maintained; provided, such inspections and audits shall be conducted upon reasonable notice to Supplier and so as not to unreasonably interfere with Supplier’s business or operations.</w:t>
      </w:r>
    </w:p>
    <w:p w14:paraId="7000C085" w14:textId="77777777" w:rsidR="008C5363" w:rsidRPr="002D264F" w:rsidRDefault="008C5363" w:rsidP="008C5363">
      <w:pPr>
        <w:pStyle w:val="ListParagraph"/>
        <w:numPr>
          <w:ilvl w:val="0"/>
          <w:numId w:val="5"/>
        </w:numPr>
        <w:pBdr>
          <w:bottom w:val="single" w:sz="4" w:space="1" w:color="auto"/>
        </w:pBdr>
        <w:spacing w:after="120"/>
        <w:ind w:left="0" w:firstLine="0"/>
        <w:contextualSpacing w:val="0"/>
        <w:jc w:val="both"/>
        <w:rPr>
          <w:rFonts w:cs="Arial"/>
          <w:b/>
          <w:sz w:val="18"/>
          <w:szCs w:val="18"/>
        </w:rPr>
      </w:pPr>
      <w:bookmarkStart w:id="60" w:name="_Hlk211859009"/>
      <w:r>
        <w:rPr>
          <w:rFonts w:cs="Arial"/>
          <w:b/>
          <w:sz w:val="18"/>
          <w:szCs w:val="18"/>
        </w:rPr>
        <w:t>LEAD AGENCY COMPENSATION</w:t>
      </w:r>
    </w:p>
    <w:p w14:paraId="67E69318" w14:textId="77777777" w:rsidR="008C5363" w:rsidRPr="005E0514" w:rsidRDefault="008C5363" w:rsidP="002C7EE3">
      <w:pPr>
        <w:pStyle w:val="ListParagraph"/>
        <w:numPr>
          <w:ilvl w:val="0"/>
          <w:numId w:val="69"/>
        </w:numPr>
        <w:spacing w:before="120" w:after="120"/>
        <w:ind w:left="0" w:firstLine="0"/>
        <w:contextualSpacing w:val="0"/>
        <w:jc w:val="both"/>
        <w:rPr>
          <w:rFonts w:cs="Arial"/>
          <w:sz w:val="18"/>
          <w:szCs w:val="18"/>
        </w:rPr>
      </w:pPr>
      <w:r w:rsidRPr="005E0514">
        <w:rPr>
          <w:rFonts w:cs="Arial"/>
          <w:sz w:val="18"/>
          <w:szCs w:val="18"/>
          <w:u w:val="single"/>
        </w:rPr>
        <w:t>Consideration</w:t>
      </w:r>
      <w:r w:rsidRPr="007D7DAF">
        <w:rPr>
          <w:rFonts w:cs="Arial"/>
          <w:sz w:val="18"/>
          <w:szCs w:val="18"/>
        </w:rPr>
        <w:t xml:space="preserve">. </w:t>
      </w:r>
      <w:r w:rsidRPr="005E0514">
        <w:rPr>
          <w:rFonts w:cs="Arial"/>
          <w:sz w:val="18"/>
          <w:szCs w:val="18"/>
        </w:rPr>
        <w:t xml:space="preserve">In consideration of the Lead Agency’s role in developing, issuing, evaluating, and awarding the cooperative solicitation and resulting Master Agreement(s), CoreTrust Purchasing Group LLC (“CoreTrust”) agrees to remit to the Lead Agency </w:t>
      </w:r>
      <w:r w:rsidRPr="00CD10C9">
        <w:rPr>
          <w:rFonts w:cs="Arial"/>
          <w:sz w:val="18"/>
          <w:szCs w:val="18"/>
        </w:rPr>
        <w:t xml:space="preserve">five percent (5%) </w:t>
      </w:r>
      <w:r w:rsidRPr="007D7DAF">
        <w:rPr>
          <w:rFonts w:cs="Arial"/>
          <w:sz w:val="18"/>
          <w:szCs w:val="18"/>
        </w:rPr>
        <w:t>of the total administrative fees</w:t>
      </w:r>
      <w:r w:rsidRPr="005E0514">
        <w:rPr>
          <w:rFonts w:cs="Arial"/>
          <w:sz w:val="18"/>
          <w:szCs w:val="18"/>
        </w:rPr>
        <w:t xml:space="preserve"> collected by CoreTrust from Participating Suppliers under this Agreement.</w:t>
      </w:r>
    </w:p>
    <w:p w14:paraId="13A5E566" w14:textId="77777777" w:rsidR="008C5363" w:rsidRPr="007D7DAF" w:rsidRDefault="008C5363" w:rsidP="002C7EE3">
      <w:pPr>
        <w:pStyle w:val="ListParagraph"/>
        <w:numPr>
          <w:ilvl w:val="0"/>
          <w:numId w:val="69"/>
        </w:numPr>
        <w:spacing w:before="120" w:after="120"/>
        <w:ind w:left="0" w:firstLine="0"/>
        <w:contextualSpacing w:val="0"/>
        <w:jc w:val="both"/>
        <w:rPr>
          <w:rFonts w:cs="Arial"/>
          <w:sz w:val="18"/>
          <w:szCs w:val="18"/>
        </w:rPr>
      </w:pPr>
      <w:r w:rsidRPr="005E0514">
        <w:rPr>
          <w:rFonts w:cs="Arial"/>
          <w:b/>
          <w:bCs/>
          <w:sz w:val="18"/>
          <w:szCs w:val="18"/>
        </w:rPr>
        <w:t xml:space="preserve"> </w:t>
      </w:r>
      <w:r w:rsidRPr="007D7DAF">
        <w:rPr>
          <w:rFonts w:cs="Arial"/>
          <w:sz w:val="18"/>
          <w:szCs w:val="18"/>
          <w:u w:val="single"/>
        </w:rPr>
        <w:t>Payment Schedule</w:t>
      </w:r>
      <w:r>
        <w:rPr>
          <w:rFonts w:cs="Arial"/>
          <w:sz w:val="18"/>
          <w:szCs w:val="18"/>
        </w:rPr>
        <w:t>.</w:t>
      </w:r>
      <w:r>
        <w:rPr>
          <w:rFonts w:cs="Arial"/>
          <w:b/>
          <w:bCs/>
          <w:sz w:val="18"/>
          <w:szCs w:val="18"/>
        </w:rPr>
        <w:t xml:space="preserve"> </w:t>
      </w:r>
      <w:r w:rsidRPr="005E0514">
        <w:rPr>
          <w:rFonts w:cs="Arial"/>
          <w:sz w:val="18"/>
          <w:szCs w:val="18"/>
        </w:rPr>
        <w:t xml:space="preserve">Payments shall be made </w:t>
      </w:r>
      <w:r w:rsidRPr="007D7DAF">
        <w:rPr>
          <w:rFonts w:cs="Arial"/>
          <w:sz w:val="18"/>
          <w:szCs w:val="18"/>
        </w:rPr>
        <w:t>quarterly</w:t>
      </w:r>
      <w:r w:rsidRPr="005E0514">
        <w:rPr>
          <w:rFonts w:cs="Arial"/>
          <w:sz w:val="18"/>
          <w:szCs w:val="18"/>
        </w:rPr>
        <w:t xml:space="preserve">, within thirty (30) days following CoreTrust’s receipt of the applicable administrative fees and shall be accompanied by a summary statement identifying the total fees received </w:t>
      </w:r>
      <w:r w:rsidRPr="007D7DAF">
        <w:rPr>
          <w:rFonts w:cs="Arial"/>
          <w:sz w:val="18"/>
          <w:szCs w:val="18"/>
        </w:rPr>
        <w:t>and the corresponding amount remitted to the Lead Agency.</w:t>
      </w:r>
    </w:p>
    <w:p w14:paraId="5E5E4030" w14:textId="77777777" w:rsidR="008C5363" w:rsidRPr="005E0514" w:rsidRDefault="008C5363" w:rsidP="002C7EE3">
      <w:pPr>
        <w:pStyle w:val="ListParagraph"/>
        <w:numPr>
          <w:ilvl w:val="0"/>
          <w:numId w:val="69"/>
        </w:numPr>
        <w:spacing w:before="120" w:after="120"/>
        <w:ind w:left="0" w:firstLine="0"/>
        <w:contextualSpacing w:val="0"/>
        <w:jc w:val="both"/>
        <w:rPr>
          <w:rFonts w:cs="Arial"/>
          <w:sz w:val="18"/>
          <w:szCs w:val="18"/>
        </w:rPr>
      </w:pPr>
      <w:r w:rsidRPr="007D7DAF">
        <w:rPr>
          <w:rFonts w:cs="Arial"/>
          <w:sz w:val="18"/>
          <w:szCs w:val="18"/>
          <w:u w:val="single"/>
        </w:rPr>
        <w:t>Audit and Reconciliation</w:t>
      </w:r>
      <w:r w:rsidRPr="007D7DAF">
        <w:rPr>
          <w:rFonts w:cs="Arial"/>
          <w:sz w:val="18"/>
          <w:szCs w:val="18"/>
        </w:rPr>
        <w:t>. All such payments shall be subject to reconciliation and audit under Section 3(c) of this Agreement. CoreTrust’s obligation is limited</w:t>
      </w:r>
      <w:r w:rsidRPr="005E0514">
        <w:rPr>
          <w:rFonts w:cs="Arial"/>
          <w:sz w:val="18"/>
          <w:szCs w:val="18"/>
        </w:rPr>
        <w:t xml:space="preserve"> to the amount of administrative fees actually collected from Participating Suppliers.</w:t>
      </w:r>
    </w:p>
    <w:p w14:paraId="60D14BE0" w14:textId="77777777" w:rsidR="008C5363" w:rsidRPr="005E0514" w:rsidRDefault="008C5363" w:rsidP="002C7EE3">
      <w:pPr>
        <w:pStyle w:val="ListParagraph"/>
        <w:numPr>
          <w:ilvl w:val="0"/>
          <w:numId w:val="69"/>
        </w:numPr>
        <w:spacing w:before="120" w:after="120"/>
        <w:ind w:left="0" w:firstLine="0"/>
        <w:contextualSpacing w:val="0"/>
        <w:jc w:val="both"/>
        <w:rPr>
          <w:rFonts w:cs="Arial"/>
          <w:sz w:val="18"/>
          <w:szCs w:val="18"/>
        </w:rPr>
      </w:pPr>
      <w:r w:rsidRPr="007D7DAF">
        <w:rPr>
          <w:rFonts w:cs="Arial"/>
          <w:sz w:val="18"/>
          <w:szCs w:val="18"/>
          <w:u w:val="single"/>
        </w:rPr>
        <w:t>No Impact on Participating Agencies or Suppliers</w:t>
      </w:r>
      <w:r w:rsidRPr="007D7DAF">
        <w:rPr>
          <w:rFonts w:cs="Arial"/>
          <w:sz w:val="18"/>
          <w:szCs w:val="18"/>
        </w:rPr>
        <w:t>.</w:t>
      </w:r>
      <w:r>
        <w:rPr>
          <w:rFonts w:cs="Arial"/>
          <w:b/>
          <w:bCs/>
          <w:sz w:val="18"/>
          <w:szCs w:val="18"/>
        </w:rPr>
        <w:t xml:space="preserve">  </w:t>
      </w:r>
      <w:r w:rsidRPr="005E0514">
        <w:rPr>
          <w:rFonts w:cs="Arial"/>
          <w:sz w:val="18"/>
          <w:szCs w:val="18"/>
        </w:rPr>
        <w:t>This provision applies solely between CoreTrust and the Lead Agency and imposes no cost, deduction, or obligation on any Participating Agency or Supplier.</w:t>
      </w:r>
    </w:p>
    <w:bookmarkEnd w:id="60"/>
    <w:p w14:paraId="5858B36E" w14:textId="77777777" w:rsidR="008C5363" w:rsidRPr="002D264F" w:rsidRDefault="008C5363" w:rsidP="008C5363">
      <w:pPr>
        <w:pStyle w:val="ListParagraph"/>
        <w:numPr>
          <w:ilvl w:val="0"/>
          <w:numId w:val="5"/>
        </w:numPr>
        <w:pBdr>
          <w:bottom w:val="single" w:sz="6" w:space="1" w:color="auto"/>
        </w:pBdr>
        <w:spacing w:after="120"/>
        <w:ind w:left="0" w:firstLine="0"/>
        <w:contextualSpacing w:val="0"/>
        <w:jc w:val="both"/>
        <w:rPr>
          <w:rFonts w:cs="Arial"/>
          <w:b/>
          <w:sz w:val="18"/>
          <w:szCs w:val="18"/>
        </w:rPr>
      </w:pPr>
      <w:r w:rsidRPr="002D264F">
        <w:rPr>
          <w:rFonts w:cs="Arial"/>
          <w:b/>
          <w:sz w:val="18"/>
          <w:szCs w:val="18"/>
        </w:rPr>
        <w:t>REPRESENTATIONS &amp; WARRANTIES</w:t>
      </w:r>
    </w:p>
    <w:p w14:paraId="5DE861BE" w14:textId="77777777" w:rsidR="008C5363" w:rsidRPr="002D264F" w:rsidRDefault="008C5363" w:rsidP="008C5363">
      <w:pPr>
        <w:pStyle w:val="ListParagraph"/>
        <w:numPr>
          <w:ilvl w:val="0"/>
          <w:numId w:val="8"/>
        </w:numPr>
        <w:spacing w:before="120" w:after="120"/>
        <w:ind w:left="0" w:firstLine="0"/>
        <w:contextualSpacing w:val="0"/>
        <w:jc w:val="both"/>
        <w:rPr>
          <w:rFonts w:cs="Arial"/>
          <w:sz w:val="18"/>
          <w:szCs w:val="18"/>
          <w:u w:val="single"/>
        </w:rPr>
      </w:pPr>
      <w:r w:rsidRPr="002D264F">
        <w:rPr>
          <w:rFonts w:cs="Arial"/>
          <w:sz w:val="18"/>
          <w:szCs w:val="18"/>
          <w:u w:val="single"/>
        </w:rPr>
        <w:t>Mutual</w:t>
      </w:r>
      <w:r w:rsidRPr="002D264F">
        <w:rPr>
          <w:rFonts w:cs="Arial"/>
          <w:sz w:val="18"/>
          <w:szCs w:val="18"/>
        </w:rPr>
        <w:t xml:space="preserve">. Each Party hereby represents, warrants, and covenants that it does as of the Effective Date and shall during the Term comply with all applicable federal, state, and local laws, rules, regulations, and ordinances. </w:t>
      </w:r>
    </w:p>
    <w:p w14:paraId="36FAAD9C" w14:textId="77777777" w:rsidR="008C5363" w:rsidRPr="002D264F" w:rsidRDefault="008C5363" w:rsidP="008C5363">
      <w:pPr>
        <w:pStyle w:val="ListParagraph"/>
        <w:numPr>
          <w:ilvl w:val="0"/>
          <w:numId w:val="8"/>
        </w:numPr>
        <w:spacing w:before="120" w:after="120"/>
        <w:ind w:left="0" w:firstLine="0"/>
        <w:contextualSpacing w:val="0"/>
        <w:jc w:val="both"/>
        <w:rPr>
          <w:rFonts w:cs="Arial"/>
          <w:sz w:val="18"/>
          <w:szCs w:val="18"/>
          <w:u w:val="single"/>
        </w:rPr>
      </w:pPr>
      <w:r w:rsidRPr="002D264F">
        <w:rPr>
          <w:rFonts w:cs="Arial"/>
          <w:sz w:val="18"/>
          <w:szCs w:val="18"/>
          <w:u w:val="single"/>
        </w:rPr>
        <w:t>By Supplier</w:t>
      </w:r>
      <w:r w:rsidRPr="002D264F">
        <w:rPr>
          <w:rFonts w:cs="Arial"/>
          <w:sz w:val="18"/>
          <w:szCs w:val="18"/>
        </w:rPr>
        <w:t xml:space="preserve">. Supplier hereby represents and warrants that: (i) this Admin Agreement has received all necessary corporate authorizations and support of Supplier’s executive management; (ii) it shall promote and market CoreTrust’s Cooperative Program to Organizations; (iii) its sales force shall be trained, engaged, and committed to offering a master agreement to Organizations </w:t>
      </w:r>
      <w:r w:rsidRPr="002D264F">
        <w:rPr>
          <w:rFonts w:cs="Arial"/>
          <w:sz w:val="18"/>
          <w:szCs w:val="18"/>
        </w:rPr>
        <w:lastRenderedPageBreak/>
        <w:t>through CoreTrust in the geographies agreed between the Parties; (iv) all sales under such master agreement shall be accurately and timely reported to CoreTrust; (v) its sales force shall be compensated, including sales incentives, for sales to Participating Agencies under the master agreement in a consistent or better manner compared to sales to Organizations if Supplier were not awarded such master agreement; (vi) it is the owner of or otherwise has the unrestricted right to grant the rights in and to Supplier Content as contemplated hereunder; and (vii) Supplier Content and any other materials or services provided to CoreTrust as contemplated hereunder shall not infringe, misappropriate, or otherwise violate the intellectual property or proprietary rights of any third party.</w:t>
      </w:r>
    </w:p>
    <w:p w14:paraId="49E30F9D" w14:textId="77777777" w:rsidR="008C5363" w:rsidRPr="002D264F" w:rsidRDefault="008C5363" w:rsidP="008C5363">
      <w:pPr>
        <w:pStyle w:val="ListParagraph"/>
        <w:numPr>
          <w:ilvl w:val="0"/>
          <w:numId w:val="5"/>
        </w:numPr>
        <w:pBdr>
          <w:bottom w:val="single" w:sz="6" w:space="1" w:color="auto"/>
        </w:pBdr>
        <w:spacing w:after="120"/>
        <w:ind w:left="0" w:firstLine="0"/>
        <w:contextualSpacing w:val="0"/>
        <w:jc w:val="both"/>
        <w:rPr>
          <w:rFonts w:cs="Arial"/>
          <w:b/>
          <w:sz w:val="18"/>
        </w:rPr>
      </w:pPr>
      <w:r w:rsidRPr="002D264F">
        <w:rPr>
          <w:rFonts w:cs="Arial"/>
          <w:b/>
          <w:sz w:val="18"/>
        </w:rPr>
        <w:t>INDEMNIFICATION; LIMITATION OF LIABILITY</w:t>
      </w:r>
    </w:p>
    <w:p w14:paraId="26DAE0FD" w14:textId="77777777" w:rsidR="008C5363" w:rsidRPr="002D264F" w:rsidRDefault="008C5363" w:rsidP="008C5363">
      <w:pPr>
        <w:pStyle w:val="ListParagraph"/>
        <w:numPr>
          <w:ilvl w:val="0"/>
          <w:numId w:val="12"/>
        </w:numPr>
        <w:spacing w:before="120" w:after="120"/>
        <w:ind w:left="0" w:firstLine="0"/>
        <w:contextualSpacing w:val="0"/>
        <w:jc w:val="both"/>
        <w:rPr>
          <w:rFonts w:cs="Arial"/>
          <w:b/>
          <w:sz w:val="18"/>
        </w:rPr>
      </w:pPr>
      <w:r w:rsidRPr="002D264F">
        <w:rPr>
          <w:rFonts w:cs="Arial"/>
          <w:sz w:val="18"/>
          <w:szCs w:val="18"/>
          <w:u w:val="single"/>
        </w:rPr>
        <w:t>Indemnification</w:t>
      </w:r>
      <w:r w:rsidRPr="002D264F">
        <w:rPr>
          <w:rFonts w:cs="Arial"/>
          <w:sz w:val="18"/>
        </w:rPr>
        <w:t>.</w:t>
      </w:r>
      <w:r w:rsidRPr="00993549">
        <w:rPr>
          <w:rFonts w:cs="Arial"/>
          <w:sz w:val="18"/>
        </w:rPr>
        <w:t xml:space="preserve"> </w:t>
      </w:r>
      <w:r w:rsidRPr="009555A1">
        <w:rPr>
          <w:rFonts w:cs="Arial"/>
          <w:sz w:val="18"/>
        </w:rPr>
        <w:t xml:space="preserve">Supplier shall hold CoreTrust harmless from, and indemnify </w:t>
      </w:r>
      <w:r>
        <w:rPr>
          <w:rFonts w:cs="Arial"/>
          <w:sz w:val="18"/>
        </w:rPr>
        <w:t>CoreTrust</w:t>
      </w:r>
      <w:r w:rsidRPr="009555A1">
        <w:rPr>
          <w:rFonts w:cs="Arial"/>
          <w:sz w:val="18"/>
        </w:rPr>
        <w:t xml:space="preserve"> against, any and all claims, demands, and actions based upon or arising out of any activities the Supplier and its employees and agents may perform under this </w:t>
      </w:r>
      <w:r>
        <w:rPr>
          <w:rFonts w:cs="Arial"/>
          <w:sz w:val="18"/>
        </w:rPr>
        <w:t xml:space="preserve">Admin </w:t>
      </w:r>
      <w:r w:rsidRPr="009555A1">
        <w:rPr>
          <w:rFonts w:cs="Arial"/>
          <w:sz w:val="18"/>
        </w:rPr>
        <w:t>Agreement and any related contracts or orders thereunder. Supplier shall defend any and all actions brought against CoreTrust based upon any such claims or demands.</w:t>
      </w:r>
    </w:p>
    <w:p w14:paraId="35F6136A" w14:textId="77777777" w:rsidR="008C5363" w:rsidRPr="002D264F" w:rsidRDefault="008C5363" w:rsidP="008C5363">
      <w:pPr>
        <w:pStyle w:val="ListParagraph"/>
        <w:numPr>
          <w:ilvl w:val="0"/>
          <w:numId w:val="12"/>
        </w:numPr>
        <w:spacing w:before="120" w:after="120"/>
        <w:ind w:left="0" w:firstLine="0"/>
        <w:contextualSpacing w:val="0"/>
        <w:jc w:val="both"/>
        <w:rPr>
          <w:rFonts w:cs="Arial"/>
          <w:b/>
          <w:sz w:val="18"/>
        </w:rPr>
      </w:pPr>
      <w:r w:rsidRPr="002D264F">
        <w:rPr>
          <w:rFonts w:cs="Arial"/>
          <w:sz w:val="18"/>
          <w:u w:val="single"/>
        </w:rPr>
        <w:t>Disclaimer</w:t>
      </w:r>
      <w:r w:rsidRPr="002D264F">
        <w:rPr>
          <w:rFonts w:cs="Arial"/>
          <w:sz w:val="18"/>
        </w:rPr>
        <w:t>. With respect to any purchases by any</w:t>
      </w:r>
      <w:r w:rsidRPr="002D264F">
        <w:rPr>
          <w:rFonts w:cs="Arial"/>
          <w:b/>
          <w:sz w:val="18"/>
        </w:rPr>
        <w:t xml:space="preserve"> </w:t>
      </w:r>
      <w:r w:rsidRPr="002D264F">
        <w:rPr>
          <w:rFonts w:cs="Arial"/>
          <w:sz w:val="18"/>
        </w:rPr>
        <w:t xml:space="preserve">Participating Agency, CoreTrust shall not be: (i) construed as a dealer, re-marketer, representative, partner, or agent of any type of Supplier or any Participating Agency; (ii) obligated by, liable for, or in any way responsible for the Products &amp; Services or any order of </w:t>
      </w:r>
      <w:r w:rsidRPr="002D264F">
        <w:rPr>
          <w:rFonts w:cs="Arial"/>
          <w:sz w:val="18"/>
          <w:szCs w:val="18"/>
        </w:rPr>
        <w:t xml:space="preserve">Products &amp; Services </w:t>
      </w:r>
      <w:r w:rsidRPr="002D264F">
        <w:rPr>
          <w:rFonts w:cs="Arial"/>
          <w:sz w:val="18"/>
        </w:rPr>
        <w:t xml:space="preserve">made by any Participating Agency or any employee thereof or for any payment required to be made with respect to such order for </w:t>
      </w:r>
      <w:r w:rsidRPr="002D264F">
        <w:rPr>
          <w:rFonts w:cs="Arial"/>
          <w:sz w:val="18"/>
          <w:szCs w:val="18"/>
        </w:rPr>
        <w:t>Products &amp; Services</w:t>
      </w:r>
      <w:r w:rsidRPr="002D264F">
        <w:rPr>
          <w:rFonts w:cs="Arial"/>
          <w:sz w:val="18"/>
        </w:rPr>
        <w:t xml:space="preserve">; and / or (iii) obligated by, liable for, or in any way responsible for any failure by any Participating Agency to comply with procedures or requirements of applicable law or to obtain the due authorization and approval necessary to purchase </w:t>
      </w:r>
      <w:r w:rsidRPr="002D264F">
        <w:rPr>
          <w:rFonts w:cs="Arial"/>
          <w:sz w:val="18"/>
          <w:szCs w:val="18"/>
        </w:rPr>
        <w:t>Products &amp; Services</w:t>
      </w:r>
      <w:r w:rsidRPr="002D264F">
        <w:rPr>
          <w:rFonts w:cs="Arial"/>
          <w:sz w:val="18"/>
        </w:rPr>
        <w:t xml:space="preserve">. CoreTrust makes no representation or guaranty with respect to any minimum purchases by any Participating Agency, whether individually or collectively, or any employee thereof under this Admin Agreement. CORETRUST EXPRESSLY DISCLAIMS ALL EXPRESS AND IMPLIED REPRESENTATIONS AND WARRANTIES REGARDING CORETRUST’S PERFORMANCE AS A CONTRACT ADMINISTRATOR. CORETRUST SHALL NOT BE LIABLE IN ANY WAY FOR ANY SPECIAL, INCIDENTAL, INDIRECT, CONSEQUENTIAL, EXEMPLARY, PUNITIVE, OR RELIANCE DAMAGES, EVEN IF CORETRUST IS ADVISED OF THE POSSIBILITY OF SUCH DAMAGES. The terms of this </w:t>
      </w:r>
      <w:r w:rsidRPr="002D264F">
        <w:rPr>
          <w:rFonts w:cs="Arial"/>
          <w:sz w:val="18"/>
          <w:u w:val="single"/>
        </w:rPr>
        <w:t>Section 5</w:t>
      </w:r>
      <w:r w:rsidRPr="002D264F">
        <w:rPr>
          <w:rFonts w:cs="Arial"/>
          <w:sz w:val="18"/>
        </w:rPr>
        <w:t xml:space="preserve"> shall survive the termination of this Admin Agreement.</w:t>
      </w:r>
    </w:p>
    <w:p w14:paraId="3C53AA9E" w14:textId="77777777" w:rsidR="008C5363" w:rsidRPr="002D264F" w:rsidRDefault="008C5363" w:rsidP="008C5363">
      <w:pPr>
        <w:pStyle w:val="ListParagraph"/>
        <w:numPr>
          <w:ilvl w:val="0"/>
          <w:numId w:val="5"/>
        </w:numPr>
        <w:pBdr>
          <w:bottom w:val="single" w:sz="6" w:space="1" w:color="auto"/>
        </w:pBdr>
        <w:spacing w:after="120"/>
        <w:ind w:left="0" w:firstLine="0"/>
        <w:contextualSpacing w:val="0"/>
        <w:jc w:val="both"/>
        <w:rPr>
          <w:rFonts w:cs="Arial"/>
          <w:b/>
          <w:sz w:val="18"/>
        </w:rPr>
      </w:pPr>
      <w:r w:rsidRPr="002D264F">
        <w:rPr>
          <w:rFonts w:cs="Arial"/>
          <w:b/>
          <w:sz w:val="18"/>
        </w:rPr>
        <w:t>MISCELLANEOUS</w:t>
      </w:r>
    </w:p>
    <w:p w14:paraId="70C53275" w14:textId="77777777" w:rsidR="008C5363" w:rsidRPr="002D264F" w:rsidRDefault="008C5363" w:rsidP="008C5363">
      <w:pPr>
        <w:pStyle w:val="ListParagraph"/>
        <w:numPr>
          <w:ilvl w:val="0"/>
          <w:numId w:val="10"/>
        </w:numPr>
        <w:spacing w:after="120"/>
        <w:ind w:left="0" w:firstLine="0"/>
        <w:contextualSpacing w:val="0"/>
        <w:jc w:val="both"/>
        <w:rPr>
          <w:rFonts w:cs="Arial"/>
          <w:sz w:val="18"/>
        </w:rPr>
      </w:pPr>
      <w:r w:rsidRPr="002D264F">
        <w:rPr>
          <w:rFonts w:cs="Arial"/>
          <w:sz w:val="18"/>
          <w:u w:val="single"/>
        </w:rPr>
        <w:t>General</w:t>
      </w:r>
      <w:r w:rsidRPr="002D264F">
        <w:rPr>
          <w:rFonts w:cs="Arial"/>
          <w:sz w:val="18"/>
        </w:rPr>
        <w:t>. This Admin Agreement constitutes the entire agreement of the Parties with respect to the subject matter hereof, and supersedes all prior agreements, arrangements, representations, and understandings relating to the same (written or oral). All Attachments hereto are hereby incorporated and made a part of Admin Agreement.</w:t>
      </w:r>
      <w:r w:rsidRPr="002D264F">
        <w:rPr>
          <w:rFonts w:cs="Arial"/>
          <w:i/>
          <w:sz w:val="18"/>
        </w:rPr>
        <w:t xml:space="preserve"> </w:t>
      </w:r>
      <w:r w:rsidRPr="002D264F">
        <w:rPr>
          <w:rFonts w:cs="Arial"/>
          <w:sz w:val="18"/>
        </w:rPr>
        <w:t>Any conflict among the terms and conditions of any document associated herewith shall be resolved in the following order of precedence: (i) any Attachment; (ii) these Terms and Conditions; and (iii) any other such associated document.</w:t>
      </w:r>
      <w:r w:rsidRPr="002D264F">
        <w:rPr>
          <w:rFonts w:cs="Arial"/>
          <w:i/>
          <w:sz w:val="18"/>
        </w:rPr>
        <w:t xml:space="preserve"> </w:t>
      </w:r>
      <w:r w:rsidRPr="002D264F">
        <w:rPr>
          <w:rFonts w:cs="Arial"/>
          <w:sz w:val="18"/>
        </w:rPr>
        <w:t>This Admin Agreement may be amended, modified, or supplemented only by a written document expressly indicating such intent of the Parties that is executed and delivered by an authorized representative of each Party. No failure or delay by a Party in exercising any right, power, or privilege hereunder shall operate as a waiver, nor shall any single or partial exercise thereof preclude any further exercise of any right, power, or privilege. If a court of competent jurisdiction finds any provision of this Admin Agreement unenforceable or invalid, then such provision shall be ineffective to the extent of the court’s ruling, and all remaining portions of the Admin Agreement remain in full force and effect. This Admin Agreement may be executed in two or more counterparts, and manually</w:t>
      </w:r>
      <w:r w:rsidRPr="002D264F">
        <w:rPr>
          <w:rFonts w:cs="Arial"/>
          <w:sz w:val="18"/>
        </w:rPr>
        <w:noBreakHyphen/>
        <w:t>executed counterparts may be delivered in electronic form, each of which is deemed an original, and all of which together constitute one and the same instrument. Paragraph headings contained herein are for reference only and are not substantive parts of this Admin Agreement. The use of the singular or plural shall include the other form. As used in this Admin Agreement, all references to “include” or “including” mean inclusive by way of example, and not restrictive by way of limitation, and all references to “day(s)” mean calendar days unless otherwise indicated. This Admin Agreement shall not be construed as prepared by one Party, but rather as if the Parties jointly prepared the same.</w:t>
      </w:r>
    </w:p>
    <w:p w14:paraId="582DA225" w14:textId="77777777" w:rsidR="008C5363" w:rsidRPr="002D264F" w:rsidRDefault="008C5363" w:rsidP="008C5363">
      <w:pPr>
        <w:pStyle w:val="ListParagraph"/>
        <w:numPr>
          <w:ilvl w:val="0"/>
          <w:numId w:val="10"/>
        </w:numPr>
        <w:spacing w:after="120"/>
        <w:ind w:left="0" w:firstLine="0"/>
        <w:contextualSpacing w:val="0"/>
        <w:jc w:val="both"/>
        <w:rPr>
          <w:rFonts w:cs="Arial"/>
          <w:sz w:val="18"/>
        </w:rPr>
      </w:pPr>
      <w:r w:rsidRPr="002D264F">
        <w:rPr>
          <w:rFonts w:cs="Arial"/>
          <w:sz w:val="18"/>
          <w:u w:val="single"/>
        </w:rPr>
        <w:t>Relationship</w:t>
      </w:r>
      <w:r w:rsidRPr="002D264F">
        <w:rPr>
          <w:rFonts w:cs="Arial"/>
          <w:sz w:val="18"/>
        </w:rPr>
        <w:t>. Nothing contained in this Admin Agreement creates any agency, partnership, or other joint enterprise between the Parties. The Parties shall at all times be independent contractors. Neither Party has authority to contract for or bind the other in any manner whatsoever except as expressly set forth in this Admin Agreement. This Admin Agreement is made solely for the benefit of the Parties, and no other persons shall acquire or have any right under or by virtue of this Admin Agreement. Except as otherwise provided herein, all representations, warranties, covenants, and agreements of the Parties shall remain in full force and effect regardless of any termination of this Admin Agreement, in whole or in part.</w:t>
      </w:r>
    </w:p>
    <w:p w14:paraId="69B25828" w14:textId="77777777" w:rsidR="008C5363" w:rsidRPr="002D264F" w:rsidRDefault="008C5363" w:rsidP="008C5363">
      <w:pPr>
        <w:pStyle w:val="ListParagraph"/>
        <w:numPr>
          <w:ilvl w:val="0"/>
          <w:numId w:val="10"/>
        </w:numPr>
        <w:spacing w:after="120"/>
        <w:ind w:left="0" w:firstLine="0"/>
        <w:contextualSpacing w:val="0"/>
        <w:jc w:val="both"/>
        <w:rPr>
          <w:rFonts w:cs="Arial"/>
          <w:sz w:val="18"/>
        </w:rPr>
      </w:pPr>
      <w:r w:rsidRPr="002D264F">
        <w:rPr>
          <w:rFonts w:cs="Arial"/>
          <w:sz w:val="18"/>
          <w:u w:val="single"/>
        </w:rPr>
        <w:t>Assignment</w:t>
      </w:r>
      <w:r w:rsidRPr="002D264F">
        <w:rPr>
          <w:rFonts w:cs="Arial"/>
          <w:sz w:val="18"/>
        </w:rPr>
        <w:t>. Supplier shall not assign this Admin Agreement nor its rights or obligations hereunder without CoreTrust’s advance written consent. CoreTrust may in its sole discretion assign this Admin Agreement and / or its rights or obligations hereunder, if to a legal entity that has the authority and capacity to perform CoreTrust’s obligations under this Admin Agreement. Any assignment in violation of this Section shall be null and void. This Admin Agreement shall bind upon and inure to the benefit of the Parties, their successors, and permitted assigns.</w:t>
      </w:r>
    </w:p>
    <w:p w14:paraId="79ECD3E4" w14:textId="77777777" w:rsidR="008C5363" w:rsidRPr="002D264F" w:rsidRDefault="008C5363" w:rsidP="008C5363">
      <w:pPr>
        <w:pStyle w:val="ListParagraph"/>
        <w:numPr>
          <w:ilvl w:val="0"/>
          <w:numId w:val="10"/>
        </w:numPr>
        <w:spacing w:after="120"/>
        <w:ind w:left="0" w:firstLine="0"/>
        <w:contextualSpacing w:val="0"/>
        <w:jc w:val="both"/>
        <w:rPr>
          <w:rFonts w:cs="Arial"/>
          <w:sz w:val="18"/>
        </w:rPr>
      </w:pPr>
      <w:r w:rsidRPr="002D264F">
        <w:rPr>
          <w:rFonts w:cs="Arial"/>
          <w:sz w:val="18"/>
          <w:u w:val="single"/>
        </w:rPr>
        <w:t>Governing Law</w:t>
      </w:r>
      <w:r w:rsidRPr="002D264F">
        <w:rPr>
          <w:rFonts w:cs="Arial"/>
          <w:sz w:val="18"/>
        </w:rPr>
        <w:t>. This Admin Agreement shall be governed by and construed in accordance with the laws of the State of Tennessee and the United States of America, without regard to their respective conflict of laws principles</w:t>
      </w:r>
      <w:r w:rsidRPr="002D264F">
        <w:rPr>
          <w:rFonts w:cs="Arial"/>
          <w:i/>
          <w:sz w:val="18"/>
        </w:rPr>
        <w:t xml:space="preserve">. </w:t>
      </w:r>
      <w:r w:rsidRPr="002D264F">
        <w:rPr>
          <w:rFonts w:cs="Arial"/>
          <w:sz w:val="18"/>
        </w:rPr>
        <w:t xml:space="preserve">SUPPLIER AND CORETRUST EACH EXPRESSLY SUBMIT AND CONSENT TO THE JURISDICTION OF ANY TENNESSEE STATE COURT SITTING IN NASHVILLE, TENNESSEE OR THE UNITED STATES DISTRICT COURT FOR THE MIDDLE DISTRICT OF </w:t>
      </w:r>
      <w:r w:rsidRPr="002D264F">
        <w:rPr>
          <w:rFonts w:cs="Arial"/>
          <w:sz w:val="18"/>
        </w:rPr>
        <w:lastRenderedPageBreak/>
        <w:t xml:space="preserve">TENNESSEE WITH RESPECT TO ANY LEGAL PROCEEDING ARISING OUT OF, OR RELATING TO, THIS ADMIN AGREEMENT. EACH PARTY EXPRESSLY WAIVES ANY OBJECTION THAT IT MAY HAVE BASED UPON LACK OF PERSONAL JURISDICTION, IMPROPER VENUE, OR </w:t>
      </w:r>
      <w:r w:rsidRPr="002D264F">
        <w:rPr>
          <w:rFonts w:cs="Arial"/>
          <w:i/>
          <w:sz w:val="18"/>
        </w:rPr>
        <w:t>FORUM</w:t>
      </w:r>
      <w:r w:rsidRPr="002D264F">
        <w:rPr>
          <w:rFonts w:cs="Arial"/>
          <w:sz w:val="18"/>
        </w:rPr>
        <w:t xml:space="preserve"> </w:t>
      </w:r>
      <w:r w:rsidRPr="002D264F">
        <w:rPr>
          <w:rFonts w:cs="Arial"/>
          <w:i/>
          <w:sz w:val="18"/>
        </w:rPr>
        <w:t>NON CONVENIENS</w:t>
      </w:r>
      <w:r w:rsidRPr="002D264F">
        <w:rPr>
          <w:rFonts w:cs="Arial"/>
          <w:sz w:val="18"/>
        </w:rPr>
        <w:t xml:space="preserve">. </w:t>
      </w:r>
    </w:p>
    <w:p w14:paraId="0D89B81C" w14:textId="77777777" w:rsidR="008C5363" w:rsidRPr="002D264F" w:rsidRDefault="008C5363" w:rsidP="008C5363">
      <w:pPr>
        <w:pStyle w:val="ListParagraph"/>
        <w:numPr>
          <w:ilvl w:val="0"/>
          <w:numId w:val="10"/>
        </w:numPr>
        <w:spacing w:after="120"/>
        <w:ind w:left="0" w:firstLine="0"/>
        <w:contextualSpacing w:val="0"/>
        <w:jc w:val="both"/>
        <w:rPr>
          <w:rFonts w:cs="Arial"/>
          <w:sz w:val="18"/>
        </w:rPr>
      </w:pPr>
      <w:r w:rsidRPr="002D264F">
        <w:rPr>
          <w:rFonts w:cs="Arial"/>
          <w:sz w:val="18"/>
          <w:u w:val="single"/>
        </w:rPr>
        <w:t>Force Majeure</w:t>
      </w:r>
      <w:r w:rsidRPr="002D264F">
        <w:rPr>
          <w:rFonts w:cs="Arial"/>
          <w:sz w:val="18"/>
        </w:rPr>
        <w:t>. The Parties’ obligations hereunder shall be temporarily suspended during any period a Party is unable to carry out its obligations under this Admin Agreement by reason of a Force Majeure Event. Neither Party shall have any liability to the other Party for a delay in performance nor failure to perform to the extent this Admin Agreement is so temporarily suspended; provided: (i) nothing contained herein shall apply to payment obligations with respect to obligations which have already been performed under this Admin Agreement; and (ii) the affected Party: (1) promptly notifies the other Party of such Force Majeure Event and the reasonably expected duration thereof; (2) exercises commercially reasonable efforts to promptly remedy, remove, or mitigate the effects of such Force Majeure Event to the extent reasonably possible; and (3) promptly resumes performance of any suspended obligation upon cessation of such Force Majeure Event.</w:t>
      </w:r>
    </w:p>
    <w:p w14:paraId="7768BB66" w14:textId="77777777" w:rsidR="008C5363" w:rsidRPr="002D264F" w:rsidRDefault="008C5363" w:rsidP="008C5363">
      <w:pPr>
        <w:pStyle w:val="ListParagraph"/>
        <w:numPr>
          <w:ilvl w:val="0"/>
          <w:numId w:val="10"/>
        </w:numPr>
        <w:spacing w:after="120"/>
        <w:ind w:left="0" w:firstLine="0"/>
        <w:contextualSpacing w:val="0"/>
        <w:jc w:val="both"/>
        <w:rPr>
          <w:rFonts w:cs="Arial"/>
          <w:sz w:val="18"/>
        </w:rPr>
      </w:pPr>
      <w:r w:rsidRPr="002D264F">
        <w:rPr>
          <w:rFonts w:cs="Arial"/>
          <w:sz w:val="18"/>
          <w:u w:val="single"/>
        </w:rPr>
        <w:t>Notices</w:t>
      </w:r>
      <w:r w:rsidRPr="002D264F">
        <w:rPr>
          <w:rFonts w:cs="Arial"/>
          <w:sz w:val="18"/>
        </w:rPr>
        <w:t xml:space="preserve">. Each Party shall deliver all notices hereunder to the respective address provided on the Cover Page (as a Party may update pursuant to this </w:t>
      </w:r>
      <w:r w:rsidRPr="002D264F">
        <w:rPr>
          <w:rFonts w:cs="Arial"/>
          <w:sz w:val="18"/>
          <w:u w:val="single"/>
        </w:rPr>
        <w:t>Section 6(f)</w:t>
      </w:r>
      <w:r w:rsidRPr="002D264F">
        <w:rPr>
          <w:rFonts w:cs="Arial"/>
          <w:sz w:val="18"/>
        </w:rPr>
        <w:t xml:space="preserve">), by: (i) personal h, effective on delivery; (ii) certified mail, return receipt requested and postage prepaid, effective three (3) days following deposit with the U.S. Postal Service; or (iii) nationally recognized overnight courier service, effective the next business day following deposit therewith. The Parties may exchange correspondence via email concerning ordinary business matters hereunder; provided, formal notices due under this Admin Agreement are not effective unless sent pursuant to this </w:t>
      </w:r>
      <w:r w:rsidRPr="002D264F">
        <w:rPr>
          <w:rFonts w:cs="Arial"/>
          <w:sz w:val="18"/>
          <w:u w:val="single"/>
        </w:rPr>
        <w:t>Section 6(f)</w:t>
      </w:r>
      <w:r w:rsidRPr="002D264F">
        <w:rPr>
          <w:rFonts w:cs="Arial"/>
          <w:sz w:val="18"/>
        </w:rPr>
        <w:t>.</w:t>
      </w:r>
    </w:p>
    <w:p w14:paraId="07EA1EDC" w14:textId="77777777" w:rsidR="008C5363" w:rsidRPr="002D264F" w:rsidRDefault="008C5363" w:rsidP="008C5363">
      <w:pPr>
        <w:pStyle w:val="ListParagraph"/>
        <w:numPr>
          <w:ilvl w:val="0"/>
          <w:numId w:val="10"/>
        </w:numPr>
        <w:spacing w:after="120"/>
        <w:ind w:left="0" w:firstLine="0"/>
        <w:contextualSpacing w:val="0"/>
        <w:jc w:val="both"/>
        <w:rPr>
          <w:rFonts w:cs="Arial"/>
          <w:sz w:val="18"/>
        </w:rPr>
      </w:pPr>
      <w:r w:rsidRPr="002D264F">
        <w:rPr>
          <w:rFonts w:cs="Arial"/>
          <w:sz w:val="18"/>
          <w:u w:val="single"/>
        </w:rPr>
        <w:t>Publicity</w:t>
      </w:r>
      <w:r w:rsidRPr="002D264F">
        <w:rPr>
          <w:rFonts w:cs="Arial"/>
          <w:sz w:val="18"/>
        </w:rPr>
        <w:t xml:space="preserve">. A Party may issue press releases or other public announcements with respect to this Admin Agreement only with the prior written consent of the other Party’s authorized representative. CoreTrust may use Supplier’s trademarks, names, and logos as provided by Supplier to CoreTrust. CoreTrust authorizes Supplier to use CoreTrust’s trademarks, names, and logos solely as provided by CoreTrust to Supplier and for the purposes of this Admin Agreement. Each Party’s use of the other Party’s trademarks, names, and logos shall be limited to standard communication, including correspondence, newsletters, and website material, and joint marketing efforts, including, but not limited to, utilizing the same on correspondence, collateral, agreements, websites, newsletters, or other marketing materials promoting the </w:t>
      </w:r>
      <w:r w:rsidRPr="002D264F">
        <w:rPr>
          <w:rFonts w:cs="Arial"/>
          <w:sz w:val="18"/>
          <w:szCs w:val="18"/>
        </w:rPr>
        <w:t xml:space="preserve">Products &amp; Services </w:t>
      </w:r>
      <w:r w:rsidRPr="002D264F">
        <w:rPr>
          <w:rFonts w:cs="Arial"/>
          <w:sz w:val="18"/>
        </w:rPr>
        <w:t>pursuant to this Admin Agreement. Notwithstanding the foregoing, the Parties understand and agree that except as provided herein, no Party shall have any right, title, or interest in the other Party’s trademarks, names, and/or logos.</w:t>
      </w:r>
    </w:p>
    <w:p w14:paraId="3BAE997E" w14:textId="77777777" w:rsidR="008C5363" w:rsidRPr="002D264F" w:rsidRDefault="008C5363" w:rsidP="008C5363">
      <w:pPr>
        <w:pStyle w:val="ListParagraph"/>
        <w:keepNext/>
        <w:keepLines/>
        <w:numPr>
          <w:ilvl w:val="0"/>
          <w:numId w:val="5"/>
        </w:numPr>
        <w:pBdr>
          <w:bottom w:val="single" w:sz="6" w:space="1" w:color="auto"/>
        </w:pBdr>
        <w:spacing w:after="120"/>
        <w:ind w:left="0" w:firstLine="0"/>
        <w:contextualSpacing w:val="0"/>
        <w:jc w:val="both"/>
        <w:rPr>
          <w:rFonts w:cs="Arial"/>
          <w:b/>
          <w:sz w:val="18"/>
        </w:rPr>
      </w:pPr>
      <w:r w:rsidRPr="002D264F">
        <w:rPr>
          <w:rFonts w:cs="Arial"/>
          <w:b/>
          <w:sz w:val="18"/>
        </w:rPr>
        <w:t>DEFINITIONS</w:t>
      </w:r>
    </w:p>
    <w:p w14:paraId="344339C3" w14:textId="77777777" w:rsidR="008C5363" w:rsidRPr="002D264F" w:rsidRDefault="008C5363" w:rsidP="008C5363">
      <w:pPr>
        <w:pStyle w:val="ListParagraph"/>
        <w:keepNext/>
        <w:keepLines/>
        <w:numPr>
          <w:ilvl w:val="0"/>
          <w:numId w:val="11"/>
        </w:numPr>
        <w:spacing w:after="120"/>
        <w:ind w:left="0" w:firstLine="0"/>
        <w:contextualSpacing w:val="0"/>
        <w:jc w:val="both"/>
        <w:rPr>
          <w:rFonts w:cs="Arial"/>
          <w:sz w:val="18"/>
        </w:rPr>
      </w:pPr>
      <w:r w:rsidRPr="002D264F">
        <w:rPr>
          <w:rFonts w:cs="Arial"/>
          <w:sz w:val="18"/>
        </w:rPr>
        <w:t>“</w:t>
      </w:r>
      <w:r w:rsidRPr="002D264F">
        <w:rPr>
          <w:rFonts w:cs="Arial"/>
          <w:b/>
          <w:sz w:val="18"/>
        </w:rPr>
        <w:t>Administrative Fee</w:t>
      </w:r>
      <w:r w:rsidRPr="002D264F">
        <w:rPr>
          <w:rFonts w:cs="Arial"/>
          <w:sz w:val="18"/>
        </w:rPr>
        <w:t>” means an amount equal to</w:t>
      </w:r>
      <w:r w:rsidRPr="002D264F">
        <w:rPr>
          <w:rFonts w:cs="Arial"/>
          <w:sz w:val="18"/>
          <w:szCs w:val="18"/>
        </w:rPr>
        <w:t xml:space="preserve"> </w:t>
      </w:r>
      <w:r w:rsidRPr="00BE78DC">
        <w:rPr>
          <w:rFonts w:cs="Arial"/>
          <w:sz w:val="18"/>
          <w:szCs w:val="18"/>
        </w:rPr>
        <w:t xml:space="preserve">three percent (3%) </w:t>
      </w:r>
      <w:r w:rsidRPr="002D264F">
        <w:rPr>
          <w:rFonts w:cs="Arial"/>
          <w:sz w:val="18"/>
          <w:szCs w:val="18"/>
        </w:rPr>
        <w:t>of the total sales price of all Products &amp; Services purchased by the Participating Agencies and billed by Supplier (excluding taxes).</w:t>
      </w:r>
    </w:p>
    <w:p w14:paraId="120BB028" w14:textId="77777777" w:rsidR="008C5363" w:rsidRPr="002D264F" w:rsidRDefault="008C5363" w:rsidP="008C5363">
      <w:pPr>
        <w:pStyle w:val="ListParagraph"/>
        <w:keepNext/>
        <w:keepLines/>
        <w:numPr>
          <w:ilvl w:val="0"/>
          <w:numId w:val="11"/>
        </w:numPr>
        <w:spacing w:after="120"/>
        <w:ind w:left="0" w:firstLine="0"/>
        <w:contextualSpacing w:val="0"/>
        <w:jc w:val="both"/>
        <w:rPr>
          <w:rFonts w:cs="Arial"/>
          <w:sz w:val="18"/>
        </w:rPr>
      </w:pPr>
      <w:r w:rsidRPr="002D264F">
        <w:rPr>
          <w:rFonts w:cs="Arial"/>
          <w:sz w:val="18"/>
          <w:szCs w:val="18"/>
        </w:rPr>
        <w:t>“</w:t>
      </w:r>
      <w:r w:rsidRPr="002D264F">
        <w:rPr>
          <w:rFonts w:cs="Arial"/>
          <w:b/>
          <w:bCs/>
          <w:sz w:val="18"/>
          <w:szCs w:val="18"/>
        </w:rPr>
        <w:t>Administrative Fee Report</w:t>
      </w:r>
      <w:r w:rsidRPr="002D264F">
        <w:rPr>
          <w:rFonts w:cs="Arial"/>
          <w:sz w:val="18"/>
          <w:szCs w:val="18"/>
        </w:rPr>
        <w:t xml:space="preserve">” means </w:t>
      </w:r>
      <w:r w:rsidRPr="002D264F">
        <w:rPr>
          <w:rFonts w:cs="Arial"/>
          <w:bCs/>
          <w:sz w:val="18"/>
          <w:szCs w:val="18"/>
        </w:rPr>
        <w:t xml:space="preserve">an electronic report summarizing all </w:t>
      </w:r>
      <w:r w:rsidRPr="002D264F">
        <w:rPr>
          <w:rFonts w:cs="Arial"/>
          <w:sz w:val="18"/>
          <w:szCs w:val="18"/>
        </w:rPr>
        <w:t>sales</w:t>
      </w:r>
      <w:r w:rsidRPr="002D264F">
        <w:rPr>
          <w:rFonts w:cs="Arial"/>
          <w:bCs/>
          <w:sz w:val="18"/>
          <w:szCs w:val="18"/>
        </w:rPr>
        <w:t xml:space="preserve"> made under the Cooperative Program during the preceding calendar month, in the form attached hereto as </w:t>
      </w:r>
      <w:r w:rsidRPr="002D264F">
        <w:rPr>
          <w:rFonts w:cs="Arial"/>
          <w:bCs/>
          <w:sz w:val="18"/>
          <w:szCs w:val="18"/>
          <w:u w:val="single"/>
        </w:rPr>
        <w:t>Schedule 1</w:t>
      </w:r>
      <w:r w:rsidRPr="002D264F">
        <w:rPr>
          <w:rFonts w:cs="Arial"/>
          <w:bCs/>
          <w:sz w:val="18"/>
          <w:szCs w:val="18"/>
        </w:rPr>
        <w:t>.</w:t>
      </w:r>
    </w:p>
    <w:p w14:paraId="6571987D" w14:textId="77777777" w:rsidR="008C5363" w:rsidRPr="002D264F" w:rsidRDefault="008C5363" w:rsidP="008C5363">
      <w:pPr>
        <w:pStyle w:val="ListParagraph"/>
        <w:numPr>
          <w:ilvl w:val="0"/>
          <w:numId w:val="11"/>
        </w:numPr>
        <w:spacing w:after="120"/>
        <w:ind w:left="0" w:firstLine="0"/>
        <w:contextualSpacing w:val="0"/>
        <w:jc w:val="both"/>
        <w:rPr>
          <w:rFonts w:cs="Arial"/>
          <w:sz w:val="18"/>
        </w:rPr>
      </w:pPr>
      <w:r w:rsidRPr="002D264F">
        <w:rPr>
          <w:rFonts w:cs="Arial"/>
          <w:sz w:val="18"/>
          <w:szCs w:val="18"/>
        </w:rPr>
        <w:t>“</w:t>
      </w:r>
      <w:r w:rsidRPr="002D264F">
        <w:rPr>
          <w:rFonts w:cs="Arial"/>
          <w:b/>
          <w:sz w:val="18"/>
          <w:szCs w:val="18"/>
        </w:rPr>
        <w:t>Attachment</w:t>
      </w:r>
      <w:r w:rsidRPr="002D264F">
        <w:rPr>
          <w:rFonts w:cs="Arial"/>
          <w:sz w:val="18"/>
          <w:szCs w:val="18"/>
        </w:rPr>
        <w:t xml:space="preserve">” means the appendices attached hereto and made a part of this </w:t>
      </w:r>
      <w:r w:rsidRPr="002D264F">
        <w:rPr>
          <w:rFonts w:cs="Arial"/>
          <w:sz w:val="18"/>
        </w:rPr>
        <w:t>Admin Agreement</w:t>
      </w:r>
      <w:r w:rsidRPr="002D264F">
        <w:rPr>
          <w:rFonts w:cs="Arial"/>
          <w:sz w:val="18"/>
          <w:szCs w:val="18"/>
        </w:rPr>
        <w:t>.</w:t>
      </w:r>
    </w:p>
    <w:p w14:paraId="51F3E8D2" w14:textId="77777777" w:rsidR="008C5363" w:rsidRPr="002D264F" w:rsidRDefault="008C5363" w:rsidP="008C5363">
      <w:pPr>
        <w:pStyle w:val="ListParagraph"/>
        <w:numPr>
          <w:ilvl w:val="0"/>
          <w:numId w:val="11"/>
        </w:numPr>
        <w:spacing w:after="120"/>
        <w:ind w:left="0" w:firstLine="0"/>
        <w:contextualSpacing w:val="0"/>
        <w:jc w:val="both"/>
        <w:rPr>
          <w:rFonts w:cs="Arial"/>
          <w:sz w:val="18"/>
        </w:rPr>
      </w:pPr>
      <w:r w:rsidRPr="002D264F">
        <w:rPr>
          <w:rFonts w:cs="Arial"/>
          <w:sz w:val="18"/>
          <w:szCs w:val="18"/>
        </w:rPr>
        <w:t>“</w:t>
      </w:r>
      <w:r w:rsidRPr="002D264F">
        <w:rPr>
          <w:rFonts w:cs="Arial"/>
          <w:b/>
          <w:sz w:val="18"/>
          <w:szCs w:val="18"/>
        </w:rPr>
        <w:t>Force Majeure Event</w:t>
      </w:r>
      <w:r w:rsidRPr="002D264F">
        <w:rPr>
          <w:rFonts w:cs="Arial"/>
          <w:sz w:val="18"/>
          <w:szCs w:val="18"/>
        </w:rPr>
        <w:t>” means an occurrence negatively affecting a Party’s performance hereunder and which is beyond a Party’s reasonable control, including an act of God or public enemy, act of terrorism, pandemic or epidemic, fire, flood, civil commotion, or closing of the public highways.</w:t>
      </w:r>
    </w:p>
    <w:p w14:paraId="1537B255" w14:textId="77777777" w:rsidR="008C5363" w:rsidRPr="002D264F" w:rsidRDefault="008C5363" w:rsidP="008C5363">
      <w:pPr>
        <w:pStyle w:val="ListParagraph"/>
        <w:numPr>
          <w:ilvl w:val="0"/>
          <w:numId w:val="11"/>
        </w:numPr>
        <w:spacing w:after="120"/>
        <w:ind w:left="0" w:firstLine="0"/>
        <w:contextualSpacing w:val="0"/>
        <w:jc w:val="both"/>
        <w:rPr>
          <w:rFonts w:cs="Arial"/>
          <w:sz w:val="18"/>
        </w:rPr>
      </w:pPr>
      <w:r w:rsidRPr="002D264F">
        <w:rPr>
          <w:rFonts w:cs="Arial"/>
          <w:sz w:val="18"/>
        </w:rPr>
        <w:t>“</w:t>
      </w:r>
      <w:r w:rsidRPr="002D264F">
        <w:rPr>
          <w:rFonts w:cs="Arial"/>
          <w:b/>
          <w:sz w:val="18"/>
        </w:rPr>
        <w:t>Cooperative Program</w:t>
      </w:r>
      <w:r w:rsidRPr="002D264F">
        <w:rPr>
          <w:rFonts w:cs="Arial"/>
          <w:sz w:val="18"/>
        </w:rPr>
        <w:t xml:space="preserve">” means </w:t>
      </w:r>
      <w:r w:rsidRPr="002D264F">
        <w:rPr>
          <w:rFonts w:cs="Arial"/>
          <w:bCs/>
          <w:sz w:val="18"/>
        </w:rPr>
        <w:t>CoreTrust’s group purchasing organization operations, including without limitation its arrangements with certain vendors, strategic service partners, and other group purchasing entities.</w:t>
      </w:r>
    </w:p>
    <w:p w14:paraId="14C12BE4" w14:textId="77777777" w:rsidR="008C5363" w:rsidRPr="002D264F" w:rsidRDefault="008C5363" w:rsidP="008C5363">
      <w:pPr>
        <w:pStyle w:val="ListParagraph"/>
        <w:numPr>
          <w:ilvl w:val="0"/>
          <w:numId w:val="11"/>
        </w:numPr>
        <w:spacing w:after="120"/>
        <w:ind w:left="0" w:firstLine="0"/>
        <w:contextualSpacing w:val="0"/>
        <w:jc w:val="both"/>
        <w:rPr>
          <w:rFonts w:cs="Arial"/>
          <w:sz w:val="18"/>
        </w:rPr>
      </w:pPr>
      <w:r w:rsidRPr="002D264F">
        <w:rPr>
          <w:rFonts w:cs="Arial"/>
          <w:sz w:val="18"/>
        </w:rPr>
        <w:t>“</w:t>
      </w:r>
      <w:r w:rsidRPr="002D264F">
        <w:rPr>
          <w:rFonts w:cs="Arial"/>
          <w:b/>
          <w:sz w:val="18"/>
        </w:rPr>
        <w:t>Organization(s)</w:t>
      </w:r>
      <w:r w:rsidRPr="002D264F">
        <w:rPr>
          <w:rFonts w:cs="Arial"/>
          <w:sz w:val="18"/>
        </w:rPr>
        <w:t xml:space="preserve">” means (collectively) </w:t>
      </w:r>
      <w:r w:rsidRPr="002D264F">
        <w:rPr>
          <w:rFonts w:cs="Arial"/>
          <w:sz w:val="18"/>
          <w:szCs w:val="18"/>
        </w:rPr>
        <w:t>state, county, city, special district, and / or local government entities, school districts, private and public educational institutions, political subdivisions, state / regional / territorial agencies, state / regional / territorial governments, and other governmental agencies and nonprofit organizations.</w:t>
      </w:r>
    </w:p>
    <w:p w14:paraId="51BD8878" w14:textId="77777777" w:rsidR="008C5363" w:rsidRPr="002D264F" w:rsidRDefault="008C5363" w:rsidP="008C5363">
      <w:pPr>
        <w:pStyle w:val="ListParagraph"/>
        <w:numPr>
          <w:ilvl w:val="0"/>
          <w:numId w:val="11"/>
        </w:numPr>
        <w:spacing w:after="120"/>
        <w:ind w:left="0" w:firstLine="0"/>
        <w:contextualSpacing w:val="0"/>
        <w:jc w:val="both"/>
        <w:rPr>
          <w:rFonts w:cs="Arial"/>
          <w:sz w:val="18"/>
        </w:rPr>
      </w:pPr>
      <w:r w:rsidRPr="002D264F">
        <w:rPr>
          <w:rFonts w:cs="Arial"/>
          <w:sz w:val="18"/>
          <w:szCs w:val="18"/>
        </w:rPr>
        <w:t>“</w:t>
      </w:r>
      <w:r w:rsidRPr="002D264F">
        <w:rPr>
          <w:rFonts w:cs="Arial"/>
          <w:b/>
          <w:sz w:val="18"/>
          <w:szCs w:val="18"/>
        </w:rPr>
        <w:t>Plan</w:t>
      </w:r>
      <w:r w:rsidRPr="002D264F">
        <w:rPr>
          <w:rFonts w:cs="Arial"/>
          <w:sz w:val="18"/>
          <w:szCs w:val="18"/>
        </w:rPr>
        <w:t>” means the sales and marketing plan through which the Parties shall advertise the Cooperative Program and benefits associated therewith to the Organizations, which plan shall include without limitation details concerning: (i) issuing co-branded press releases; (ii) publishing Cooperative Program details and contact information on both CoreTrust and Supplier websites; (iii) scheduling and holding training on any master purchasing agreement for the sales teams of both CoreTrust and Supplier; (iv) jointly participating in national and regional conferences; (v) jointly attending national and regional Participating Agency networking events; and (vi) designing, publishing, and distributing co-branded marketing materials; (vii) engaging in ongoing marketing and promotion of the Cooperative Program for the entire Term (</w:t>
      </w:r>
      <w:r w:rsidRPr="002D264F">
        <w:rPr>
          <w:rFonts w:cs="Arial"/>
          <w:i/>
          <w:sz w:val="18"/>
          <w:szCs w:val="18"/>
        </w:rPr>
        <w:t>e.g</w:t>
      </w:r>
      <w:r w:rsidRPr="002D264F">
        <w:rPr>
          <w:rFonts w:cs="Arial"/>
          <w:sz w:val="18"/>
          <w:szCs w:val="18"/>
        </w:rPr>
        <w:t>., developing and presenting case studies, collateral pieces, and presentations).</w:t>
      </w:r>
    </w:p>
    <w:p w14:paraId="6F2937BC" w14:textId="77777777" w:rsidR="008C5363" w:rsidRPr="002D264F" w:rsidRDefault="008C5363" w:rsidP="008C5363">
      <w:pPr>
        <w:pStyle w:val="ListParagraph"/>
        <w:numPr>
          <w:ilvl w:val="0"/>
          <w:numId w:val="11"/>
        </w:numPr>
        <w:spacing w:after="120"/>
        <w:ind w:left="0" w:firstLine="0"/>
        <w:contextualSpacing w:val="0"/>
        <w:jc w:val="both"/>
        <w:rPr>
          <w:rFonts w:cs="Arial"/>
          <w:sz w:val="18"/>
        </w:rPr>
      </w:pPr>
      <w:r w:rsidRPr="002D264F">
        <w:rPr>
          <w:rFonts w:cs="Arial"/>
          <w:sz w:val="18"/>
          <w:szCs w:val="18"/>
        </w:rPr>
        <w:t>“</w:t>
      </w:r>
      <w:r w:rsidRPr="002D264F">
        <w:rPr>
          <w:rFonts w:cs="Arial"/>
          <w:b/>
          <w:sz w:val="18"/>
          <w:szCs w:val="18"/>
        </w:rPr>
        <w:t>Products &amp; Services</w:t>
      </w:r>
      <w:r w:rsidRPr="002D264F">
        <w:rPr>
          <w:rFonts w:cs="Arial"/>
          <w:sz w:val="18"/>
          <w:szCs w:val="18"/>
        </w:rPr>
        <w:t xml:space="preserve">” means those products and services provided or otherwise made available by Supplier under this </w:t>
      </w:r>
      <w:r w:rsidRPr="002D264F">
        <w:rPr>
          <w:rFonts w:cs="Arial"/>
          <w:sz w:val="18"/>
        </w:rPr>
        <w:t>Admin Agreement</w:t>
      </w:r>
      <w:r w:rsidRPr="002D264F">
        <w:rPr>
          <w:rFonts w:cs="Arial"/>
          <w:sz w:val="18"/>
          <w:szCs w:val="18"/>
        </w:rPr>
        <w:t>.</w:t>
      </w:r>
    </w:p>
    <w:p w14:paraId="1B4C26D4" w14:textId="77777777" w:rsidR="008C5363" w:rsidRPr="002D264F" w:rsidRDefault="008C5363" w:rsidP="008C5363">
      <w:pPr>
        <w:pStyle w:val="ListParagraph"/>
        <w:numPr>
          <w:ilvl w:val="0"/>
          <w:numId w:val="11"/>
        </w:numPr>
        <w:spacing w:after="120"/>
        <w:ind w:left="0" w:firstLine="0"/>
        <w:contextualSpacing w:val="0"/>
        <w:jc w:val="both"/>
        <w:rPr>
          <w:rFonts w:cs="Arial"/>
          <w:sz w:val="18"/>
        </w:rPr>
      </w:pPr>
      <w:r w:rsidRPr="002D264F">
        <w:rPr>
          <w:rFonts w:cs="Arial"/>
          <w:sz w:val="18"/>
        </w:rPr>
        <w:t>“</w:t>
      </w:r>
      <w:r w:rsidRPr="002D264F">
        <w:rPr>
          <w:rFonts w:cs="Arial"/>
          <w:b/>
          <w:sz w:val="18"/>
        </w:rPr>
        <w:t>Supplier Content</w:t>
      </w:r>
      <w:r w:rsidRPr="002D264F">
        <w:rPr>
          <w:rFonts w:cs="Arial"/>
          <w:sz w:val="18"/>
        </w:rPr>
        <w:t>” means graphics, media, and other content Supplier provides or otherwise makes available to CoreTrust hereunder.</w:t>
      </w:r>
    </w:p>
    <w:bookmarkEnd w:id="59"/>
    <w:p w14:paraId="537A4C7C" w14:textId="77777777" w:rsidR="008C5363" w:rsidRDefault="008C5363" w:rsidP="008C5363">
      <w:pPr>
        <w:spacing w:after="160" w:line="259" w:lineRule="auto"/>
        <w:rPr>
          <w:rFonts w:cs="Arial"/>
          <w:b/>
          <w:sz w:val="20"/>
          <w:szCs w:val="18"/>
        </w:rPr>
      </w:pPr>
      <w:r>
        <w:rPr>
          <w:rFonts w:cs="Arial"/>
          <w:b/>
          <w:sz w:val="20"/>
          <w:szCs w:val="18"/>
        </w:rPr>
        <w:br w:type="page"/>
      </w:r>
    </w:p>
    <w:p w14:paraId="15D5171A" w14:textId="77777777" w:rsidR="008C5363" w:rsidRPr="002D264F" w:rsidRDefault="008C5363" w:rsidP="008C5363">
      <w:pPr>
        <w:spacing w:after="160" w:line="259" w:lineRule="auto"/>
        <w:rPr>
          <w:rFonts w:cs="Arial"/>
          <w:i/>
          <w:sz w:val="18"/>
        </w:rPr>
      </w:pPr>
      <w:r w:rsidRPr="002D264F">
        <w:rPr>
          <w:rFonts w:cs="Arial"/>
          <w:b/>
          <w:sz w:val="20"/>
          <w:szCs w:val="18"/>
        </w:rPr>
        <w:lastRenderedPageBreak/>
        <w:t>SCHEDULE 1 TO ATTACHMENT A - FORM OF ADMINISTRATIVE FEE REPORT</w:t>
      </w:r>
    </w:p>
    <w:tbl>
      <w:tblPr>
        <w:tblStyle w:val="TableGrid"/>
        <w:tblW w:w="0" w:type="auto"/>
        <w:tblLook w:val="04A0" w:firstRow="1" w:lastRow="0" w:firstColumn="1" w:lastColumn="0" w:noHBand="0" w:noVBand="1"/>
      </w:tblPr>
      <w:tblGrid>
        <w:gridCol w:w="984"/>
        <w:gridCol w:w="2148"/>
        <w:gridCol w:w="2550"/>
        <w:gridCol w:w="2455"/>
        <w:gridCol w:w="2023"/>
      </w:tblGrid>
      <w:tr w:rsidR="008C5363" w:rsidRPr="002D264F" w14:paraId="509EE1AA" w14:textId="77777777" w:rsidTr="00072D5E">
        <w:trPr>
          <w:trHeight w:val="432"/>
        </w:trPr>
        <w:tc>
          <w:tcPr>
            <w:tcW w:w="1075" w:type="dxa"/>
          </w:tcPr>
          <w:p w14:paraId="2AE4030F" w14:textId="77777777" w:rsidR="008C5363" w:rsidRPr="002D264F" w:rsidRDefault="008C5363" w:rsidP="00072D5E">
            <w:pPr>
              <w:rPr>
                <w:rFonts w:cs="Arial"/>
              </w:rPr>
            </w:pPr>
          </w:p>
        </w:tc>
        <w:tc>
          <w:tcPr>
            <w:tcW w:w="2250" w:type="dxa"/>
            <w:tcBorders>
              <w:bottom w:val="single" w:sz="4" w:space="0" w:color="auto"/>
            </w:tcBorders>
          </w:tcPr>
          <w:p w14:paraId="08561C49" w14:textId="77777777" w:rsidR="008C5363" w:rsidRPr="002D264F" w:rsidRDefault="008C5363" w:rsidP="00072D5E">
            <w:pPr>
              <w:rPr>
                <w:rFonts w:cs="Arial"/>
              </w:rPr>
            </w:pPr>
          </w:p>
        </w:tc>
        <w:tc>
          <w:tcPr>
            <w:tcW w:w="2700" w:type="dxa"/>
          </w:tcPr>
          <w:p w14:paraId="6A87DB15" w14:textId="77777777" w:rsidR="008C5363" w:rsidRPr="002D264F" w:rsidRDefault="008C5363" w:rsidP="00072D5E">
            <w:pPr>
              <w:rPr>
                <w:rFonts w:cs="Arial"/>
              </w:rPr>
            </w:pPr>
          </w:p>
        </w:tc>
        <w:tc>
          <w:tcPr>
            <w:tcW w:w="2607" w:type="dxa"/>
            <w:tcBorders>
              <w:bottom w:val="single" w:sz="4" w:space="0" w:color="auto"/>
            </w:tcBorders>
          </w:tcPr>
          <w:p w14:paraId="78ECA82A" w14:textId="77777777" w:rsidR="008C5363" w:rsidRPr="002D264F" w:rsidRDefault="008C5363" w:rsidP="00072D5E">
            <w:pPr>
              <w:rPr>
                <w:rFonts w:cs="Arial"/>
              </w:rPr>
            </w:pPr>
          </w:p>
        </w:tc>
        <w:tc>
          <w:tcPr>
            <w:tcW w:w="2158" w:type="dxa"/>
            <w:tcBorders>
              <w:bottom w:val="single" w:sz="4" w:space="0" w:color="auto"/>
            </w:tcBorders>
          </w:tcPr>
          <w:p w14:paraId="29FC56E9" w14:textId="77777777" w:rsidR="008C5363" w:rsidRPr="002D264F" w:rsidRDefault="008C5363" w:rsidP="00072D5E">
            <w:pPr>
              <w:rPr>
                <w:rFonts w:cs="Arial"/>
              </w:rPr>
            </w:pPr>
          </w:p>
        </w:tc>
      </w:tr>
      <w:tr w:rsidR="008C5363" w:rsidRPr="002D264F" w14:paraId="459692E8" w14:textId="77777777" w:rsidTr="00072D5E">
        <w:trPr>
          <w:trHeight w:val="432"/>
        </w:trPr>
        <w:tc>
          <w:tcPr>
            <w:tcW w:w="1075" w:type="dxa"/>
          </w:tcPr>
          <w:p w14:paraId="7A44195C" w14:textId="77777777" w:rsidR="008C5363" w:rsidRPr="002D264F" w:rsidRDefault="008C5363" w:rsidP="00072D5E">
            <w:pPr>
              <w:rPr>
                <w:rFonts w:cs="Arial"/>
              </w:rPr>
            </w:pPr>
          </w:p>
        </w:tc>
        <w:tc>
          <w:tcPr>
            <w:tcW w:w="2250" w:type="dxa"/>
            <w:tcBorders>
              <w:top w:val="single" w:sz="4" w:space="0" w:color="auto"/>
              <w:left w:val="nil"/>
              <w:bottom w:val="single" w:sz="4" w:space="0" w:color="auto"/>
              <w:right w:val="single" w:sz="4" w:space="0" w:color="auto"/>
            </w:tcBorders>
            <w:vAlign w:val="center"/>
          </w:tcPr>
          <w:p w14:paraId="218DE020" w14:textId="77777777" w:rsidR="008C5363" w:rsidRPr="002D264F" w:rsidRDefault="008C5363" w:rsidP="00072D5E">
            <w:pPr>
              <w:rPr>
                <w:rFonts w:cs="Arial"/>
                <w:sz w:val="18"/>
                <w:szCs w:val="18"/>
              </w:rPr>
            </w:pPr>
            <w:r w:rsidRPr="002D264F">
              <w:rPr>
                <w:rFonts w:cs="Arial"/>
                <w:b/>
                <w:bCs/>
                <w:sz w:val="18"/>
                <w:szCs w:val="18"/>
              </w:rPr>
              <w:t>File Type:</w:t>
            </w:r>
          </w:p>
        </w:tc>
        <w:tc>
          <w:tcPr>
            <w:tcW w:w="2700" w:type="dxa"/>
            <w:tcBorders>
              <w:top w:val="single" w:sz="8" w:space="0" w:color="auto"/>
              <w:left w:val="single" w:sz="4" w:space="0" w:color="auto"/>
              <w:bottom w:val="nil"/>
              <w:right w:val="single" w:sz="4" w:space="0" w:color="auto"/>
            </w:tcBorders>
            <w:vAlign w:val="center"/>
          </w:tcPr>
          <w:p w14:paraId="5ADBEF49" w14:textId="77777777" w:rsidR="008C5363" w:rsidRPr="002D264F" w:rsidRDefault="008C5363" w:rsidP="00072D5E">
            <w:pPr>
              <w:rPr>
                <w:rFonts w:cs="Arial"/>
                <w:sz w:val="18"/>
                <w:szCs w:val="18"/>
              </w:rPr>
            </w:pPr>
            <w:r w:rsidRPr="002D264F">
              <w:rPr>
                <w:rFonts w:cs="Arial"/>
                <w:b/>
                <w:bCs/>
                <w:sz w:val="18"/>
                <w:szCs w:val="18"/>
              </w:rPr>
              <w:t>ADMIN</w:t>
            </w:r>
          </w:p>
        </w:tc>
        <w:tc>
          <w:tcPr>
            <w:tcW w:w="2607" w:type="dxa"/>
            <w:tcBorders>
              <w:top w:val="single" w:sz="4" w:space="0" w:color="auto"/>
              <w:left w:val="single" w:sz="4" w:space="0" w:color="auto"/>
              <w:bottom w:val="single" w:sz="4" w:space="0" w:color="auto"/>
              <w:right w:val="single" w:sz="4" w:space="0" w:color="auto"/>
            </w:tcBorders>
            <w:vAlign w:val="center"/>
          </w:tcPr>
          <w:p w14:paraId="42779E2F" w14:textId="77777777" w:rsidR="008C5363" w:rsidRPr="002D264F" w:rsidRDefault="008C5363" w:rsidP="00072D5E">
            <w:pPr>
              <w:rPr>
                <w:rFonts w:cs="Arial"/>
                <w:b/>
                <w:bCs/>
                <w:sz w:val="18"/>
                <w:szCs w:val="18"/>
              </w:rPr>
            </w:pPr>
            <w:r w:rsidRPr="002D264F">
              <w:rPr>
                <w:rFonts w:cs="Arial"/>
                <w:b/>
                <w:bCs/>
                <w:sz w:val="18"/>
                <w:szCs w:val="18"/>
              </w:rPr>
              <w:t>Lead Agency ID:</w:t>
            </w:r>
          </w:p>
        </w:tc>
        <w:tc>
          <w:tcPr>
            <w:tcW w:w="2158" w:type="dxa"/>
            <w:tcBorders>
              <w:top w:val="single" w:sz="4" w:space="0" w:color="auto"/>
              <w:left w:val="single" w:sz="4" w:space="0" w:color="auto"/>
              <w:bottom w:val="single" w:sz="4" w:space="0" w:color="auto"/>
              <w:right w:val="single" w:sz="4" w:space="0" w:color="auto"/>
            </w:tcBorders>
            <w:vAlign w:val="bottom"/>
          </w:tcPr>
          <w:p w14:paraId="01FC42AD" w14:textId="77777777" w:rsidR="008C5363" w:rsidRPr="002D264F" w:rsidRDefault="008C5363" w:rsidP="00072D5E">
            <w:pPr>
              <w:rPr>
                <w:rFonts w:cs="Arial"/>
                <w:highlight w:val="yellow"/>
              </w:rPr>
            </w:pPr>
          </w:p>
        </w:tc>
      </w:tr>
      <w:tr w:rsidR="008C5363" w:rsidRPr="002D264F" w14:paraId="7FE6817D" w14:textId="77777777" w:rsidTr="00072D5E">
        <w:trPr>
          <w:trHeight w:val="432"/>
        </w:trPr>
        <w:tc>
          <w:tcPr>
            <w:tcW w:w="1075" w:type="dxa"/>
          </w:tcPr>
          <w:p w14:paraId="3C8EA0A1" w14:textId="77777777" w:rsidR="008C5363" w:rsidRPr="002D264F" w:rsidRDefault="008C5363" w:rsidP="00072D5E">
            <w:pPr>
              <w:rPr>
                <w:rFonts w:cs="Arial"/>
              </w:rPr>
            </w:pPr>
          </w:p>
        </w:tc>
        <w:tc>
          <w:tcPr>
            <w:tcW w:w="2250" w:type="dxa"/>
            <w:tcBorders>
              <w:top w:val="single" w:sz="4" w:space="0" w:color="auto"/>
              <w:left w:val="nil"/>
              <w:bottom w:val="single" w:sz="4" w:space="0" w:color="auto"/>
              <w:right w:val="single" w:sz="4" w:space="0" w:color="auto"/>
            </w:tcBorders>
            <w:vAlign w:val="center"/>
          </w:tcPr>
          <w:p w14:paraId="46B522DE" w14:textId="77777777" w:rsidR="008C5363" w:rsidRPr="002D264F" w:rsidRDefault="008C5363" w:rsidP="00072D5E">
            <w:pPr>
              <w:rPr>
                <w:rFonts w:cs="Arial"/>
                <w:sz w:val="18"/>
                <w:szCs w:val="18"/>
              </w:rPr>
            </w:pPr>
            <w:r w:rsidRPr="002D264F">
              <w:rPr>
                <w:rFonts w:cs="Arial"/>
                <w:b/>
                <w:bCs/>
                <w:sz w:val="18"/>
                <w:szCs w:val="18"/>
              </w:rPr>
              <w:t>Supplier Name:</w:t>
            </w:r>
          </w:p>
        </w:tc>
        <w:tc>
          <w:tcPr>
            <w:tcW w:w="2700" w:type="dxa"/>
            <w:tcBorders>
              <w:top w:val="single" w:sz="8" w:space="0" w:color="auto"/>
              <w:left w:val="single" w:sz="4" w:space="0" w:color="auto"/>
              <w:bottom w:val="single" w:sz="8" w:space="0" w:color="auto"/>
              <w:right w:val="single" w:sz="4" w:space="0" w:color="auto"/>
            </w:tcBorders>
            <w:vAlign w:val="center"/>
          </w:tcPr>
          <w:p w14:paraId="2E078B72" w14:textId="77777777" w:rsidR="008C5363" w:rsidRPr="002D264F" w:rsidRDefault="008C5363" w:rsidP="00072D5E">
            <w:pPr>
              <w:rPr>
                <w:rFonts w:cs="Arial"/>
                <w:sz w:val="18"/>
                <w:szCs w:val="18"/>
                <w:highlight w:val="yellow"/>
              </w:rPr>
            </w:pPr>
          </w:p>
        </w:tc>
        <w:tc>
          <w:tcPr>
            <w:tcW w:w="2607" w:type="dxa"/>
            <w:tcBorders>
              <w:top w:val="single" w:sz="4" w:space="0" w:color="auto"/>
              <w:left w:val="single" w:sz="4" w:space="0" w:color="auto"/>
              <w:bottom w:val="single" w:sz="4" w:space="0" w:color="auto"/>
              <w:right w:val="single" w:sz="4" w:space="0" w:color="auto"/>
            </w:tcBorders>
            <w:vAlign w:val="center"/>
          </w:tcPr>
          <w:p w14:paraId="727D645C" w14:textId="77777777" w:rsidR="008C5363" w:rsidRPr="002D264F" w:rsidRDefault="008C5363" w:rsidP="00072D5E">
            <w:pPr>
              <w:rPr>
                <w:rFonts w:cs="Arial"/>
                <w:b/>
                <w:bCs/>
                <w:sz w:val="18"/>
                <w:szCs w:val="18"/>
              </w:rPr>
            </w:pPr>
            <w:r w:rsidRPr="002D264F">
              <w:rPr>
                <w:rFonts w:cs="Arial"/>
                <w:b/>
                <w:bCs/>
                <w:sz w:val="18"/>
                <w:szCs w:val="18"/>
              </w:rPr>
              <w:t>Related Check/Wire #:</w:t>
            </w:r>
          </w:p>
        </w:tc>
        <w:tc>
          <w:tcPr>
            <w:tcW w:w="2158" w:type="dxa"/>
            <w:tcBorders>
              <w:top w:val="single" w:sz="4" w:space="0" w:color="auto"/>
              <w:left w:val="single" w:sz="4" w:space="0" w:color="auto"/>
              <w:bottom w:val="single" w:sz="4" w:space="0" w:color="auto"/>
              <w:right w:val="single" w:sz="4" w:space="0" w:color="auto"/>
            </w:tcBorders>
            <w:shd w:val="clear" w:color="000000" w:fill="FFFF00"/>
            <w:vAlign w:val="bottom"/>
          </w:tcPr>
          <w:p w14:paraId="4F80165B" w14:textId="77777777" w:rsidR="008C5363" w:rsidRPr="002D264F" w:rsidRDefault="008C5363" w:rsidP="00072D5E">
            <w:pPr>
              <w:rPr>
                <w:rFonts w:cs="Arial"/>
                <w:highlight w:val="yellow"/>
              </w:rPr>
            </w:pPr>
          </w:p>
        </w:tc>
      </w:tr>
      <w:tr w:rsidR="008C5363" w:rsidRPr="002D264F" w14:paraId="6E841D55" w14:textId="77777777" w:rsidTr="00072D5E">
        <w:trPr>
          <w:trHeight w:val="432"/>
        </w:trPr>
        <w:tc>
          <w:tcPr>
            <w:tcW w:w="1075" w:type="dxa"/>
          </w:tcPr>
          <w:p w14:paraId="49028FD8" w14:textId="77777777" w:rsidR="008C5363" w:rsidRPr="002D264F" w:rsidRDefault="008C5363" w:rsidP="00072D5E">
            <w:pPr>
              <w:rPr>
                <w:rFonts w:cs="Arial"/>
              </w:rPr>
            </w:pPr>
          </w:p>
        </w:tc>
        <w:tc>
          <w:tcPr>
            <w:tcW w:w="2250" w:type="dxa"/>
            <w:tcBorders>
              <w:top w:val="single" w:sz="4" w:space="0" w:color="auto"/>
              <w:left w:val="nil"/>
              <w:bottom w:val="single" w:sz="4" w:space="0" w:color="auto"/>
              <w:right w:val="single" w:sz="4" w:space="0" w:color="auto"/>
            </w:tcBorders>
            <w:vAlign w:val="center"/>
          </w:tcPr>
          <w:p w14:paraId="02553FFE" w14:textId="77777777" w:rsidR="008C5363" w:rsidRPr="002D264F" w:rsidRDefault="008C5363" w:rsidP="00072D5E">
            <w:pPr>
              <w:rPr>
                <w:rFonts w:cs="Arial"/>
                <w:sz w:val="18"/>
                <w:szCs w:val="18"/>
              </w:rPr>
            </w:pPr>
            <w:r w:rsidRPr="002D264F">
              <w:rPr>
                <w:rFonts w:cs="Arial"/>
                <w:b/>
                <w:bCs/>
                <w:sz w:val="18"/>
                <w:szCs w:val="18"/>
              </w:rPr>
              <w:t>Contract Number:</w:t>
            </w:r>
          </w:p>
        </w:tc>
        <w:tc>
          <w:tcPr>
            <w:tcW w:w="2700" w:type="dxa"/>
            <w:tcBorders>
              <w:top w:val="nil"/>
              <w:left w:val="single" w:sz="4" w:space="0" w:color="auto"/>
              <w:bottom w:val="single" w:sz="8" w:space="0" w:color="auto"/>
              <w:right w:val="single" w:sz="4" w:space="0" w:color="auto"/>
            </w:tcBorders>
            <w:vAlign w:val="center"/>
          </w:tcPr>
          <w:p w14:paraId="1B84A3AE" w14:textId="77777777" w:rsidR="008C5363" w:rsidRPr="002D264F" w:rsidRDefault="008C5363" w:rsidP="00072D5E">
            <w:pPr>
              <w:rPr>
                <w:rFonts w:cs="Arial"/>
                <w:sz w:val="18"/>
                <w:szCs w:val="18"/>
                <w:highlight w:val="yellow"/>
              </w:rPr>
            </w:pPr>
          </w:p>
        </w:tc>
        <w:tc>
          <w:tcPr>
            <w:tcW w:w="2607" w:type="dxa"/>
            <w:tcBorders>
              <w:top w:val="single" w:sz="4" w:space="0" w:color="auto"/>
              <w:left w:val="single" w:sz="4" w:space="0" w:color="auto"/>
              <w:bottom w:val="single" w:sz="4" w:space="0" w:color="auto"/>
              <w:right w:val="single" w:sz="4" w:space="0" w:color="auto"/>
            </w:tcBorders>
            <w:vAlign w:val="center"/>
          </w:tcPr>
          <w:p w14:paraId="4A880ABA" w14:textId="77777777" w:rsidR="008C5363" w:rsidRPr="002D264F" w:rsidRDefault="008C5363" w:rsidP="00072D5E">
            <w:pPr>
              <w:rPr>
                <w:rFonts w:cs="Arial"/>
                <w:sz w:val="18"/>
                <w:szCs w:val="18"/>
              </w:rPr>
            </w:pPr>
            <w:r w:rsidRPr="002D264F">
              <w:rPr>
                <w:rFonts w:cs="Arial"/>
                <w:b/>
                <w:bCs/>
                <w:sz w:val="18"/>
                <w:szCs w:val="18"/>
              </w:rPr>
              <w:t>Check/Wire Amount:</w:t>
            </w:r>
          </w:p>
        </w:tc>
        <w:tc>
          <w:tcPr>
            <w:tcW w:w="2158" w:type="dxa"/>
            <w:tcBorders>
              <w:top w:val="single" w:sz="4" w:space="0" w:color="auto"/>
              <w:left w:val="single" w:sz="4" w:space="0" w:color="auto"/>
              <w:bottom w:val="single" w:sz="4" w:space="0" w:color="auto"/>
              <w:right w:val="single" w:sz="8" w:space="0" w:color="auto"/>
            </w:tcBorders>
            <w:shd w:val="clear" w:color="000000" w:fill="FFFF00"/>
            <w:vAlign w:val="bottom"/>
          </w:tcPr>
          <w:p w14:paraId="60105B1C" w14:textId="77777777" w:rsidR="008C5363" w:rsidRPr="002D264F" w:rsidRDefault="008C5363" w:rsidP="00072D5E">
            <w:pPr>
              <w:rPr>
                <w:rFonts w:cs="Arial"/>
                <w:highlight w:val="yellow"/>
              </w:rPr>
            </w:pPr>
            <w:r w:rsidRPr="002D264F">
              <w:rPr>
                <w:rFonts w:cs="Arial"/>
                <w:sz w:val="17"/>
                <w:szCs w:val="17"/>
                <w:highlight w:val="yellow"/>
              </w:rPr>
              <w:t xml:space="preserve"> </w:t>
            </w:r>
          </w:p>
        </w:tc>
      </w:tr>
      <w:tr w:rsidR="008C5363" w:rsidRPr="002D264F" w14:paraId="0CA05164" w14:textId="77777777" w:rsidTr="00072D5E">
        <w:trPr>
          <w:trHeight w:val="432"/>
        </w:trPr>
        <w:tc>
          <w:tcPr>
            <w:tcW w:w="1075" w:type="dxa"/>
          </w:tcPr>
          <w:p w14:paraId="5D662FC0" w14:textId="77777777" w:rsidR="008C5363" w:rsidRPr="002D264F" w:rsidRDefault="008C5363" w:rsidP="00072D5E">
            <w:pPr>
              <w:rPr>
                <w:rFonts w:cs="Arial"/>
              </w:rPr>
            </w:pPr>
          </w:p>
        </w:tc>
        <w:tc>
          <w:tcPr>
            <w:tcW w:w="2250" w:type="dxa"/>
            <w:tcBorders>
              <w:top w:val="single" w:sz="4" w:space="0" w:color="auto"/>
              <w:left w:val="nil"/>
              <w:bottom w:val="single" w:sz="4" w:space="0" w:color="auto"/>
              <w:right w:val="single" w:sz="4" w:space="0" w:color="auto"/>
            </w:tcBorders>
            <w:vAlign w:val="center"/>
          </w:tcPr>
          <w:p w14:paraId="3442CBEA" w14:textId="77777777" w:rsidR="008C5363" w:rsidRPr="002D264F" w:rsidRDefault="008C5363" w:rsidP="00072D5E">
            <w:pPr>
              <w:rPr>
                <w:rFonts w:cs="Arial"/>
                <w:sz w:val="18"/>
                <w:szCs w:val="18"/>
              </w:rPr>
            </w:pPr>
            <w:r w:rsidRPr="002D264F">
              <w:rPr>
                <w:rFonts w:cs="Arial"/>
                <w:b/>
                <w:bCs/>
                <w:sz w:val="18"/>
                <w:szCs w:val="18"/>
              </w:rPr>
              <w:t>Month:</w:t>
            </w:r>
          </w:p>
        </w:tc>
        <w:tc>
          <w:tcPr>
            <w:tcW w:w="2700" w:type="dxa"/>
            <w:tcBorders>
              <w:top w:val="nil"/>
              <w:left w:val="single" w:sz="4" w:space="0" w:color="auto"/>
              <w:bottom w:val="single" w:sz="8" w:space="0" w:color="auto"/>
              <w:right w:val="single" w:sz="4" w:space="0" w:color="auto"/>
            </w:tcBorders>
            <w:shd w:val="clear" w:color="000000" w:fill="FFFF00"/>
            <w:vAlign w:val="center"/>
          </w:tcPr>
          <w:p w14:paraId="0195B0D2" w14:textId="77777777" w:rsidR="008C5363" w:rsidRPr="002D264F" w:rsidRDefault="008C5363" w:rsidP="00072D5E">
            <w:pPr>
              <w:rPr>
                <w:rFonts w:cs="Arial"/>
                <w:sz w:val="18"/>
                <w:szCs w:val="18"/>
                <w:highlight w:val="yellow"/>
              </w:rPr>
            </w:pPr>
          </w:p>
        </w:tc>
        <w:tc>
          <w:tcPr>
            <w:tcW w:w="2607" w:type="dxa"/>
            <w:vMerge w:val="restart"/>
            <w:tcBorders>
              <w:top w:val="single" w:sz="4" w:space="0" w:color="auto"/>
              <w:left w:val="single" w:sz="4" w:space="0" w:color="auto"/>
              <w:right w:val="single" w:sz="4" w:space="0" w:color="auto"/>
            </w:tcBorders>
            <w:vAlign w:val="center"/>
          </w:tcPr>
          <w:p w14:paraId="66AD0F79" w14:textId="77777777" w:rsidR="008C5363" w:rsidRPr="002D264F" w:rsidRDefault="008C5363" w:rsidP="00072D5E">
            <w:pPr>
              <w:rPr>
                <w:rFonts w:cs="Arial"/>
                <w:sz w:val="18"/>
                <w:szCs w:val="18"/>
              </w:rPr>
            </w:pPr>
            <w:r w:rsidRPr="002D264F">
              <w:rPr>
                <w:rFonts w:cs="Arial"/>
                <w:b/>
                <w:bCs/>
                <w:sz w:val="18"/>
                <w:szCs w:val="18"/>
              </w:rPr>
              <w:t>Total Fees for this</w:t>
            </w:r>
          </w:p>
          <w:p w14:paraId="18379517" w14:textId="77777777" w:rsidR="008C5363" w:rsidRPr="002D264F" w:rsidRDefault="008C5363" w:rsidP="00072D5E">
            <w:pPr>
              <w:rPr>
                <w:rFonts w:cs="Arial"/>
                <w:sz w:val="18"/>
                <w:szCs w:val="18"/>
              </w:rPr>
            </w:pPr>
            <w:r w:rsidRPr="002D264F">
              <w:rPr>
                <w:rFonts w:cs="Arial"/>
                <w:b/>
                <w:bCs/>
                <w:sz w:val="18"/>
                <w:szCs w:val="18"/>
              </w:rPr>
              <w:t>Month for this contract:</w:t>
            </w:r>
          </w:p>
        </w:tc>
        <w:tc>
          <w:tcPr>
            <w:tcW w:w="2158" w:type="dxa"/>
            <w:vMerge w:val="restart"/>
            <w:tcBorders>
              <w:top w:val="single" w:sz="4" w:space="0" w:color="auto"/>
              <w:left w:val="single" w:sz="4" w:space="0" w:color="auto"/>
              <w:right w:val="single" w:sz="4" w:space="0" w:color="auto"/>
            </w:tcBorders>
            <w:shd w:val="clear" w:color="auto" w:fill="FFFF00"/>
            <w:vAlign w:val="center"/>
          </w:tcPr>
          <w:p w14:paraId="275F4329" w14:textId="77777777" w:rsidR="008C5363" w:rsidRPr="002D264F" w:rsidRDefault="008C5363" w:rsidP="00072D5E">
            <w:pPr>
              <w:rPr>
                <w:rFonts w:cs="Arial"/>
                <w:highlight w:val="yellow"/>
              </w:rPr>
            </w:pPr>
          </w:p>
        </w:tc>
      </w:tr>
      <w:tr w:rsidR="008C5363" w:rsidRPr="002D264F" w14:paraId="2868EEDA" w14:textId="77777777" w:rsidTr="00072D5E">
        <w:trPr>
          <w:trHeight w:val="432"/>
        </w:trPr>
        <w:tc>
          <w:tcPr>
            <w:tcW w:w="1075" w:type="dxa"/>
          </w:tcPr>
          <w:p w14:paraId="7D5F2677" w14:textId="77777777" w:rsidR="008C5363" w:rsidRPr="002D264F" w:rsidRDefault="008C5363" w:rsidP="00072D5E">
            <w:pPr>
              <w:rPr>
                <w:rFonts w:cs="Arial"/>
              </w:rPr>
            </w:pPr>
          </w:p>
        </w:tc>
        <w:tc>
          <w:tcPr>
            <w:tcW w:w="2250" w:type="dxa"/>
            <w:tcBorders>
              <w:top w:val="single" w:sz="4" w:space="0" w:color="auto"/>
              <w:left w:val="nil"/>
              <w:bottom w:val="single" w:sz="4" w:space="0" w:color="auto"/>
              <w:right w:val="single" w:sz="4" w:space="0" w:color="auto"/>
            </w:tcBorders>
            <w:vAlign w:val="center"/>
          </w:tcPr>
          <w:p w14:paraId="4653ABD3" w14:textId="77777777" w:rsidR="008C5363" w:rsidRPr="002D264F" w:rsidRDefault="008C5363" w:rsidP="00072D5E">
            <w:pPr>
              <w:rPr>
                <w:rFonts w:cs="Arial"/>
                <w:sz w:val="18"/>
                <w:szCs w:val="18"/>
              </w:rPr>
            </w:pPr>
            <w:r w:rsidRPr="002D264F">
              <w:rPr>
                <w:rFonts w:cs="Arial"/>
                <w:b/>
                <w:bCs/>
                <w:sz w:val="18"/>
                <w:szCs w:val="18"/>
              </w:rPr>
              <w:t>Year:</w:t>
            </w:r>
          </w:p>
        </w:tc>
        <w:tc>
          <w:tcPr>
            <w:tcW w:w="2700" w:type="dxa"/>
            <w:tcBorders>
              <w:top w:val="nil"/>
              <w:left w:val="single" w:sz="4" w:space="0" w:color="auto"/>
              <w:bottom w:val="single" w:sz="8" w:space="0" w:color="auto"/>
              <w:right w:val="single" w:sz="4" w:space="0" w:color="auto"/>
            </w:tcBorders>
            <w:shd w:val="clear" w:color="000000" w:fill="FFFF00"/>
            <w:vAlign w:val="center"/>
          </w:tcPr>
          <w:p w14:paraId="12F39C97" w14:textId="77777777" w:rsidR="008C5363" w:rsidRPr="002D264F" w:rsidRDefault="008C5363" w:rsidP="00072D5E">
            <w:pPr>
              <w:rPr>
                <w:rFonts w:cs="Arial"/>
                <w:sz w:val="18"/>
                <w:szCs w:val="18"/>
                <w:highlight w:val="yellow"/>
              </w:rPr>
            </w:pPr>
          </w:p>
        </w:tc>
        <w:tc>
          <w:tcPr>
            <w:tcW w:w="2607" w:type="dxa"/>
            <w:vMerge/>
            <w:tcBorders>
              <w:left w:val="single" w:sz="4" w:space="0" w:color="auto"/>
              <w:bottom w:val="single" w:sz="4" w:space="0" w:color="auto"/>
              <w:right w:val="single" w:sz="4" w:space="0" w:color="auto"/>
            </w:tcBorders>
            <w:vAlign w:val="center"/>
          </w:tcPr>
          <w:p w14:paraId="26CB05A7" w14:textId="77777777" w:rsidR="008C5363" w:rsidRPr="002D264F" w:rsidRDefault="008C5363" w:rsidP="00072D5E">
            <w:pPr>
              <w:rPr>
                <w:rFonts w:cs="Arial"/>
              </w:rPr>
            </w:pPr>
          </w:p>
        </w:tc>
        <w:tc>
          <w:tcPr>
            <w:tcW w:w="2158" w:type="dxa"/>
            <w:vMerge/>
            <w:tcBorders>
              <w:left w:val="single" w:sz="4" w:space="0" w:color="auto"/>
              <w:bottom w:val="single" w:sz="8" w:space="0" w:color="auto"/>
              <w:right w:val="single" w:sz="4" w:space="0" w:color="auto"/>
            </w:tcBorders>
            <w:shd w:val="clear" w:color="auto" w:fill="FFFF00"/>
            <w:vAlign w:val="bottom"/>
          </w:tcPr>
          <w:p w14:paraId="55A4A55E" w14:textId="77777777" w:rsidR="008C5363" w:rsidRPr="002D264F" w:rsidRDefault="008C5363" w:rsidP="00072D5E">
            <w:pPr>
              <w:rPr>
                <w:rFonts w:cs="Arial"/>
                <w:highlight w:val="yellow"/>
              </w:rPr>
            </w:pPr>
          </w:p>
        </w:tc>
      </w:tr>
      <w:tr w:rsidR="008C5363" w:rsidRPr="002D264F" w14:paraId="70D56B96" w14:textId="77777777" w:rsidTr="00072D5E">
        <w:trPr>
          <w:trHeight w:val="144"/>
        </w:trPr>
        <w:tc>
          <w:tcPr>
            <w:tcW w:w="1075" w:type="dxa"/>
          </w:tcPr>
          <w:p w14:paraId="5C9FE3A8" w14:textId="77777777" w:rsidR="008C5363" w:rsidRPr="002D264F" w:rsidRDefault="008C5363" w:rsidP="00072D5E">
            <w:pPr>
              <w:rPr>
                <w:rFonts w:cs="Arial"/>
              </w:rPr>
            </w:pPr>
          </w:p>
        </w:tc>
        <w:tc>
          <w:tcPr>
            <w:tcW w:w="9715" w:type="dxa"/>
            <w:gridSpan w:val="4"/>
            <w:vMerge w:val="restart"/>
            <w:tcBorders>
              <w:top w:val="nil"/>
              <w:left w:val="nil"/>
            </w:tcBorders>
            <w:vAlign w:val="center"/>
          </w:tcPr>
          <w:p w14:paraId="7CED824A" w14:textId="77777777" w:rsidR="008C5363" w:rsidRPr="002D264F" w:rsidRDefault="008C5363" w:rsidP="00072D5E">
            <w:pPr>
              <w:rPr>
                <w:rFonts w:cs="Arial"/>
                <w:sz w:val="18"/>
                <w:szCs w:val="18"/>
              </w:rPr>
            </w:pPr>
            <w:r w:rsidRPr="002D264F">
              <w:rPr>
                <w:rFonts w:cs="Arial"/>
                <w:b/>
                <w:bCs/>
                <w:color w:val="0000FF"/>
                <w:sz w:val="18"/>
                <w:szCs w:val="18"/>
              </w:rPr>
              <w:t xml:space="preserve">NOTE:  For a complete list of Participating Agency ID’s please check the CoreTrust Participating Agency Roster that is emailed to you by the CoreTrust. Every Participating Agency must have an ID listed with it.  </w:t>
            </w:r>
          </w:p>
          <w:p w14:paraId="3EAC3E0E" w14:textId="77777777" w:rsidR="008C5363" w:rsidRPr="002D264F" w:rsidRDefault="008C5363" w:rsidP="00072D5E">
            <w:pPr>
              <w:rPr>
                <w:rFonts w:cs="Arial"/>
                <w:sz w:val="18"/>
                <w:szCs w:val="18"/>
              </w:rPr>
            </w:pPr>
            <w:r w:rsidRPr="002D264F">
              <w:rPr>
                <w:rFonts w:cs="Arial"/>
                <w:b/>
                <w:bCs/>
                <w:color w:val="0000FF"/>
                <w:sz w:val="18"/>
                <w:szCs w:val="18"/>
              </w:rPr>
              <w:t>Please contact Customer Service at gethelp@coretrustpg.com if you need assistance.</w:t>
            </w:r>
          </w:p>
        </w:tc>
      </w:tr>
      <w:tr w:rsidR="008C5363" w:rsidRPr="002D264F" w14:paraId="4D18FC23" w14:textId="77777777" w:rsidTr="00072D5E">
        <w:trPr>
          <w:trHeight w:val="432"/>
        </w:trPr>
        <w:tc>
          <w:tcPr>
            <w:tcW w:w="1075" w:type="dxa"/>
          </w:tcPr>
          <w:p w14:paraId="468D44CA" w14:textId="77777777" w:rsidR="008C5363" w:rsidRPr="002D264F" w:rsidRDefault="008C5363" w:rsidP="00072D5E">
            <w:pPr>
              <w:rPr>
                <w:rFonts w:cs="Arial"/>
              </w:rPr>
            </w:pPr>
          </w:p>
        </w:tc>
        <w:tc>
          <w:tcPr>
            <w:tcW w:w="9715" w:type="dxa"/>
            <w:gridSpan w:val="4"/>
            <w:vMerge/>
            <w:tcBorders>
              <w:left w:val="nil"/>
            </w:tcBorders>
          </w:tcPr>
          <w:p w14:paraId="3494D76B" w14:textId="77777777" w:rsidR="008C5363" w:rsidRPr="002D264F" w:rsidRDefault="008C5363" w:rsidP="00072D5E">
            <w:pPr>
              <w:rPr>
                <w:rFonts w:cs="Arial"/>
                <w:sz w:val="18"/>
                <w:szCs w:val="18"/>
              </w:rPr>
            </w:pPr>
          </w:p>
        </w:tc>
      </w:tr>
      <w:tr w:rsidR="008C5363" w:rsidRPr="002D264F" w14:paraId="3D9FCBE6" w14:textId="77777777" w:rsidTr="00072D5E">
        <w:trPr>
          <w:trHeight w:val="432"/>
        </w:trPr>
        <w:tc>
          <w:tcPr>
            <w:tcW w:w="1075" w:type="dxa"/>
          </w:tcPr>
          <w:p w14:paraId="528DA381" w14:textId="77777777" w:rsidR="008C5363" w:rsidRPr="002D264F" w:rsidRDefault="008C5363" w:rsidP="00072D5E">
            <w:pPr>
              <w:rPr>
                <w:rFonts w:cs="Arial"/>
              </w:rPr>
            </w:pPr>
          </w:p>
        </w:tc>
        <w:tc>
          <w:tcPr>
            <w:tcW w:w="9715" w:type="dxa"/>
            <w:gridSpan w:val="4"/>
            <w:vMerge/>
            <w:tcBorders>
              <w:left w:val="nil"/>
              <w:bottom w:val="single" w:sz="4" w:space="0" w:color="auto"/>
            </w:tcBorders>
          </w:tcPr>
          <w:p w14:paraId="1EC66F12" w14:textId="77777777" w:rsidR="008C5363" w:rsidRPr="002D264F" w:rsidRDefault="008C5363" w:rsidP="00072D5E">
            <w:pPr>
              <w:rPr>
                <w:rFonts w:cs="Arial"/>
                <w:sz w:val="18"/>
                <w:szCs w:val="18"/>
              </w:rPr>
            </w:pPr>
          </w:p>
        </w:tc>
      </w:tr>
      <w:tr w:rsidR="008C5363" w:rsidRPr="002D264F" w14:paraId="4041EBC7" w14:textId="77777777" w:rsidTr="00072D5E">
        <w:trPr>
          <w:trHeight w:val="432"/>
        </w:trPr>
        <w:tc>
          <w:tcPr>
            <w:tcW w:w="1075" w:type="dxa"/>
          </w:tcPr>
          <w:p w14:paraId="365DFF89" w14:textId="77777777" w:rsidR="008C5363" w:rsidRPr="002D264F" w:rsidRDefault="008C5363" w:rsidP="00072D5E">
            <w:pPr>
              <w:rPr>
                <w:rFonts w:cs="Arial"/>
              </w:rPr>
            </w:pPr>
          </w:p>
        </w:tc>
        <w:tc>
          <w:tcPr>
            <w:tcW w:w="9715" w:type="dxa"/>
            <w:gridSpan w:val="4"/>
            <w:tcBorders>
              <w:top w:val="single" w:sz="4" w:space="0" w:color="auto"/>
              <w:left w:val="nil"/>
              <w:bottom w:val="single" w:sz="4" w:space="0" w:color="auto"/>
            </w:tcBorders>
            <w:vAlign w:val="center"/>
          </w:tcPr>
          <w:p w14:paraId="4F210176" w14:textId="77777777" w:rsidR="008C5363" w:rsidRPr="002D264F" w:rsidRDefault="008C5363" w:rsidP="00072D5E">
            <w:pPr>
              <w:rPr>
                <w:rFonts w:cs="Arial"/>
                <w:sz w:val="18"/>
                <w:szCs w:val="18"/>
              </w:rPr>
            </w:pPr>
            <w:r w:rsidRPr="002D264F">
              <w:rPr>
                <w:rFonts w:cs="Arial"/>
                <w:b/>
                <w:bCs/>
                <w:color w:val="FF0000"/>
                <w:sz w:val="18"/>
                <w:szCs w:val="18"/>
              </w:rPr>
              <w:t>DO NOT DELETE THIS ROW OR MARK IN CELL "A10" OR THE SYSTEM WILL NOT ACCEPT THE FILE.</w:t>
            </w:r>
          </w:p>
        </w:tc>
      </w:tr>
      <w:tr w:rsidR="008C5363" w:rsidRPr="002D264F" w14:paraId="017F5370" w14:textId="77777777" w:rsidTr="00072D5E">
        <w:trPr>
          <w:trHeight w:val="432"/>
        </w:trPr>
        <w:tc>
          <w:tcPr>
            <w:tcW w:w="1075" w:type="dxa"/>
          </w:tcPr>
          <w:p w14:paraId="3BFEF7F3" w14:textId="77777777" w:rsidR="008C5363" w:rsidRPr="002D264F" w:rsidRDefault="008C5363" w:rsidP="00072D5E">
            <w:pPr>
              <w:rPr>
                <w:rFonts w:cs="Arial"/>
              </w:rPr>
            </w:pPr>
          </w:p>
        </w:tc>
        <w:tc>
          <w:tcPr>
            <w:tcW w:w="2250" w:type="dxa"/>
            <w:tcBorders>
              <w:top w:val="single" w:sz="4" w:space="0" w:color="auto"/>
              <w:left w:val="single" w:sz="8" w:space="0" w:color="auto"/>
              <w:bottom w:val="single" w:sz="4" w:space="0" w:color="auto"/>
              <w:right w:val="single" w:sz="8" w:space="0" w:color="auto"/>
            </w:tcBorders>
            <w:shd w:val="clear" w:color="000000" w:fill="C0C0C0"/>
            <w:vAlign w:val="center"/>
          </w:tcPr>
          <w:p w14:paraId="3F7B0A22" w14:textId="77777777" w:rsidR="008C5363" w:rsidRPr="002D264F" w:rsidRDefault="008C5363" w:rsidP="00072D5E">
            <w:pPr>
              <w:rPr>
                <w:rFonts w:cs="Arial"/>
                <w:sz w:val="18"/>
                <w:szCs w:val="18"/>
              </w:rPr>
            </w:pPr>
            <w:r w:rsidRPr="002D264F">
              <w:rPr>
                <w:rFonts w:cs="Arial"/>
                <w:b/>
                <w:bCs/>
                <w:sz w:val="18"/>
                <w:szCs w:val="18"/>
              </w:rPr>
              <w:t>Participating Agency ID (Provided by CoreTrust)</w:t>
            </w:r>
          </w:p>
        </w:tc>
        <w:tc>
          <w:tcPr>
            <w:tcW w:w="2700" w:type="dxa"/>
            <w:tcBorders>
              <w:top w:val="single" w:sz="4" w:space="0" w:color="auto"/>
              <w:left w:val="nil"/>
              <w:bottom w:val="single" w:sz="4" w:space="0" w:color="auto"/>
              <w:right w:val="single" w:sz="8" w:space="0" w:color="auto"/>
            </w:tcBorders>
            <w:shd w:val="clear" w:color="000000" w:fill="C0C0C0"/>
            <w:vAlign w:val="center"/>
          </w:tcPr>
          <w:p w14:paraId="6E40808F" w14:textId="77777777" w:rsidR="008C5363" w:rsidRPr="002D264F" w:rsidRDefault="008C5363" w:rsidP="00072D5E">
            <w:pPr>
              <w:rPr>
                <w:rFonts w:cs="Arial"/>
                <w:sz w:val="18"/>
                <w:szCs w:val="18"/>
              </w:rPr>
            </w:pPr>
            <w:r w:rsidRPr="002D264F">
              <w:rPr>
                <w:rFonts w:cs="Arial"/>
                <w:b/>
                <w:bCs/>
                <w:sz w:val="18"/>
                <w:szCs w:val="18"/>
              </w:rPr>
              <w:t>Participating Agency Name</w:t>
            </w:r>
          </w:p>
        </w:tc>
        <w:tc>
          <w:tcPr>
            <w:tcW w:w="2607" w:type="dxa"/>
            <w:tcBorders>
              <w:top w:val="single" w:sz="4" w:space="0" w:color="auto"/>
              <w:left w:val="nil"/>
              <w:bottom w:val="single" w:sz="4" w:space="0" w:color="auto"/>
              <w:right w:val="single" w:sz="8" w:space="0" w:color="auto"/>
            </w:tcBorders>
            <w:shd w:val="clear" w:color="000000" w:fill="C0C0C0"/>
            <w:vAlign w:val="center"/>
          </w:tcPr>
          <w:p w14:paraId="3B90CF5B" w14:textId="77777777" w:rsidR="008C5363" w:rsidRPr="002D264F" w:rsidRDefault="008C5363" w:rsidP="00072D5E">
            <w:pPr>
              <w:rPr>
                <w:rFonts w:cs="Arial"/>
                <w:sz w:val="18"/>
                <w:szCs w:val="18"/>
              </w:rPr>
            </w:pPr>
            <w:r w:rsidRPr="002D264F">
              <w:rPr>
                <w:rFonts w:cs="Arial"/>
                <w:b/>
                <w:bCs/>
                <w:sz w:val="18"/>
                <w:szCs w:val="18"/>
              </w:rPr>
              <w:t>Monthly Net Sales</w:t>
            </w:r>
          </w:p>
        </w:tc>
        <w:tc>
          <w:tcPr>
            <w:tcW w:w="2158" w:type="dxa"/>
            <w:tcBorders>
              <w:top w:val="single" w:sz="4" w:space="0" w:color="auto"/>
              <w:left w:val="nil"/>
              <w:bottom w:val="single" w:sz="4" w:space="0" w:color="auto"/>
              <w:right w:val="single" w:sz="8" w:space="0" w:color="auto"/>
            </w:tcBorders>
            <w:shd w:val="clear" w:color="000000" w:fill="C0C0C0"/>
            <w:vAlign w:val="center"/>
          </w:tcPr>
          <w:p w14:paraId="3D6FB4FE" w14:textId="77777777" w:rsidR="008C5363" w:rsidRPr="002D264F" w:rsidRDefault="008C5363" w:rsidP="00072D5E">
            <w:pPr>
              <w:rPr>
                <w:rFonts w:cs="Arial"/>
                <w:sz w:val="18"/>
                <w:szCs w:val="18"/>
              </w:rPr>
            </w:pPr>
            <w:r w:rsidRPr="002D264F">
              <w:rPr>
                <w:rFonts w:cs="Arial"/>
                <w:b/>
                <w:bCs/>
                <w:sz w:val="18"/>
                <w:szCs w:val="18"/>
              </w:rPr>
              <w:t>Monthly Admin Fees</w:t>
            </w:r>
          </w:p>
        </w:tc>
      </w:tr>
      <w:tr w:rsidR="008C5363" w:rsidRPr="002D264F" w14:paraId="743A19F3" w14:textId="77777777" w:rsidTr="00072D5E">
        <w:trPr>
          <w:trHeight w:val="432"/>
        </w:trPr>
        <w:tc>
          <w:tcPr>
            <w:tcW w:w="1075" w:type="dxa"/>
          </w:tcPr>
          <w:p w14:paraId="0CB09707" w14:textId="77777777" w:rsidR="008C5363" w:rsidRPr="002D264F" w:rsidRDefault="008C5363" w:rsidP="00072D5E">
            <w:pPr>
              <w:rPr>
                <w:rFonts w:cs="Arial"/>
              </w:rPr>
            </w:pPr>
          </w:p>
        </w:tc>
        <w:tc>
          <w:tcPr>
            <w:tcW w:w="2250" w:type="dxa"/>
            <w:tcBorders>
              <w:top w:val="single" w:sz="4" w:space="0" w:color="auto"/>
              <w:left w:val="nil"/>
              <w:bottom w:val="single" w:sz="4" w:space="0" w:color="auto"/>
              <w:right w:val="single" w:sz="4" w:space="0" w:color="auto"/>
            </w:tcBorders>
            <w:vAlign w:val="bottom"/>
          </w:tcPr>
          <w:p w14:paraId="6D9EA8E1" w14:textId="77777777" w:rsidR="008C5363" w:rsidRPr="002D264F" w:rsidRDefault="008C5363" w:rsidP="00072D5E">
            <w:pPr>
              <w:rPr>
                <w:rFonts w:cs="Arial"/>
              </w:rPr>
            </w:pPr>
          </w:p>
        </w:tc>
        <w:tc>
          <w:tcPr>
            <w:tcW w:w="2700" w:type="dxa"/>
            <w:tcBorders>
              <w:top w:val="single" w:sz="4" w:space="0" w:color="auto"/>
              <w:left w:val="single" w:sz="4" w:space="0" w:color="auto"/>
              <w:bottom w:val="single" w:sz="4" w:space="0" w:color="auto"/>
              <w:right w:val="single" w:sz="4" w:space="0" w:color="auto"/>
            </w:tcBorders>
            <w:vAlign w:val="bottom"/>
          </w:tcPr>
          <w:p w14:paraId="7AC1B410" w14:textId="77777777" w:rsidR="008C5363" w:rsidRPr="002D264F" w:rsidRDefault="008C5363" w:rsidP="00072D5E">
            <w:pPr>
              <w:rPr>
                <w:rFonts w:cs="Arial"/>
              </w:rPr>
            </w:pPr>
          </w:p>
        </w:tc>
        <w:tc>
          <w:tcPr>
            <w:tcW w:w="2607" w:type="dxa"/>
            <w:tcBorders>
              <w:top w:val="single" w:sz="4" w:space="0" w:color="auto"/>
              <w:left w:val="single" w:sz="4" w:space="0" w:color="auto"/>
              <w:bottom w:val="single" w:sz="4" w:space="0" w:color="auto"/>
              <w:right w:val="single" w:sz="4" w:space="0" w:color="auto"/>
            </w:tcBorders>
            <w:vAlign w:val="bottom"/>
          </w:tcPr>
          <w:p w14:paraId="7425B6D5" w14:textId="77777777" w:rsidR="008C5363" w:rsidRPr="002D264F" w:rsidRDefault="008C5363" w:rsidP="00072D5E">
            <w:pPr>
              <w:rPr>
                <w:rFonts w:cs="Arial"/>
              </w:rPr>
            </w:pPr>
          </w:p>
        </w:tc>
        <w:tc>
          <w:tcPr>
            <w:tcW w:w="2158" w:type="dxa"/>
            <w:tcBorders>
              <w:top w:val="single" w:sz="4" w:space="0" w:color="auto"/>
              <w:left w:val="single" w:sz="4" w:space="0" w:color="auto"/>
              <w:bottom w:val="single" w:sz="4" w:space="0" w:color="auto"/>
              <w:right w:val="single" w:sz="4" w:space="0" w:color="auto"/>
            </w:tcBorders>
            <w:vAlign w:val="bottom"/>
          </w:tcPr>
          <w:p w14:paraId="65E3EE4E" w14:textId="77777777" w:rsidR="008C5363" w:rsidRPr="002D264F" w:rsidRDefault="008C5363" w:rsidP="00072D5E">
            <w:pPr>
              <w:rPr>
                <w:rFonts w:cs="Arial"/>
              </w:rPr>
            </w:pPr>
          </w:p>
        </w:tc>
      </w:tr>
    </w:tbl>
    <w:p w14:paraId="74026387" w14:textId="77777777" w:rsidR="008C5363" w:rsidRPr="002D264F" w:rsidRDefault="008C5363" w:rsidP="008C5363">
      <w:pPr>
        <w:ind w:left="1620"/>
        <w:rPr>
          <w:rFonts w:cs="Arial"/>
          <w:i/>
          <w:sz w:val="18"/>
        </w:rPr>
      </w:pPr>
    </w:p>
    <w:p w14:paraId="1AB133BF" w14:textId="77777777" w:rsidR="008C5363" w:rsidRDefault="008C5363" w:rsidP="008C5363">
      <w:pPr>
        <w:rPr>
          <w:rFonts w:cs="Arial"/>
          <w:i/>
          <w:sz w:val="18"/>
        </w:rPr>
      </w:pPr>
      <w:r w:rsidRPr="002D264F">
        <w:rPr>
          <w:rFonts w:cs="Arial"/>
          <w:i/>
          <w:sz w:val="18"/>
        </w:rPr>
        <w:t>*All amounts to be stated in U.S. Dollars.</w:t>
      </w:r>
    </w:p>
    <w:p w14:paraId="1B1AEA0D" w14:textId="77777777" w:rsidR="008C5363" w:rsidRDefault="008C5363" w:rsidP="008C5363">
      <w:pPr>
        <w:spacing w:after="160" w:line="259" w:lineRule="auto"/>
        <w:rPr>
          <w:rFonts w:cs="Arial"/>
          <w:i/>
          <w:sz w:val="18"/>
        </w:rPr>
      </w:pPr>
      <w:r>
        <w:rPr>
          <w:rFonts w:cs="Arial"/>
          <w:i/>
          <w:sz w:val="18"/>
        </w:rPr>
        <w:br w:type="page"/>
      </w:r>
    </w:p>
    <w:p w14:paraId="7291A905" w14:textId="77777777" w:rsidR="008C5363" w:rsidRPr="002D264F" w:rsidRDefault="008C5363" w:rsidP="008C5363">
      <w:pPr>
        <w:jc w:val="center"/>
        <w:rPr>
          <w:rFonts w:cs="Arial"/>
        </w:rPr>
      </w:pPr>
    </w:p>
    <w:p w14:paraId="590E1CC7" w14:textId="77777777" w:rsidR="008C5363" w:rsidRPr="002D264F" w:rsidRDefault="008C5363" w:rsidP="008C5363">
      <w:pPr>
        <w:spacing w:after="240"/>
        <w:jc w:val="center"/>
        <w:rPr>
          <w:rFonts w:cs="Arial"/>
          <w:b/>
        </w:rPr>
      </w:pPr>
      <w:r w:rsidRPr="002D264F">
        <w:rPr>
          <w:rFonts w:cs="Arial"/>
          <w:b/>
        </w:rPr>
        <w:t xml:space="preserve">Section L </w:t>
      </w:r>
      <w:r w:rsidRPr="002D264F">
        <w:rPr>
          <w:rFonts w:eastAsia="Calibri" w:cs="Arial"/>
          <w:b/>
          <w:color w:val="000000"/>
        </w:rPr>
        <w:t xml:space="preserve">– </w:t>
      </w:r>
      <w:r w:rsidRPr="002D264F">
        <w:rPr>
          <w:rFonts w:cs="Arial"/>
          <w:b/>
        </w:rPr>
        <w:t>Form of Master Intergovernmental Cooperative Purchasing Agreement</w:t>
      </w:r>
    </w:p>
    <w:p w14:paraId="0D72D0CB" w14:textId="77777777" w:rsidR="008C5363" w:rsidRDefault="008C5363" w:rsidP="008C5363">
      <w:pPr>
        <w:jc w:val="center"/>
        <w:rPr>
          <w:rFonts w:cs="Arial"/>
          <w:i/>
        </w:rPr>
      </w:pPr>
      <w:r w:rsidRPr="002D264F">
        <w:rPr>
          <w:rFonts w:cs="Arial"/>
          <w:i/>
        </w:rPr>
        <w:t>[Attachment to Follow]</w:t>
      </w:r>
    </w:p>
    <w:p w14:paraId="08C0AEB3" w14:textId="77777777" w:rsidR="008C5363" w:rsidRDefault="008C5363" w:rsidP="008C5363">
      <w:pPr>
        <w:spacing w:after="160" w:line="259" w:lineRule="auto"/>
        <w:rPr>
          <w:rFonts w:cs="Arial"/>
          <w:i/>
        </w:rPr>
      </w:pPr>
      <w:r>
        <w:rPr>
          <w:rFonts w:cs="Arial"/>
          <w:i/>
        </w:rPr>
        <w:br w:type="page"/>
      </w:r>
    </w:p>
    <w:p w14:paraId="62FAD048" w14:textId="77777777" w:rsidR="008C5363" w:rsidRPr="002D264F" w:rsidRDefault="008C5363" w:rsidP="008C5363">
      <w:pPr>
        <w:spacing w:before="240" w:after="240"/>
        <w:jc w:val="center"/>
        <w:rPr>
          <w:rFonts w:cs="Arial"/>
          <w:sz w:val="18"/>
        </w:rPr>
      </w:pPr>
      <w:bookmarkStart w:id="61" w:name="_Hlk211947410"/>
      <w:bookmarkStart w:id="62" w:name="_Hlk211943666"/>
      <w:r w:rsidRPr="002D264F">
        <w:rPr>
          <w:rFonts w:cs="Arial"/>
          <w:b/>
          <w:color w:val="000000" w:themeColor="text1"/>
          <w:sz w:val="20"/>
        </w:rPr>
        <w:lastRenderedPageBreak/>
        <w:t xml:space="preserve">MASTER INTERGOVERNMENTAL COOPERATIVE PURCHASING AGREEMENT </w:t>
      </w:r>
    </w:p>
    <w:p w14:paraId="4B155065" w14:textId="77777777" w:rsidR="008C5363" w:rsidRPr="002D264F" w:rsidRDefault="008C5363" w:rsidP="008C5363">
      <w:pPr>
        <w:spacing w:after="120"/>
        <w:jc w:val="both"/>
        <w:rPr>
          <w:rFonts w:cs="Arial"/>
          <w:sz w:val="20"/>
        </w:rPr>
      </w:pPr>
      <w:r w:rsidRPr="002D264F">
        <w:rPr>
          <w:rFonts w:cs="Arial"/>
          <w:sz w:val="20"/>
        </w:rPr>
        <w:t>THIS MASTER INTERGOVERNMENTAL COOPERATIVE PURCHASING AGREEMENT (this “</w:t>
      </w:r>
      <w:r w:rsidRPr="002D264F">
        <w:rPr>
          <w:rFonts w:cs="Arial"/>
          <w:b/>
          <w:sz w:val="20"/>
        </w:rPr>
        <w:t>Agreement</w:t>
      </w:r>
      <w:r w:rsidRPr="002D264F">
        <w:rPr>
          <w:rFonts w:cs="Arial"/>
          <w:sz w:val="20"/>
        </w:rPr>
        <w:t>”) is entered into by and between those certain government agencies that execute a Lead Public Agency Certificate (“</w:t>
      </w:r>
      <w:r w:rsidRPr="002D264F">
        <w:rPr>
          <w:rFonts w:cs="Arial"/>
          <w:b/>
          <w:sz w:val="20"/>
        </w:rPr>
        <w:t>Lead Agency(ies)</w:t>
      </w:r>
      <w:r w:rsidRPr="002D264F">
        <w:rPr>
          <w:rFonts w:cs="Arial"/>
          <w:sz w:val="20"/>
        </w:rPr>
        <w:t>”) with CoreTrust Purchasing Group LLC (“</w:t>
      </w:r>
      <w:r w:rsidRPr="002D264F">
        <w:rPr>
          <w:rFonts w:cs="Arial"/>
          <w:b/>
          <w:sz w:val="20"/>
        </w:rPr>
        <w:t>CoreTrust</w:t>
      </w:r>
      <w:r w:rsidRPr="002D264F">
        <w:rPr>
          <w:rFonts w:cs="Arial"/>
          <w:sz w:val="20"/>
        </w:rPr>
        <w:t>”) to be appended and made a part hereof, and other government agencies (collectively, with Lead Agency, a “</w:t>
      </w:r>
      <w:r w:rsidRPr="002D264F">
        <w:rPr>
          <w:rFonts w:cs="Arial"/>
          <w:b/>
          <w:sz w:val="20"/>
        </w:rPr>
        <w:t>Program Participant</w:t>
      </w:r>
      <w:r w:rsidRPr="002D264F">
        <w:rPr>
          <w:rFonts w:cs="Arial"/>
          <w:sz w:val="20"/>
        </w:rPr>
        <w:t>”) who participate in the cooperative purchasing programs administered by CoreTrust and / or its affiliates and subsidiaries (collectively, “</w:t>
      </w:r>
      <w:r w:rsidRPr="002D264F">
        <w:rPr>
          <w:rFonts w:cs="Arial"/>
          <w:b/>
          <w:sz w:val="20"/>
        </w:rPr>
        <w:t>Program</w:t>
      </w:r>
      <w:r w:rsidRPr="002D264F">
        <w:rPr>
          <w:rFonts w:cs="Arial"/>
          <w:sz w:val="20"/>
        </w:rPr>
        <w:t>”) in the manner designated by Lead Agency and/or CoreTrust.</w:t>
      </w:r>
    </w:p>
    <w:p w14:paraId="0BB9FE4C" w14:textId="77777777" w:rsidR="008C5363" w:rsidRPr="002D264F" w:rsidRDefault="008C5363" w:rsidP="008C5363">
      <w:pPr>
        <w:spacing w:after="120"/>
        <w:jc w:val="center"/>
        <w:rPr>
          <w:rFonts w:cs="Arial"/>
          <w:b/>
          <w:sz w:val="20"/>
        </w:rPr>
      </w:pPr>
      <w:r w:rsidRPr="002D264F">
        <w:rPr>
          <w:rFonts w:cs="Arial"/>
          <w:b/>
          <w:sz w:val="20"/>
        </w:rPr>
        <w:t>RECITALS</w:t>
      </w:r>
    </w:p>
    <w:p w14:paraId="795D67A6" w14:textId="77777777" w:rsidR="008C5363" w:rsidRPr="002D264F" w:rsidRDefault="008C5363" w:rsidP="008C5363">
      <w:pPr>
        <w:spacing w:after="120"/>
        <w:jc w:val="both"/>
        <w:rPr>
          <w:rFonts w:cs="Arial"/>
          <w:sz w:val="20"/>
        </w:rPr>
      </w:pPr>
      <w:r w:rsidRPr="002D264F">
        <w:rPr>
          <w:rFonts w:cs="Arial"/>
          <w:b/>
          <w:sz w:val="20"/>
        </w:rPr>
        <w:t>WHEREAS</w:t>
      </w:r>
      <w:r w:rsidRPr="002D264F">
        <w:rPr>
          <w:rFonts w:cs="Arial"/>
          <w:sz w:val="20"/>
        </w:rPr>
        <w:t>, after a competitive solicitation and selection process conducted by Lead Agencies, Lead Agencies enter into master agreements (“</w:t>
      </w:r>
      <w:r w:rsidRPr="002D264F">
        <w:rPr>
          <w:rFonts w:cs="Arial"/>
          <w:b/>
          <w:sz w:val="20"/>
        </w:rPr>
        <w:t>Master Agreements</w:t>
      </w:r>
      <w:r w:rsidRPr="002D264F">
        <w:rPr>
          <w:rFonts w:cs="Arial"/>
          <w:sz w:val="20"/>
        </w:rPr>
        <w:t>”) with awarded suppliers to provide a variety of goods, products, and services (“</w:t>
      </w:r>
      <w:r w:rsidRPr="002D264F">
        <w:rPr>
          <w:rFonts w:cs="Arial"/>
          <w:b/>
          <w:sz w:val="20"/>
        </w:rPr>
        <w:t>Products &amp; Services</w:t>
      </w:r>
      <w:r w:rsidRPr="002D264F">
        <w:rPr>
          <w:rFonts w:cs="Arial"/>
          <w:sz w:val="20"/>
        </w:rPr>
        <w:t>”) to the applicable Lead Agency and Program Participants;</w:t>
      </w:r>
    </w:p>
    <w:p w14:paraId="0F5E346F" w14:textId="77777777" w:rsidR="008C5363" w:rsidRPr="002D264F" w:rsidRDefault="008C5363" w:rsidP="008C5363">
      <w:pPr>
        <w:spacing w:after="120"/>
        <w:jc w:val="both"/>
        <w:rPr>
          <w:rFonts w:cs="Arial"/>
          <w:sz w:val="20"/>
        </w:rPr>
      </w:pPr>
      <w:r w:rsidRPr="002D264F">
        <w:rPr>
          <w:rFonts w:cs="Arial"/>
          <w:b/>
          <w:sz w:val="20"/>
        </w:rPr>
        <w:t>WHEREAS</w:t>
      </w:r>
      <w:r w:rsidRPr="002D264F">
        <w:rPr>
          <w:rFonts w:cs="Arial"/>
          <w:sz w:val="20"/>
        </w:rPr>
        <w:t>, Master Agreements are made available to Program Participants by Lead Agencies through the Program and provide that Program Participants may voluntarily purchase Products &amp; Services on the same terms, conditions, and pricing as Lead Agency, subject to any applicable federal and / or local purchasing ordinances and the laws of the state of purchase;</w:t>
      </w:r>
    </w:p>
    <w:p w14:paraId="2C0E33CF" w14:textId="77777777" w:rsidR="008C5363" w:rsidRPr="002D264F" w:rsidRDefault="008C5363" w:rsidP="008C5363">
      <w:pPr>
        <w:spacing w:after="120"/>
        <w:jc w:val="both"/>
        <w:rPr>
          <w:rFonts w:cs="Arial"/>
          <w:sz w:val="20"/>
        </w:rPr>
      </w:pPr>
      <w:r w:rsidRPr="002D264F">
        <w:rPr>
          <w:rFonts w:cs="Arial"/>
          <w:b/>
          <w:sz w:val="20"/>
        </w:rPr>
        <w:t>WHEREAS</w:t>
      </w:r>
      <w:r w:rsidRPr="002D264F">
        <w:rPr>
          <w:rFonts w:cs="Arial"/>
          <w:sz w:val="20"/>
        </w:rPr>
        <w:t>, the parties hereto desire to comply with the requirements of any intergovernmental cooperative act, if applicable, to the laws of the state of purchase; and</w:t>
      </w:r>
    </w:p>
    <w:p w14:paraId="37E6497E" w14:textId="77777777" w:rsidR="008C5363" w:rsidRPr="002D264F" w:rsidRDefault="008C5363" w:rsidP="008C5363">
      <w:pPr>
        <w:spacing w:after="120"/>
        <w:jc w:val="both"/>
        <w:rPr>
          <w:rFonts w:cs="Arial"/>
          <w:sz w:val="20"/>
        </w:rPr>
      </w:pPr>
      <w:r w:rsidRPr="002D264F">
        <w:rPr>
          <w:rFonts w:cs="Arial"/>
          <w:b/>
          <w:sz w:val="20"/>
        </w:rPr>
        <w:t>WHEREAS</w:t>
      </w:r>
      <w:r w:rsidRPr="002D264F">
        <w:rPr>
          <w:rFonts w:cs="Arial"/>
          <w:sz w:val="20"/>
        </w:rPr>
        <w:t>, in addition to Master Agreements, the Program may from time-to-time offer Program Participants the opportunity to acquire Products &amp; Services through other group purchasing agreements.</w:t>
      </w:r>
    </w:p>
    <w:p w14:paraId="189E3095" w14:textId="77777777" w:rsidR="008C5363" w:rsidRPr="002D264F" w:rsidRDefault="008C5363" w:rsidP="008C5363">
      <w:pPr>
        <w:spacing w:after="120"/>
        <w:jc w:val="center"/>
        <w:rPr>
          <w:rFonts w:cs="Arial"/>
          <w:b/>
          <w:sz w:val="20"/>
        </w:rPr>
      </w:pPr>
      <w:r w:rsidRPr="002D264F">
        <w:rPr>
          <w:rFonts w:cs="Arial"/>
          <w:b/>
          <w:sz w:val="20"/>
        </w:rPr>
        <w:t>AGREEMENT</w:t>
      </w:r>
    </w:p>
    <w:p w14:paraId="07BA7463" w14:textId="77777777" w:rsidR="008C5363" w:rsidRPr="002D264F" w:rsidRDefault="008C5363" w:rsidP="008C5363">
      <w:pPr>
        <w:spacing w:after="120"/>
        <w:jc w:val="both"/>
        <w:rPr>
          <w:rFonts w:cs="Arial"/>
          <w:sz w:val="20"/>
        </w:rPr>
      </w:pPr>
      <w:r w:rsidRPr="002D264F">
        <w:rPr>
          <w:rFonts w:cs="Arial"/>
          <w:b/>
          <w:sz w:val="20"/>
        </w:rPr>
        <w:t>NOW, THEREFORE</w:t>
      </w:r>
      <w:r w:rsidRPr="002D264F">
        <w:rPr>
          <w:rFonts w:cs="Arial"/>
          <w:sz w:val="20"/>
        </w:rPr>
        <w:t>, in consideration of the mutual covenants contained herein and of the mutual benefits to result, the parties hereto agree as follows:</w:t>
      </w:r>
    </w:p>
    <w:p w14:paraId="170FAC8B"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COOPERATION.</w:t>
      </w:r>
      <w:r w:rsidRPr="002D264F">
        <w:rPr>
          <w:rFonts w:cs="Arial"/>
          <w:sz w:val="20"/>
        </w:rPr>
        <w:t xml:space="preserve"> Each party shall facilitate the cooperative procurement of Products &amp; Services.</w:t>
      </w:r>
    </w:p>
    <w:p w14:paraId="4F5B1B46"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COMPLIANCE WITH LAWS.</w:t>
      </w:r>
      <w:r w:rsidRPr="002D264F">
        <w:rPr>
          <w:rFonts w:cs="Arial"/>
          <w:sz w:val="20"/>
        </w:rPr>
        <w:t xml:space="preserve"> The procurement of Products &amp; Services by the Program Participant shall be conducted in accordance with and subject to the relevant federal, state, and local statutes, ordinances, rules, and regulations that govern Program Participant’s procurement practices.</w:t>
      </w:r>
    </w:p>
    <w:p w14:paraId="753230E8"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COMPLIANCE WITH CONTRACTUAL REQUIREMENTS.</w:t>
      </w:r>
      <w:r w:rsidRPr="002D264F">
        <w:rPr>
          <w:rFonts w:cs="Arial"/>
          <w:sz w:val="20"/>
        </w:rPr>
        <w:t xml:space="preserve"> The cooperative use of Master Agreements and other group purchasing agreements shall be conducted in accordance with the terms and conditions of such agreements, except as modification of those terms and conditions is otherwise allowed or required by applicable federal, state, or local law.</w:t>
      </w:r>
    </w:p>
    <w:p w14:paraId="218B2460"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INFORMATION SHARING.</w:t>
      </w:r>
      <w:r w:rsidRPr="002D264F">
        <w:rPr>
          <w:rFonts w:cs="Arial"/>
          <w:sz w:val="20"/>
        </w:rPr>
        <w:t xml:space="preserve"> The Lead Agencies shall make available, upon reasonable request, information about Master Agreements which may assist in facilitating and improving the procurement of Products &amp; Services by the Program Participant.</w:t>
      </w:r>
    </w:p>
    <w:p w14:paraId="71FF4685"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AGREEMENT ACCESS.</w:t>
      </w:r>
      <w:r w:rsidRPr="002D264F">
        <w:rPr>
          <w:rFonts w:cs="Arial"/>
          <w:sz w:val="20"/>
        </w:rPr>
        <w:t xml:space="preserve"> Program Participant agrees that the Program may provide access to group purchasing organization (“</w:t>
      </w:r>
      <w:r w:rsidRPr="002D264F">
        <w:rPr>
          <w:rFonts w:cs="Arial"/>
          <w:b/>
          <w:sz w:val="20"/>
        </w:rPr>
        <w:t>Cooperative</w:t>
      </w:r>
      <w:r w:rsidRPr="002D264F">
        <w:rPr>
          <w:rFonts w:cs="Arial"/>
          <w:sz w:val="20"/>
        </w:rPr>
        <w:t>”) agreements directly or indirectly by enrolling Program Participant in another Cooperative’s purchasing program; provided, the purchase of Products &amp; Services shall be at Program Participant’s sole discretion.</w:t>
      </w:r>
    </w:p>
    <w:p w14:paraId="69415FBD"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PAYMENT.</w:t>
      </w:r>
      <w:r w:rsidRPr="002D264F">
        <w:rPr>
          <w:rFonts w:cs="Arial"/>
          <w:sz w:val="20"/>
        </w:rPr>
        <w:t xml:space="preserve"> Program Participant shall make timely payments to the distributor, manufacturer, or other vendor (each a “</w:t>
      </w:r>
      <w:r w:rsidRPr="002D264F">
        <w:rPr>
          <w:rFonts w:cs="Arial"/>
          <w:b/>
          <w:sz w:val="20"/>
        </w:rPr>
        <w:t>Supplier</w:t>
      </w:r>
      <w:r w:rsidRPr="002D264F">
        <w:rPr>
          <w:rFonts w:cs="Arial"/>
          <w:sz w:val="20"/>
        </w:rPr>
        <w:t>”) for Products &amp; Services procured and received through any Master Agreement (each a “</w:t>
      </w:r>
      <w:r w:rsidRPr="002D264F">
        <w:rPr>
          <w:rFonts w:cs="Arial"/>
          <w:b/>
          <w:sz w:val="20"/>
        </w:rPr>
        <w:t>CoreTrust Agreement</w:t>
      </w:r>
      <w:r w:rsidRPr="002D264F">
        <w:rPr>
          <w:rFonts w:cs="Arial"/>
          <w:sz w:val="20"/>
        </w:rPr>
        <w:t>”) in accordance with the terms and conditions of the Master Agreement.</w:t>
      </w:r>
    </w:p>
    <w:p w14:paraId="0C02C695"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ADMINISTRATIVE FEE.</w:t>
      </w:r>
      <w:r w:rsidRPr="002D264F">
        <w:rPr>
          <w:rFonts w:cs="Arial"/>
          <w:sz w:val="20"/>
        </w:rPr>
        <w:t xml:space="preserve"> Program Participant acknowledges and agrees that CoreTrust may receive fees (“</w:t>
      </w:r>
      <w:r w:rsidRPr="002D264F">
        <w:rPr>
          <w:rFonts w:cs="Arial"/>
          <w:b/>
          <w:sz w:val="20"/>
        </w:rPr>
        <w:t>Administrative Fees</w:t>
      </w:r>
      <w:r w:rsidRPr="002D264F">
        <w:rPr>
          <w:rFonts w:cs="Arial"/>
          <w:sz w:val="20"/>
        </w:rPr>
        <w:t xml:space="preserve">”) from Suppliers, which are typically calculated as a percentage of the dollar value of purchases made by a Program Participant under a CoreTrust Agreement. </w:t>
      </w:r>
    </w:p>
    <w:p w14:paraId="6188EB56"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RESTRICTIONS.</w:t>
      </w:r>
      <w:r w:rsidRPr="002D264F">
        <w:rPr>
          <w:rFonts w:cs="Arial"/>
          <w:sz w:val="20"/>
        </w:rPr>
        <w:t xml:space="preserve"> Program Participant agrees that Products &amp; Services purchased under any Master Agreements are for Program Participant’s own use in the conduct of its business, and in no event shall Program Participant sell, resell, lease, or otherwise transfer goods purchased through CoreTrust Agreements to an unrelated third party unless expressly permitted by the terms of the applicable CoreTrust Agreement.</w:t>
      </w:r>
    </w:p>
    <w:p w14:paraId="5CB93EB2"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lastRenderedPageBreak/>
        <w:t>REMEDY; DISPUTE.</w:t>
      </w:r>
      <w:r w:rsidRPr="002D264F">
        <w:rPr>
          <w:rFonts w:cs="Arial"/>
          <w:sz w:val="20"/>
        </w:rPr>
        <w:t xml:space="preserve"> Payment for Products &amp; Services and inspections and acceptance of Products &amp; Services ordered by Program Participant shall be the exclusive obligation of Program Participant. Disputes between Program Participant and any Supplier shall be resolved in accordance with the law and venue rules of the state of purchase unless otherwise agreed to by Program Participant and Supplier. The exercise of any rights or remedies by Program Participant shall be the exclusive obligation of Program Participant.</w:t>
      </w:r>
    </w:p>
    <w:p w14:paraId="49A7278D"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NON-CIRCUMVENTION.</w:t>
      </w:r>
      <w:r w:rsidRPr="002D264F">
        <w:rPr>
          <w:rFonts w:cs="Arial"/>
          <w:sz w:val="20"/>
        </w:rPr>
        <w:t xml:space="preserve"> Program Participant shall not use this Agreement or the terms and conditions of any CoreTrust Agreement as a method for obtaining additional concessions or reduced prices for similar products or services.</w:t>
      </w:r>
    </w:p>
    <w:p w14:paraId="2CA533DA"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DISCLAIMER.</w:t>
      </w:r>
      <w:r w:rsidRPr="002D264F">
        <w:rPr>
          <w:rFonts w:cs="Arial"/>
          <w:sz w:val="20"/>
        </w:rPr>
        <w:t xml:space="preserve"> Program Participant shall be responsible for the ordering of Products &amp; Services under this Agreement. A non-procuring party shall not be liable in any fashion for any violation by a party procuring Products &amp; Services under this Agreement. WITHOUT LIMITING THE GENERALITY OF THE FOREGOING, CORETRUST MAKES NO REPRESENTATIONS OR WARRANTIES REGARDING ANY PRODUCTS &amp; SERVICES OR CORETRUST AGREEMENT AND SHALL HAVE NO LIABILITY FOR ANY ACT OR OMISSION BY SUPPLIER OR OTHER PARTY UNDER A CORETRUST AGREEMENT.</w:t>
      </w:r>
    </w:p>
    <w:p w14:paraId="58C2EDB0"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TERMINATION.</w:t>
      </w:r>
      <w:r w:rsidRPr="002D264F">
        <w:rPr>
          <w:rFonts w:cs="Arial"/>
          <w:sz w:val="20"/>
        </w:rPr>
        <w:t xml:space="preserve"> This Agreement shall remain in effect unless terminated by one party giving thirty (30) days’ written notice to the other party. The provisions of </w:t>
      </w:r>
      <w:r w:rsidRPr="002D264F">
        <w:rPr>
          <w:rFonts w:cs="Arial"/>
          <w:sz w:val="20"/>
          <w:u w:val="single"/>
        </w:rPr>
        <w:t>Sections 5</w:t>
      </w:r>
      <w:r w:rsidRPr="002D264F">
        <w:rPr>
          <w:rFonts w:cs="Arial"/>
          <w:sz w:val="20"/>
        </w:rPr>
        <w:t xml:space="preserve">, </w:t>
      </w:r>
      <w:r w:rsidRPr="002D264F">
        <w:rPr>
          <w:rFonts w:cs="Arial"/>
          <w:sz w:val="20"/>
          <w:u w:val="single"/>
        </w:rPr>
        <w:t>6</w:t>
      </w:r>
      <w:r w:rsidRPr="002D264F">
        <w:rPr>
          <w:rFonts w:cs="Arial"/>
          <w:sz w:val="20"/>
        </w:rPr>
        <w:t xml:space="preserve">, </w:t>
      </w:r>
      <w:r w:rsidRPr="002D264F">
        <w:rPr>
          <w:rFonts w:cs="Arial"/>
          <w:sz w:val="20"/>
          <w:u w:val="single"/>
        </w:rPr>
        <w:t>7</w:t>
      </w:r>
      <w:r w:rsidRPr="002D264F">
        <w:rPr>
          <w:rFonts w:cs="Arial"/>
          <w:sz w:val="20"/>
        </w:rPr>
        <w:t xml:space="preserve">, </w:t>
      </w:r>
      <w:r w:rsidRPr="002D264F">
        <w:rPr>
          <w:rFonts w:cs="Arial"/>
          <w:sz w:val="20"/>
          <w:u w:val="single"/>
        </w:rPr>
        <w:t>8</w:t>
      </w:r>
      <w:r w:rsidRPr="002D264F">
        <w:rPr>
          <w:rFonts w:cs="Arial"/>
          <w:sz w:val="20"/>
        </w:rPr>
        <w:t xml:space="preserve">, and </w:t>
      </w:r>
      <w:r w:rsidRPr="002D264F">
        <w:rPr>
          <w:rFonts w:cs="Arial"/>
          <w:sz w:val="20"/>
          <w:u w:val="single"/>
        </w:rPr>
        <w:t>9</w:t>
      </w:r>
      <w:r w:rsidRPr="002D264F">
        <w:rPr>
          <w:rFonts w:cs="Arial"/>
          <w:sz w:val="20"/>
        </w:rPr>
        <w:t xml:space="preserve"> hereof shall survive any such termination.</w:t>
      </w:r>
    </w:p>
    <w:p w14:paraId="49255B51"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SEVERABILITY.</w:t>
      </w:r>
      <w:r w:rsidRPr="002D264F">
        <w:rPr>
          <w:rFonts w:cs="Arial"/>
          <w:sz w:val="20"/>
        </w:rPr>
        <w:t xml:space="preserve"> If any term or provision of this Agreement is held invalid, illegal, or unenforceable in any jurisdiction, such invalidity, illegality, or unenforceability shall not affect any other term or provision of this Agreement or invalidate or render unenforceable such term or provision in any other jurisdiction.</w:t>
      </w:r>
    </w:p>
    <w:p w14:paraId="392D1F39"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ASSIGNMENT.</w:t>
      </w:r>
      <w:r w:rsidRPr="002D264F">
        <w:rPr>
          <w:rFonts w:cs="Arial"/>
          <w:sz w:val="20"/>
        </w:rPr>
        <w:t xml:space="preserve"> This Agreement and the rights and obligations hereunder are not assignable by either party hereto without the prior written consent of the other party (which consent shall not be unreasonably withheld, conditioned, or delayed); provided, Program Participant and CoreTrust may assign their respective rights and obligations under this Agreement without the consent of the other party in the event either Program Participant or CoreTrust shall hereafter effect a corporate reorganization, consolidation, merger, merge into, sell to, or transfer all or substantially all of its properties or assets to another entity. Subject to the preceding sentence, this Agreement shall be binding upon, inure to the benefit of, and be enforceable by the parties and their respective successors and assigns. Any instrument purporting to make an assignment in violation of this </w:t>
      </w:r>
      <w:r w:rsidRPr="002D264F">
        <w:rPr>
          <w:rFonts w:cs="Arial"/>
          <w:sz w:val="20"/>
          <w:u w:val="single"/>
        </w:rPr>
        <w:t>Section 14</w:t>
      </w:r>
      <w:r w:rsidRPr="002D264F">
        <w:rPr>
          <w:rFonts w:cs="Arial"/>
          <w:sz w:val="20"/>
        </w:rPr>
        <w:t xml:space="preserve"> shall be null and void.</w:t>
      </w:r>
    </w:p>
    <w:p w14:paraId="13139DA9"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ENTIRE AGREEMENT.</w:t>
      </w:r>
      <w:r w:rsidRPr="002D264F">
        <w:rPr>
          <w:rFonts w:cs="Arial"/>
          <w:sz w:val="20"/>
        </w:rPr>
        <w:t xml:space="preserve"> This Agreement, together with any other documents incorporated herein by reference, constitutes the sole and entire agreement of the parties to this Agreement with respect to the subject matter contained herein, and supersedes all prior and contemporaneous understandings, agreements, representations, and warranties, both written and oral, with respect to such subject matter.</w:t>
      </w:r>
    </w:p>
    <w:p w14:paraId="72940899"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LIABILITY.</w:t>
      </w:r>
      <w:r w:rsidRPr="002D264F">
        <w:rPr>
          <w:rFonts w:cs="Arial"/>
          <w:sz w:val="20"/>
        </w:rPr>
        <w:t xml:space="preserve"> </w:t>
      </w:r>
      <w:bookmarkStart w:id="63" w:name="_Hlk211860280"/>
      <w:r w:rsidRPr="002D264F">
        <w:rPr>
          <w:rFonts w:cs="Arial"/>
          <w:sz w:val="20"/>
        </w:rPr>
        <w:t xml:space="preserve">To the extent not prohibited by law, </w:t>
      </w:r>
      <w:r>
        <w:rPr>
          <w:rFonts w:cs="Arial"/>
          <w:sz w:val="20"/>
        </w:rPr>
        <w:t xml:space="preserve">neither CoreTrust nor </w:t>
      </w:r>
      <w:r w:rsidRPr="002D264F">
        <w:rPr>
          <w:rFonts w:cs="Arial"/>
          <w:sz w:val="20"/>
        </w:rPr>
        <w:t xml:space="preserve">Program Participant shall indemnify, defend, and hold harmless </w:t>
      </w:r>
      <w:r>
        <w:rPr>
          <w:rFonts w:cs="Arial"/>
          <w:sz w:val="20"/>
        </w:rPr>
        <w:t xml:space="preserve">each other </w:t>
      </w:r>
      <w:r w:rsidRPr="002D264F">
        <w:rPr>
          <w:rFonts w:cs="Arial"/>
          <w:sz w:val="20"/>
        </w:rPr>
        <w:t xml:space="preserve">from and against </w:t>
      </w:r>
      <w:r>
        <w:rPr>
          <w:rFonts w:cs="Arial"/>
          <w:sz w:val="20"/>
        </w:rPr>
        <w:t>any</w:t>
      </w:r>
      <w:r w:rsidRPr="002D264F">
        <w:rPr>
          <w:rFonts w:cs="Arial"/>
          <w:sz w:val="20"/>
        </w:rPr>
        <w:t xml:space="preserve"> losses, damages, and expenses arising from </w:t>
      </w:r>
      <w:r>
        <w:rPr>
          <w:rFonts w:cs="Arial"/>
          <w:sz w:val="20"/>
        </w:rPr>
        <w:t>any</w:t>
      </w:r>
      <w:r w:rsidRPr="002D264F">
        <w:rPr>
          <w:rFonts w:cs="Arial"/>
          <w:sz w:val="20"/>
        </w:rPr>
        <w:t xml:space="preserve"> third-party claims, proceedings, and / or demands resulting from the activities of Supplier and its employees or subcontractors in connection with the Program. </w:t>
      </w:r>
      <w:r>
        <w:rPr>
          <w:rFonts w:cs="Arial"/>
          <w:sz w:val="20"/>
        </w:rPr>
        <w:t xml:space="preserve">NEITHER </w:t>
      </w:r>
      <w:r w:rsidRPr="002D264F">
        <w:rPr>
          <w:rFonts w:cs="Arial"/>
          <w:sz w:val="20"/>
        </w:rPr>
        <w:t xml:space="preserve">PROGRAM PARTICIPANT </w:t>
      </w:r>
      <w:r>
        <w:rPr>
          <w:rFonts w:cs="Arial"/>
          <w:sz w:val="20"/>
        </w:rPr>
        <w:t xml:space="preserve">NOR </w:t>
      </w:r>
      <w:r w:rsidRPr="002D264F">
        <w:rPr>
          <w:rFonts w:cs="Arial"/>
          <w:sz w:val="20"/>
        </w:rPr>
        <w:t xml:space="preserve">CORETRUST SHALL NOT BE LIABLE IN ANY WAY FOR ANY SPECIAL, INCIDENTAL, INDIRECT, CONSEQUENTIAL, EXEMPLARY, PUNITIVE, OR RELIANCE DAMAGES, </w:t>
      </w:r>
      <w:r>
        <w:rPr>
          <w:rFonts w:cs="Arial"/>
          <w:sz w:val="20"/>
        </w:rPr>
        <w:t xml:space="preserve">OF THE OTHER PARTY </w:t>
      </w:r>
      <w:r w:rsidRPr="002D264F">
        <w:rPr>
          <w:rFonts w:cs="Arial"/>
          <w:sz w:val="20"/>
        </w:rPr>
        <w:t xml:space="preserve">EVEN IF </w:t>
      </w:r>
      <w:r>
        <w:rPr>
          <w:rFonts w:cs="Arial"/>
          <w:sz w:val="20"/>
        </w:rPr>
        <w:t xml:space="preserve">THAT PARTY </w:t>
      </w:r>
      <w:r w:rsidRPr="002D264F">
        <w:rPr>
          <w:rFonts w:cs="Arial"/>
          <w:sz w:val="20"/>
        </w:rPr>
        <w:t>IS ADVISED OF THE POSSIBILITY OF SUCH DAMAGES. FURTHER, THE PARTIES ACKNOWLEDGE AND AGREE CORETRUST SHALL NOT BE LIABLE FOR ANY ACTION, OR FAILURE TO TAKE ACTION, OF SUPPLIER IN CONNECTION WITH THE PERFORMANCE OF SUPPLIER’S OBLIGATIONS UNDER A CORETRUST AGREEMENT.</w:t>
      </w:r>
    </w:p>
    <w:bookmarkEnd w:id="63"/>
    <w:p w14:paraId="341ADC3B" w14:textId="77777777" w:rsidR="008C5363" w:rsidRPr="002D264F"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ACKNOWLEDGMENT.</w:t>
      </w:r>
      <w:r w:rsidRPr="002D264F">
        <w:rPr>
          <w:rFonts w:cs="Arial"/>
          <w:sz w:val="20"/>
        </w:rPr>
        <w:t xml:space="preserve"> Each party to this Agreement acknowledges it has read the Agreement and represents and warrants that it has the necessary legal authority and is legally authorized to execute and enter into this Agreement.</w:t>
      </w:r>
    </w:p>
    <w:p w14:paraId="057F86A6" w14:textId="77777777" w:rsidR="008C5363" w:rsidRDefault="008C5363" w:rsidP="008C5363">
      <w:pPr>
        <w:pStyle w:val="ListParagraph"/>
        <w:numPr>
          <w:ilvl w:val="0"/>
          <w:numId w:val="15"/>
        </w:numPr>
        <w:spacing w:after="120"/>
        <w:ind w:left="0" w:firstLine="0"/>
        <w:contextualSpacing w:val="0"/>
        <w:jc w:val="both"/>
        <w:rPr>
          <w:rFonts w:cs="Arial"/>
          <w:sz w:val="20"/>
        </w:rPr>
      </w:pPr>
      <w:r w:rsidRPr="002D264F">
        <w:rPr>
          <w:rFonts w:cs="Arial"/>
          <w:b/>
          <w:sz w:val="20"/>
        </w:rPr>
        <w:t>COMMENCEMENT.</w:t>
      </w:r>
      <w:r w:rsidRPr="002D264F">
        <w:rPr>
          <w:rFonts w:cs="Arial"/>
          <w:sz w:val="20"/>
        </w:rPr>
        <w:t xml:space="preserve"> This Agreement shall take effect upon: (i) executing a Lead Public Agency Certificate; or (ii) the Program Participant registering on any Program website or other formal written means, as applicable</w:t>
      </w:r>
      <w:bookmarkEnd w:id="61"/>
      <w:r w:rsidRPr="002D264F">
        <w:rPr>
          <w:rFonts w:cs="Arial"/>
          <w:sz w:val="20"/>
        </w:rPr>
        <w:t>.</w:t>
      </w:r>
    </w:p>
    <w:p w14:paraId="085D3F29" w14:textId="77777777" w:rsidR="008C5363" w:rsidRDefault="008C5363" w:rsidP="008C5363">
      <w:pPr>
        <w:spacing w:after="160" w:line="259" w:lineRule="auto"/>
        <w:rPr>
          <w:rFonts w:cs="Arial"/>
          <w:sz w:val="20"/>
        </w:rPr>
      </w:pPr>
      <w:r>
        <w:rPr>
          <w:rFonts w:cs="Arial"/>
          <w:sz w:val="20"/>
        </w:rPr>
        <w:br w:type="page"/>
      </w:r>
      <w:bookmarkEnd w:id="62"/>
    </w:p>
    <w:bookmarkEnd w:id="57"/>
    <w:p w14:paraId="6CC3255D" w14:textId="77777777" w:rsidR="00F5100C" w:rsidRPr="002D264F" w:rsidRDefault="00F5100C" w:rsidP="00343BA7">
      <w:pPr>
        <w:tabs>
          <w:tab w:val="left" w:pos="432"/>
        </w:tabs>
        <w:spacing w:before="480" w:after="240"/>
        <w:jc w:val="center"/>
        <w:rPr>
          <w:rFonts w:eastAsia="Calibri" w:cs="Arial"/>
          <w:b/>
          <w:color w:val="000000"/>
        </w:rPr>
      </w:pPr>
      <w:r w:rsidRPr="002D264F">
        <w:rPr>
          <w:rFonts w:eastAsia="Calibri" w:cs="Arial"/>
          <w:b/>
          <w:color w:val="000000"/>
        </w:rPr>
        <w:lastRenderedPageBreak/>
        <w:t xml:space="preserve">SECTION </w:t>
      </w:r>
      <w:r w:rsidR="00864BD7" w:rsidRPr="002D264F">
        <w:rPr>
          <w:rFonts w:eastAsia="Calibri" w:cs="Arial"/>
          <w:b/>
          <w:color w:val="000000"/>
        </w:rPr>
        <w:t>M</w:t>
      </w:r>
      <w:r w:rsidRPr="002D264F">
        <w:rPr>
          <w:rFonts w:eastAsia="Calibri" w:cs="Arial"/>
          <w:b/>
          <w:color w:val="000000"/>
        </w:rPr>
        <w:t xml:space="preserve"> – </w:t>
      </w:r>
      <w:r w:rsidR="000C75A2" w:rsidRPr="002D264F">
        <w:rPr>
          <w:rFonts w:eastAsia="Calibri" w:cs="Arial"/>
          <w:b/>
          <w:color w:val="000000"/>
        </w:rPr>
        <w:t>LEAD PUBLIC AGENCY CERTIFICATE</w:t>
      </w:r>
    </w:p>
    <w:p w14:paraId="157D487D" w14:textId="77777777" w:rsidR="00F5100C" w:rsidRPr="002D264F" w:rsidRDefault="00F5100C" w:rsidP="00F5100C">
      <w:pPr>
        <w:tabs>
          <w:tab w:val="left" w:pos="432"/>
        </w:tabs>
        <w:spacing w:after="240"/>
        <w:jc w:val="center"/>
        <w:rPr>
          <w:rFonts w:eastAsia="Calibri" w:cs="Arial"/>
          <w:i/>
          <w:color w:val="000000"/>
        </w:rPr>
      </w:pPr>
      <w:r w:rsidRPr="002D264F">
        <w:rPr>
          <w:rFonts w:eastAsia="Calibri" w:cs="Arial"/>
          <w:i/>
          <w:color w:val="000000"/>
        </w:rPr>
        <w:t>[Attachment to Follow]</w:t>
      </w:r>
    </w:p>
    <w:p w14:paraId="0252A5E0" w14:textId="77777777" w:rsidR="00CB10AE" w:rsidRPr="002D264F" w:rsidRDefault="00CB10AE" w:rsidP="00F5100C">
      <w:pPr>
        <w:pStyle w:val="ListParagraph"/>
        <w:spacing w:after="120"/>
        <w:ind w:left="0"/>
        <w:contextualSpacing w:val="0"/>
        <w:jc w:val="center"/>
        <w:rPr>
          <w:rFonts w:cs="Arial"/>
          <w:sz w:val="20"/>
        </w:rPr>
      </w:pPr>
    </w:p>
    <w:p w14:paraId="37B23A46" w14:textId="72482862" w:rsidR="00F841EF" w:rsidRDefault="00F841EF">
      <w:pPr>
        <w:spacing w:after="160" w:line="259" w:lineRule="auto"/>
        <w:rPr>
          <w:rFonts w:cs="Arial"/>
          <w:i/>
        </w:rPr>
      </w:pPr>
      <w:r>
        <w:rPr>
          <w:rFonts w:cs="Arial"/>
          <w:i/>
        </w:rPr>
        <w:br w:type="page"/>
      </w:r>
    </w:p>
    <w:p w14:paraId="4B72563D" w14:textId="77777777" w:rsidR="007C2B24" w:rsidRPr="002D264F" w:rsidRDefault="007C2B24" w:rsidP="00EF03F5">
      <w:pPr>
        <w:spacing w:before="120" w:after="240"/>
        <w:jc w:val="center"/>
        <w:rPr>
          <w:rFonts w:cs="Arial"/>
          <w:sz w:val="18"/>
        </w:rPr>
      </w:pPr>
      <w:r w:rsidRPr="002D264F">
        <w:rPr>
          <w:rFonts w:cs="Arial"/>
          <w:b/>
          <w:color w:val="000000" w:themeColor="text1"/>
          <w:sz w:val="20"/>
        </w:rPr>
        <w:lastRenderedPageBreak/>
        <w:t>LEAD PUBLIC AGENCY CERTIFICATE</w:t>
      </w:r>
    </w:p>
    <w:p w14:paraId="7C634596" w14:textId="7ECC6515" w:rsidR="007C2B24" w:rsidRPr="002D264F" w:rsidRDefault="007C2B24" w:rsidP="007C2B24">
      <w:pPr>
        <w:spacing w:after="120"/>
        <w:jc w:val="both"/>
        <w:rPr>
          <w:rFonts w:cs="Arial"/>
          <w:sz w:val="20"/>
        </w:rPr>
      </w:pPr>
      <w:r w:rsidRPr="002D264F">
        <w:rPr>
          <w:rFonts w:cs="Arial"/>
          <w:sz w:val="20"/>
        </w:rPr>
        <w:t xml:space="preserve">In its capacity as a Lead Agency for the CoreTrust Program, </w:t>
      </w:r>
      <w:r w:rsidR="009A52E8">
        <w:rPr>
          <w:rFonts w:cs="Arial"/>
          <w:sz w:val="20"/>
        </w:rPr>
        <w:t>Little Rock Water Reclamation Authority</w:t>
      </w:r>
      <w:r w:rsidR="00393C47" w:rsidRPr="00311937">
        <w:rPr>
          <w:rFonts w:cs="Arial"/>
          <w:sz w:val="20"/>
        </w:rPr>
        <w:t xml:space="preserve"> </w:t>
      </w:r>
      <w:r w:rsidRPr="002D264F">
        <w:rPr>
          <w:rFonts w:cs="Arial"/>
          <w:sz w:val="20"/>
        </w:rPr>
        <w:t>has read and agrees to the general terms and conditions set forth in the Master Intergovernmental Cooperative Purchasing Agreement (“</w:t>
      </w:r>
      <w:r w:rsidRPr="002D264F">
        <w:rPr>
          <w:rFonts w:cs="Arial"/>
          <w:b/>
          <w:sz w:val="20"/>
        </w:rPr>
        <w:t>MICPA</w:t>
      </w:r>
      <w:r w:rsidRPr="002D264F">
        <w:rPr>
          <w:rFonts w:cs="Arial"/>
          <w:sz w:val="20"/>
        </w:rPr>
        <w:t xml:space="preserve">”) regulating the use of the Master Agreements and purchase of Products &amp; Services that from time to time are made available by Lead Agency to Program Participants nationwide through CoreTrust. Copies of Master Agreements and any amendments thereto made available by Lead Agency </w:t>
      </w:r>
      <w:r w:rsidR="00CC50F8" w:rsidRPr="002D264F">
        <w:rPr>
          <w:rFonts w:cs="Arial"/>
          <w:sz w:val="20"/>
        </w:rPr>
        <w:t>shall</w:t>
      </w:r>
      <w:r w:rsidRPr="002D264F">
        <w:rPr>
          <w:rFonts w:cs="Arial"/>
          <w:sz w:val="20"/>
        </w:rPr>
        <w:t xml:space="preserve"> be provided to Suppliers and CoreTrust to facilitate use by Program Participants.</w:t>
      </w:r>
    </w:p>
    <w:p w14:paraId="07718D1F" w14:textId="77777777" w:rsidR="007C2B24" w:rsidRPr="002D264F" w:rsidRDefault="007C2B24" w:rsidP="007C2B24">
      <w:pPr>
        <w:spacing w:after="240"/>
        <w:jc w:val="both"/>
        <w:rPr>
          <w:rFonts w:cs="Arial"/>
          <w:sz w:val="20"/>
          <w:szCs w:val="20"/>
        </w:rPr>
      </w:pPr>
      <w:r w:rsidRPr="002D264F">
        <w:rPr>
          <w:rFonts w:eastAsia="Arial"/>
          <w:color w:val="000000"/>
          <w:sz w:val="20"/>
          <w:szCs w:val="20"/>
        </w:rPr>
        <w:t>I understand that the purchase of one or more Products &amp; Services under the provisions of the MICPA is at the sole and complete discretion of the Program Participant.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270"/>
      </w:tblGrid>
      <w:tr w:rsidR="007C2B24" w:rsidRPr="002D264F" w14:paraId="4774CDB6" w14:textId="77777777" w:rsidTr="007C1664">
        <w:tc>
          <w:tcPr>
            <w:tcW w:w="5125" w:type="dxa"/>
          </w:tcPr>
          <w:p w14:paraId="2A3F9B08" w14:textId="396AE9E3" w:rsidR="007C2B24" w:rsidRPr="002D264F" w:rsidRDefault="00BE78DC" w:rsidP="007C1664">
            <w:pPr>
              <w:suppressAutoHyphens/>
              <w:spacing w:after="120"/>
              <w:ind w:left="-115"/>
              <w:jc w:val="both"/>
              <w:rPr>
                <w:rFonts w:cs="Arial"/>
                <w:b/>
                <w:sz w:val="20"/>
              </w:rPr>
            </w:pPr>
            <w:r>
              <w:rPr>
                <w:rFonts w:cs="Arial"/>
                <w:b/>
                <w:sz w:val="20"/>
              </w:rPr>
              <w:t>LITTLE ROCK WATER RECLAMATION AUTHORITY</w:t>
            </w:r>
          </w:p>
        </w:tc>
        <w:tc>
          <w:tcPr>
            <w:tcW w:w="270" w:type="dxa"/>
          </w:tcPr>
          <w:p w14:paraId="652B414B" w14:textId="77777777" w:rsidR="007C2B24" w:rsidRPr="002D264F" w:rsidRDefault="007C2B24" w:rsidP="007C1664">
            <w:pPr>
              <w:suppressAutoHyphens/>
              <w:spacing w:after="120"/>
              <w:ind w:left="-115"/>
              <w:jc w:val="both"/>
              <w:rPr>
                <w:rFonts w:cs="Arial"/>
                <w:b/>
                <w:sz w:val="20"/>
              </w:rPr>
            </w:pPr>
          </w:p>
        </w:tc>
      </w:tr>
      <w:tr w:rsidR="007C2B24" w:rsidRPr="002D264F" w14:paraId="463B1560" w14:textId="77777777" w:rsidTr="007C1664">
        <w:tc>
          <w:tcPr>
            <w:tcW w:w="5125" w:type="dxa"/>
            <w:tcBorders>
              <w:bottom w:val="single" w:sz="4" w:space="0" w:color="auto"/>
            </w:tcBorders>
          </w:tcPr>
          <w:p w14:paraId="1035D600" w14:textId="77777777" w:rsidR="007C2B24" w:rsidRDefault="007C2B24" w:rsidP="007C1664">
            <w:pPr>
              <w:tabs>
                <w:tab w:val="left" w:pos="1521"/>
              </w:tabs>
              <w:suppressAutoHyphens/>
              <w:spacing w:after="120"/>
              <w:jc w:val="both"/>
              <w:rPr>
                <w:rFonts w:cs="Arial"/>
                <w:sz w:val="20"/>
              </w:rPr>
            </w:pPr>
          </w:p>
          <w:p w14:paraId="6704956F" w14:textId="77777777" w:rsidR="00C53AB5" w:rsidRPr="002D264F" w:rsidRDefault="00C53AB5" w:rsidP="007C1664">
            <w:pPr>
              <w:tabs>
                <w:tab w:val="left" w:pos="1521"/>
              </w:tabs>
              <w:suppressAutoHyphens/>
              <w:spacing w:after="120"/>
              <w:jc w:val="both"/>
              <w:rPr>
                <w:rFonts w:cs="Arial"/>
                <w:sz w:val="20"/>
              </w:rPr>
            </w:pPr>
          </w:p>
        </w:tc>
        <w:tc>
          <w:tcPr>
            <w:tcW w:w="270" w:type="dxa"/>
          </w:tcPr>
          <w:p w14:paraId="35E5A6C1" w14:textId="77777777" w:rsidR="007C2B24" w:rsidRPr="002D264F" w:rsidRDefault="007C2B24" w:rsidP="007C1664">
            <w:pPr>
              <w:tabs>
                <w:tab w:val="left" w:pos="1521"/>
              </w:tabs>
              <w:suppressAutoHyphens/>
              <w:spacing w:after="120"/>
              <w:jc w:val="both"/>
              <w:rPr>
                <w:rFonts w:cs="Arial"/>
                <w:sz w:val="20"/>
              </w:rPr>
            </w:pPr>
          </w:p>
        </w:tc>
      </w:tr>
      <w:tr w:rsidR="007C2B24" w:rsidRPr="002D264F" w14:paraId="7DB13337" w14:textId="77777777" w:rsidTr="007C1664">
        <w:tc>
          <w:tcPr>
            <w:tcW w:w="5125" w:type="dxa"/>
            <w:tcBorders>
              <w:top w:val="single" w:sz="4" w:space="0" w:color="auto"/>
            </w:tcBorders>
          </w:tcPr>
          <w:p w14:paraId="63AFE6DA" w14:textId="77777777" w:rsidR="007C2B24" w:rsidRPr="002D264F" w:rsidRDefault="007C2B24" w:rsidP="007C1664">
            <w:pPr>
              <w:suppressAutoHyphens/>
              <w:spacing w:after="120"/>
              <w:ind w:left="-115"/>
              <w:jc w:val="both"/>
              <w:rPr>
                <w:rFonts w:cs="Arial"/>
                <w:sz w:val="20"/>
              </w:rPr>
            </w:pPr>
            <w:r w:rsidRPr="002D264F">
              <w:rPr>
                <w:rFonts w:cs="Arial"/>
                <w:sz w:val="20"/>
              </w:rPr>
              <w:t>Authorized Signature</w:t>
            </w:r>
          </w:p>
        </w:tc>
        <w:tc>
          <w:tcPr>
            <w:tcW w:w="270" w:type="dxa"/>
          </w:tcPr>
          <w:p w14:paraId="6E38375F" w14:textId="77777777" w:rsidR="007C2B24" w:rsidRPr="002D264F" w:rsidRDefault="007C2B24" w:rsidP="007C1664">
            <w:pPr>
              <w:suppressAutoHyphens/>
              <w:spacing w:after="120"/>
              <w:ind w:left="-115"/>
              <w:jc w:val="both"/>
              <w:rPr>
                <w:rFonts w:cs="Arial"/>
                <w:sz w:val="20"/>
              </w:rPr>
            </w:pPr>
          </w:p>
        </w:tc>
      </w:tr>
      <w:tr w:rsidR="007C2B24" w:rsidRPr="002D264F" w14:paraId="6665C7C5" w14:textId="77777777" w:rsidTr="007C1664">
        <w:tc>
          <w:tcPr>
            <w:tcW w:w="5125" w:type="dxa"/>
            <w:tcBorders>
              <w:bottom w:val="single" w:sz="4" w:space="0" w:color="auto"/>
            </w:tcBorders>
          </w:tcPr>
          <w:p w14:paraId="1206C0FD" w14:textId="77777777" w:rsidR="007C2B24" w:rsidRPr="002D264F" w:rsidRDefault="007C2B24" w:rsidP="007C1664">
            <w:pPr>
              <w:suppressAutoHyphens/>
              <w:ind w:left="-115"/>
              <w:jc w:val="both"/>
              <w:rPr>
                <w:rFonts w:cs="Arial"/>
                <w:sz w:val="20"/>
              </w:rPr>
            </w:pPr>
          </w:p>
        </w:tc>
        <w:tc>
          <w:tcPr>
            <w:tcW w:w="270" w:type="dxa"/>
          </w:tcPr>
          <w:p w14:paraId="28267511" w14:textId="77777777" w:rsidR="007C2B24" w:rsidRPr="002D264F" w:rsidRDefault="007C2B24" w:rsidP="007C1664">
            <w:pPr>
              <w:suppressAutoHyphens/>
              <w:ind w:left="-115"/>
              <w:jc w:val="both"/>
              <w:rPr>
                <w:rFonts w:cs="Arial"/>
                <w:sz w:val="20"/>
              </w:rPr>
            </w:pPr>
          </w:p>
        </w:tc>
      </w:tr>
      <w:tr w:rsidR="007C2B24" w:rsidRPr="002D264F" w14:paraId="2BA33A20" w14:textId="77777777" w:rsidTr="007C1664">
        <w:tc>
          <w:tcPr>
            <w:tcW w:w="5125" w:type="dxa"/>
            <w:tcBorders>
              <w:top w:val="single" w:sz="4" w:space="0" w:color="auto"/>
            </w:tcBorders>
          </w:tcPr>
          <w:p w14:paraId="69ADAC0D" w14:textId="77777777" w:rsidR="007C2B24" w:rsidRPr="002D264F" w:rsidRDefault="007C2B24" w:rsidP="007C1664">
            <w:pPr>
              <w:suppressAutoHyphens/>
              <w:spacing w:after="120"/>
              <w:ind w:left="-115"/>
              <w:jc w:val="both"/>
              <w:rPr>
                <w:rFonts w:cs="Arial"/>
                <w:sz w:val="20"/>
              </w:rPr>
            </w:pPr>
            <w:r w:rsidRPr="002D264F">
              <w:rPr>
                <w:rFonts w:cs="Arial"/>
                <w:sz w:val="20"/>
              </w:rPr>
              <w:t>Printed Name</w:t>
            </w:r>
          </w:p>
        </w:tc>
        <w:tc>
          <w:tcPr>
            <w:tcW w:w="270" w:type="dxa"/>
          </w:tcPr>
          <w:p w14:paraId="46AE669C" w14:textId="77777777" w:rsidR="007C2B24" w:rsidRPr="002D264F" w:rsidRDefault="007C2B24" w:rsidP="007C1664">
            <w:pPr>
              <w:suppressAutoHyphens/>
              <w:ind w:left="-115"/>
              <w:jc w:val="both"/>
              <w:rPr>
                <w:rFonts w:cs="Arial"/>
                <w:sz w:val="20"/>
              </w:rPr>
            </w:pPr>
          </w:p>
        </w:tc>
      </w:tr>
      <w:tr w:rsidR="007C2B24" w:rsidRPr="002D264F" w14:paraId="197EC7BA" w14:textId="77777777" w:rsidTr="007C1664">
        <w:trPr>
          <w:gridAfter w:val="1"/>
          <w:wAfter w:w="270" w:type="dxa"/>
        </w:trPr>
        <w:tc>
          <w:tcPr>
            <w:tcW w:w="5125" w:type="dxa"/>
            <w:tcBorders>
              <w:bottom w:val="single" w:sz="4" w:space="0" w:color="auto"/>
            </w:tcBorders>
          </w:tcPr>
          <w:p w14:paraId="2FF9B418" w14:textId="77777777" w:rsidR="007C2B24" w:rsidRPr="002D264F" w:rsidRDefault="007C2B24" w:rsidP="007C1664">
            <w:pPr>
              <w:suppressAutoHyphens/>
              <w:ind w:left="-115"/>
              <w:jc w:val="both"/>
              <w:rPr>
                <w:rFonts w:cs="Arial"/>
                <w:sz w:val="20"/>
              </w:rPr>
            </w:pPr>
          </w:p>
        </w:tc>
      </w:tr>
      <w:tr w:rsidR="007C2B24" w:rsidRPr="002D264F" w14:paraId="140DAFCE" w14:textId="77777777" w:rsidTr="00B95398">
        <w:trPr>
          <w:gridAfter w:val="1"/>
          <w:wAfter w:w="270" w:type="dxa"/>
        </w:trPr>
        <w:tc>
          <w:tcPr>
            <w:tcW w:w="5125" w:type="dxa"/>
            <w:tcBorders>
              <w:top w:val="single" w:sz="4" w:space="0" w:color="auto"/>
            </w:tcBorders>
          </w:tcPr>
          <w:p w14:paraId="2FC0D73B" w14:textId="77777777" w:rsidR="007C2B24" w:rsidRPr="002D264F" w:rsidRDefault="007C2B24" w:rsidP="007C1664">
            <w:pPr>
              <w:suppressAutoHyphens/>
              <w:ind w:left="-115"/>
              <w:jc w:val="both"/>
              <w:rPr>
                <w:rFonts w:cs="Arial"/>
                <w:sz w:val="20"/>
              </w:rPr>
            </w:pPr>
            <w:r w:rsidRPr="002D264F">
              <w:rPr>
                <w:rFonts w:cs="Arial"/>
                <w:sz w:val="20"/>
              </w:rPr>
              <w:t>Title</w:t>
            </w:r>
          </w:p>
        </w:tc>
      </w:tr>
      <w:tr w:rsidR="007C2B24" w:rsidRPr="002D264F" w14:paraId="5A2E6F62" w14:textId="77777777" w:rsidTr="00B95398">
        <w:trPr>
          <w:gridAfter w:val="1"/>
          <w:wAfter w:w="270" w:type="dxa"/>
        </w:trPr>
        <w:tc>
          <w:tcPr>
            <w:tcW w:w="5125" w:type="dxa"/>
          </w:tcPr>
          <w:p w14:paraId="7D7DF290" w14:textId="77777777" w:rsidR="000E308D" w:rsidRPr="002D264F" w:rsidRDefault="000E308D" w:rsidP="000E308D">
            <w:pPr>
              <w:suppressAutoHyphens/>
              <w:spacing w:after="120"/>
              <w:ind w:left="-115"/>
              <w:jc w:val="both"/>
              <w:rPr>
                <w:rFonts w:cs="Arial"/>
                <w:sz w:val="20"/>
              </w:rPr>
            </w:pPr>
          </w:p>
          <w:p w14:paraId="63CF80D6" w14:textId="77777777" w:rsidR="000E308D" w:rsidRPr="002D264F" w:rsidRDefault="000E308D" w:rsidP="000E308D">
            <w:pPr>
              <w:suppressAutoHyphens/>
              <w:spacing w:after="120"/>
              <w:ind w:left="-115"/>
              <w:jc w:val="both"/>
              <w:rPr>
                <w:rFonts w:cs="Arial"/>
                <w:sz w:val="20"/>
              </w:rPr>
            </w:pPr>
          </w:p>
          <w:p w14:paraId="2A8E7BC4" w14:textId="77777777" w:rsidR="000E308D" w:rsidRPr="002D264F" w:rsidRDefault="000E308D" w:rsidP="000E308D">
            <w:pPr>
              <w:suppressAutoHyphens/>
              <w:spacing w:after="120"/>
              <w:ind w:left="-115"/>
              <w:jc w:val="both"/>
              <w:rPr>
                <w:rFonts w:cs="Arial"/>
                <w:sz w:val="20"/>
              </w:rPr>
            </w:pPr>
          </w:p>
          <w:p w14:paraId="372EE8DE" w14:textId="77777777" w:rsidR="000E308D" w:rsidRPr="002D264F" w:rsidRDefault="000E308D" w:rsidP="000E308D">
            <w:pPr>
              <w:suppressAutoHyphens/>
              <w:spacing w:after="120"/>
              <w:ind w:left="-115"/>
              <w:jc w:val="both"/>
              <w:rPr>
                <w:rFonts w:cs="Arial"/>
                <w:sz w:val="20"/>
              </w:rPr>
            </w:pPr>
          </w:p>
          <w:p w14:paraId="1DA85E3F" w14:textId="77777777" w:rsidR="000E308D" w:rsidRPr="002D264F" w:rsidRDefault="000E308D" w:rsidP="000E308D">
            <w:pPr>
              <w:suppressAutoHyphens/>
              <w:spacing w:after="120"/>
              <w:ind w:left="-115"/>
              <w:jc w:val="both"/>
              <w:rPr>
                <w:rFonts w:cs="Arial"/>
                <w:sz w:val="20"/>
              </w:rPr>
            </w:pPr>
          </w:p>
          <w:p w14:paraId="6C1E1C3E" w14:textId="77777777" w:rsidR="007C2B24" w:rsidRPr="002D264F" w:rsidRDefault="007C2B24" w:rsidP="00EC2FB5">
            <w:pPr>
              <w:suppressAutoHyphens/>
              <w:spacing w:after="120"/>
              <w:ind w:left="-115"/>
              <w:jc w:val="both"/>
              <w:rPr>
                <w:rFonts w:cs="Arial"/>
                <w:sz w:val="20"/>
              </w:rPr>
            </w:pPr>
          </w:p>
        </w:tc>
      </w:tr>
    </w:tbl>
    <w:p w14:paraId="761F6465" w14:textId="77777777" w:rsidR="002B327C" w:rsidRDefault="002B327C" w:rsidP="00406FE9">
      <w:pPr>
        <w:jc w:val="center"/>
        <w:rPr>
          <w:rFonts w:cs="Arial"/>
          <w:i/>
        </w:rPr>
      </w:pPr>
    </w:p>
    <w:p w14:paraId="62F92D8A" w14:textId="77777777" w:rsidR="00EC2FB5" w:rsidRDefault="00EC2FB5" w:rsidP="00406FE9">
      <w:pPr>
        <w:jc w:val="center"/>
        <w:rPr>
          <w:rFonts w:cs="Arial"/>
          <w:i/>
        </w:rPr>
      </w:pPr>
    </w:p>
    <w:p w14:paraId="6A5C5D4E" w14:textId="77777777" w:rsidR="00EC2FB5" w:rsidRDefault="00EC2FB5" w:rsidP="00406FE9">
      <w:pPr>
        <w:jc w:val="center"/>
        <w:rPr>
          <w:rFonts w:cs="Arial"/>
          <w:i/>
        </w:rPr>
      </w:pPr>
    </w:p>
    <w:p w14:paraId="4273DBFE" w14:textId="4B6437F4" w:rsidR="00F841EF" w:rsidRDefault="00F841EF">
      <w:pPr>
        <w:spacing w:after="160" w:line="259" w:lineRule="auto"/>
        <w:rPr>
          <w:rFonts w:cs="Arial"/>
          <w:i/>
        </w:rPr>
      </w:pPr>
      <w:r>
        <w:rPr>
          <w:rFonts w:cs="Arial"/>
          <w:i/>
        </w:rPr>
        <w:br w:type="page"/>
      </w:r>
    </w:p>
    <w:p w14:paraId="71CB6D7F" w14:textId="77777777" w:rsidR="000166E3" w:rsidRPr="002D264F" w:rsidRDefault="000166E3" w:rsidP="00343BA7">
      <w:pPr>
        <w:spacing w:before="360" w:after="240"/>
        <w:jc w:val="center"/>
        <w:rPr>
          <w:rFonts w:cs="Arial"/>
          <w:b/>
        </w:rPr>
      </w:pPr>
      <w:r w:rsidRPr="002D264F">
        <w:rPr>
          <w:rFonts w:cs="Arial"/>
          <w:b/>
        </w:rPr>
        <w:lastRenderedPageBreak/>
        <w:t xml:space="preserve">SECTION </w:t>
      </w:r>
      <w:r w:rsidR="00864BD7" w:rsidRPr="002D264F">
        <w:rPr>
          <w:rFonts w:cs="Arial"/>
          <w:b/>
        </w:rPr>
        <w:t>N</w:t>
      </w:r>
      <w:r w:rsidRPr="002D264F">
        <w:rPr>
          <w:rFonts w:cs="Arial"/>
          <w:b/>
        </w:rPr>
        <w:t xml:space="preserve"> – TECHNICAL PROPOSAL</w:t>
      </w:r>
    </w:p>
    <w:p w14:paraId="72336F9D" w14:textId="5ECC0D16" w:rsidR="003C71A1" w:rsidRDefault="003C71A1" w:rsidP="003C71A1">
      <w:pPr>
        <w:spacing w:after="160"/>
        <w:rPr>
          <w:rFonts w:cs="Arial"/>
        </w:rPr>
      </w:pPr>
      <w:r w:rsidRPr="00D419C8">
        <w:rPr>
          <w:rFonts w:eastAsiaTheme="minorEastAsia" w:cs="Arial"/>
        </w:rPr>
        <w:t xml:space="preserve">The selected Vendor's response to </w:t>
      </w:r>
      <w:r>
        <w:rPr>
          <w:rFonts w:eastAsiaTheme="minorEastAsia" w:cs="Arial"/>
        </w:rPr>
        <w:t>this sol</w:t>
      </w:r>
      <w:r w:rsidR="007F0008">
        <w:rPr>
          <w:rFonts w:eastAsiaTheme="minorEastAsia" w:cs="Arial"/>
        </w:rPr>
        <w:t xml:space="preserve">icitation </w:t>
      </w:r>
      <w:r w:rsidRPr="00D419C8">
        <w:rPr>
          <w:rFonts w:eastAsiaTheme="minorEastAsia" w:cs="Arial"/>
        </w:rPr>
        <w:t xml:space="preserve">shall be integrated into and designated as </w:t>
      </w:r>
      <w:r w:rsidR="007F0008">
        <w:rPr>
          <w:rFonts w:eastAsiaTheme="minorEastAsia" w:cs="Arial"/>
        </w:rPr>
        <w:br/>
      </w:r>
      <w:r w:rsidRPr="00D419C8">
        <w:rPr>
          <w:rFonts w:eastAsiaTheme="minorEastAsia" w:cs="Arial"/>
        </w:rPr>
        <w:t>Section N – Technical Proposal of the final contract.</w:t>
      </w:r>
    </w:p>
    <w:p w14:paraId="2FBDFE41" w14:textId="77777777" w:rsidR="0029632C" w:rsidRPr="00B95007" w:rsidRDefault="0029632C" w:rsidP="0029632C">
      <w:pPr>
        <w:spacing w:before="288"/>
        <w:ind w:left="-1" w:right="346"/>
        <w:jc w:val="both"/>
      </w:pPr>
      <w:r w:rsidRPr="7816AF8B">
        <w:rPr>
          <w:b/>
          <w:bCs/>
          <w:i/>
          <w:iCs/>
          <w:w w:val="105"/>
          <w:u w:val="single"/>
        </w:rPr>
        <w:t xml:space="preserve">Prospective Contractors must use the Section N – Technical Proposal Workbook. </w:t>
      </w:r>
      <w:r>
        <w:rPr>
          <w:w w:val="105"/>
        </w:rPr>
        <w:t>Supplemental information may be provided in searchable PDF format to support the Section N – Technical Proposal response. Failure to utilize Section N - Technical Proposal Workbook may result in a rejection of the bid.</w:t>
      </w:r>
    </w:p>
    <w:p w14:paraId="793C6786" w14:textId="77777777" w:rsidR="00BF6B6E" w:rsidRPr="002D264F" w:rsidRDefault="00BF6B6E" w:rsidP="00C62505">
      <w:pPr>
        <w:spacing w:after="160"/>
        <w:rPr>
          <w:rFonts w:eastAsiaTheme="minorEastAsia" w:cs="Arial"/>
        </w:rPr>
      </w:pPr>
    </w:p>
    <w:p w14:paraId="1D5C7193" w14:textId="77777777" w:rsidR="00BF6B6E" w:rsidRPr="002D264F" w:rsidRDefault="00BF6B6E" w:rsidP="00C62505">
      <w:pPr>
        <w:rPr>
          <w:rFonts w:cs="Arial"/>
        </w:rPr>
      </w:pPr>
      <w:r w:rsidRPr="002D264F">
        <w:rPr>
          <w:rFonts w:cs="Arial"/>
        </w:rPr>
        <w:br w:type="page"/>
      </w:r>
    </w:p>
    <w:p w14:paraId="1001F0AB" w14:textId="42EF6F50" w:rsidR="001F6240" w:rsidRDefault="001F6240" w:rsidP="00343BA7">
      <w:pPr>
        <w:spacing w:before="480" w:after="240"/>
        <w:jc w:val="center"/>
        <w:rPr>
          <w:rFonts w:cs="Arial"/>
          <w:b/>
        </w:rPr>
      </w:pPr>
      <w:r w:rsidRPr="002D264F">
        <w:rPr>
          <w:rFonts w:cs="Arial"/>
          <w:b/>
        </w:rPr>
        <w:lastRenderedPageBreak/>
        <w:t xml:space="preserve">SECTION </w:t>
      </w:r>
      <w:r w:rsidR="00864BD7" w:rsidRPr="002D264F">
        <w:rPr>
          <w:rFonts w:cs="Arial"/>
          <w:b/>
        </w:rPr>
        <w:t>O</w:t>
      </w:r>
      <w:r w:rsidRPr="002D264F">
        <w:rPr>
          <w:rFonts w:cs="Arial"/>
          <w:b/>
        </w:rPr>
        <w:t xml:space="preserve"> – COST PROPOSAL</w:t>
      </w:r>
    </w:p>
    <w:p w14:paraId="753657B1" w14:textId="0E050AEA" w:rsidR="00DF1FEA" w:rsidRPr="006B1755" w:rsidRDefault="00DF1FEA" w:rsidP="002C7EE3">
      <w:pPr>
        <w:pStyle w:val="ListParagraph"/>
        <w:numPr>
          <w:ilvl w:val="0"/>
          <w:numId w:val="37"/>
        </w:numPr>
        <w:spacing w:after="160"/>
        <w:rPr>
          <w:rFonts w:cs="Arial"/>
        </w:rPr>
      </w:pPr>
      <w:r w:rsidRPr="008035D9">
        <w:rPr>
          <w:rFonts w:eastAsiaTheme="minorEastAsia" w:cs="Arial"/>
        </w:rPr>
        <w:t xml:space="preserve">The selected Vendor's </w:t>
      </w:r>
      <w:r>
        <w:rPr>
          <w:rFonts w:eastAsiaTheme="minorEastAsia" w:cs="Arial"/>
        </w:rPr>
        <w:t>pricing details</w:t>
      </w:r>
      <w:r w:rsidRPr="008035D9">
        <w:rPr>
          <w:rFonts w:eastAsiaTheme="minorEastAsia" w:cs="Arial"/>
        </w:rPr>
        <w:t xml:space="preserve"> shall be integrated into and designated as </w:t>
      </w:r>
      <w:r>
        <w:rPr>
          <w:rFonts w:eastAsiaTheme="minorEastAsia" w:cs="Arial"/>
        </w:rPr>
        <w:br/>
      </w:r>
      <w:r w:rsidRPr="008035D9">
        <w:rPr>
          <w:rFonts w:eastAsiaTheme="minorEastAsia" w:cs="Arial"/>
        </w:rPr>
        <w:t xml:space="preserve">Section </w:t>
      </w:r>
      <w:r>
        <w:rPr>
          <w:rFonts w:eastAsiaTheme="minorEastAsia" w:cs="Arial"/>
        </w:rPr>
        <w:t>O</w:t>
      </w:r>
      <w:r w:rsidRPr="008035D9">
        <w:rPr>
          <w:rFonts w:eastAsiaTheme="minorEastAsia" w:cs="Arial"/>
        </w:rPr>
        <w:t xml:space="preserve"> – </w:t>
      </w:r>
      <w:r>
        <w:rPr>
          <w:rFonts w:eastAsiaTheme="minorEastAsia" w:cs="Arial"/>
        </w:rPr>
        <w:t xml:space="preserve">Cost </w:t>
      </w:r>
      <w:r w:rsidRPr="008035D9">
        <w:rPr>
          <w:rFonts w:eastAsiaTheme="minorEastAsia" w:cs="Arial"/>
        </w:rPr>
        <w:t>Proposal.</w:t>
      </w:r>
    </w:p>
    <w:p w14:paraId="692FFD55" w14:textId="77777777" w:rsidR="006B1755" w:rsidRPr="006B1755" w:rsidRDefault="006B1755" w:rsidP="006B1755">
      <w:pPr>
        <w:pStyle w:val="ListParagraph"/>
        <w:spacing w:after="160"/>
        <w:rPr>
          <w:rFonts w:cs="Arial"/>
        </w:rPr>
      </w:pPr>
    </w:p>
    <w:p w14:paraId="62DD16C4" w14:textId="77777777" w:rsidR="006B1755" w:rsidRPr="00FD1C58" w:rsidRDefault="006B1755" w:rsidP="006B1755">
      <w:pPr>
        <w:pStyle w:val="ListParagraph"/>
        <w:numPr>
          <w:ilvl w:val="0"/>
          <w:numId w:val="37"/>
        </w:numPr>
        <w:spacing w:after="160"/>
        <w:rPr>
          <w:rFonts w:eastAsiaTheme="minorEastAsia" w:cs="Arial"/>
        </w:rPr>
      </w:pPr>
      <w:r w:rsidRPr="7816AF8B">
        <w:rPr>
          <w:rFonts w:eastAsiaTheme="minorEastAsia" w:cs="Arial"/>
        </w:rPr>
        <w:t>The Cost Proposal Form, also known as the Section O – Cost Proposal Workbook, is provided as a separate document alongside the solicitation document.</w:t>
      </w:r>
    </w:p>
    <w:p w14:paraId="56BF4FFE" w14:textId="77777777" w:rsidR="006B1755" w:rsidRPr="008035D9" w:rsidRDefault="006B1755" w:rsidP="006B1755">
      <w:pPr>
        <w:pStyle w:val="ListParagraph"/>
        <w:spacing w:after="160"/>
        <w:rPr>
          <w:rFonts w:eastAsiaTheme="minorEastAsia" w:cs="Arial"/>
        </w:rPr>
      </w:pPr>
    </w:p>
    <w:p w14:paraId="046CA79B" w14:textId="77777777" w:rsidR="006B1755" w:rsidRPr="00FD1C58" w:rsidRDefault="006B1755" w:rsidP="006B1755">
      <w:pPr>
        <w:pStyle w:val="ListParagraph"/>
        <w:numPr>
          <w:ilvl w:val="0"/>
          <w:numId w:val="37"/>
        </w:numPr>
        <w:rPr>
          <w:color w:val="000000" w:themeColor="text1"/>
        </w:rPr>
      </w:pPr>
      <w:r w:rsidRPr="008035D9">
        <w:rPr>
          <w:rFonts w:eastAsiaTheme="minorEastAsia" w:cs="Arial"/>
        </w:rPr>
        <w:t xml:space="preserve">The selected Vendor's </w:t>
      </w:r>
      <w:r>
        <w:rPr>
          <w:rFonts w:eastAsiaTheme="minorEastAsia" w:cs="Arial"/>
        </w:rPr>
        <w:t>pricing details</w:t>
      </w:r>
      <w:r w:rsidRPr="008035D9">
        <w:rPr>
          <w:rFonts w:eastAsiaTheme="minorEastAsia" w:cs="Arial"/>
        </w:rPr>
        <w:t xml:space="preserve"> shall be integrated into and designated as </w:t>
      </w:r>
      <w:r>
        <w:rPr>
          <w:rFonts w:eastAsiaTheme="minorEastAsia" w:cs="Arial"/>
        </w:rPr>
        <w:br/>
      </w:r>
      <w:r w:rsidRPr="008035D9">
        <w:rPr>
          <w:rFonts w:eastAsiaTheme="minorEastAsia" w:cs="Arial"/>
        </w:rPr>
        <w:t xml:space="preserve">Section </w:t>
      </w:r>
      <w:r>
        <w:rPr>
          <w:rFonts w:eastAsiaTheme="minorEastAsia" w:cs="Arial"/>
        </w:rPr>
        <w:t>O</w:t>
      </w:r>
      <w:r w:rsidRPr="008035D9">
        <w:rPr>
          <w:rFonts w:eastAsiaTheme="minorEastAsia" w:cs="Arial"/>
        </w:rPr>
        <w:t xml:space="preserve"> – </w:t>
      </w:r>
      <w:r>
        <w:rPr>
          <w:rFonts w:eastAsiaTheme="minorEastAsia" w:cs="Arial"/>
        </w:rPr>
        <w:t xml:space="preserve">Cost </w:t>
      </w:r>
      <w:r w:rsidRPr="008035D9">
        <w:rPr>
          <w:rFonts w:eastAsiaTheme="minorEastAsia" w:cs="Arial"/>
        </w:rPr>
        <w:t>Proposal.</w:t>
      </w:r>
      <w:r>
        <w:rPr>
          <w:rFonts w:eastAsiaTheme="minorEastAsia" w:cs="Arial"/>
        </w:rPr>
        <w:t xml:space="preserve"> </w:t>
      </w:r>
      <w:r>
        <w:rPr>
          <w:color w:val="000000" w:themeColor="text1"/>
        </w:rPr>
        <w:t>The awarded Suppliers Section O – Cost Proposal Workbook shall become the Contract Price List.</w:t>
      </w:r>
    </w:p>
    <w:p w14:paraId="5766A11A" w14:textId="77777777" w:rsidR="006B1755" w:rsidRPr="005E4EFD" w:rsidRDefault="006B1755" w:rsidP="006B1755">
      <w:pPr>
        <w:pStyle w:val="ListParagraph"/>
        <w:rPr>
          <w:rFonts w:cs="Arial"/>
        </w:rPr>
      </w:pPr>
    </w:p>
    <w:p w14:paraId="173F3A57" w14:textId="77777777" w:rsidR="006B1755" w:rsidRDefault="006B1755" w:rsidP="006B1755">
      <w:pPr>
        <w:pStyle w:val="ListParagraph"/>
        <w:numPr>
          <w:ilvl w:val="0"/>
          <w:numId w:val="37"/>
        </w:numPr>
        <w:rPr>
          <w:color w:val="000000" w:themeColor="text1"/>
        </w:rPr>
      </w:pPr>
      <w:r w:rsidRPr="00F0024C">
        <w:rPr>
          <w:color w:val="000000" w:themeColor="text1"/>
        </w:rPr>
        <w:t>Fees - The proposer’s response must clearly present the basis for the proposer’s compensation or fee structure for all services described in the proposal. If a particular service is “value added” the proposal shall so state. The fees shall include all ordinary operating expenses incurred by the firm. Extraordinary expenses incurred at the request of and with the consent of the county will be reimbursed.</w:t>
      </w:r>
    </w:p>
    <w:p w14:paraId="1899E46E" w14:textId="77777777" w:rsidR="006B1755" w:rsidRPr="008035D9" w:rsidRDefault="006B1755" w:rsidP="006B1755">
      <w:pPr>
        <w:pStyle w:val="ListParagraph"/>
        <w:spacing w:after="160"/>
        <w:rPr>
          <w:rFonts w:cs="Arial"/>
        </w:rPr>
      </w:pPr>
    </w:p>
    <w:p w14:paraId="3B5DBDC5" w14:textId="77777777" w:rsidR="00A817D4" w:rsidRDefault="00A817D4" w:rsidP="00343BA7">
      <w:pPr>
        <w:spacing w:before="480" w:after="240"/>
        <w:jc w:val="center"/>
        <w:rPr>
          <w:rFonts w:cs="Arial"/>
          <w:b/>
        </w:rPr>
      </w:pPr>
    </w:p>
    <w:sectPr w:rsidR="00A817D4" w:rsidSect="00A817D4">
      <w:pgSz w:w="12240" w:h="15840"/>
      <w:pgMar w:top="360" w:right="1440" w:bottom="1440" w:left="630" w:header="576" w:footer="576" w:gutter="0"/>
      <w:cols w:space="8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ABAD7" w14:textId="77777777" w:rsidR="00B36ECF" w:rsidRPr="002D264F" w:rsidRDefault="00B36ECF" w:rsidP="0073009E">
      <w:r w:rsidRPr="002D264F">
        <w:separator/>
      </w:r>
    </w:p>
  </w:endnote>
  <w:endnote w:type="continuationSeparator" w:id="0">
    <w:p w14:paraId="2D870546" w14:textId="77777777" w:rsidR="00B36ECF" w:rsidRPr="002D264F" w:rsidRDefault="00B36ECF" w:rsidP="0073009E">
      <w:r w:rsidRPr="002D264F">
        <w:continuationSeparator/>
      </w:r>
    </w:p>
  </w:endnote>
  <w:endnote w:type="continuationNotice" w:id="1">
    <w:p w14:paraId="1174D926" w14:textId="77777777" w:rsidR="00B36ECF" w:rsidRPr="002D264F" w:rsidRDefault="00B36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0"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lonna MT">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D4BE" w14:textId="77777777" w:rsidR="00CF21EE" w:rsidRPr="002D264F" w:rsidRDefault="00CF21EE" w:rsidP="00CF21EE">
    <w:pPr>
      <w:pStyle w:val="Footer"/>
      <w:pBdr>
        <w:bottom w:val="single" w:sz="6" w:space="1" w:color="auto"/>
      </w:pBdr>
      <w:rPr>
        <w:rFonts w:cs="Arial"/>
        <w:sz w:val="18"/>
      </w:rPr>
    </w:pPr>
  </w:p>
  <w:p w14:paraId="33163DFD" w14:textId="77777777" w:rsidR="00CF21EE" w:rsidRPr="002D264F" w:rsidRDefault="00CF21EE" w:rsidP="00CF21EE">
    <w:pPr>
      <w:pStyle w:val="Footer"/>
      <w:jc w:val="right"/>
      <w:rPr>
        <w:rFonts w:cs="Arial"/>
        <w:sz w:val="18"/>
      </w:rPr>
    </w:pPr>
    <w:r w:rsidRPr="002D264F">
      <w:rPr>
        <w:rFonts w:cs="Arial"/>
        <w:sz w:val="18"/>
      </w:rPr>
      <w:t>CoreTrust Purchasing Group LLC</w:t>
    </w:r>
    <w:r w:rsidRPr="002D264F">
      <w:rPr>
        <w:rFonts w:cs="Arial"/>
        <w:sz w:val="18"/>
        <w:szCs w:val="18"/>
      </w:rPr>
      <w:ptab w:relativeTo="margin" w:alignment="center" w:leader="none"/>
    </w:r>
    <w:r w:rsidRPr="002D264F">
      <w:rPr>
        <w:rFonts w:cs="Arial"/>
        <w:sz w:val="18"/>
        <w:szCs w:val="18"/>
      </w:rPr>
      <w:ptab w:relativeTo="margin" w:alignment="right" w:leader="none"/>
    </w:r>
    <w:sdt>
      <w:sdtPr>
        <w:id w:val="151802109"/>
        <w:docPartObj>
          <w:docPartGallery w:val="Page Numbers (Bottom of Page)"/>
          <w:docPartUnique/>
        </w:docPartObj>
      </w:sdtPr>
      <w:sdtEndPr>
        <w:rPr>
          <w:rFonts w:cs="Arial"/>
          <w:sz w:val="18"/>
        </w:rPr>
      </w:sdtEndPr>
      <w:sdtContent>
        <w:sdt>
          <w:sdtPr>
            <w:rPr>
              <w:rFonts w:cs="Arial"/>
              <w:sz w:val="18"/>
            </w:rPr>
            <w:id w:val="1109389448"/>
            <w:docPartObj>
              <w:docPartGallery w:val="Page Numbers (Top of Page)"/>
              <w:docPartUnique/>
            </w:docPartObj>
          </w:sdtPr>
          <w:sdtEndPr/>
          <w:sdtContent>
            <w:r w:rsidRPr="002D264F">
              <w:rPr>
                <w:rFonts w:cs="Arial"/>
                <w:sz w:val="18"/>
              </w:rPr>
              <w:t xml:space="preserve">Page </w:t>
            </w:r>
            <w:r w:rsidRPr="002D264F">
              <w:rPr>
                <w:rFonts w:cs="Arial"/>
                <w:bCs/>
                <w:sz w:val="18"/>
                <w:szCs w:val="24"/>
              </w:rPr>
              <w:fldChar w:fldCharType="begin"/>
            </w:r>
            <w:r w:rsidRPr="002D264F">
              <w:rPr>
                <w:rFonts w:cs="Arial"/>
                <w:bCs/>
                <w:sz w:val="18"/>
              </w:rPr>
              <w:instrText xml:space="preserve"> PAGE </w:instrText>
            </w:r>
            <w:r w:rsidRPr="002D264F">
              <w:rPr>
                <w:rFonts w:cs="Arial"/>
                <w:bCs/>
                <w:sz w:val="18"/>
                <w:szCs w:val="24"/>
              </w:rPr>
              <w:fldChar w:fldCharType="separate"/>
            </w:r>
            <w:r>
              <w:rPr>
                <w:rFonts w:cs="Arial"/>
                <w:bCs/>
                <w:sz w:val="18"/>
                <w:szCs w:val="24"/>
              </w:rPr>
              <w:t>13</w:t>
            </w:r>
            <w:r w:rsidRPr="002D264F">
              <w:rPr>
                <w:rFonts w:cs="Arial"/>
                <w:bCs/>
                <w:sz w:val="18"/>
                <w:szCs w:val="24"/>
              </w:rPr>
              <w:fldChar w:fldCharType="end"/>
            </w:r>
            <w:r w:rsidRPr="002D264F">
              <w:rPr>
                <w:rFonts w:cs="Arial"/>
                <w:sz w:val="18"/>
              </w:rPr>
              <w:t xml:space="preserve"> of </w:t>
            </w:r>
            <w:r w:rsidRPr="002D264F">
              <w:rPr>
                <w:rFonts w:cs="Arial"/>
                <w:bCs/>
                <w:sz w:val="18"/>
                <w:szCs w:val="24"/>
              </w:rPr>
              <w:fldChar w:fldCharType="begin"/>
            </w:r>
            <w:r w:rsidRPr="002D264F">
              <w:rPr>
                <w:rFonts w:cs="Arial"/>
                <w:bCs/>
                <w:sz w:val="18"/>
              </w:rPr>
              <w:instrText xml:space="preserve"> NUMPAGES  </w:instrText>
            </w:r>
            <w:r w:rsidRPr="002D264F">
              <w:rPr>
                <w:rFonts w:cs="Arial"/>
                <w:bCs/>
                <w:sz w:val="18"/>
                <w:szCs w:val="24"/>
              </w:rPr>
              <w:fldChar w:fldCharType="separate"/>
            </w:r>
            <w:r>
              <w:rPr>
                <w:rFonts w:cs="Arial"/>
                <w:bCs/>
                <w:sz w:val="18"/>
                <w:szCs w:val="24"/>
              </w:rPr>
              <w:t>72</w:t>
            </w:r>
            <w:r w:rsidRPr="002D264F">
              <w:rPr>
                <w:rFonts w:cs="Arial"/>
                <w:bCs/>
                <w:sz w:val="18"/>
                <w:szCs w:val="24"/>
              </w:rPr>
              <w:fldChar w:fldCharType="end"/>
            </w:r>
          </w:sdtContent>
        </w:sdt>
      </w:sdtContent>
    </w:sdt>
  </w:p>
  <w:p w14:paraId="68F08B34" w14:textId="20BF05D3" w:rsidR="0033740E" w:rsidRPr="00C622C5" w:rsidRDefault="00CF21EE" w:rsidP="00CF21EE">
    <w:pPr>
      <w:pStyle w:val="Footer"/>
      <w:rPr>
        <w:rFonts w:cs="Arial"/>
        <w:sz w:val="14"/>
      </w:rPr>
    </w:pPr>
    <w:r w:rsidRPr="00C622C5">
      <w:rPr>
        <w:rFonts w:cs="Arial"/>
        <w:sz w:val="18"/>
      </w:rPr>
      <w:t>24COR</w:t>
    </w:r>
    <w:r w:rsidR="00DD056F">
      <w:rPr>
        <w:rFonts w:cs="Arial"/>
        <w:sz w:val="18"/>
      </w:rPr>
      <w:t>-012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E7A9" w14:textId="77777777" w:rsidR="00AA190E" w:rsidRPr="002D264F" w:rsidRDefault="00AA190E" w:rsidP="00DE2112">
    <w:pPr>
      <w:pStyle w:val="Footer"/>
      <w:pBdr>
        <w:bottom w:val="single" w:sz="6" w:space="1" w:color="auto"/>
      </w:pBdr>
      <w:rPr>
        <w:rFonts w:cs="Arial"/>
        <w:sz w:val="18"/>
      </w:rPr>
    </w:pPr>
  </w:p>
  <w:p w14:paraId="46642D5D" w14:textId="77777777" w:rsidR="00AA190E" w:rsidRPr="002D264F" w:rsidRDefault="00AA190E" w:rsidP="00DE2112">
    <w:pPr>
      <w:pStyle w:val="Footer"/>
      <w:spacing w:before="60"/>
      <w:rPr>
        <w:rFonts w:cs="Arial"/>
        <w:sz w:val="18"/>
      </w:rPr>
    </w:pPr>
    <w:r w:rsidRPr="002D264F">
      <w:rPr>
        <w:rFonts w:cs="Arial"/>
        <w:sz w:val="18"/>
      </w:rPr>
      <w:t>CoreTrust Purchasing Group LLC</w:t>
    </w:r>
    <w:r w:rsidRPr="002D264F">
      <w:rPr>
        <w:rFonts w:cs="Arial"/>
        <w:sz w:val="18"/>
      </w:rPr>
      <w:ptab w:relativeTo="margin" w:alignment="center" w:leader="none"/>
    </w:r>
    <w:r w:rsidRPr="002D264F">
      <w:rPr>
        <w:rFonts w:cs="Arial"/>
        <w:sz w:val="18"/>
      </w:rPr>
      <w:ptab w:relativeTo="margin" w:alignment="right" w:leader="none"/>
    </w:r>
    <w:r w:rsidRPr="002D264F">
      <w:rPr>
        <w:rFonts w:cs="Arial"/>
        <w:sz w:val="18"/>
      </w:rPr>
      <w:t>Cover Page</w:t>
    </w:r>
  </w:p>
  <w:p w14:paraId="0C2D2301" w14:textId="047E533E" w:rsidR="00AA190E" w:rsidRPr="000E7AB6" w:rsidRDefault="005D2EB4">
    <w:pPr>
      <w:pStyle w:val="Footer"/>
      <w:rPr>
        <w:rFonts w:cs="Arial"/>
        <w:sz w:val="18"/>
      </w:rPr>
    </w:pPr>
    <w:r w:rsidRPr="00E71DC3">
      <w:rPr>
        <w:rFonts w:cs="Arial"/>
        <w:sz w:val="18"/>
      </w:rPr>
      <w:t>24COR-</w:t>
    </w:r>
    <w:r w:rsidR="000E7AB6" w:rsidRPr="000E7AB6">
      <w:rPr>
        <w:rFonts w:cs="Arial"/>
        <w:sz w:val="18"/>
      </w:rPr>
      <w:t>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6413" w14:textId="77777777" w:rsidR="00F841EF" w:rsidRPr="002D264F" w:rsidRDefault="00F841EF" w:rsidP="00F841EF">
    <w:pPr>
      <w:pStyle w:val="Footer"/>
      <w:pBdr>
        <w:bottom w:val="single" w:sz="6" w:space="1" w:color="auto"/>
      </w:pBdr>
      <w:rPr>
        <w:rFonts w:cs="Arial"/>
        <w:sz w:val="18"/>
      </w:rPr>
    </w:pPr>
  </w:p>
  <w:p w14:paraId="2E8DDB96" w14:textId="77777777" w:rsidR="00F841EF" w:rsidRPr="002D264F" w:rsidRDefault="00F841EF" w:rsidP="00F841EF">
    <w:pPr>
      <w:pStyle w:val="Footer"/>
      <w:jc w:val="right"/>
      <w:rPr>
        <w:rFonts w:cs="Arial"/>
        <w:sz w:val="18"/>
      </w:rPr>
    </w:pPr>
    <w:r w:rsidRPr="002D264F">
      <w:rPr>
        <w:rFonts w:cs="Arial"/>
        <w:sz w:val="18"/>
      </w:rPr>
      <w:t>CoreTrust Purchasing Group LLC</w:t>
    </w:r>
    <w:r w:rsidRPr="002D264F">
      <w:rPr>
        <w:rFonts w:cs="Arial"/>
        <w:sz w:val="18"/>
        <w:szCs w:val="18"/>
      </w:rPr>
      <w:ptab w:relativeTo="margin" w:alignment="center" w:leader="none"/>
    </w:r>
    <w:r w:rsidRPr="002D264F">
      <w:rPr>
        <w:rFonts w:cs="Arial"/>
        <w:sz w:val="18"/>
        <w:szCs w:val="18"/>
      </w:rPr>
      <w:ptab w:relativeTo="margin" w:alignment="right" w:leader="none"/>
    </w:r>
    <w:sdt>
      <w:sdtPr>
        <w:id w:val="-1934811218"/>
        <w:docPartObj>
          <w:docPartGallery w:val="Page Numbers (Bottom of Page)"/>
          <w:docPartUnique/>
        </w:docPartObj>
      </w:sdtPr>
      <w:sdtEndPr>
        <w:rPr>
          <w:rFonts w:cs="Arial"/>
          <w:sz w:val="18"/>
        </w:rPr>
      </w:sdtEndPr>
      <w:sdtContent>
        <w:sdt>
          <w:sdtPr>
            <w:rPr>
              <w:rFonts w:cs="Arial"/>
              <w:sz w:val="18"/>
            </w:rPr>
            <w:id w:val="-1835991596"/>
            <w:docPartObj>
              <w:docPartGallery w:val="Page Numbers (Top of Page)"/>
              <w:docPartUnique/>
            </w:docPartObj>
          </w:sdtPr>
          <w:sdtEndPr/>
          <w:sdtContent>
            <w:r w:rsidRPr="002D264F">
              <w:rPr>
                <w:rFonts w:cs="Arial"/>
                <w:sz w:val="18"/>
              </w:rPr>
              <w:t xml:space="preserve">Page </w:t>
            </w:r>
            <w:r w:rsidRPr="002D264F">
              <w:rPr>
                <w:rFonts w:cs="Arial"/>
                <w:bCs/>
                <w:sz w:val="18"/>
                <w:szCs w:val="24"/>
              </w:rPr>
              <w:fldChar w:fldCharType="begin"/>
            </w:r>
            <w:r w:rsidRPr="002D264F">
              <w:rPr>
                <w:rFonts w:cs="Arial"/>
                <w:bCs/>
                <w:sz w:val="18"/>
              </w:rPr>
              <w:instrText xml:space="preserve"> PAGE </w:instrText>
            </w:r>
            <w:r w:rsidRPr="002D264F">
              <w:rPr>
                <w:rFonts w:cs="Arial"/>
                <w:bCs/>
                <w:sz w:val="18"/>
                <w:szCs w:val="24"/>
              </w:rPr>
              <w:fldChar w:fldCharType="separate"/>
            </w:r>
            <w:r>
              <w:rPr>
                <w:rFonts w:cs="Arial"/>
                <w:bCs/>
                <w:sz w:val="18"/>
                <w:szCs w:val="24"/>
              </w:rPr>
              <w:t>13</w:t>
            </w:r>
            <w:r w:rsidRPr="002D264F">
              <w:rPr>
                <w:rFonts w:cs="Arial"/>
                <w:bCs/>
                <w:sz w:val="18"/>
                <w:szCs w:val="24"/>
              </w:rPr>
              <w:fldChar w:fldCharType="end"/>
            </w:r>
            <w:r w:rsidRPr="002D264F">
              <w:rPr>
                <w:rFonts w:cs="Arial"/>
                <w:sz w:val="18"/>
              </w:rPr>
              <w:t xml:space="preserve"> of </w:t>
            </w:r>
            <w:r w:rsidRPr="002D264F">
              <w:rPr>
                <w:rFonts w:cs="Arial"/>
                <w:bCs/>
                <w:sz w:val="18"/>
                <w:szCs w:val="24"/>
              </w:rPr>
              <w:fldChar w:fldCharType="begin"/>
            </w:r>
            <w:r w:rsidRPr="002D264F">
              <w:rPr>
                <w:rFonts w:cs="Arial"/>
                <w:bCs/>
                <w:sz w:val="18"/>
              </w:rPr>
              <w:instrText xml:space="preserve"> NUMPAGES  </w:instrText>
            </w:r>
            <w:r w:rsidRPr="002D264F">
              <w:rPr>
                <w:rFonts w:cs="Arial"/>
                <w:bCs/>
                <w:sz w:val="18"/>
                <w:szCs w:val="24"/>
              </w:rPr>
              <w:fldChar w:fldCharType="separate"/>
            </w:r>
            <w:r>
              <w:rPr>
                <w:rFonts w:cs="Arial"/>
                <w:bCs/>
                <w:sz w:val="18"/>
                <w:szCs w:val="24"/>
              </w:rPr>
              <w:t>72</w:t>
            </w:r>
            <w:r w:rsidRPr="002D264F">
              <w:rPr>
                <w:rFonts w:cs="Arial"/>
                <w:bCs/>
                <w:sz w:val="18"/>
                <w:szCs w:val="24"/>
              </w:rPr>
              <w:fldChar w:fldCharType="end"/>
            </w:r>
          </w:sdtContent>
        </w:sdt>
      </w:sdtContent>
    </w:sdt>
  </w:p>
  <w:p w14:paraId="132DC331" w14:textId="77777777" w:rsidR="00F841EF" w:rsidRPr="002D264F" w:rsidRDefault="00F841EF" w:rsidP="00F841EF">
    <w:pPr>
      <w:pStyle w:val="Footer"/>
      <w:rPr>
        <w:rFonts w:cs="Arial"/>
        <w:sz w:val="14"/>
      </w:rPr>
    </w:pPr>
    <w:r w:rsidRPr="002D264F">
      <w:rPr>
        <w:rFonts w:cs="Arial"/>
        <w:sz w:val="18"/>
      </w:rPr>
      <w:t xml:space="preserve">Solicitation No. </w:t>
    </w:r>
    <w:r>
      <w:rPr>
        <w:rFonts w:cs="Arial"/>
        <w:color w:val="C45911" w:themeColor="accent2" w:themeShade="BF"/>
        <w:sz w:val="18"/>
      </w:rPr>
      <w:t>24COR-XXX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B61D" w14:textId="77777777" w:rsidR="00B36ECF" w:rsidRPr="002D264F" w:rsidRDefault="00B36ECF" w:rsidP="0073009E">
      <w:r w:rsidRPr="002D264F">
        <w:separator/>
      </w:r>
    </w:p>
  </w:footnote>
  <w:footnote w:type="continuationSeparator" w:id="0">
    <w:p w14:paraId="0C94BAB9" w14:textId="77777777" w:rsidR="00B36ECF" w:rsidRPr="002D264F" w:rsidRDefault="00B36ECF" w:rsidP="0073009E">
      <w:r w:rsidRPr="002D264F">
        <w:continuationSeparator/>
      </w:r>
    </w:p>
  </w:footnote>
  <w:footnote w:type="continuationNotice" w:id="1">
    <w:p w14:paraId="6BF39CE2" w14:textId="77777777" w:rsidR="00B36ECF" w:rsidRPr="002D264F" w:rsidRDefault="00B36E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1122" w14:textId="77777777" w:rsidR="00F168B0" w:rsidRPr="00431DC7" w:rsidRDefault="00F168B0" w:rsidP="00F168B0">
    <w:pPr>
      <w:pStyle w:val="Header"/>
      <w:pBdr>
        <w:bottom w:val="single" w:sz="6" w:space="1" w:color="auto"/>
      </w:pBdr>
      <w:spacing w:after="240"/>
      <w:rPr>
        <w:rFonts w:cs="Arial"/>
        <w:b/>
      </w:rPr>
    </w:pPr>
    <w:bookmarkStart w:id="0" w:name="_Hlk211943707"/>
    <w:bookmarkStart w:id="1" w:name="_Hlk211943708"/>
    <w:bookmarkStart w:id="2" w:name="_Hlk212112411"/>
    <w:bookmarkStart w:id="3" w:name="_Hlk212112412"/>
    <w:r>
      <w:rPr>
        <w:rFonts w:cs="Arial"/>
        <w:b/>
        <w:noProof/>
      </w:rPr>
      <w:drawing>
        <wp:inline distT="0" distB="0" distL="0" distR="0" wp14:anchorId="638C32D2" wp14:editId="14868A98">
          <wp:extent cx="3083015" cy="334978"/>
          <wp:effectExtent l="0" t="0" r="3175" b="0"/>
          <wp:docPr id="110741192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59197" name="Graphic 441959197"/>
                  <pic:cNvPicPr/>
                </pic:nvPicPr>
                <pic:blipFill>
                  <a:blip r:embed="rId1">
                    <a:extLst>
                      <a:ext uri="{96DAC541-7B7A-43D3-8B79-37D633B846F1}">
                        <asvg:svgBlip xmlns:asvg="http://schemas.microsoft.com/office/drawing/2016/SVG/main" r:embed="rId2"/>
                      </a:ext>
                    </a:extLst>
                  </a:blip>
                  <a:stretch>
                    <a:fillRect/>
                  </a:stretch>
                </pic:blipFill>
                <pic:spPr>
                  <a:xfrm>
                    <a:off x="0" y="0"/>
                    <a:ext cx="3396259" cy="369013"/>
                  </a:xfrm>
                  <a:prstGeom prst="rect">
                    <a:avLst/>
                  </a:prstGeom>
                </pic:spPr>
              </pic:pic>
            </a:graphicData>
          </a:graphic>
        </wp:inline>
      </w:drawing>
    </w:r>
    <w:bookmarkStart w:id="4" w:name="_Hlk211947625"/>
    <w:bookmarkStart w:id="5" w:name="_Hlk211947626"/>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2E2"/>
    <w:multiLevelType w:val="hybridMultilevel"/>
    <w:tmpl w:val="3614F632"/>
    <w:lvl w:ilvl="0" w:tplc="FFFFFFFF">
      <w:start w:val="1"/>
      <w:numFmt w:val="upperLetter"/>
      <w:lvlText w:val="%1."/>
      <w:lvlJc w:val="left"/>
      <w:pPr>
        <w:ind w:left="4050" w:hanging="360"/>
      </w:pPr>
    </w:lvl>
    <w:lvl w:ilvl="1" w:tplc="FFFFFFFF">
      <w:start w:val="1"/>
      <w:numFmt w:val="lowerLetter"/>
      <w:lvlText w:val="%2."/>
      <w:lvlJc w:val="left"/>
      <w:pPr>
        <w:ind w:left="4770" w:hanging="360"/>
      </w:pPr>
    </w:lvl>
    <w:lvl w:ilvl="2" w:tplc="FFFFFFFF">
      <w:start w:val="1"/>
      <w:numFmt w:val="lowerRoman"/>
      <w:lvlText w:val="%3."/>
      <w:lvlJc w:val="right"/>
      <w:pPr>
        <w:ind w:left="5490" w:hanging="180"/>
      </w:pPr>
    </w:lvl>
    <w:lvl w:ilvl="3" w:tplc="04090001">
      <w:start w:val="1"/>
      <w:numFmt w:val="bullet"/>
      <w:lvlText w:val=""/>
      <w:lvlJc w:val="left"/>
      <w:pPr>
        <w:ind w:left="5490" w:hanging="360"/>
      </w:pPr>
      <w:rPr>
        <w:rFonts w:ascii="Symbol" w:hAnsi="Symbol" w:hint="default"/>
      </w:rPr>
    </w:lvl>
    <w:lvl w:ilvl="4" w:tplc="FFFFFFFF">
      <w:start w:val="1"/>
      <w:numFmt w:val="lowerLetter"/>
      <w:lvlText w:val="%5."/>
      <w:lvlJc w:val="left"/>
      <w:pPr>
        <w:ind w:left="6930" w:hanging="360"/>
      </w:pPr>
    </w:lvl>
    <w:lvl w:ilvl="5" w:tplc="FFFFFFFF" w:tentative="1">
      <w:start w:val="1"/>
      <w:numFmt w:val="lowerRoman"/>
      <w:lvlText w:val="%6."/>
      <w:lvlJc w:val="right"/>
      <w:pPr>
        <w:ind w:left="7650" w:hanging="180"/>
      </w:pPr>
    </w:lvl>
    <w:lvl w:ilvl="6" w:tplc="FFFFFFFF" w:tentative="1">
      <w:start w:val="1"/>
      <w:numFmt w:val="decimal"/>
      <w:lvlText w:val="%7."/>
      <w:lvlJc w:val="left"/>
      <w:pPr>
        <w:ind w:left="8370" w:hanging="360"/>
      </w:pPr>
    </w:lvl>
    <w:lvl w:ilvl="7" w:tplc="FFFFFFFF" w:tentative="1">
      <w:start w:val="1"/>
      <w:numFmt w:val="lowerLetter"/>
      <w:lvlText w:val="%8."/>
      <w:lvlJc w:val="left"/>
      <w:pPr>
        <w:ind w:left="9090" w:hanging="360"/>
      </w:pPr>
    </w:lvl>
    <w:lvl w:ilvl="8" w:tplc="FFFFFFFF" w:tentative="1">
      <w:start w:val="1"/>
      <w:numFmt w:val="lowerRoman"/>
      <w:lvlText w:val="%9."/>
      <w:lvlJc w:val="right"/>
      <w:pPr>
        <w:ind w:left="9810" w:hanging="180"/>
      </w:pPr>
    </w:lvl>
  </w:abstractNum>
  <w:abstractNum w:abstractNumId="1" w15:restartNumberingAfterBreak="0">
    <w:nsid w:val="01D270F7"/>
    <w:multiLevelType w:val="hybridMultilevel"/>
    <w:tmpl w:val="ABAE9F2A"/>
    <w:lvl w:ilvl="0" w:tplc="135E7B78">
      <w:start w:val="1"/>
      <w:numFmt w:val="decimal"/>
      <w:lvlText w:val="%1."/>
      <w:lvlJc w:val="left"/>
      <w:pPr>
        <w:ind w:left="1440" w:hanging="360"/>
      </w:pPr>
    </w:lvl>
    <w:lvl w:ilvl="1" w:tplc="0952CC6C" w:tentative="1">
      <w:start w:val="1"/>
      <w:numFmt w:val="lowerLetter"/>
      <w:lvlText w:val="%2."/>
      <w:lvlJc w:val="left"/>
      <w:pPr>
        <w:ind w:left="2160" w:hanging="360"/>
      </w:pPr>
    </w:lvl>
    <w:lvl w:ilvl="2" w:tplc="EC2C04D4" w:tentative="1">
      <w:start w:val="1"/>
      <w:numFmt w:val="lowerRoman"/>
      <w:lvlText w:val="%3."/>
      <w:lvlJc w:val="right"/>
      <w:pPr>
        <w:ind w:left="2880" w:hanging="180"/>
      </w:pPr>
    </w:lvl>
    <w:lvl w:ilvl="3" w:tplc="A7F03612" w:tentative="1">
      <w:start w:val="1"/>
      <w:numFmt w:val="decimal"/>
      <w:lvlText w:val="%4."/>
      <w:lvlJc w:val="left"/>
      <w:pPr>
        <w:ind w:left="3600" w:hanging="360"/>
      </w:pPr>
    </w:lvl>
    <w:lvl w:ilvl="4" w:tplc="C7049010" w:tentative="1">
      <w:start w:val="1"/>
      <w:numFmt w:val="lowerLetter"/>
      <w:lvlText w:val="%5."/>
      <w:lvlJc w:val="left"/>
      <w:pPr>
        <w:ind w:left="4320" w:hanging="360"/>
      </w:pPr>
    </w:lvl>
    <w:lvl w:ilvl="5" w:tplc="1D3E4794" w:tentative="1">
      <w:start w:val="1"/>
      <w:numFmt w:val="lowerRoman"/>
      <w:lvlText w:val="%6."/>
      <w:lvlJc w:val="right"/>
      <w:pPr>
        <w:ind w:left="5040" w:hanging="180"/>
      </w:pPr>
    </w:lvl>
    <w:lvl w:ilvl="6" w:tplc="74A8B8FE" w:tentative="1">
      <w:start w:val="1"/>
      <w:numFmt w:val="decimal"/>
      <w:lvlText w:val="%7."/>
      <w:lvlJc w:val="left"/>
      <w:pPr>
        <w:ind w:left="5760" w:hanging="360"/>
      </w:pPr>
    </w:lvl>
    <w:lvl w:ilvl="7" w:tplc="95487864" w:tentative="1">
      <w:start w:val="1"/>
      <w:numFmt w:val="lowerLetter"/>
      <w:lvlText w:val="%8."/>
      <w:lvlJc w:val="left"/>
      <w:pPr>
        <w:ind w:left="6480" w:hanging="360"/>
      </w:pPr>
    </w:lvl>
    <w:lvl w:ilvl="8" w:tplc="210AF6E8" w:tentative="1">
      <w:start w:val="1"/>
      <w:numFmt w:val="lowerRoman"/>
      <w:lvlText w:val="%9."/>
      <w:lvlJc w:val="right"/>
      <w:pPr>
        <w:ind w:left="7200" w:hanging="180"/>
      </w:pPr>
    </w:lvl>
  </w:abstractNum>
  <w:abstractNum w:abstractNumId="2" w15:restartNumberingAfterBreak="0">
    <w:nsid w:val="058C6C97"/>
    <w:multiLevelType w:val="hybridMultilevel"/>
    <w:tmpl w:val="BEDA5A32"/>
    <w:lvl w:ilvl="0" w:tplc="533A3460">
      <w:start w:val="1"/>
      <w:numFmt w:val="decimal"/>
      <w:suff w:val="space"/>
      <w:lvlText w:val="%1."/>
      <w:lvlJc w:val="left"/>
      <w:pPr>
        <w:ind w:left="720" w:hanging="360"/>
      </w:pPr>
      <w:rPr>
        <w:rFonts w:hint="default"/>
      </w:rPr>
    </w:lvl>
    <w:lvl w:ilvl="1" w:tplc="83840508">
      <w:start w:val="1"/>
      <w:numFmt w:val="upp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5EDF"/>
    <w:multiLevelType w:val="multilevel"/>
    <w:tmpl w:val="59C2D69A"/>
    <w:lvl w:ilvl="0">
      <w:start w:val="1"/>
      <w:numFmt w:val="decimal"/>
      <w:lvlText w:val="2.%1"/>
      <w:lvlJc w:val="left"/>
      <w:pPr>
        <w:ind w:left="547" w:hanging="547"/>
      </w:pPr>
      <w:rPr>
        <w:rFonts w:ascii="Arial" w:hAnsi="Arial" w:cs="Arial" w:hint="default"/>
        <w:b/>
        <w:i w:val="0"/>
        <w:sz w:val="20"/>
        <w:szCs w:val="20"/>
        <w:u w:val="none"/>
      </w:rPr>
    </w:lvl>
    <w:lvl w:ilvl="1">
      <w:start w:val="1"/>
      <w:numFmt w:val="upperLetter"/>
      <w:lvlText w:val="%2."/>
      <w:lvlJc w:val="left"/>
      <w:pPr>
        <w:ind w:left="1080" w:hanging="360"/>
      </w:pPr>
      <w:rPr>
        <w:rFonts w:hint="default"/>
        <w:b w:val="0"/>
        <w:u w:val="none"/>
      </w:rPr>
    </w:lvl>
    <w:lvl w:ilvl="2">
      <w:start w:val="1"/>
      <w:numFmt w:val="decimal"/>
      <w:lvlText w:val="%3."/>
      <w:lvlJc w:val="left"/>
      <w:pPr>
        <w:ind w:left="1354" w:hanging="418"/>
      </w:pPr>
      <w:rPr>
        <w:rFonts w:cs="Times New Roman" w:hint="default"/>
        <w:b/>
        <w:u w:val="none"/>
      </w:rPr>
    </w:lvl>
    <w:lvl w:ilvl="3">
      <w:start w:val="1"/>
      <w:numFmt w:val="lowerLetter"/>
      <w:lvlText w:val="%4."/>
      <w:lvlJc w:val="left"/>
      <w:pPr>
        <w:ind w:left="1742" w:hanging="388"/>
      </w:pPr>
      <w:rPr>
        <w:rFonts w:cs="Times New Roman" w:hint="default"/>
        <w:b/>
        <w:u w:val="none"/>
      </w:rPr>
    </w:lvl>
    <w:lvl w:ilvl="4">
      <w:start w:val="1"/>
      <w:numFmt w:val="lowerRoman"/>
      <w:lvlText w:val="%5."/>
      <w:lvlJc w:val="left"/>
      <w:pPr>
        <w:ind w:left="2131" w:hanging="389"/>
      </w:pPr>
      <w:rPr>
        <w:rFonts w:cs="Times New Roman" w:hint="default"/>
        <w:u w:val="none"/>
      </w:rPr>
    </w:lvl>
    <w:lvl w:ilvl="5">
      <w:start w:val="1"/>
      <w:numFmt w:val="bullet"/>
      <w:lvlText w:val=""/>
      <w:lvlJc w:val="left"/>
      <w:pPr>
        <w:ind w:left="2520" w:hanging="389"/>
      </w:pPr>
      <w:rPr>
        <w:rFonts w:ascii="Symbol" w:hAnsi="Symbol" w:cs="Times New Roman" w:hint="default"/>
        <w:color w:val="auto"/>
        <w:u w:val="none"/>
      </w:rPr>
    </w:lvl>
    <w:lvl w:ilvl="6">
      <w:start w:val="1"/>
      <w:numFmt w:val="decimal"/>
      <w:lvlText w:val="%1.%2.%3.%4.%5.%6.%7."/>
      <w:lvlJc w:val="left"/>
      <w:pPr>
        <w:ind w:left="4320" w:hanging="1080"/>
      </w:pPr>
      <w:rPr>
        <w:rFonts w:cs="Times New Roman" w:hint="default"/>
        <w:u w:val="none"/>
      </w:rPr>
    </w:lvl>
    <w:lvl w:ilvl="7">
      <w:start w:val="1"/>
      <w:numFmt w:val="decimal"/>
      <w:lvlText w:val="%1.%2.%3.%4.%5.%6.%7.%8."/>
      <w:lvlJc w:val="left"/>
      <w:pPr>
        <w:ind w:left="3888" w:hanging="360"/>
      </w:pPr>
      <w:rPr>
        <w:rFonts w:cs="Times New Roman" w:hint="default"/>
        <w:u w:val="none"/>
      </w:rPr>
    </w:lvl>
    <w:lvl w:ilvl="8">
      <w:start w:val="1"/>
      <w:numFmt w:val="decimal"/>
      <w:lvlText w:val="%1.%2.%3.%4.%5.%6.%7.%8.%9."/>
      <w:lvlJc w:val="left"/>
      <w:pPr>
        <w:ind w:left="4392" w:hanging="360"/>
      </w:pPr>
      <w:rPr>
        <w:rFonts w:cs="Times New Roman" w:hint="default"/>
        <w:b/>
        <w:sz w:val="20"/>
        <w:szCs w:val="20"/>
        <w:u w:val="none"/>
      </w:rPr>
    </w:lvl>
  </w:abstractNum>
  <w:abstractNum w:abstractNumId="4" w15:restartNumberingAfterBreak="0">
    <w:nsid w:val="0ADC4D27"/>
    <w:multiLevelType w:val="hybridMultilevel"/>
    <w:tmpl w:val="430442B2"/>
    <w:lvl w:ilvl="0" w:tplc="FFFFFFFF">
      <w:start w:val="1"/>
      <w:numFmt w:val="decimal"/>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222F8"/>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D5F2A1C"/>
    <w:multiLevelType w:val="multilevel"/>
    <w:tmpl w:val="6F767490"/>
    <w:lvl w:ilvl="0">
      <w:start w:val="1"/>
      <w:numFmt w:val="decimal"/>
      <w:lvlText w:val="R1.%1"/>
      <w:lvlJc w:val="left"/>
      <w:pPr>
        <w:ind w:left="547" w:hanging="547"/>
      </w:pPr>
      <w:rPr>
        <w:b/>
        <w:i w:val="0"/>
        <w:strike w:val="0"/>
        <w:dstrike w:val="0"/>
        <w:sz w:val="20"/>
        <w:u w:val="none"/>
        <w:effect w:val="none"/>
      </w:rPr>
    </w:lvl>
    <w:lvl w:ilvl="1">
      <w:start w:val="1"/>
      <w:numFmt w:val="upperLetter"/>
      <w:lvlText w:val="%2."/>
      <w:lvlJc w:val="left"/>
      <w:pPr>
        <w:ind w:left="936" w:hanging="389"/>
      </w:pPr>
      <w:rPr>
        <w:color w:val="auto"/>
      </w:rPr>
    </w:lvl>
    <w:lvl w:ilvl="2">
      <w:start w:val="1"/>
      <w:numFmt w:val="decimal"/>
      <w:lvlText w:val="%3."/>
      <w:lvlJc w:val="left"/>
      <w:pPr>
        <w:ind w:left="1354" w:hanging="418"/>
      </w:pPr>
      <w:rPr>
        <w:rFonts w:cs="Times New Roman"/>
        <w:b w:val="0"/>
        <w:bCs w:val="0"/>
      </w:rPr>
    </w:lvl>
    <w:lvl w:ilvl="3">
      <w:start w:val="1"/>
      <w:numFmt w:val="lowerLetter"/>
      <w:lvlText w:val="%4."/>
      <w:lvlJc w:val="left"/>
      <w:pPr>
        <w:ind w:left="1742" w:hanging="388"/>
      </w:pPr>
      <w:rPr>
        <w:rFonts w:cs="Times New Roman"/>
      </w:rPr>
    </w:lvl>
    <w:lvl w:ilvl="4">
      <w:start w:val="1"/>
      <w:numFmt w:val="lowerRoman"/>
      <w:lvlText w:val="%5."/>
      <w:lvlJc w:val="left"/>
      <w:pPr>
        <w:ind w:left="2131" w:hanging="389"/>
      </w:pPr>
      <w:rPr>
        <w:rFonts w:cs="Times New Roman"/>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rPr>
    </w:lvl>
    <w:lvl w:ilvl="7">
      <w:start w:val="1"/>
      <w:numFmt w:val="decimal"/>
      <w:lvlText w:val="%1.%2.%3.%4.%5.%6.%7.%8."/>
      <w:lvlJc w:val="left"/>
      <w:pPr>
        <w:ind w:left="3888" w:hanging="360"/>
      </w:pPr>
      <w:rPr>
        <w:rFonts w:cs="Times New Roman"/>
      </w:rPr>
    </w:lvl>
    <w:lvl w:ilvl="8">
      <w:start w:val="1"/>
      <w:numFmt w:val="decimal"/>
      <w:lvlText w:val="%1.%2.%3.%4.%5.%6.%7.%8.%9."/>
      <w:lvlJc w:val="left"/>
      <w:pPr>
        <w:ind w:left="4392" w:hanging="360"/>
      </w:pPr>
      <w:rPr>
        <w:rFonts w:cs="Times New Roman"/>
      </w:rPr>
    </w:lvl>
  </w:abstractNum>
  <w:abstractNum w:abstractNumId="7" w15:restartNumberingAfterBreak="0">
    <w:nsid w:val="123E7614"/>
    <w:multiLevelType w:val="multilevel"/>
    <w:tmpl w:val="59C2D69A"/>
    <w:lvl w:ilvl="0">
      <w:start w:val="1"/>
      <w:numFmt w:val="decimal"/>
      <w:lvlText w:val="2.%1"/>
      <w:lvlJc w:val="left"/>
      <w:pPr>
        <w:ind w:left="547" w:hanging="547"/>
      </w:pPr>
      <w:rPr>
        <w:rFonts w:ascii="Arial" w:hAnsi="Arial" w:cs="Arial" w:hint="default"/>
        <w:b/>
        <w:i w:val="0"/>
        <w:sz w:val="20"/>
        <w:szCs w:val="20"/>
        <w:u w:val="none"/>
      </w:rPr>
    </w:lvl>
    <w:lvl w:ilvl="1">
      <w:start w:val="1"/>
      <w:numFmt w:val="upperLetter"/>
      <w:lvlText w:val="%2."/>
      <w:lvlJc w:val="left"/>
      <w:pPr>
        <w:ind w:left="1080" w:hanging="360"/>
      </w:pPr>
      <w:rPr>
        <w:rFonts w:hint="default"/>
        <w:b w:val="0"/>
        <w:u w:val="none"/>
      </w:rPr>
    </w:lvl>
    <w:lvl w:ilvl="2">
      <w:start w:val="1"/>
      <w:numFmt w:val="decimal"/>
      <w:lvlText w:val="%3."/>
      <w:lvlJc w:val="left"/>
      <w:pPr>
        <w:ind w:left="1354" w:hanging="418"/>
      </w:pPr>
      <w:rPr>
        <w:rFonts w:cs="Times New Roman" w:hint="default"/>
        <w:b/>
        <w:u w:val="none"/>
      </w:rPr>
    </w:lvl>
    <w:lvl w:ilvl="3">
      <w:start w:val="1"/>
      <w:numFmt w:val="lowerLetter"/>
      <w:lvlText w:val="%4."/>
      <w:lvlJc w:val="left"/>
      <w:pPr>
        <w:ind w:left="1742" w:hanging="388"/>
      </w:pPr>
      <w:rPr>
        <w:rFonts w:cs="Times New Roman" w:hint="default"/>
        <w:b/>
        <w:u w:val="none"/>
      </w:rPr>
    </w:lvl>
    <w:lvl w:ilvl="4">
      <w:start w:val="1"/>
      <w:numFmt w:val="lowerRoman"/>
      <w:lvlText w:val="%5."/>
      <w:lvlJc w:val="left"/>
      <w:pPr>
        <w:ind w:left="2131" w:hanging="389"/>
      </w:pPr>
      <w:rPr>
        <w:rFonts w:cs="Times New Roman" w:hint="default"/>
        <w:u w:val="none"/>
      </w:rPr>
    </w:lvl>
    <w:lvl w:ilvl="5">
      <w:start w:val="1"/>
      <w:numFmt w:val="bullet"/>
      <w:lvlText w:val=""/>
      <w:lvlJc w:val="left"/>
      <w:pPr>
        <w:ind w:left="2520" w:hanging="389"/>
      </w:pPr>
      <w:rPr>
        <w:rFonts w:ascii="Symbol" w:hAnsi="Symbol" w:cs="Times New Roman" w:hint="default"/>
        <w:color w:val="auto"/>
        <w:u w:val="none"/>
      </w:rPr>
    </w:lvl>
    <w:lvl w:ilvl="6">
      <w:start w:val="1"/>
      <w:numFmt w:val="decimal"/>
      <w:lvlText w:val="%1.%2.%3.%4.%5.%6.%7."/>
      <w:lvlJc w:val="left"/>
      <w:pPr>
        <w:ind w:left="4320" w:hanging="1080"/>
      </w:pPr>
      <w:rPr>
        <w:rFonts w:cs="Times New Roman" w:hint="default"/>
        <w:u w:val="none"/>
      </w:rPr>
    </w:lvl>
    <w:lvl w:ilvl="7">
      <w:start w:val="1"/>
      <w:numFmt w:val="decimal"/>
      <w:lvlText w:val="%1.%2.%3.%4.%5.%6.%7.%8."/>
      <w:lvlJc w:val="left"/>
      <w:pPr>
        <w:ind w:left="3888" w:hanging="360"/>
      </w:pPr>
      <w:rPr>
        <w:rFonts w:cs="Times New Roman" w:hint="default"/>
        <w:u w:val="none"/>
      </w:rPr>
    </w:lvl>
    <w:lvl w:ilvl="8">
      <w:start w:val="1"/>
      <w:numFmt w:val="decimal"/>
      <w:lvlText w:val="%1.%2.%3.%4.%5.%6.%7.%8.%9."/>
      <w:lvlJc w:val="left"/>
      <w:pPr>
        <w:ind w:left="4392" w:hanging="360"/>
      </w:pPr>
      <w:rPr>
        <w:rFonts w:cs="Times New Roman" w:hint="default"/>
        <w:b/>
        <w:sz w:val="20"/>
        <w:szCs w:val="20"/>
        <w:u w:val="none"/>
      </w:rPr>
    </w:lvl>
  </w:abstractNum>
  <w:abstractNum w:abstractNumId="8" w15:restartNumberingAfterBreak="0">
    <w:nsid w:val="1271346F"/>
    <w:multiLevelType w:val="multilevel"/>
    <w:tmpl w:val="15A6E51C"/>
    <w:lvl w:ilvl="0">
      <w:start w:val="1"/>
      <w:numFmt w:val="decimal"/>
      <w:lvlText w:val="R1.%1"/>
      <w:lvlJc w:val="left"/>
      <w:pPr>
        <w:ind w:left="547" w:hanging="547"/>
      </w:pPr>
      <w:rPr>
        <w:b/>
        <w:i w:val="0"/>
        <w:strike w:val="0"/>
        <w:dstrike w:val="0"/>
        <w:sz w:val="20"/>
        <w:u w:val="none"/>
        <w:effect w:val="none"/>
      </w:rPr>
    </w:lvl>
    <w:lvl w:ilvl="1">
      <w:start w:val="1"/>
      <w:numFmt w:val="upperLetter"/>
      <w:lvlText w:val="%2."/>
      <w:lvlJc w:val="left"/>
      <w:pPr>
        <w:ind w:left="936" w:hanging="389"/>
      </w:pPr>
      <w:rPr>
        <w:color w:val="auto"/>
      </w:rPr>
    </w:lvl>
    <w:lvl w:ilvl="2">
      <w:start w:val="1"/>
      <w:numFmt w:val="decimal"/>
      <w:lvlText w:val="%3."/>
      <w:lvlJc w:val="left"/>
      <w:pPr>
        <w:ind w:left="1354" w:hanging="418"/>
      </w:pPr>
      <w:rPr>
        <w:rFonts w:cs="Times New Roman"/>
      </w:rPr>
    </w:lvl>
    <w:lvl w:ilvl="3">
      <w:start w:val="1"/>
      <w:numFmt w:val="lowerLetter"/>
      <w:lvlText w:val="%4."/>
      <w:lvlJc w:val="left"/>
      <w:pPr>
        <w:ind w:left="1742" w:hanging="388"/>
      </w:pPr>
      <w:rPr>
        <w:rFonts w:cs="Times New Roman"/>
      </w:rPr>
    </w:lvl>
    <w:lvl w:ilvl="4">
      <w:start w:val="1"/>
      <w:numFmt w:val="lowerRoman"/>
      <w:lvlText w:val="%5."/>
      <w:lvlJc w:val="left"/>
      <w:pPr>
        <w:ind w:left="2131" w:hanging="389"/>
      </w:pPr>
      <w:rPr>
        <w:rFonts w:cs="Times New Roman"/>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rPr>
    </w:lvl>
    <w:lvl w:ilvl="7">
      <w:start w:val="1"/>
      <w:numFmt w:val="decimal"/>
      <w:lvlText w:val="%1.%2.%3.%4.%5.%6.%7.%8."/>
      <w:lvlJc w:val="left"/>
      <w:pPr>
        <w:ind w:left="3888" w:hanging="360"/>
      </w:pPr>
      <w:rPr>
        <w:rFonts w:cs="Times New Roman"/>
      </w:rPr>
    </w:lvl>
    <w:lvl w:ilvl="8">
      <w:start w:val="1"/>
      <w:numFmt w:val="decimal"/>
      <w:lvlText w:val="%1.%2.%3.%4.%5.%6.%7.%8.%9."/>
      <w:lvlJc w:val="left"/>
      <w:pPr>
        <w:ind w:left="4392" w:hanging="360"/>
      </w:pPr>
      <w:rPr>
        <w:rFonts w:cs="Times New Roman"/>
      </w:rPr>
    </w:lvl>
  </w:abstractNum>
  <w:abstractNum w:abstractNumId="9" w15:restartNumberingAfterBreak="0">
    <w:nsid w:val="12B321EF"/>
    <w:multiLevelType w:val="hybridMultilevel"/>
    <w:tmpl w:val="4A180502"/>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D93E2E"/>
    <w:multiLevelType w:val="hybridMultilevel"/>
    <w:tmpl w:val="3EAA7718"/>
    <w:lvl w:ilvl="0" w:tplc="04090015">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1D66F9"/>
    <w:multiLevelType w:val="multilevel"/>
    <w:tmpl w:val="4C68ADF4"/>
    <w:lvl w:ilvl="0">
      <w:start w:val="1"/>
      <w:numFmt w:val="lowerLetter"/>
      <w:suff w:val="space"/>
      <w:lvlText w:val="%1)"/>
      <w:lvlJc w:val="left"/>
      <w:pPr>
        <w:ind w:left="0" w:firstLine="0"/>
      </w:pPr>
      <w:rPr>
        <w:rFonts w:ascii="Arial" w:eastAsia="Calibri" w:hAnsi="Arial" w:cs="Arial" w:hint="default"/>
        <w:color w:val="000000"/>
        <w:spacing w:val="-1"/>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48F68EB"/>
    <w:multiLevelType w:val="hybridMultilevel"/>
    <w:tmpl w:val="6DC80BD8"/>
    <w:lvl w:ilvl="0" w:tplc="0409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start w:val="1"/>
      <w:numFmt w:val="lowerLetter"/>
      <w:lvlText w:val="%3."/>
      <w:lvlJc w:val="left"/>
      <w:pPr>
        <w:ind w:left="1440" w:hanging="36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14F12895"/>
    <w:multiLevelType w:val="multilevel"/>
    <w:tmpl w:val="D2324E7E"/>
    <w:lvl w:ilvl="0">
      <w:start w:val="1"/>
      <w:numFmt w:val="decimal"/>
      <w:lvlText w:val="%1."/>
      <w:lvlJc w:val="left"/>
      <w:pPr>
        <w:ind w:left="720" w:hanging="720"/>
      </w:pPr>
      <w:rPr>
        <w:rFonts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bullet"/>
      <w:lvlText w:val=""/>
      <w:lvlJc w:val="left"/>
      <w:pPr>
        <w:ind w:left="1742" w:hanging="388"/>
      </w:pPr>
      <w:rPr>
        <w:rFonts w:ascii="Symbol" w:hAnsi="Symbol"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4" w15:restartNumberingAfterBreak="0">
    <w:nsid w:val="16FD24A8"/>
    <w:multiLevelType w:val="hybridMultilevel"/>
    <w:tmpl w:val="59BAC1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Letter"/>
      <w:lvlText w:val="%3."/>
      <w:lvlJc w:val="left"/>
      <w:pPr>
        <w:ind w:left="72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9C432B1"/>
    <w:multiLevelType w:val="hybridMultilevel"/>
    <w:tmpl w:val="4A180502"/>
    <w:lvl w:ilvl="0" w:tplc="04090015">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027267"/>
    <w:multiLevelType w:val="multilevel"/>
    <w:tmpl w:val="052CB7E8"/>
    <w:lvl w:ilvl="0">
      <w:start w:val="1"/>
      <w:numFmt w:val="decimal"/>
      <w:lvlText w:val="2.%1"/>
      <w:lvlJc w:val="left"/>
      <w:pPr>
        <w:ind w:left="547" w:hanging="547"/>
      </w:pPr>
      <w:rPr>
        <w:rFonts w:ascii="Arial" w:hAnsi="Arial" w:cs="Arial" w:hint="default"/>
        <w:b/>
        <w:i w:val="0"/>
        <w:sz w:val="20"/>
        <w:szCs w:val="20"/>
        <w:u w:val="none"/>
      </w:rPr>
    </w:lvl>
    <w:lvl w:ilvl="1">
      <w:start w:val="1"/>
      <w:numFmt w:val="upperLetter"/>
      <w:lvlText w:val="%2."/>
      <w:lvlJc w:val="left"/>
      <w:pPr>
        <w:ind w:left="1080" w:hanging="360"/>
      </w:pPr>
      <w:rPr>
        <w:rFonts w:hint="default"/>
        <w:b w:val="0"/>
        <w:color w:val="auto"/>
        <w:u w:val="none"/>
      </w:rPr>
    </w:lvl>
    <w:lvl w:ilvl="2">
      <w:start w:val="1"/>
      <w:numFmt w:val="decimal"/>
      <w:lvlText w:val="%3."/>
      <w:lvlJc w:val="left"/>
      <w:pPr>
        <w:ind w:left="1354" w:hanging="418"/>
      </w:pPr>
      <w:rPr>
        <w:rFonts w:cs="Times New Roman" w:hint="default"/>
        <w:b/>
        <w:u w:val="none"/>
      </w:rPr>
    </w:lvl>
    <w:lvl w:ilvl="3">
      <w:start w:val="1"/>
      <w:numFmt w:val="lowerLetter"/>
      <w:lvlText w:val="%4."/>
      <w:lvlJc w:val="left"/>
      <w:pPr>
        <w:ind w:left="1742" w:hanging="388"/>
      </w:pPr>
      <w:rPr>
        <w:rFonts w:cs="Times New Roman" w:hint="default"/>
        <w:b/>
        <w:u w:val="none"/>
      </w:rPr>
    </w:lvl>
    <w:lvl w:ilvl="4">
      <w:start w:val="1"/>
      <w:numFmt w:val="lowerRoman"/>
      <w:lvlText w:val="%5."/>
      <w:lvlJc w:val="left"/>
      <w:pPr>
        <w:ind w:left="2131" w:hanging="389"/>
      </w:pPr>
      <w:rPr>
        <w:rFonts w:cs="Times New Roman" w:hint="default"/>
        <w:u w:val="none"/>
      </w:rPr>
    </w:lvl>
    <w:lvl w:ilvl="5">
      <w:start w:val="1"/>
      <w:numFmt w:val="bullet"/>
      <w:lvlText w:val=""/>
      <w:lvlJc w:val="left"/>
      <w:pPr>
        <w:ind w:left="2520" w:hanging="389"/>
      </w:pPr>
      <w:rPr>
        <w:rFonts w:ascii="Symbol" w:hAnsi="Symbol" w:cs="Times New Roman" w:hint="default"/>
        <w:color w:val="auto"/>
        <w:u w:val="none"/>
      </w:rPr>
    </w:lvl>
    <w:lvl w:ilvl="6">
      <w:start w:val="1"/>
      <w:numFmt w:val="decimal"/>
      <w:lvlText w:val="%1.%2.%3.%4.%5.%6.%7."/>
      <w:lvlJc w:val="left"/>
      <w:pPr>
        <w:ind w:left="4320" w:hanging="1080"/>
      </w:pPr>
      <w:rPr>
        <w:rFonts w:cs="Times New Roman" w:hint="default"/>
        <w:u w:val="none"/>
      </w:rPr>
    </w:lvl>
    <w:lvl w:ilvl="7">
      <w:start w:val="1"/>
      <w:numFmt w:val="decimal"/>
      <w:lvlText w:val="%1.%2.%3.%4.%5.%6.%7.%8."/>
      <w:lvlJc w:val="left"/>
      <w:pPr>
        <w:ind w:left="3888" w:hanging="360"/>
      </w:pPr>
      <w:rPr>
        <w:rFonts w:cs="Times New Roman" w:hint="default"/>
        <w:u w:val="none"/>
      </w:rPr>
    </w:lvl>
    <w:lvl w:ilvl="8">
      <w:start w:val="1"/>
      <w:numFmt w:val="decimal"/>
      <w:lvlText w:val="%1.%2.%3.%4.%5.%6.%7.%8.%9."/>
      <w:lvlJc w:val="left"/>
      <w:pPr>
        <w:ind w:left="4392" w:hanging="360"/>
      </w:pPr>
      <w:rPr>
        <w:rFonts w:cs="Times New Roman" w:hint="default"/>
        <w:b/>
        <w:sz w:val="20"/>
        <w:szCs w:val="20"/>
        <w:u w:val="none"/>
      </w:rPr>
    </w:lvl>
  </w:abstractNum>
  <w:abstractNum w:abstractNumId="17" w15:restartNumberingAfterBreak="0">
    <w:nsid w:val="1C9D7CEB"/>
    <w:multiLevelType w:val="hybridMultilevel"/>
    <w:tmpl w:val="2424FC5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F82F43"/>
    <w:multiLevelType w:val="multilevel"/>
    <w:tmpl w:val="59C2D69A"/>
    <w:lvl w:ilvl="0">
      <w:start w:val="1"/>
      <w:numFmt w:val="decimal"/>
      <w:lvlText w:val="2.%1"/>
      <w:lvlJc w:val="left"/>
      <w:pPr>
        <w:ind w:left="547" w:hanging="547"/>
      </w:pPr>
      <w:rPr>
        <w:rFonts w:ascii="Arial" w:hAnsi="Arial" w:cs="Arial" w:hint="default"/>
        <w:b/>
        <w:i w:val="0"/>
        <w:sz w:val="20"/>
        <w:szCs w:val="20"/>
        <w:u w:val="none"/>
      </w:rPr>
    </w:lvl>
    <w:lvl w:ilvl="1">
      <w:start w:val="1"/>
      <w:numFmt w:val="upperLetter"/>
      <w:lvlText w:val="%2."/>
      <w:lvlJc w:val="left"/>
      <w:pPr>
        <w:ind w:left="1080" w:hanging="360"/>
      </w:pPr>
      <w:rPr>
        <w:rFonts w:hint="default"/>
        <w:b w:val="0"/>
        <w:u w:val="none"/>
      </w:rPr>
    </w:lvl>
    <w:lvl w:ilvl="2">
      <w:start w:val="1"/>
      <w:numFmt w:val="decimal"/>
      <w:lvlText w:val="%3."/>
      <w:lvlJc w:val="left"/>
      <w:pPr>
        <w:ind w:left="1354" w:hanging="418"/>
      </w:pPr>
      <w:rPr>
        <w:rFonts w:cs="Times New Roman" w:hint="default"/>
        <w:b/>
        <w:u w:val="none"/>
      </w:rPr>
    </w:lvl>
    <w:lvl w:ilvl="3">
      <w:start w:val="1"/>
      <w:numFmt w:val="lowerLetter"/>
      <w:lvlText w:val="%4."/>
      <w:lvlJc w:val="left"/>
      <w:pPr>
        <w:ind w:left="1742" w:hanging="388"/>
      </w:pPr>
      <w:rPr>
        <w:rFonts w:cs="Times New Roman" w:hint="default"/>
        <w:b/>
        <w:u w:val="none"/>
      </w:rPr>
    </w:lvl>
    <w:lvl w:ilvl="4">
      <w:start w:val="1"/>
      <w:numFmt w:val="lowerRoman"/>
      <w:lvlText w:val="%5."/>
      <w:lvlJc w:val="left"/>
      <w:pPr>
        <w:ind w:left="2131" w:hanging="389"/>
      </w:pPr>
      <w:rPr>
        <w:rFonts w:cs="Times New Roman" w:hint="default"/>
        <w:u w:val="none"/>
      </w:rPr>
    </w:lvl>
    <w:lvl w:ilvl="5">
      <w:start w:val="1"/>
      <w:numFmt w:val="bullet"/>
      <w:lvlText w:val=""/>
      <w:lvlJc w:val="left"/>
      <w:pPr>
        <w:ind w:left="2520" w:hanging="389"/>
      </w:pPr>
      <w:rPr>
        <w:rFonts w:ascii="Symbol" w:hAnsi="Symbol" w:cs="Times New Roman" w:hint="default"/>
        <w:color w:val="auto"/>
        <w:u w:val="none"/>
      </w:rPr>
    </w:lvl>
    <w:lvl w:ilvl="6">
      <w:start w:val="1"/>
      <w:numFmt w:val="decimal"/>
      <w:lvlText w:val="%1.%2.%3.%4.%5.%6.%7."/>
      <w:lvlJc w:val="left"/>
      <w:pPr>
        <w:ind w:left="4320" w:hanging="1080"/>
      </w:pPr>
      <w:rPr>
        <w:rFonts w:cs="Times New Roman" w:hint="default"/>
        <w:u w:val="none"/>
      </w:rPr>
    </w:lvl>
    <w:lvl w:ilvl="7">
      <w:start w:val="1"/>
      <w:numFmt w:val="decimal"/>
      <w:lvlText w:val="%1.%2.%3.%4.%5.%6.%7.%8."/>
      <w:lvlJc w:val="left"/>
      <w:pPr>
        <w:ind w:left="3888" w:hanging="360"/>
      </w:pPr>
      <w:rPr>
        <w:rFonts w:cs="Times New Roman" w:hint="default"/>
        <w:u w:val="none"/>
      </w:rPr>
    </w:lvl>
    <w:lvl w:ilvl="8">
      <w:start w:val="1"/>
      <w:numFmt w:val="decimal"/>
      <w:lvlText w:val="%1.%2.%3.%4.%5.%6.%7.%8.%9."/>
      <w:lvlJc w:val="left"/>
      <w:pPr>
        <w:ind w:left="4392" w:hanging="360"/>
      </w:pPr>
      <w:rPr>
        <w:rFonts w:cs="Times New Roman" w:hint="default"/>
        <w:b/>
        <w:sz w:val="20"/>
        <w:szCs w:val="20"/>
        <w:u w:val="none"/>
      </w:rPr>
    </w:lvl>
  </w:abstractNum>
  <w:abstractNum w:abstractNumId="19" w15:restartNumberingAfterBreak="0">
    <w:nsid w:val="208E244D"/>
    <w:multiLevelType w:val="hybridMultilevel"/>
    <w:tmpl w:val="D88E5DCE"/>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36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B3617B"/>
    <w:multiLevelType w:val="hybridMultilevel"/>
    <w:tmpl w:val="71705982"/>
    <w:lvl w:ilvl="0" w:tplc="59D0FBDA">
      <w:start w:val="1"/>
      <w:numFmt w:val="lowerRoman"/>
      <w:suff w:val="space"/>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645578"/>
    <w:multiLevelType w:val="hybridMultilevel"/>
    <w:tmpl w:val="59BAC1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Letter"/>
      <w:lvlText w:val="%3."/>
      <w:lvlJc w:val="left"/>
      <w:pPr>
        <w:ind w:left="72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8784682"/>
    <w:multiLevelType w:val="hybridMultilevel"/>
    <w:tmpl w:val="FB860CEA"/>
    <w:lvl w:ilvl="0" w:tplc="FFFFFFFF">
      <w:start w:val="1"/>
      <w:numFmt w:val="lowerLetter"/>
      <w:suff w:val="space"/>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9820B93"/>
    <w:multiLevelType w:val="hybridMultilevel"/>
    <w:tmpl w:val="297E0A22"/>
    <w:lvl w:ilvl="0" w:tplc="557E2600">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263064"/>
    <w:multiLevelType w:val="hybridMultilevel"/>
    <w:tmpl w:val="1226B0A0"/>
    <w:lvl w:ilvl="0" w:tplc="5A6408E4">
      <w:start w:val="1"/>
      <w:numFmt w:val="bullet"/>
      <w:suff w:val="space"/>
      <w:lvlText w:val=""/>
      <w:lvlJc w:val="left"/>
      <w:pPr>
        <w:ind w:left="720" w:hanging="360"/>
      </w:pPr>
      <w:rPr>
        <w:rFonts w:ascii="Symbol" w:hAnsi="Symbol" w:hint="default"/>
      </w:rPr>
    </w:lvl>
    <w:lvl w:ilvl="1" w:tplc="9F18C1A2">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F95735"/>
    <w:multiLevelType w:val="hybridMultilevel"/>
    <w:tmpl w:val="59BAC1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Letter"/>
      <w:lvlText w:val="%3."/>
      <w:lvlJc w:val="left"/>
      <w:pPr>
        <w:ind w:left="72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B49496C"/>
    <w:multiLevelType w:val="hybridMultilevel"/>
    <w:tmpl w:val="59BAC1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72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BF4605F"/>
    <w:multiLevelType w:val="hybridMultilevel"/>
    <w:tmpl w:val="FB860CEA"/>
    <w:lvl w:ilvl="0" w:tplc="F1587436">
      <w:start w:val="1"/>
      <w:numFmt w:val="lowerLetter"/>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EB63F4"/>
    <w:multiLevelType w:val="hybridMultilevel"/>
    <w:tmpl w:val="6A2215DE"/>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9" w15:restartNumberingAfterBreak="0">
    <w:nsid w:val="2D5B35BF"/>
    <w:multiLevelType w:val="hybridMultilevel"/>
    <w:tmpl w:val="FE468DE2"/>
    <w:lvl w:ilvl="0" w:tplc="9FE490D6">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D37D79"/>
    <w:multiLevelType w:val="multilevel"/>
    <w:tmpl w:val="B9FA5D36"/>
    <w:lvl w:ilvl="0">
      <w:start w:val="1"/>
      <w:numFmt w:val="decimal"/>
      <w:lvlText w:val="3.%1"/>
      <w:lvlJc w:val="left"/>
      <w:pPr>
        <w:ind w:left="547" w:hanging="547"/>
      </w:pPr>
      <w:rPr>
        <w:rFonts w:ascii="Arial Bold" w:hAnsi="Arial Bold" w:cs="Times New Roman" w:hint="default"/>
        <w:b/>
        <w:i w:val="0"/>
        <w:strike w:val="0"/>
        <w:dstrike w:val="0"/>
        <w:sz w:val="20"/>
        <w:u w:val="none"/>
        <w:effect w:val="none"/>
      </w:rPr>
    </w:lvl>
    <w:lvl w:ilvl="1">
      <w:start w:val="1"/>
      <w:numFmt w:val="upperLetter"/>
      <w:lvlText w:val="%2."/>
      <w:lvlJc w:val="left"/>
      <w:pPr>
        <w:ind w:left="936" w:hanging="389"/>
      </w:pPr>
    </w:lvl>
    <w:lvl w:ilvl="2">
      <w:start w:val="1"/>
      <w:numFmt w:val="decimal"/>
      <w:lvlText w:val="%3."/>
      <w:lvlJc w:val="left"/>
      <w:pPr>
        <w:ind w:left="1354" w:hanging="418"/>
      </w:pPr>
      <w:rPr>
        <w:rFonts w:cs="Times New Roman"/>
      </w:rPr>
    </w:lvl>
    <w:lvl w:ilvl="3">
      <w:start w:val="1"/>
      <w:numFmt w:val="lowerLetter"/>
      <w:lvlText w:val="%4."/>
      <w:lvlJc w:val="left"/>
      <w:pPr>
        <w:ind w:left="1742" w:hanging="388"/>
      </w:pPr>
      <w:rPr>
        <w:rFonts w:cs="Times New Roman"/>
      </w:rPr>
    </w:lvl>
    <w:lvl w:ilvl="4">
      <w:start w:val="1"/>
      <w:numFmt w:val="lowerRoman"/>
      <w:lvlText w:val="%5."/>
      <w:lvlJc w:val="left"/>
      <w:pPr>
        <w:ind w:left="2131" w:hanging="389"/>
      </w:pPr>
      <w:rPr>
        <w:rFonts w:cs="Times New Roman"/>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rPr>
    </w:lvl>
    <w:lvl w:ilvl="7">
      <w:start w:val="1"/>
      <w:numFmt w:val="decimal"/>
      <w:lvlText w:val="%1.%2.%3.%4.%5.%6.%7.%8."/>
      <w:lvlJc w:val="left"/>
      <w:pPr>
        <w:ind w:left="3888" w:hanging="360"/>
      </w:pPr>
      <w:rPr>
        <w:rFonts w:cs="Times New Roman"/>
      </w:rPr>
    </w:lvl>
    <w:lvl w:ilvl="8">
      <w:start w:val="1"/>
      <w:numFmt w:val="decimal"/>
      <w:lvlText w:val="%1.%2.%3.%4.%5.%6.%7.%8.%9."/>
      <w:lvlJc w:val="left"/>
      <w:pPr>
        <w:ind w:left="4392" w:hanging="360"/>
      </w:pPr>
      <w:rPr>
        <w:rFonts w:cs="Times New Roman"/>
      </w:rPr>
    </w:lvl>
  </w:abstractNum>
  <w:abstractNum w:abstractNumId="31" w15:restartNumberingAfterBreak="0">
    <w:nsid w:val="30310779"/>
    <w:multiLevelType w:val="multilevel"/>
    <w:tmpl w:val="95F2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062584E"/>
    <w:multiLevelType w:val="hybridMultilevel"/>
    <w:tmpl w:val="B3E29D28"/>
    <w:lvl w:ilvl="0" w:tplc="3AA67B90">
      <w:start w:val="1"/>
      <w:numFmt w:val="decimal"/>
      <w:lvlText w:val="(%1)"/>
      <w:lvlJc w:val="left"/>
      <w:pPr>
        <w:ind w:left="720" w:hanging="360"/>
      </w:pPr>
      <w:rPr>
        <w:rFonts w:hint="default"/>
      </w:rPr>
    </w:lvl>
    <w:lvl w:ilvl="1" w:tplc="74B486BA">
      <w:start w:val="1"/>
      <w:numFmt w:val="decimal"/>
      <w:suff w:val="space"/>
      <w:lvlText w:val="%2."/>
      <w:lvlJc w:val="left"/>
      <w:pPr>
        <w:ind w:left="1800" w:hanging="72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652706"/>
    <w:multiLevelType w:val="hybridMultilevel"/>
    <w:tmpl w:val="B4803FA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34" w15:restartNumberingAfterBreak="0">
    <w:nsid w:val="378C299C"/>
    <w:multiLevelType w:val="hybridMultilevel"/>
    <w:tmpl w:val="30266660"/>
    <w:lvl w:ilvl="0" w:tplc="04090015">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A7135F3"/>
    <w:multiLevelType w:val="hybridMultilevel"/>
    <w:tmpl w:val="7EA62F2A"/>
    <w:lvl w:ilvl="0" w:tplc="FFFFFFFF">
      <w:start w:val="1"/>
      <w:numFmt w:val="decimal"/>
      <w:suff w:val="space"/>
      <w:lvlText w:val="%1."/>
      <w:lvlJc w:val="left"/>
      <w:pPr>
        <w:ind w:left="720" w:hanging="360"/>
      </w:pPr>
      <w:rPr>
        <w:rFonts w:hint="default"/>
      </w:rPr>
    </w:lvl>
    <w:lvl w:ilvl="1" w:tplc="FFFFFFFF">
      <w:start w:val="1"/>
      <w:numFmt w:val="upperLetter"/>
      <w:lvlText w:val="%2."/>
      <w:lvlJc w:val="left"/>
      <w:pPr>
        <w:ind w:left="1440" w:hanging="360"/>
      </w:p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B9330A4"/>
    <w:multiLevelType w:val="hybridMultilevel"/>
    <w:tmpl w:val="71705982"/>
    <w:lvl w:ilvl="0" w:tplc="59D0FBDA">
      <w:start w:val="1"/>
      <w:numFmt w:val="lowerRoman"/>
      <w:suff w:val="space"/>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A55259"/>
    <w:multiLevelType w:val="hybridMultilevel"/>
    <w:tmpl w:val="270071D8"/>
    <w:lvl w:ilvl="0" w:tplc="0F9AD38C">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EB4B96"/>
    <w:multiLevelType w:val="multilevel"/>
    <w:tmpl w:val="1A744238"/>
    <w:lvl w:ilvl="0">
      <w:start w:val="1"/>
      <w:numFmt w:val="bullet"/>
      <w:lvlText w:val=""/>
      <w:lvlJc w:val="left"/>
      <w:pPr>
        <w:tabs>
          <w:tab w:val="num" w:pos="2026"/>
        </w:tabs>
        <w:ind w:left="2026" w:hanging="360"/>
      </w:pPr>
      <w:rPr>
        <w:rFonts w:ascii="Symbol" w:hAnsi="Symbol" w:hint="default"/>
        <w:sz w:val="20"/>
      </w:rPr>
    </w:lvl>
    <w:lvl w:ilvl="1">
      <w:start w:val="1"/>
      <w:numFmt w:val="bullet"/>
      <w:lvlText w:val="o"/>
      <w:lvlJc w:val="left"/>
      <w:pPr>
        <w:tabs>
          <w:tab w:val="num" w:pos="2746"/>
        </w:tabs>
        <w:ind w:left="2746" w:hanging="360"/>
      </w:pPr>
      <w:rPr>
        <w:rFonts w:ascii="Courier New" w:hAnsi="Courier New" w:cs="Times New Roman" w:hint="default"/>
        <w:sz w:val="20"/>
      </w:rPr>
    </w:lvl>
    <w:lvl w:ilvl="2">
      <w:start w:val="1"/>
      <w:numFmt w:val="bullet"/>
      <w:lvlText w:val=""/>
      <w:lvlJc w:val="left"/>
      <w:pPr>
        <w:tabs>
          <w:tab w:val="num" w:pos="3466"/>
        </w:tabs>
        <w:ind w:left="3466" w:hanging="360"/>
      </w:pPr>
      <w:rPr>
        <w:rFonts w:ascii="Wingdings" w:hAnsi="Wingdings" w:hint="default"/>
        <w:sz w:val="20"/>
      </w:rPr>
    </w:lvl>
    <w:lvl w:ilvl="3">
      <w:start w:val="1"/>
      <w:numFmt w:val="bullet"/>
      <w:lvlText w:val=""/>
      <w:lvlJc w:val="left"/>
      <w:pPr>
        <w:tabs>
          <w:tab w:val="num" w:pos="4186"/>
        </w:tabs>
        <w:ind w:left="4186" w:hanging="360"/>
      </w:pPr>
      <w:rPr>
        <w:rFonts w:ascii="Wingdings" w:hAnsi="Wingdings" w:hint="default"/>
        <w:sz w:val="20"/>
      </w:rPr>
    </w:lvl>
    <w:lvl w:ilvl="4">
      <w:start w:val="1"/>
      <w:numFmt w:val="bullet"/>
      <w:lvlText w:val=""/>
      <w:lvlJc w:val="left"/>
      <w:pPr>
        <w:tabs>
          <w:tab w:val="num" w:pos="4906"/>
        </w:tabs>
        <w:ind w:left="4906" w:hanging="360"/>
      </w:pPr>
      <w:rPr>
        <w:rFonts w:ascii="Wingdings" w:hAnsi="Wingdings" w:hint="default"/>
        <w:sz w:val="20"/>
      </w:rPr>
    </w:lvl>
    <w:lvl w:ilvl="5">
      <w:start w:val="1"/>
      <w:numFmt w:val="bullet"/>
      <w:lvlText w:val=""/>
      <w:lvlJc w:val="left"/>
      <w:pPr>
        <w:tabs>
          <w:tab w:val="num" w:pos="5626"/>
        </w:tabs>
        <w:ind w:left="5626" w:hanging="360"/>
      </w:pPr>
      <w:rPr>
        <w:rFonts w:ascii="Wingdings" w:hAnsi="Wingdings" w:hint="default"/>
        <w:sz w:val="20"/>
      </w:rPr>
    </w:lvl>
    <w:lvl w:ilvl="6">
      <w:start w:val="1"/>
      <w:numFmt w:val="bullet"/>
      <w:lvlText w:val=""/>
      <w:lvlJc w:val="left"/>
      <w:pPr>
        <w:tabs>
          <w:tab w:val="num" w:pos="6346"/>
        </w:tabs>
        <w:ind w:left="6346" w:hanging="360"/>
      </w:pPr>
      <w:rPr>
        <w:rFonts w:ascii="Wingdings" w:hAnsi="Wingdings" w:hint="default"/>
        <w:sz w:val="20"/>
      </w:rPr>
    </w:lvl>
    <w:lvl w:ilvl="7">
      <w:start w:val="1"/>
      <w:numFmt w:val="bullet"/>
      <w:lvlText w:val=""/>
      <w:lvlJc w:val="left"/>
      <w:pPr>
        <w:tabs>
          <w:tab w:val="num" w:pos="7066"/>
        </w:tabs>
        <w:ind w:left="7066" w:hanging="360"/>
      </w:pPr>
      <w:rPr>
        <w:rFonts w:ascii="Wingdings" w:hAnsi="Wingdings" w:hint="default"/>
        <w:sz w:val="20"/>
      </w:rPr>
    </w:lvl>
    <w:lvl w:ilvl="8">
      <w:start w:val="1"/>
      <w:numFmt w:val="bullet"/>
      <w:lvlText w:val=""/>
      <w:lvlJc w:val="left"/>
      <w:pPr>
        <w:tabs>
          <w:tab w:val="num" w:pos="7786"/>
        </w:tabs>
        <w:ind w:left="7786" w:hanging="360"/>
      </w:pPr>
      <w:rPr>
        <w:rFonts w:ascii="Wingdings" w:hAnsi="Wingdings" w:hint="default"/>
        <w:sz w:val="20"/>
      </w:rPr>
    </w:lvl>
  </w:abstractNum>
  <w:abstractNum w:abstractNumId="39" w15:restartNumberingAfterBreak="0">
    <w:nsid w:val="3EF33AA3"/>
    <w:multiLevelType w:val="hybridMultilevel"/>
    <w:tmpl w:val="5B124C1A"/>
    <w:lvl w:ilvl="0" w:tplc="DBB2FCF0">
      <w:start w:val="1"/>
      <w:numFmt w:val="decimal"/>
      <w:suff w:val="space"/>
      <w:lvlText w:val="%1."/>
      <w:lvlJc w:val="left"/>
      <w:pPr>
        <w:ind w:left="720" w:hanging="360"/>
      </w:pPr>
      <w:rPr>
        <w:rFonts w:hint="default"/>
        <w:b/>
      </w:rPr>
    </w:lvl>
    <w:lvl w:ilvl="1" w:tplc="CE923A5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8B06C3"/>
    <w:multiLevelType w:val="hybridMultilevel"/>
    <w:tmpl w:val="FB860CEA"/>
    <w:lvl w:ilvl="0" w:tplc="F1587436">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5D5361"/>
    <w:multiLevelType w:val="hybridMultilevel"/>
    <w:tmpl w:val="FE468DE2"/>
    <w:lvl w:ilvl="0" w:tplc="9FE490D6">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D5555B"/>
    <w:multiLevelType w:val="hybridMultilevel"/>
    <w:tmpl w:val="73DA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B13B34"/>
    <w:multiLevelType w:val="multilevel"/>
    <w:tmpl w:val="32FC6A78"/>
    <w:lvl w:ilvl="0">
      <w:start w:val="1"/>
      <w:numFmt w:val="decimal"/>
      <w:lvlText w:val="1.%1"/>
      <w:lvlJc w:val="left"/>
      <w:pPr>
        <w:ind w:left="547" w:hanging="547"/>
      </w:pPr>
      <w:rPr>
        <w:rFonts w:ascii="Arial Bold" w:hAnsi="Arial Bold" w:cs="Times New Roman" w:hint="default"/>
        <w:b/>
        <w:i w:val="0"/>
        <w:strike w:val="0"/>
        <w:dstrike w:val="0"/>
        <w:sz w:val="20"/>
        <w:u w:val="none"/>
        <w:effect w:val="none"/>
      </w:rPr>
    </w:lvl>
    <w:lvl w:ilvl="1">
      <w:start w:val="1"/>
      <w:numFmt w:val="upperLetter"/>
      <w:lvlText w:val="%2."/>
      <w:lvlJc w:val="left"/>
      <w:pPr>
        <w:ind w:left="936" w:hanging="389"/>
      </w:pPr>
      <w:rPr>
        <w:b w:val="0"/>
        <w:bCs/>
        <w:color w:val="auto"/>
      </w:rPr>
    </w:lvl>
    <w:lvl w:ilvl="2">
      <w:start w:val="1"/>
      <w:numFmt w:val="bullet"/>
      <w:lvlText w:val=""/>
      <w:lvlJc w:val="left"/>
      <w:pPr>
        <w:ind w:left="1354" w:hanging="418"/>
      </w:pPr>
      <w:rPr>
        <w:rFonts w:ascii="Symbol" w:hAnsi="Symbol" w:hint="default"/>
        <w:b w:val="0"/>
        <w:bCs/>
      </w:rPr>
    </w:lvl>
    <w:lvl w:ilvl="3">
      <w:start w:val="1"/>
      <w:numFmt w:val="bullet"/>
      <w:lvlText w:val=""/>
      <w:lvlJc w:val="left"/>
      <w:pPr>
        <w:ind w:left="1714" w:hanging="360"/>
      </w:pPr>
      <w:rPr>
        <w:rFonts w:ascii="Symbol" w:hAnsi="Symbol" w:hint="default"/>
      </w:rPr>
    </w:lvl>
    <w:lvl w:ilvl="4">
      <w:start w:val="1"/>
      <w:numFmt w:val="lowerRoman"/>
      <w:lvlText w:val="%5."/>
      <w:lvlJc w:val="left"/>
      <w:pPr>
        <w:ind w:left="2131" w:hanging="389"/>
      </w:pPr>
      <w:rPr>
        <w:rFonts w:cs="Times New Roman"/>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rPr>
    </w:lvl>
    <w:lvl w:ilvl="7">
      <w:start w:val="1"/>
      <w:numFmt w:val="decimal"/>
      <w:lvlText w:val="%1.%2.%3.%4.%5.%6.%7.%8."/>
      <w:lvlJc w:val="left"/>
      <w:pPr>
        <w:ind w:left="3888" w:hanging="360"/>
      </w:pPr>
      <w:rPr>
        <w:rFonts w:cs="Times New Roman"/>
      </w:rPr>
    </w:lvl>
    <w:lvl w:ilvl="8">
      <w:start w:val="1"/>
      <w:numFmt w:val="decimal"/>
      <w:lvlText w:val="%1.%2.%3.%4.%5.%6.%7.%8.%9."/>
      <w:lvlJc w:val="left"/>
      <w:pPr>
        <w:ind w:left="4392" w:hanging="360"/>
      </w:pPr>
      <w:rPr>
        <w:rFonts w:cs="Times New Roman"/>
      </w:rPr>
    </w:lvl>
  </w:abstractNum>
  <w:abstractNum w:abstractNumId="44" w15:restartNumberingAfterBreak="0">
    <w:nsid w:val="45267864"/>
    <w:multiLevelType w:val="multilevel"/>
    <w:tmpl w:val="59C2D69A"/>
    <w:lvl w:ilvl="0">
      <w:start w:val="1"/>
      <w:numFmt w:val="decimal"/>
      <w:lvlText w:val="2.%1"/>
      <w:lvlJc w:val="left"/>
      <w:pPr>
        <w:ind w:left="547" w:hanging="547"/>
      </w:pPr>
      <w:rPr>
        <w:rFonts w:ascii="Arial" w:hAnsi="Arial" w:cs="Arial" w:hint="default"/>
        <w:b/>
        <w:i w:val="0"/>
        <w:sz w:val="20"/>
        <w:szCs w:val="20"/>
        <w:u w:val="none"/>
      </w:rPr>
    </w:lvl>
    <w:lvl w:ilvl="1">
      <w:start w:val="1"/>
      <w:numFmt w:val="upperLetter"/>
      <w:lvlText w:val="%2."/>
      <w:lvlJc w:val="left"/>
      <w:pPr>
        <w:ind w:left="1080" w:hanging="360"/>
      </w:pPr>
      <w:rPr>
        <w:rFonts w:hint="default"/>
        <w:b w:val="0"/>
        <w:u w:val="none"/>
      </w:rPr>
    </w:lvl>
    <w:lvl w:ilvl="2">
      <w:start w:val="1"/>
      <w:numFmt w:val="decimal"/>
      <w:lvlText w:val="%3."/>
      <w:lvlJc w:val="left"/>
      <w:pPr>
        <w:ind w:left="1354" w:hanging="418"/>
      </w:pPr>
      <w:rPr>
        <w:rFonts w:cs="Times New Roman" w:hint="default"/>
        <w:b/>
        <w:u w:val="none"/>
      </w:rPr>
    </w:lvl>
    <w:lvl w:ilvl="3">
      <w:start w:val="1"/>
      <w:numFmt w:val="lowerLetter"/>
      <w:lvlText w:val="%4."/>
      <w:lvlJc w:val="left"/>
      <w:pPr>
        <w:ind w:left="1742" w:hanging="388"/>
      </w:pPr>
      <w:rPr>
        <w:rFonts w:cs="Times New Roman" w:hint="default"/>
        <w:b/>
        <w:u w:val="none"/>
      </w:rPr>
    </w:lvl>
    <w:lvl w:ilvl="4">
      <w:start w:val="1"/>
      <w:numFmt w:val="lowerRoman"/>
      <w:lvlText w:val="%5."/>
      <w:lvlJc w:val="left"/>
      <w:pPr>
        <w:ind w:left="2131" w:hanging="389"/>
      </w:pPr>
      <w:rPr>
        <w:rFonts w:cs="Times New Roman" w:hint="default"/>
        <w:u w:val="none"/>
      </w:rPr>
    </w:lvl>
    <w:lvl w:ilvl="5">
      <w:start w:val="1"/>
      <w:numFmt w:val="bullet"/>
      <w:lvlText w:val=""/>
      <w:lvlJc w:val="left"/>
      <w:pPr>
        <w:ind w:left="2520" w:hanging="389"/>
      </w:pPr>
      <w:rPr>
        <w:rFonts w:ascii="Symbol" w:hAnsi="Symbol" w:cs="Times New Roman" w:hint="default"/>
        <w:color w:val="auto"/>
        <w:u w:val="none"/>
      </w:rPr>
    </w:lvl>
    <w:lvl w:ilvl="6">
      <w:start w:val="1"/>
      <w:numFmt w:val="decimal"/>
      <w:lvlText w:val="%1.%2.%3.%4.%5.%6.%7."/>
      <w:lvlJc w:val="left"/>
      <w:pPr>
        <w:ind w:left="4320" w:hanging="1080"/>
      </w:pPr>
      <w:rPr>
        <w:rFonts w:cs="Times New Roman" w:hint="default"/>
        <w:u w:val="none"/>
      </w:rPr>
    </w:lvl>
    <w:lvl w:ilvl="7">
      <w:start w:val="1"/>
      <w:numFmt w:val="decimal"/>
      <w:lvlText w:val="%1.%2.%3.%4.%5.%6.%7.%8."/>
      <w:lvlJc w:val="left"/>
      <w:pPr>
        <w:ind w:left="3888" w:hanging="360"/>
      </w:pPr>
      <w:rPr>
        <w:rFonts w:cs="Times New Roman" w:hint="default"/>
        <w:u w:val="none"/>
      </w:rPr>
    </w:lvl>
    <w:lvl w:ilvl="8">
      <w:start w:val="1"/>
      <w:numFmt w:val="decimal"/>
      <w:lvlText w:val="%1.%2.%3.%4.%5.%6.%7.%8.%9."/>
      <w:lvlJc w:val="left"/>
      <w:pPr>
        <w:ind w:left="4392" w:hanging="360"/>
      </w:pPr>
      <w:rPr>
        <w:rFonts w:cs="Times New Roman" w:hint="default"/>
        <w:b/>
        <w:sz w:val="20"/>
        <w:szCs w:val="20"/>
        <w:u w:val="none"/>
      </w:rPr>
    </w:lvl>
  </w:abstractNum>
  <w:abstractNum w:abstractNumId="45" w15:restartNumberingAfterBreak="0">
    <w:nsid w:val="467B240B"/>
    <w:multiLevelType w:val="multilevel"/>
    <w:tmpl w:val="59C2D69A"/>
    <w:lvl w:ilvl="0">
      <w:start w:val="1"/>
      <w:numFmt w:val="decimal"/>
      <w:lvlText w:val="2.%1"/>
      <w:lvlJc w:val="left"/>
      <w:pPr>
        <w:ind w:left="547" w:hanging="547"/>
      </w:pPr>
      <w:rPr>
        <w:rFonts w:ascii="Arial" w:hAnsi="Arial" w:cs="Arial" w:hint="default"/>
        <w:b/>
        <w:i w:val="0"/>
        <w:sz w:val="20"/>
        <w:szCs w:val="20"/>
        <w:u w:val="none"/>
      </w:rPr>
    </w:lvl>
    <w:lvl w:ilvl="1">
      <w:start w:val="1"/>
      <w:numFmt w:val="upperLetter"/>
      <w:lvlText w:val="%2."/>
      <w:lvlJc w:val="left"/>
      <w:pPr>
        <w:ind w:left="1080" w:hanging="360"/>
      </w:pPr>
      <w:rPr>
        <w:rFonts w:hint="default"/>
        <w:b w:val="0"/>
        <w:u w:val="none"/>
      </w:rPr>
    </w:lvl>
    <w:lvl w:ilvl="2">
      <w:start w:val="1"/>
      <w:numFmt w:val="decimal"/>
      <w:lvlText w:val="%3."/>
      <w:lvlJc w:val="left"/>
      <w:pPr>
        <w:ind w:left="1354" w:hanging="418"/>
      </w:pPr>
      <w:rPr>
        <w:rFonts w:cs="Times New Roman" w:hint="default"/>
        <w:b/>
        <w:u w:val="none"/>
      </w:rPr>
    </w:lvl>
    <w:lvl w:ilvl="3">
      <w:start w:val="1"/>
      <w:numFmt w:val="lowerLetter"/>
      <w:lvlText w:val="%4."/>
      <w:lvlJc w:val="left"/>
      <w:pPr>
        <w:ind w:left="1742" w:hanging="388"/>
      </w:pPr>
      <w:rPr>
        <w:rFonts w:cs="Times New Roman" w:hint="default"/>
        <w:b/>
        <w:u w:val="none"/>
      </w:rPr>
    </w:lvl>
    <w:lvl w:ilvl="4">
      <w:start w:val="1"/>
      <w:numFmt w:val="lowerRoman"/>
      <w:lvlText w:val="%5."/>
      <w:lvlJc w:val="left"/>
      <w:pPr>
        <w:ind w:left="2131" w:hanging="389"/>
      </w:pPr>
      <w:rPr>
        <w:rFonts w:cs="Times New Roman" w:hint="default"/>
        <w:u w:val="none"/>
      </w:rPr>
    </w:lvl>
    <w:lvl w:ilvl="5">
      <w:start w:val="1"/>
      <w:numFmt w:val="bullet"/>
      <w:lvlText w:val=""/>
      <w:lvlJc w:val="left"/>
      <w:pPr>
        <w:ind w:left="2520" w:hanging="389"/>
      </w:pPr>
      <w:rPr>
        <w:rFonts w:ascii="Symbol" w:hAnsi="Symbol" w:cs="Times New Roman" w:hint="default"/>
        <w:color w:val="auto"/>
        <w:u w:val="none"/>
      </w:rPr>
    </w:lvl>
    <w:lvl w:ilvl="6">
      <w:start w:val="1"/>
      <w:numFmt w:val="decimal"/>
      <w:lvlText w:val="%1.%2.%3.%4.%5.%6.%7."/>
      <w:lvlJc w:val="left"/>
      <w:pPr>
        <w:ind w:left="4320" w:hanging="1080"/>
      </w:pPr>
      <w:rPr>
        <w:rFonts w:cs="Times New Roman" w:hint="default"/>
        <w:u w:val="none"/>
      </w:rPr>
    </w:lvl>
    <w:lvl w:ilvl="7">
      <w:start w:val="1"/>
      <w:numFmt w:val="decimal"/>
      <w:lvlText w:val="%1.%2.%3.%4.%5.%6.%7.%8."/>
      <w:lvlJc w:val="left"/>
      <w:pPr>
        <w:ind w:left="3888" w:hanging="360"/>
      </w:pPr>
      <w:rPr>
        <w:rFonts w:cs="Times New Roman" w:hint="default"/>
        <w:u w:val="none"/>
      </w:rPr>
    </w:lvl>
    <w:lvl w:ilvl="8">
      <w:start w:val="1"/>
      <w:numFmt w:val="decimal"/>
      <w:lvlText w:val="%1.%2.%3.%4.%5.%6.%7.%8.%9."/>
      <w:lvlJc w:val="left"/>
      <w:pPr>
        <w:ind w:left="4392" w:hanging="360"/>
      </w:pPr>
      <w:rPr>
        <w:rFonts w:cs="Times New Roman" w:hint="default"/>
        <w:b/>
        <w:sz w:val="20"/>
        <w:szCs w:val="20"/>
        <w:u w:val="none"/>
      </w:rPr>
    </w:lvl>
  </w:abstractNum>
  <w:abstractNum w:abstractNumId="46" w15:restartNumberingAfterBreak="0">
    <w:nsid w:val="487F0183"/>
    <w:multiLevelType w:val="hybridMultilevel"/>
    <w:tmpl w:val="FB860CEA"/>
    <w:lvl w:ilvl="0" w:tplc="F1587436">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F3438A"/>
    <w:multiLevelType w:val="hybridMultilevel"/>
    <w:tmpl w:val="DE74A8DA"/>
    <w:lvl w:ilvl="0" w:tplc="FFFFFFFF">
      <w:start w:val="1"/>
      <w:numFmt w:val="upperLetter"/>
      <w:lvlText w:val="%1."/>
      <w:lvlJc w:val="left"/>
      <w:pPr>
        <w:ind w:left="792"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AEE5A57"/>
    <w:multiLevelType w:val="multilevel"/>
    <w:tmpl w:val="6F767490"/>
    <w:lvl w:ilvl="0">
      <w:start w:val="1"/>
      <w:numFmt w:val="decimal"/>
      <w:lvlText w:val="R1.%1"/>
      <w:lvlJc w:val="left"/>
      <w:pPr>
        <w:ind w:left="547" w:hanging="547"/>
      </w:pPr>
      <w:rPr>
        <w:b/>
        <w:i w:val="0"/>
        <w:strike w:val="0"/>
        <w:dstrike w:val="0"/>
        <w:sz w:val="20"/>
        <w:u w:val="none"/>
        <w:effect w:val="none"/>
      </w:rPr>
    </w:lvl>
    <w:lvl w:ilvl="1">
      <w:start w:val="1"/>
      <w:numFmt w:val="upperLetter"/>
      <w:lvlText w:val="%2."/>
      <w:lvlJc w:val="left"/>
      <w:pPr>
        <w:ind w:left="936" w:hanging="389"/>
      </w:pPr>
      <w:rPr>
        <w:color w:val="auto"/>
      </w:rPr>
    </w:lvl>
    <w:lvl w:ilvl="2">
      <w:start w:val="1"/>
      <w:numFmt w:val="decimal"/>
      <w:lvlText w:val="%3."/>
      <w:lvlJc w:val="left"/>
      <w:pPr>
        <w:ind w:left="1354" w:hanging="418"/>
      </w:pPr>
      <w:rPr>
        <w:rFonts w:cs="Times New Roman"/>
        <w:b w:val="0"/>
        <w:bCs w:val="0"/>
      </w:rPr>
    </w:lvl>
    <w:lvl w:ilvl="3">
      <w:start w:val="1"/>
      <w:numFmt w:val="lowerLetter"/>
      <w:lvlText w:val="%4."/>
      <w:lvlJc w:val="left"/>
      <w:pPr>
        <w:ind w:left="1742" w:hanging="388"/>
      </w:pPr>
      <w:rPr>
        <w:rFonts w:cs="Times New Roman"/>
      </w:rPr>
    </w:lvl>
    <w:lvl w:ilvl="4">
      <w:start w:val="1"/>
      <w:numFmt w:val="lowerRoman"/>
      <w:lvlText w:val="%5."/>
      <w:lvlJc w:val="left"/>
      <w:pPr>
        <w:ind w:left="2131" w:hanging="389"/>
      </w:pPr>
      <w:rPr>
        <w:rFonts w:cs="Times New Roman"/>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rPr>
    </w:lvl>
    <w:lvl w:ilvl="7">
      <w:start w:val="1"/>
      <w:numFmt w:val="decimal"/>
      <w:lvlText w:val="%1.%2.%3.%4.%5.%6.%7.%8."/>
      <w:lvlJc w:val="left"/>
      <w:pPr>
        <w:ind w:left="3888" w:hanging="360"/>
      </w:pPr>
      <w:rPr>
        <w:rFonts w:cs="Times New Roman"/>
      </w:rPr>
    </w:lvl>
    <w:lvl w:ilvl="8">
      <w:start w:val="1"/>
      <w:numFmt w:val="decimal"/>
      <w:lvlText w:val="%1.%2.%3.%4.%5.%6.%7.%8.%9."/>
      <w:lvlJc w:val="left"/>
      <w:pPr>
        <w:ind w:left="4392" w:hanging="360"/>
      </w:pPr>
      <w:rPr>
        <w:rFonts w:cs="Times New Roman"/>
      </w:rPr>
    </w:lvl>
  </w:abstractNum>
  <w:abstractNum w:abstractNumId="49" w15:restartNumberingAfterBreak="0">
    <w:nsid w:val="4B497979"/>
    <w:multiLevelType w:val="multilevel"/>
    <w:tmpl w:val="D2324E7E"/>
    <w:lvl w:ilvl="0">
      <w:start w:val="1"/>
      <w:numFmt w:val="decimal"/>
      <w:lvlText w:val="%1."/>
      <w:lvlJc w:val="left"/>
      <w:pPr>
        <w:ind w:left="720" w:hanging="720"/>
      </w:pPr>
      <w:rPr>
        <w:rFonts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bullet"/>
      <w:lvlText w:val=""/>
      <w:lvlJc w:val="left"/>
      <w:pPr>
        <w:ind w:left="1742" w:hanging="388"/>
      </w:pPr>
      <w:rPr>
        <w:rFonts w:ascii="Symbol" w:hAnsi="Symbol"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50" w15:restartNumberingAfterBreak="0">
    <w:nsid w:val="4CBE6948"/>
    <w:multiLevelType w:val="multilevel"/>
    <w:tmpl w:val="05EC9614"/>
    <w:lvl w:ilvl="0">
      <w:start w:val="1"/>
      <w:numFmt w:val="decimal"/>
      <w:suff w:val="space"/>
      <w:lvlText w:val="%1."/>
      <w:lvlJc w:val="left"/>
      <w:pPr>
        <w:ind w:left="0" w:firstLine="0"/>
      </w:pPr>
      <w:rPr>
        <w:rFonts w:ascii="Arial" w:eastAsia="Calibri" w:hAnsi="Arial" w:cs="Arial" w:hint="default"/>
        <w:b/>
        <w:i w:val="0"/>
        <w:color w:val="000000"/>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4CDF5C59"/>
    <w:multiLevelType w:val="hybridMultilevel"/>
    <w:tmpl w:val="15B63948"/>
    <w:lvl w:ilvl="0" w:tplc="FCA26F80">
      <w:start w:val="5"/>
      <w:numFmt w:val="upperLetter"/>
      <w:lvlText w:val="%1."/>
      <w:lvlJc w:val="left"/>
      <w:pPr>
        <w:ind w:left="792" w:hanging="360"/>
      </w:pPr>
      <w:rPr>
        <w:rFonts w:hint="default"/>
        <w:b w:val="0"/>
        <w:bCs w:val="0"/>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52" w15:restartNumberingAfterBreak="0">
    <w:nsid w:val="4D8B1C9C"/>
    <w:multiLevelType w:val="hybridMultilevel"/>
    <w:tmpl w:val="FB860CEA"/>
    <w:lvl w:ilvl="0" w:tplc="F1587436">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125EA7"/>
    <w:multiLevelType w:val="multilevel"/>
    <w:tmpl w:val="F434F5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4" w15:restartNumberingAfterBreak="0">
    <w:nsid w:val="4E4918C8"/>
    <w:multiLevelType w:val="hybridMultilevel"/>
    <w:tmpl w:val="B4803FAA"/>
    <w:lvl w:ilvl="0" w:tplc="FFFFFFFF">
      <w:start w:val="1"/>
      <w:numFmt w:val="low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55" w15:restartNumberingAfterBreak="0">
    <w:nsid w:val="50F870A4"/>
    <w:multiLevelType w:val="multilevel"/>
    <w:tmpl w:val="1980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10B565C"/>
    <w:multiLevelType w:val="hybridMultilevel"/>
    <w:tmpl w:val="6E8ED02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5607DA5"/>
    <w:multiLevelType w:val="hybridMultilevel"/>
    <w:tmpl w:val="FF3EB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DD4D51"/>
    <w:multiLevelType w:val="hybridMultilevel"/>
    <w:tmpl w:val="DE74A8DA"/>
    <w:lvl w:ilvl="0" w:tplc="329251D8">
      <w:start w:val="1"/>
      <w:numFmt w:val="upperLetter"/>
      <w:lvlText w:val="%1."/>
      <w:lvlJc w:val="left"/>
      <w:pPr>
        <w:ind w:left="79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5E1688"/>
    <w:multiLevelType w:val="hybridMultilevel"/>
    <w:tmpl w:val="E436AE52"/>
    <w:lvl w:ilvl="0" w:tplc="36D05418">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6955D1D"/>
    <w:multiLevelType w:val="hybridMultilevel"/>
    <w:tmpl w:val="FDA4178C"/>
    <w:lvl w:ilvl="0" w:tplc="04090015">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A442D51"/>
    <w:multiLevelType w:val="multilevel"/>
    <w:tmpl w:val="802C799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62" w15:restartNumberingAfterBreak="0">
    <w:nsid w:val="5C3F37D3"/>
    <w:multiLevelType w:val="hybridMultilevel"/>
    <w:tmpl w:val="297E0A22"/>
    <w:lvl w:ilvl="0" w:tplc="557E2600">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FA3051"/>
    <w:multiLevelType w:val="hybridMultilevel"/>
    <w:tmpl w:val="E436AE52"/>
    <w:lvl w:ilvl="0" w:tplc="36D05418">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3B5C41"/>
    <w:multiLevelType w:val="hybridMultilevel"/>
    <w:tmpl w:val="59BAC1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Letter"/>
      <w:lvlText w:val="%3."/>
      <w:lvlJc w:val="left"/>
      <w:pPr>
        <w:ind w:left="72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0D46644"/>
    <w:multiLevelType w:val="hybridMultilevel"/>
    <w:tmpl w:val="91423F52"/>
    <w:lvl w:ilvl="0" w:tplc="C142B930">
      <w:start w:val="1"/>
      <w:numFmt w:val="upperLetter"/>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1914234"/>
    <w:multiLevelType w:val="hybridMultilevel"/>
    <w:tmpl w:val="FB463B1E"/>
    <w:lvl w:ilvl="0" w:tplc="164CB924">
      <w:start w:val="1"/>
      <w:numFmt w:val="bullet"/>
      <w:lvlText w:val=""/>
      <w:lvlJc w:val="left"/>
      <w:pPr>
        <w:ind w:left="1080" w:hanging="360"/>
      </w:pPr>
      <w:rPr>
        <w:rFonts w:ascii="Symbol" w:hAnsi="Symbol" w:hint="default"/>
      </w:rPr>
    </w:lvl>
    <w:lvl w:ilvl="1" w:tplc="2E221BDE" w:tentative="1">
      <w:start w:val="1"/>
      <w:numFmt w:val="bullet"/>
      <w:lvlText w:val="o"/>
      <w:lvlJc w:val="left"/>
      <w:pPr>
        <w:ind w:left="1800" w:hanging="360"/>
      </w:pPr>
      <w:rPr>
        <w:rFonts w:ascii="Courier New" w:hAnsi="Courier New" w:cs="Courier New" w:hint="default"/>
      </w:rPr>
    </w:lvl>
    <w:lvl w:ilvl="2" w:tplc="68F86002" w:tentative="1">
      <w:start w:val="1"/>
      <w:numFmt w:val="bullet"/>
      <w:lvlText w:val=""/>
      <w:lvlJc w:val="left"/>
      <w:pPr>
        <w:ind w:left="2520" w:hanging="360"/>
      </w:pPr>
      <w:rPr>
        <w:rFonts w:ascii="Wingdings" w:hAnsi="Wingdings" w:hint="default"/>
      </w:rPr>
    </w:lvl>
    <w:lvl w:ilvl="3" w:tplc="B1D81742" w:tentative="1">
      <w:start w:val="1"/>
      <w:numFmt w:val="bullet"/>
      <w:lvlText w:val=""/>
      <w:lvlJc w:val="left"/>
      <w:pPr>
        <w:ind w:left="3240" w:hanging="360"/>
      </w:pPr>
      <w:rPr>
        <w:rFonts w:ascii="Symbol" w:hAnsi="Symbol" w:hint="default"/>
      </w:rPr>
    </w:lvl>
    <w:lvl w:ilvl="4" w:tplc="838897D2" w:tentative="1">
      <w:start w:val="1"/>
      <w:numFmt w:val="bullet"/>
      <w:lvlText w:val="o"/>
      <w:lvlJc w:val="left"/>
      <w:pPr>
        <w:ind w:left="3960" w:hanging="360"/>
      </w:pPr>
      <w:rPr>
        <w:rFonts w:ascii="Courier New" w:hAnsi="Courier New" w:cs="Courier New" w:hint="default"/>
      </w:rPr>
    </w:lvl>
    <w:lvl w:ilvl="5" w:tplc="F4F882D8" w:tentative="1">
      <w:start w:val="1"/>
      <w:numFmt w:val="bullet"/>
      <w:lvlText w:val=""/>
      <w:lvlJc w:val="left"/>
      <w:pPr>
        <w:ind w:left="4680" w:hanging="360"/>
      </w:pPr>
      <w:rPr>
        <w:rFonts w:ascii="Wingdings" w:hAnsi="Wingdings" w:hint="default"/>
      </w:rPr>
    </w:lvl>
    <w:lvl w:ilvl="6" w:tplc="0C94F820" w:tentative="1">
      <w:start w:val="1"/>
      <w:numFmt w:val="bullet"/>
      <w:lvlText w:val=""/>
      <w:lvlJc w:val="left"/>
      <w:pPr>
        <w:ind w:left="5400" w:hanging="360"/>
      </w:pPr>
      <w:rPr>
        <w:rFonts w:ascii="Symbol" w:hAnsi="Symbol" w:hint="default"/>
      </w:rPr>
    </w:lvl>
    <w:lvl w:ilvl="7" w:tplc="963035C4" w:tentative="1">
      <w:start w:val="1"/>
      <w:numFmt w:val="bullet"/>
      <w:lvlText w:val="o"/>
      <w:lvlJc w:val="left"/>
      <w:pPr>
        <w:ind w:left="6120" w:hanging="360"/>
      </w:pPr>
      <w:rPr>
        <w:rFonts w:ascii="Courier New" w:hAnsi="Courier New" w:cs="Courier New" w:hint="default"/>
      </w:rPr>
    </w:lvl>
    <w:lvl w:ilvl="8" w:tplc="E7B6EB92" w:tentative="1">
      <w:start w:val="1"/>
      <w:numFmt w:val="bullet"/>
      <w:lvlText w:val=""/>
      <w:lvlJc w:val="left"/>
      <w:pPr>
        <w:ind w:left="6840" w:hanging="360"/>
      </w:pPr>
      <w:rPr>
        <w:rFonts w:ascii="Wingdings" w:hAnsi="Wingdings" w:hint="default"/>
      </w:rPr>
    </w:lvl>
  </w:abstractNum>
  <w:abstractNum w:abstractNumId="67" w15:restartNumberingAfterBreak="0">
    <w:nsid w:val="62522737"/>
    <w:multiLevelType w:val="hybridMultilevel"/>
    <w:tmpl w:val="7C346146"/>
    <w:lvl w:ilvl="0" w:tplc="E342DF28">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871B84"/>
    <w:multiLevelType w:val="hybridMultilevel"/>
    <w:tmpl w:val="FC829396"/>
    <w:lvl w:ilvl="0" w:tplc="0409000F">
      <w:start w:val="1"/>
      <w:numFmt w:val="decimal"/>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Letter"/>
      <w:lvlText w:val="%3."/>
      <w:lvlJc w:val="left"/>
      <w:pPr>
        <w:ind w:left="72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647F3654"/>
    <w:multiLevelType w:val="hybridMultilevel"/>
    <w:tmpl w:val="EA3E0E7E"/>
    <w:lvl w:ilvl="0" w:tplc="FFFFFFFF">
      <w:start w:val="1"/>
      <w:numFmt w:val="decimal"/>
      <w:suff w:val="space"/>
      <w:lvlText w:val="%1."/>
      <w:lvlJc w:val="left"/>
      <w:pPr>
        <w:ind w:left="720" w:hanging="360"/>
      </w:pPr>
      <w:rPr>
        <w:rFonts w:hint="default"/>
      </w:rPr>
    </w:lvl>
    <w:lvl w:ilvl="1" w:tplc="666247EC">
      <w:start w:val="1"/>
      <w:numFmt w:val="upperLetter"/>
      <w:lvlText w:val="%2."/>
      <w:lvlJc w:val="left"/>
      <w:pPr>
        <w:ind w:left="1440" w:hanging="360"/>
      </w:pPr>
      <w:rPr>
        <w:b w:val="0"/>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54D7529"/>
    <w:multiLevelType w:val="hybridMultilevel"/>
    <w:tmpl w:val="FD9A8BF0"/>
    <w:lvl w:ilvl="0" w:tplc="E452D8E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A42725"/>
    <w:multiLevelType w:val="hybridMultilevel"/>
    <w:tmpl w:val="FBD82D36"/>
    <w:lvl w:ilvl="0" w:tplc="C70A86F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C04CDA"/>
    <w:multiLevelType w:val="hybridMultilevel"/>
    <w:tmpl w:val="59BAC1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Letter"/>
      <w:lvlText w:val="%3."/>
      <w:lvlJc w:val="left"/>
      <w:pPr>
        <w:ind w:left="72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68CF1F8F"/>
    <w:multiLevelType w:val="multilevel"/>
    <w:tmpl w:val="CD2CD116"/>
    <w:lvl w:ilvl="0">
      <w:start w:val="1"/>
      <w:numFmt w:val="bullet"/>
      <w:lvlText w:val=""/>
      <w:lvlJc w:val="left"/>
      <w:pPr>
        <w:tabs>
          <w:tab w:val="num" w:pos="1526"/>
        </w:tabs>
        <w:ind w:left="1526" w:hanging="360"/>
      </w:pPr>
      <w:rPr>
        <w:rFonts w:ascii="Symbol" w:hAnsi="Symbol" w:hint="default"/>
        <w:sz w:val="20"/>
      </w:rPr>
    </w:lvl>
    <w:lvl w:ilvl="1">
      <w:start w:val="1"/>
      <w:numFmt w:val="bullet"/>
      <w:lvlText w:val="o"/>
      <w:lvlJc w:val="left"/>
      <w:pPr>
        <w:tabs>
          <w:tab w:val="num" w:pos="2246"/>
        </w:tabs>
        <w:ind w:left="2246" w:hanging="360"/>
      </w:pPr>
      <w:rPr>
        <w:rFonts w:ascii="Courier New" w:hAnsi="Courier New" w:cs="Times New Roman" w:hint="default"/>
        <w:sz w:val="20"/>
      </w:rPr>
    </w:lvl>
    <w:lvl w:ilvl="2">
      <w:start w:val="1"/>
      <w:numFmt w:val="bullet"/>
      <w:lvlText w:val=""/>
      <w:lvlJc w:val="left"/>
      <w:pPr>
        <w:tabs>
          <w:tab w:val="num" w:pos="2966"/>
        </w:tabs>
        <w:ind w:left="2966" w:hanging="360"/>
      </w:pPr>
      <w:rPr>
        <w:rFonts w:ascii="Wingdings" w:hAnsi="Wingdings" w:hint="default"/>
        <w:sz w:val="20"/>
      </w:rPr>
    </w:lvl>
    <w:lvl w:ilvl="3">
      <w:start w:val="1"/>
      <w:numFmt w:val="bullet"/>
      <w:lvlText w:val=""/>
      <w:lvlJc w:val="left"/>
      <w:pPr>
        <w:tabs>
          <w:tab w:val="num" w:pos="3686"/>
        </w:tabs>
        <w:ind w:left="3686" w:hanging="360"/>
      </w:pPr>
      <w:rPr>
        <w:rFonts w:ascii="Wingdings" w:hAnsi="Wingdings" w:hint="default"/>
        <w:sz w:val="20"/>
      </w:rPr>
    </w:lvl>
    <w:lvl w:ilvl="4">
      <w:start w:val="1"/>
      <w:numFmt w:val="bullet"/>
      <w:lvlText w:val=""/>
      <w:lvlJc w:val="left"/>
      <w:pPr>
        <w:tabs>
          <w:tab w:val="num" w:pos="4406"/>
        </w:tabs>
        <w:ind w:left="4406" w:hanging="360"/>
      </w:pPr>
      <w:rPr>
        <w:rFonts w:ascii="Wingdings" w:hAnsi="Wingdings" w:hint="default"/>
        <w:sz w:val="20"/>
      </w:rPr>
    </w:lvl>
    <w:lvl w:ilvl="5">
      <w:start w:val="1"/>
      <w:numFmt w:val="bullet"/>
      <w:lvlText w:val=""/>
      <w:lvlJc w:val="left"/>
      <w:pPr>
        <w:tabs>
          <w:tab w:val="num" w:pos="5126"/>
        </w:tabs>
        <w:ind w:left="5126" w:hanging="360"/>
      </w:pPr>
      <w:rPr>
        <w:rFonts w:ascii="Wingdings" w:hAnsi="Wingdings" w:hint="default"/>
        <w:sz w:val="20"/>
      </w:rPr>
    </w:lvl>
    <w:lvl w:ilvl="6">
      <w:start w:val="1"/>
      <w:numFmt w:val="bullet"/>
      <w:lvlText w:val=""/>
      <w:lvlJc w:val="left"/>
      <w:pPr>
        <w:tabs>
          <w:tab w:val="num" w:pos="5846"/>
        </w:tabs>
        <w:ind w:left="5846" w:hanging="360"/>
      </w:pPr>
      <w:rPr>
        <w:rFonts w:ascii="Wingdings" w:hAnsi="Wingdings" w:hint="default"/>
        <w:sz w:val="20"/>
      </w:rPr>
    </w:lvl>
    <w:lvl w:ilvl="7">
      <w:start w:val="1"/>
      <w:numFmt w:val="bullet"/>
      <w:lvlText w:val=""/>
      <w:lvlJc w:val="left"/>
      <w:pPr>
        <w:tabs>
          <w:tab w:val="num" w:pos="6566"/>
        </w:tabs>
        <w:ind w:left="6566" w:hanging="360"/>
      </w:pPr>
      <w:rPr>
        <w:rFonts w:ascii="Wingdings" w:hAnsi="Wingdings" w:hint="default"/>
        <w:sz w:val="20"/>
      </w:rPr>
    </w:lvl>
    <w:lvl w:ilvl="8">
      <w:start w:val="1"/>
      <w:numFmt w:val="bullet"/>
      <w:lvlText w:val=""/>
      <w:lvlJc w:val="left"/>
      <w:pPr>
        <w:tabs>
          <w:tab w:val="num" w:pos="7286"/>
        </w:tabs>
        <w:ind w:left="7286" w:hanging="360"/>
      </w:pPr>
      <w:rPr>
        <w:rFonts w:ascii="Wingdings" w:hAnsi="Wingdings" w:hint="default"/>
        <w:sz w:val="20"/>
      </w:rPr>
    </w:lvl>
  </w:abstractNum>
  <w:abstractNum w:abstractNumId="74" w15:restartNumberingAfterBreak="0">
    <w:nsid w:val="68DF7406"/>
    <w:multiLevelType w:val="multilevel"/>
    <w:tmpl w:val="59C2D69A"/>
    <w:lvl w:ilvl="0">
      <w:start w:val="1"/>
      <w:numFmt w:val="decimal"/>
      <w:lvlText w:val="2.%1"/>
      <w:lvlJc w:val="left"/>
      <w:pPr>
        <w:ind w:left="547" w:hanging="547"/>
      </w:pPr>
      <w:rPr>
        <w:rFonts w:ascii="Arial" w:hAnsi="Arial" w:cs="Arial" w:hint="default"/>
        <w:b/>
        <w:i w:val="0"/>
        <w:sz w:val="20"/>
        <w:szCs w:val="20"/>
        <w:u w:val="none"/>
      </w:rPr>
    </w:lvl>
    <w:lvl w:ilvl="1">
      <w:start w:val="1"/>
      <w:numFmt w:val="upperLetter"/>
      <w:lvlText w:val="%2."/>
      <w:lvlJc w:val="left"/>
      <w:pPr>
        <w:ind w:left="1080" w:hanging="360"/>
      </w:pPr>
      <w:rPr>
        <w:rFonts w:hint="default"/>
        <w:b w:val="0"/>
        <w:u w:val="none"/>
      </w:rPr>
    </w:lvl>
    <w:lvl w:ilvl="2">
      <w:start w:val="1"/>
      <w:numFmt w:val="decimal"/>
      <w:lvlText w:val="%3."/>
      <w:lvlJc w:val="left"/>
      <w:pPr>
        <w:ind w:left="1354" w:hanging="418"/>
      </w:pPr>
      <w:rPr>
        <w:rFonts w:cs="Times New Roman" w:hint="default"/>
        <w:b/>
        <w:u w:val="none"/>
      </w:rPr>
    </w:lvl>
    <w:lvl w:ilvl="3">
      <w:start w:val="1"/>
      <w:numFmt w:val="lowerLetter"/>
      <w:lvlText w:val="%4."/>
      <w:lvlJc w:val="left"/>
      <w:pPr>
        <w:ind w:left="1742" w:hanging="388"/>
      </w:pPr>
      <w:rPr>
        <w:rFonts w:cs="Times New Roman" w:hint="default"/>
        <w:b/>
        <w:u w:val="none"/>
      </w:rPr>
    </w:lvl>
    <w:lvl w:ilvl="4">
      <w:start w:val="1"/>
      <w:numFmt w:val="lowerRoman"/>
      <w:lvlText w:val="%5."/>
      <w:lvlJc w:val="left"/>
      <w:pPr>
        <w:ind w:left="2131" w:hanging="389"/>
      </w:pPr>
      <w:rPr>
        <w:rFonts w:cs="Times New Roman" w:hint="default"/>
        <w:u w:val="none"/>
      </w:rPr>
    </w:lvl>
    <w:lvl w:ilvl="5">
      <w:start w:val="1"/>
      <w:numFmt w:val="bullet"/>
      <w:lvlText w:val=""/>
      <w:lvlJc w:val="left"/>
      <w:pPr>
        <w:ind w:left="2520" w:hanging="389"/>
      </w:pPr>
      <w:rPr>
        <w:rFonts w:ascii="Symbol" w:hAnsi="Symbol" w:cs="Times New Roman" w:hint="default"/>
        <w:color w:val="auto"/>
        <w:u w:val="none"/>
      </w:rPr>
    </w:lvl>
    <w:lvl w:ilvl="6">
      <w:start w:val="1"/>
      <w:numFmt w:val="decimal"/>
      <w:lvlText w:val="%1.%2.%3.%4.%5.%6.%7."/>
      <w:lvlJc w:val="left"/>
      <w:pPr>
        <w:ind w:left="4320" w:hanging="1080"/>
      </w:pPr>
      <w:rPr>
        <w:rFonts w:cs="Times New Roman" w:hint="default"/>
        <w:u w:val="none"/>
      </w:rPr>
    </w:lvl>
    <w:lvl w:ilvl="7">
      <w:start w:val="1"/>
      <w:numFmt w:val="decimal"/>
      <w:lvlText w:val="%1.%2.%3.%4.%5.%6.%7.%8."/>
      <w:lvlJc w:val="left"/>
      <w:pPr>
        <w:ind w:left="3888" w:hanging="360"/>
      </w:pPr>
      <w:rPr>
        <w:rFonts w:cs="Times New Roman" w:hint="default"/>
        <w:u w:val="none"/>
      </w:rPr>
    </w:lvl>
    <w:lvl w:ilvl="8">
      <w:start w:val="1"/>
      <w:numFmt w:val="decimal"/>
      <w:lvlText w:val="%1.%2.%3.%4.%5.%6.%7.%8.%9."/>
      <w:lvlJc w:val="left"/>
      <w:pPr>
        <w:ind w:left="4392" w:hanging="360"/>
      </w:pPr>
      <w:rPr>
        <w:rFonts w:cs="Times New Roman" w:hint="default"/>
        <w:b/>
        <w:sz w:val="20"/>
        <w:szCs w:val="20"/>
        <w:u w:val="none"/>
      </w:rPr>
    </w:lvl>
  </w:abstractNum>
  <w:abstractNum w:abstractNumId="75" w15:restartNumberingAfterBreak="0">
    <w:nsid w:val="696B00C5"/>
    <w:multiLevelType w:val="hybridMultilevel"/>
    <w:tmpl w:val="8BB6717C"/>
    <w:lvl w:ilvl="0" w:tplc="0A0A9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A34FAD"/>
    <w:multiLevelType w:val="hybridMultilevel"/>
    <w:tmpl w:val="59BAC1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Letter"/>
      <w:lvlText w:val="%3."/>
      <w:lvlJc w:val="left"/>
      <w:pPr>
        <w:ind w:left="72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6C90241D"/>
    <w:multiLevelType w:val="hybridMultilevel"/>
    <w:tmpl w:val="B9D47914"/>
    <w:lvl w:ilvl="0" w:tplc="35D8320E">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CF5407D"/>
    <w:multiLevelType w:val="multilevel"/>
    <w:tmpl w:val="767C07AC"/>
    <w:lvl w:ilvl="0">
      <w:start w:val="1"/>
      <w:numFmt w:val="decimal"/>
      <w:lvlText w:val="2.%1"/>
      <w:lvlJc w:val="left"/>
      <w:pPr>
        <w:ind w:left="547" w:hanging="547"/>
      </w:pPr>
      <w:rPr>
        <w:rFonts w:ascii="Arial Bold" w:hAnsi="Arial Bold" w:cs="Times New Roman" w:hint="default"/>
        <w:b/>
        <w:i w:val="0"/>
        <w:strike w:val="0"/>
        <w:dstrike w:val="0"/>
        <w:sz w:val="20"/>
        <w:u w:val="none"/>
        <w:effect w:val="none"/>
      </w:rPr>
    </w:lvl>
    <w:lvl w:ilvl="1">
      <w:start w:val="1"/>
      <w:numFmt w:val="upperLetter"/>
      <w:lvlText w:val="%2."/>
      <w:lvlJc w:val="left"/>
      <w:pPr>
        <w:ind w:left="936" w:hanging="389"/>
      </w:pPr>
      <w:rPr>
        <w:b w:val="0"/>
        <w:bCs w:val="0"/>
      </w:rPr>
    </w:lvl>
    <w:lvl w:ilvl="2">
      <w:start w:val="1"/>
      <w:numFmt w:val="decimal"/>
      <w:lvlText w:val="%3."/>
      <w:lvlJc w:val="left"/>
      <w:pPr>
        <w:ind w:left="1354" w:hanging="418"/>
      </w:pPr>
      <w:rPr>
        <w:rFonts w:cs="Times New Roman"/>
      </w:rPr>
    </w:lvl>
    <w:lvl w:ilvl="3">
      <w:start w:val="1"/>
      <w:numFmt w:val="lowerLetter"/>
      <w:lvlText w:val="%4."/>
      <w:lvlJc w:val="left"/>
      <w:pPr>
        <w:ind w:left="1742" w:hanging="388"/>
      </w:pPr>
      <w:rPr>
        <w:rFonts w:cs="Times New Roman"/>
      </w:rPr>
    </w:lvl>
    <w:lvl w:ilvl="4">
      <w:start w:val="1"/>
      <w:numFmt w:val="lowerRoman"/>
      <w:lvlText w:val="%5."/>
      <w:lvlJc w:val="left"/>
      <w:pPr>
        <w:ind w:left="2131" w:hanging="389"/>
      </w:pPr>
      <w:rPr>
        <w:rFonts w:cs="Times New Roman"/>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rPr>
    </w:lvl>
    <w:lvl w:ilvl="7">
      <w:start w:val="1"/>
      <w:numFmt w:val="decimal"/>
      <w:lvlText w:val="%1.%2.%3.%4.%5.%6.%7.%8."/>
      <w:lvlJc w:val="left"/>
      <w:pPr>
        <w:ind w:left="3888" w:hanging="360"/>
      </w:pPr>
      <w:rPr>
        <w:rFonts w:cs="Times New Roman"/>
      </w:rPr>
    </w:lvl>
    <w:lvl w:ilvl="8">
      <w:start w:val="1"/>
      <w:numFmt w:val="decimal"/>
      <w:lvlText w:val="%1.%2.%3.%4.%5.%6.%7.%8.%9."/>
      <w:lvlJc w:val="left"/>
      <w:pPr>
        <w:ind w:left="4392" w:hanging="360"/>
      </w:pPr>
      <w:rPr>
        <w:rFonts w:cs="Times New Roman"/>
      </w:rPr>
    </w:lvl>
  </w:abstractNum>
  <w:abstractNum w:abstractNumId="79" w15:restartNumberingAfterBreak="0">
    <w:nsid w:val="6D0777A4"/>
    <w:multiLevelType w:val="multilevel"/>
    <w:tmpl w:val="59C2D69A"/>
    <w:lvl w:ilvl="0">
      <w:start w:val="1"/>
      <w:numFmt w:val="decimal"/>
      <w:lvlText w:val="2.%1"/>
      <w:lvlJc w:val="left"/>
      <w:pPr>
        <w:ind w:left="547" w:hanging="547"/>
      </w:pPr>
      <w:rPr>
        <w:rFonts w:ascii="Arial" w:hAnsi="Arial" w:cs="Arial" w:hint="default"/>
        <w:b/>
        <w:i w:val="0"/>
        <w:sz w:val="20"/>
        <w:szCs w:val="20"/>
        <w:u w:val="none"/>
      </w:rPr>
    </w:lvl>
    <w:lvl w:ilvl="1">
      <w:start w:val="1"/>
      <w:numFmt w:val="upperLetter"/>
      <w:lvlText w:val="%2."/>
      <w:lvlJc w:val="left"/>
      <w:pPr>
        <w:ind w:left="1080" w:hanging="360"/>
      </w:pPr>
      <w:rPr>
        <w:rFonts w:hint="default"/>
        <w:b w:val="0"/>
        <w:u w:val="none"/>
      </w:rPr>
    </w:lvl>
    <w:lvl w:ilvl="2">
      <w:start w:val="1"/>
      <w:numFmt w:val="decimal"/>
      <w:lvlText w:val="%3."/>
      <w:lvlJc w:val="left"/>
      <w:pPr>
        <w:ind w:left="1354" w:hanging="418"/>
      </w:pPr>
      <w:rPr>
        <w:rFonts w:cs="Times New Roman" w:hint="default"/>
        <w:b/>
        <w:u w:val="none"/>
      </w:rPr>
    </w:lvl>
    <w:lvl w:ilvl="3">
      <w:start w:val="1"/>
      <w:numFmt w:val="lowerLetter"/>
      <w:lvlText w:val="%4."/>
      <w:lvlJc w:val="left"/>
      <w:pPr>
        <w:ind w:left="1742" w:hanging="388"/>
      </w:pPr>
      <w:rPr>
        <w:rFonts w:cs="Times New Roman" w:hint="default"/>
        <w:b/>
        <w:u w:val="none"/>
      </w:rPr>
    </w:lvl>
    <w:lvl w:ilvl="4">
      <w:start w:val="1"/>
      <w:numFmt w:val="lowerRoman"/>
      <w:lvlText w:val="%5."/>
      <w:lvlJc w:val="left"/>
      <w:pPr>
        <w:ind w:left="2131" w:hanging="389"/>
      </w:pPr>
      <w:rPr>
        <w:rFonts w:cs="Times New Roman" w:hint="default"/>
        <w:u w:val="none"/>
      </w:rPr>
    </w:lvl>
    <w:lvl w:ilvl="5">
      <w:start w:val="1"/>
      <w:numFmt w:val="bullet"/>
      <w:lvlText w:val=""/>
      <w:lvlJc w:val="left"/>
      <w:pPr>
        <w:ind w:left="2520" w:hanging="389"/>
      </w:pPr>
      <w:rPr>
        <w:rFonts w:ascii="Symbol" w:hAnsi="Symbol" w:cs="Times New Roman" w:hint="default"/>
        <w:color w:val="auto"/>
        <w:u w:val="none"/>
      </w:rPr>
    </w:lvl>
    <w:lvl w:ilvl="6">
      <w:start w:val="1"/>
      <w:numFmt w:val="decimal"/>
      <w:lvlText w:val="%1.%2.%3.%4.%5.%6.%7."/>
      <w:lvlJc w:val="left"/>
      <w:pPr>
        <w:ind w:left="4320" w:hanging="1080"/>
      </w:pPr>
      <w:rPr>
        <w:rFonts w:cs="Times New Roman" w:hint="default"/>
        <w:u w:val="none"/>
      </w:rPr>
    </w:lvl>
    <w:lvl w:ilvl="7">
      <w:start w:val="1"/>
      <w:numFmt w:val="decimal"/>
      <w:lvlText w:val="%1.%2.%3.%4.%5.%6.%7.%8."/>
      <w:lvlJc w:val="left"/>
      <w:pPr>
        <w:ind w:left="3888" w:hanging="360"/>
      </w:pPr>
      <w:rPr>
        <w:rFonts w:cs="Times New Roman" w:hint="default"/>
        <w:u w:val="none"/>
      </w:rPr>
    </w:lvl>
    <w:lvl w:ilvl="8">
      <w:start w:val="1"/>
      <w:numFmt w:val="decimal"/>
      <w:lvlText w:val="%1.%2.%3.%4.%5.%6.%7.%8.%9."/>
      <w:lvlJc w:val="left"/>
      <w:pPr>
        <w:ind w:left="4392" w:hanging="360"/>
      </w:pPr>
      <w:rPr>
        <w:rFonts w:cs="Times New Roman" w:hint="default"/>
        <w:b/>
        <w:sz w:val="20"/>
        <w:szCs w:val="20"/>
        <w:u w:val="none"/>
      </w:rPr>
    </w:lvl>
  </w:abstractNum>
  <w:abstractNum w:abstractNumId="80" w15:restartNumberingAfterBreak="0">
    <w:nsid w:val="70EF50FC"/>
    <w:multiLevelType w:val="hybridMultilevel"/>
    <w:tmpl w:val="B61A967A"/>
    <w:lvl w:ilvl="0" w:tplc="FDBE08B0">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631412"/>
    <w:multiLevelType w:val="multilevel"/>
    <w:tmpl w:val="B9FA5D36"/>
    <w:lvl w:ilvl="0">
      <w:start w:val="1"/>
      <w:numFmt w:val="decimal"/>
      <w:lvlText w:val="3.%1"/>
      <w:lvlJc w:val="left"/>
      <w:pPr>
        <w:ind w:left="547" w:hanging="547"/>
      </w:pPr>
      <w:rPr>
        <w:rFonts w:ascii="Arial Bold" w:hAnsi="Arial Bold" w:cs="Times New Roman" w:hint="default"/>
        <w:b/>
        <w:i w:val="0"/>
        <w:strike w:val="0"/>
        <w:dstrike w:val="0"/>
        <w:sz w:val="20"/>
        <w:u w:val="none"/>
        <w:effect w:val="none"/>
      </w:rPr>
    </w:lvl>
    <w:lvl w:ilvl="1">
      <w:start w:val="1"/>
      <w:numFmt w:val="upperLetter"/>
      <w:lvlText w:val="%2."/>
      <w:lvlJc w:val="left"/>
      <w:pPr>
        <w:ind w:left="936" w:hanging="389"/>
      </w:pPr>
    </w:lvl>
    <w:lvl w:ilvl="2">
      <w:start w:val="1"/>
      <w:numFmt w:val="decimal"/>
      <w:lvlText w:val="%3."/>
      <w:lvlJc w:val="left"/>
      <w:pPr>
        <w:ind w:left="1354" w:hanging="418"/>
      </w:pPr>
      <w:rPr>
        <w:rFonts w:cs="Times New Roman"/>
      </w:rPr>
    </w:lvl>
    <w:lvl w:ilvl="3">
      <w:start w:val="1"/>
      <w:numFmt w:val="lowerLetter"/>
      <w:lvlText w:val="%4."/>
      <w:lvlJc w:val="left"/>
      <w:pPr>
        <w:ind w:left="1742" w:hanging="388"/>
      </w:pPr>
      <w:rPr>
        <w:rFonts w:cs="Times New Roman"/>
      </w:rPr>
    </w:lvl>
    <w:lvl w:ilvl="4">
      <w:start w:val="1"/>
      <w:numFmt w:val="lowerRoman"/>
      <w:lvlText w:val="%5."/>
      <w:lvlJc w:val="left"/>
      <w:pPr>
        <w:ind w:left="2131" w:hanging="389"/>
      </w:pPr>
      <w:rPr>
        <w:rFonts w:cs="Times New Roman"/>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rPr>
    </w:lvl>
    <w:lvl w:ilvl="7">
      <w:start w:val="1"/>
      <w:numFmt w:val="decimal"/>
      <w:lvlText w:val="%1.%2.%3.%4.%5.%6.%7.%8."/>
      <w:lvlJc w:val="left"/>
      <w:pPr>
        <w:ind w:left="3888" w:hanging="360"/>
      </w:pPr>
      <w:rPr>
        <w:rFonts w:cs="Times New Roman"/>
      </w:rPr>
    </w:lvl>
    <w:lvl w:ilvl="8">
      <w:start w:val="1"/>
      <w:numFmt w:val="decimal"/>
      <w:lvlText w:val="%1.%2.%3.%4.%5.%6.%7.%8.%9."/>
      <w:lvlJc w:val="left"/>
      <w:pPr>
        <w:ind w:left="4392" w:hanging="360"/>
      </w:pPr>
      <w:rPr>
        <w:rFonts w:cs="Times New Roman"/>
      </w:rPr>
    </w:lvl>
  </w:abstractNum>
  <w:abstractNum w:abstractNumId="82" w15:restartNumberingAfterBreak="0">
    <w:nsid w:val="747875DE"/>
    <w:multiLevelType w:val="hybridMultilevel"/>
    <w:tmpl w:val="4EA4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0B7758"/>
    <w:multiLevelType w:val="hybridMultilevel"/>
    <w:tmpl w:val="59BAC1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Letter"/>
      <w:lvlText w:val="%3."/>
      <w:lvlJc w:val="left"/>
      <w:pPr>
        <w:ind w:left="72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769D45D1"/>
    <w:multiLevelType w:val="hybridMultilevel"/>
    <w:tmpl w:val="59BAC1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Letter"/>
      <w:lvlText w:val="%3."/>
      <w:lvlJc w:val="left"/>
      <w:pPr>
        <w:ind w:left="72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77BA5C3B"/>
    <w:multiLevelType w:val="multilevel"/>
    <w:tmpl w:val="A20A095E"/>
    <w:lvl w:ilvl="0">
      <w:start w:val="1"/>
      <w:numFmt w:val="decimal"/>
      <w:lvlText w:val="3.%1"/>
      <w:lvlJc w:val="left"/>
      <w:pPr>
        <w:ind w:left="547" w:hanging="547"/>
      </w:pPr>
      <w:rPr>
        <w:rFonts w:ascii="Arial Bold" w:hAnsi="Arial Bold" w:cs="Times New Roman" w:hint="default"/>
        <w:b/>
        <w:i w:val="0"/>
        <w:strike w:val="0"/>
        <w:dstrike w:val="0"/>
        <w:sz w:val="20"/>
        <w:u w:val="none"/>
        <w:effect w:val="none"/>
      </w:rPr>
    </w:lvl>
    <w:lvl w:ilvl="1">
      <w:start w:val="1"/>
      <w:numFmt w:val="upperLetter"/>
      <w:lvlText w:val="%2."/>
      <w:lvlJc w:val="left"/>
      <w:pPr>
        <w:ind w:left="936" w:hanging="389"/>
      </w:pPr>
    </w:lvl>
    <w:lvl w:ilvl="2">
      <w:start w:val="1"/>
      <w:numFmt w:val="decimal"/>
      <w:lvlText w:val="%3."/>
      <w:lvlJc w:val="left"/>
      <w:pPr>
        <w:ind w:left="1354" w:hanging="418"/>
      </w:pPr>
      <w:rPr>
        <w:rFonts w:cs="Times New Roman"/>
        <w:color w:val="auto"/>
      </w:rPr>
    </w:lvl>
    <w:lvl w:ilvl="3">
      <w:start w:val="1"/>
      <w:numFmt w:val="lowerLetter"/>
      <w:lvlText w:val="%4."/>
      <w:lvlJc w:val="left"/>
      <w:pPr>
        <w:ind w:left="1742" w:hanging="388"/>
      </w:pPr>
      <w:rPr>
        <w:rFonts w:cs="Times New Roman"/>
      </w:rPr>
    </w:lvl>
    <w:lvl w:ilvl="4">
      <w:start w:val="1"/>
      <w:numFmt w:val="lowerRoman"/>
      <w:lvlText w:val="%5."/>
      <w:lvlJc w:val="left"/>
      <w:pPr>
        <w:ind w:left="2131" w:hanging="389"/>
      </w:pPr>
      <w:rPr>
        <w:rFonts w:cs="Times New Roman"/>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rPr>
    </w:lvl>
    <w:lvl w:ilvl="7">
      <w:start w:val="1"/>
      <w:numFmt w:val="decimal"/>
      <w:lvlText w:val="%1.%2.%3.%4.%5.%6.%7.%8."/>
      <w:lvlJc w:val="left"/>
      <w:pPr>
        <w:ind w:left="3888" w:hanging="360"/>
      </w:pPr>
      <w:rPr>
        <w:rFonts w:cs="Times New Roman"/>
      </w:rPr>
    </w:lvl>
    <w:lvl w:ilvl="8">
      <w:start w:val="1"/>
      <w:numFmt w:val="decimal"/>
      <w:lvlText w:val="%1.%2.%3.%4.%5.%6.%7.%8.%9."/>
      <w:lvlJc w:val="left"/>
      <w:pPr>
        <w:ind w:left="4392" w:hanging="360"/>
      </w:pPr>
      <w:rPr>
        <w:rFonts w:cs="Times New Roman"/>
      </w:rPr>
    </w:lvl>
  </w:abstractNum>
  <w:abstractNum w:abstractNumId="86" w15:restartNumberingAfterBreak="0">
    <w:nsid w:val="78757EBF"/>
    <w:multiLevelType w:val="hybridMultilevel"/>
    <w:tmpl w:val="F9BE9D76"/>
    <w:lvl w:ilvl="0" w:tplc="04090019">
      <w:start w:val="1"/>
      <w:numFmt w:val="lowerLetter"/>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8C73B6E"/>
    <w:multiLevelType w:val="hybridMultilevel"/>
    <w:tmpl w:val="93FCCBE6"/>
    <w:lvl w:ilvl="0" w:tplc="B936E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BA95AF5"/>
    <w:multiLevelType w:val="multilevel"/>
    <w:tmpl w:val="59C2D69A"/>
    <w:lvl w:ilvl="0">
      <w:start w:val="1"/>
      <w:numFmt w:val="decimal"/>
      <w:lvlText w:val="2.%1"/>
      <w:lvlJc w:val="left"/>
      <w:pPr>
        <w:ind w:left="547" w:hanging="547"/>
      </w:pPr>
      <w:rPr>
        <w:rFonts w:ascii="Arial" w:hAnsi="Arial" w:cs="Arial" w:hint="default"/>
        <w:b/>
        <w:i w:val="0"/>
        <w:sz w:val="20"/>
        <w:szCs w:val="20"/>
        <w:u w:val="none"/>
      </w:rPr>
    </w:lvl>
    <w:lvl w:ilvl="1">
      <w:start w:val="1"/>
      <w:numFmt w:val="upperLetter"/>
      <w:lvlText w:val="%2."/>
      <w:lvlJc w:val="left"/>
      <w:pPr>
        <w:ind w:left="1080" w:hanging="360"/>
      </w:pPr>
      <w:rPr>
        <w:rFonts w:hint="default"/>
        <w:b w:val="0"/>
        <w:u w:val="none"/>
      </w:rPr>
    </w:lvl>
    <w:lvl w:ilvl="2">
      <w:start w:val="1"/>
      <w:numFmt w:val="decimal"/>
      <w:lvlText w:val="%3."/>
      <w:lvlJc w:val="left"/>
      <w:pPr>
        <w:ind w:left="1354" w:hanging="418"/>
      </w:pPr>
      <w:rPr>
        <w:rFonts w:cs="Times New Roman" w:hint="default"/>
        <w:b/>
        <w:u w:val="none"/>
      </w:rPr>
    </w:lvl>
    <w:lvl w:ilvl="3">
      <w:start w:val="1"/>
      <w:numFmt w:val="lowerLetter"/>
      <w:lvlText w:val="%4."/>
      <w:lvlJc w:val="left"/>
      <w:pPr>
        <w:ind w:left="1742" w:hanging="388"/>
      </w:pPr>
      <w:rPr>
        <w:rFonts w:cs="Times New Roman" w:hint="default"/>
        <w:b/>
        <w:u w:val="none"/>
      </w:rPr>
    </w:lvl>
    <w:lvl w:ilvl="4">
      <w:start w:val="1"/>
      <w:numFmt w:val="lowerRoman"/>
      <w:lvlText w:val="%5."/>
      <w:lvlJc w:val="left"/>
      <w:pPr>
        <w:ind w:left="2131" w:hanging="389"/>
      </w:pPr>
      <w:rPr>
        <w:rFonts w:cs="Times New Roman" w:hint="default"/>
        <w:u w:val="none"/>
      </w:rPr>
    </w:lvl>
    <w:lvl w:ilvl="5">
      <w:start w:val="1"/>
      <w:numFmt w:val="bullet"/>
      <w:lvlText w:val=""/>
      <w:lvlJc w:val="left"/>
      <w:pPr>
        <w:ind w:left="2520" w:hanging="389"/>
      </w:pPr>
      <w:rPr>
        <w:rFonts w:ascii="Symbol" w:hAnsi="Symbol" w:cs="Times New Roman" w:hint="default"/>
        <w:color w:val="auto"/>
        <w:u w:val="none"/>
      </w:rPr>
    </w:lvl>
    <w:lvl w:ilvl="6">
      <w:start w:val="1"/>
      <w:numFmt w:val="decimal"/>
      <w:lvlText w:val="%1.%2.%3.%4.%5.%6.%7."/>
      <w:lvlJc w:val="left"/>
      <w:pPr>
        <w:ind w:left="4320" w:hanging="1080"/>
      </w:pPr>
      <w:rPr>
        <w:rFonts w:cs="Times New Roman" w:hint="default"/>
        <w:u w:val="none"/>
      </w:rPr>
    </w:lvl>
    <w:lvl w:ilvl="7">
      <w:start w:val="1"/>
      <w:numFmt w:val="decimal"/>
      <w:lvlText w:val="%1.%2.%3.%4.%5.%6.%7.%8."/>
      <w:lvlJc w:val="left"/>
      <w:pPr>
        <w:ind w:left="3888" w:hanging="360"/>
      </w:pPr>
      <w:rPr>
        <w:rFonts w:cs="Times New Roman" w:hint="default"/>
        <w:u w:val="none"/>
      </w:rPr>
    </w:lvl>
    <w:lvl w:ilvl="8">
      <w:start w:val="1"/>
      <w:numFmt w:val="decimal"/>
      <w:lvlText w:val="%1.%2.%3.%4.%5.%6.%7.%8.%9."/>
      <w:lvlJc w:val="left"/>
      <w:pPr>
        <w:ind w:left="4392" w:hanging="360"/>
      </w:pPr>
      <w:rPr>
        <w:rFonts w:cs="Times New Roman" w:hint="default"/>
        <w:b/>
        <w:sz w:val="20"/>
        <w:szCs w:val="20"/>
        <w:u w:val="none"/>
      </w:rPr>
    </w:lvl>
  </w:abstractNum>
  <w:abstractNum w:abstractNumId="89" w15:restartNumberingAfterBreak="0">
    <w:nsid w:val="7E7065AE"/>
    <w:multiLevelType w:val="hybridMultilevel"/>
    <w:tmpl w:val="59BAC1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Letter"/>
      <w:lvlText w:val="%3."/>
      <w:lvlJc w:val="left"/>
      <w:pPr>
        <w:ind w:left="72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7E8058D5"/>
    <w:multiLevelType w:val="hybridMultilevel"/>
    <w:tmpl w:val="FB860CEA"/>
    <w:lvl w:ilvl="0" w:tplc="F1587436">
      <w:start w:val="1"/>
      <w:numFmt w:val="lowerLetter"/>
      <w:suff w:val="space"/>
      <w:lvlText w:val="%1."/>
      <w:lvlJc w:val="left"/>
      <w:pPr>
        <w:ind w:left="49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158830">
    <w:abstractNumId w:val="77"/>
  </w:num>
  <w:num w:numId="2" w16cid:durableId="234245971">
    <w:abstractNumId w:val="2"/>
  </w:num>
  <w:num w:numId="3" w16cid:durableId="346058897">
    <w:abstractNumId w:val="17"/>
  </w:num>
  <w:num w:numId="4" w16cid:durableId="473765798">
    <w:abstractNumId w:val="39"/>
  </w:num>
  <w:num w:numId="5" w16cid:durableId="393507900">
    <w:abstractNumId w:val="70"/>
  </w:num>
  <w:num w:numId="6" w16cid:durableId="153493984">
    <w:abstractNumId w:val="27"/>
  </w:num>
  <w:num w:numId="7" w16cid:durableId="1175803359">
    <w:abstractNumId w:val="46"/>
  </w:num>
  <w:num w:numId="8" w16cid:durableId="1068846411">
    <w:abstractNumId w:val="52"/>
  </w:num>
  <w:num w:numId="9" w16cid:durableId="1701778324">
    <w:abstractNumId w:val="90"/>
  </w:num>
  <w:num w:numId="10" w16cid:durableId="924219261">
    <w:abstractNumId w:val="80"/>
  </w:num>
  <w:num w:numId="11" w16cid:durableId="941377233">
    <w:abstractNumId w:val="67"/>
  </w:num>
  <w:num w:numId="12" w16cid:durableId="1518887616">
    <w:abstractNumId w:val="40"/>
  </w:num>
  <w:num w:numId="13" w16cid:durableId="499740675">
    <w:abstractNumId w:val="36"/>
  </w:num>
  <w:num w:numId="14" w16cid:durableId="911547687">
    <w:abstractNumId w:val="20"/>
  </w:num>
  <w:num w:numId="15" w16cid:durableId="1552882374">
    <w:abstractNumId w:val="63"/>
  </w:num>
  <w:num w:numId="16" w16cid:durableId="1323388441">
    <w:abstractNumId w:val="50"/>
  </w:num>
  <w:num w:numId="17" w16cid:durableId="578565775">
    <w:abstractNumId w:val="75"/>
  </w:num>
  <w:num w:numId="18" w16cid:durableId="1015958300">
    <w:abstractNumId w:val="32"/>
  </w:num>
  <w:num w:numId="19" w16cid:durableId="1504658601">
    <w:abstractNumId w:val="87"/>
  </w:num>
  <w:num w:numId="20" w16cid:durableId="1462726392">
    <w:abstractNumId w:val="11"/>
  </w:num>
  <w:num w:numId="21" w16cid:durableId="504780796">
    <w:abstractNumId w:val="24"/>
  </w:num>
  <w:num w:numId="22" w16cid:durableId="2138982012">
    <w:abstractNumId w:val="23"/>
  </w:num>
  <w:num w:numId="23" w16cid:durableId="507868082">
    <w:abstractNumId w:val="29"/>
  </w:num>
  <w:num w:numId="24" w16cid:durableId="538124781">
    <w:abstractNumId w:val="41"/>
  </w:num>
  <w:num w:numId="25" w16cid:durableId="439839643">
    <w:abstractNumId w:val="37"/>
  </w:num>
  <w:num w:numId="26" w16cid:durableId="1148285916">
    <w:abstractNumId w:val="59"/>
  </w:num>
  <w:num w:numId="27" w16cid:durableId="594823114">
    <w:abstractNumId w:val="62"/>
  </w:num>
  <w:num w:numId="28" w16cid:durableId="1917587281">
    <w:abstractNumId w:val="60"/>
  </w:num>
  <w:num w:numId="29" w16cid:durableId="1526363738">
    <w:abstractNumId w:val="5"/>
  </w:num>
  <w:num w:numId="30" w16cid:durableId="2130316442">
    <w:abstractNumId w:val="53"/>
  </w:num>
  <w:num w:numId="31" w16cid:durableId="820076688">
    <w:abstractNumId w:val="10"/>
  </w:num>
  <w:num w:numId="32" w16cid:durableId="2130053028">
    <w:abstractNumId w:val="34"/>
  </w:num>
  <w:num w:numId="33" w16cid:durableId="85925467">
    <w:abstractNumId w:val="69"/>
  </w:num>
  <w:num w:numId="34" w16cid:durableId="1760447644">
    <w:abstractNumId w:val="35"/>
  </w:num>
  <w:num w:numId="35" w16cid:durableId="583342685">
    <w:abstractNumId w:val="4"/>
  </w:num>
  <w:num w:numId="36" w16cid:durableId="335768164">
    <w:abstractNumId w:val="9"/>
  </w:num>
  <w:num w:numId="37" w16cid:durableId="1204446230">
    <w:abstractNumId w:val="82"/>
  </w:num>
  <w:num w:numId="38" w16cid:durableId="11494994">
    <w:abstractNumId w:val="13"/>
  </w:num>
  <w:num w:numId="39" w16cid:durableId="1501701634">
    <w:abstractNumId w:val="44"/>
  </w:num>
  <w:num w:numId="40" w16cid:durableId="2022272868">
    <w:abstractNumId w:val="43"/>
  </w:num>
  <w:num w:numId="41" w16cid:durableId="437525932">
    <w:abstractNumId w:val="66"/>
  </w:num>
  <w:num w:numId="42" w16cid:durableId="2088961631">
    <w:abstractNumId w:val="1"/>
  </w:num>
  <w:num w:numId="43" w16cid:durableId="321393787">
    <w:abstractNumId w:val="79"/>
  </w:num>
  <w:num w:numId="44" w16cid:durableId="1421490250">
    <w:abstractNumId w:val="74"/>
  </w:num>
  <w:num w:numId="45" w16cid:durableId="1561596446">
    <w:abstractNumId w:val="18"/>
  </w:num>
  <w:num w:numId="46" w16cid:durableId="1043750033">
    <w:abstractNumId w:val="7"/>
  </w:num>
  <w:num w:numId="47" w16cid:durableId="723212359">
    <w:abstractNumId w:val="16"/>
  </w:num>
  <w:num w:numId="48" w16cid:durableId="1165781917">
    <w:abstractNumId w:val="88"/>
  </w:num>
  <w:num w:numId="49" w16cid:durableId="1293897889">
    <w:abstractNumId w:val="3"/>
  </w:num>
  <w:num w:numId="50" w16cid:durableId="1796560289">
    <w:abstractNumId w:val="45"/>
  </w:num>
  <w:num w:numId="51" w16cid:durableId="1074546141">
    <w:abstractNumId w:val="71"/>
  </w:num>
  <w:num w:numId="52" w16cid:durableId="9910777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3" w16cid:durableId="1441680862">
    <w:abstractNumId w:val="56"/>
  </w:num>
  <w:num w:numId="54" w16cid:durableId="2092465174">
    <w:abstractNumId w:val="49"/>
  </w:num>
  <w:num w:numId="55" w16cid:durableId="1328896695">
    <w:abstractNumId w:val="57"/>
  </w:num>
  <w:num w:numId="56" w16cid:durableId="8730334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7" w16cid:durableId="1983119546">
    <w:abstractNumId w:val="38"/>
  </w:num>
  <w:num w:numId="58" w16cid:durableId="2125802122">
    <w:abstractNumId w:val="28"/>
  </w:num>
  <w:num w:numId="59" w16cid:durableId="1523469057">
    <w:abstractNumId w:val="33"/>
  </w:num>
  <w:num w:numId="60" w16cid:durableId="1702509101">
    <w:abstractNumId w:val="54"/>
  </w:num>
  <w:num w:numId="61" w16cid:durableId="1217737649">
    <w:abstractNumId w:val="42"/>
  </w:num>
  <w:num w:numId="62" w16cid:durableId="571236215">
    <w:abstractNumId w:val="73"/>
  </w:num>
  <w:num w:numId="63" w16cid:durableId="2035495215">
    <w:abstractNumId w:val="48"/>
  </w:num>
  <w:num w:numId="64" w16cid:durableId="1061710927">
    <w:abstractNumId w:val="6"/>
  </w:num>
  <w:num w:numId="65" w16cid:durableId="1445175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6" w16cid:durableId="171411134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7" w16cid:durableId="983043190">
    <w:abstractNumId w:val="81"/>
  </w:num>
  <w:num w:numId="68" w16cid:durableId="71124624">
    <w:abstractNumId w:val="51"/>
  </w:num>
  <w:num w:numId="69" w16cid:durableId="703947418">
    <w:abstractNumId w:val="22"/>
  </w:num>
  <w:num w:numId="70" w16cid:durableId="412361137">
    <w:abstractNumId w:val="26"/>
  </w:num>
  <w:num w:numId="71" w16cid:durableId="1486319914">
    <w:abstractNumId w:val="0"/>
  </w:num>
  <w:num w:numId="72" w16cid:durableId="2094811927">
    <w:abstractNumId w:val="65"/>
  </w:num>
  <w:num w:numId="73" w16cid:durableId="1210802444">
    <w:abstractNumId w:val="83"/>
  </w:num>
  <w:num w:numId="74" w16cid:durableId="1902867218">
    <w:abstractNumId w:val="64"/>
  </w:num>
  <w:num w:numId="75" w16cid:durableId="27339585">
    <w:abstractNumId w:val="14"/>
  </w:num>
  <w:num w:numId="76" w16cid:durableId="2001612549">
    <w:abstractNumId w:val="76"/>
  </w:num>
  <w:num w:numId="77" w16cid:durableId="592010157">
    <w:abstractNumId w:val="89"/>
  </w:num>
  <w:num w:numId="78" w16cid:durableId="397899154">
    <w:abstractNumId w:val="72"/>
  </w:num>
  <w:num w:numId="79" w16cid:durableId="358093694">
    <w:abstractNumId w:val="86"/>
  </w:num>
  <w:num w:numId="80" w16cid:durableId="868496407">
    <w:abstractNumId w:val="84"/>
  </w:num>
  <w:num w:numId="81" w16cid:durableId="1694113278">
    <w:abstractNumId w:val="25"/>
  </w:num>
  <w:num w:numId="82" w16cid:durableId="1520435346">
    <w:abstractNumId w:val="68"/>
  </w:num>
  <w:num w:numId="83" w16cid:durableId="1542277642">
    <w:abstractNumId w:val="12"/>
  </w:num>
  <w:num w:numId="84" w16cid:durableId="1402872033">
    <w:abstractNumId w:val="19"/>
  </w:num>
  <w:num w:numId="85" w16cid:durableId="462967714">
    <w:abstractNumId w:val="21"/>
  </w:num>
  <w:num w:numId="86" w16cid:durableId="516698924">
    <w:abstractNumId w:val="58"/>
  </w:num>
  <w:num w:numId="87" w16cid:durableId="1377974620">
    <w:abstractNumId w:val="47"/>
  </w:num>
  <w:num w:numId="88" w16cid:durableId="1816683867">
    <w:abstractNumId w:val="15"/>
  </w:num>
  <w:num w:numId="89" w16cid:durableId="1002204606">
    <w:abstractNumId w:val="55"/>
  </w:num>
  <w:num w:numId="90" w16cid:durableId="302852202">
    <w:abstractNumId w:val="61"/>
  </w:num>
  <w:num w:numId="91" w16cid:durableId="2134515530">
    <w:abstractNumId w:val="3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ACF"/>
    <w:rsid w:val="00000220"/>
    <w:rsid w:val="000008F8"/>
    <w:rsid w:val="00000955"/>
    <w:rsid w:val="00000E59"/>
    <w:rsid w:val="00002077"/>
    <w:rsid w:val="00002EE7"/>
    <w:rsid w:val="00003396"/>
    <w:rsid w:val="00004DF9"/>
    <w:rsid w:val="000070FA"/>
    <w:rsid w:val="0001038D"/>
    <w:rsid w:val="00010513"/>
    <w:rsid w:val="00011C7C"/>
    <w:rsid w:val="00011D62"/>
    <w:rsid w:val="0001209C"/>
    <w:rsid w:val="00012D0B"/>
    <w:rsid w:val="00014768"/>
    <w:rsid w:val="000148CE"/>
    <w:rsid w:val="0001542B"/>
    <w:rsid w:val="00015DE6"/>
    <w:rsid w:val="000166E3"/>
    <w:rsid w:val="00016E75"/>
    <w:rsid w:val="00017004"/>
    <w:rsid w:val="00017EC2"/>
    <w:rsid w:val="00020093"/>
    <w:rsid w:val="00020C5C"/>
    <w:rsid w:val="00020DF7"/>
    <w:rsid w:val="00021255"/>
    <w:rsid w:val="000219E3"/>
    <w:rsid w:val="000219F2"/>
    <w:rsid w:val="00021AB1"/>
    <w:rsid w:val="00021B98"/>
    <w:rsid w:val="00022852"/>
    <w:rsid w:val="00023414"/>
    <w:rsid w:val="0002372C"/>
    <w:rsid w:val="000250B8"/>
    <w:rsid w:val="00025357"/>
    <w:rsid w:val="00025DAD"/>
    <w:rsid w:val="00026675"/>
    <w:rsid w:val="0002677C"/>
    <w:rsid w:val="000269EA"/>
    <w:rsid w:val="0002705A"/>
    <w:rsid w:val="0002735D"/>
    <w:rsid w:val="00027777"/>
    <w:rsid w:val="00032D50"/>
    <w:rsid w:val="00032DA5"/>
    <w:rsid w:val="0003319B"/>
    <w:rsid w:val="00033B5F"/>
    <w:rsid w:val="00033E11"/>
    <w:rsid w:val="00034298"/>
    <w:rsid w:val="0003478C"/>
    <w:rsid w:val="0003510E"/>
    <w:rsid w:val="0003569D"/>
    <w:rsid w:val="00035A98"/>
    <w:rsid w:val="00035C46"/>
    <w:rsid w:val="00036048"/>
    <w:rsid w:val="000369CE"/>
    <w:rsid w:val="00037F49"/>
    <w:rsid w:val="00040361"/>
    <w:rsid w:val="00040C9C"/>
    <w:rsid w:val="000412FE"/>
    <w:rsid w:val="000429A7"/>
    <w:rsid w:val="0004301E"/>
    <w:rsid w:val="00043419"/>
    <w:rsid w:val="00043B8B"/>
    <w:rsid w:val="00043EC3"/>
    <w:rsid w:val="00044BF5"/>
    <w:rsid w:val="00046907"/>
    <w:rsid w:val="00046922"/>
    <w:rsid w:val="000469A5"/>
    <w:rsid w:val="0004752D"/>
    <w:rsid w:val="00050103"/>
    <w:rsid w:val="00050346"/>
    <w:rsid w:val="00053895"/>
    <w:rsid w:val="00053A24"/>
    <w:rsid w:val="00054638"/>
    <w:rsid w:val="000547C0"/>
    <w:rsid w:val="000549FF"/>
    <w:rsid w:val="0005550B"/>
    <w:rsid w:val="00055B6D"/>
    <w:rsid w:val="0005622B"/>
    <w:rsid w:val="0006107B"/>
    <w:rsid w:val="00062214"/>
    <w:rsid w:val="00062381"/>
    <w:rsid w:val="00063689"/>
    <w:rsid w:val="000659EF"/>
    <w:rsid w:val="00066B34"/>
    <w:rsid w:val="00072D5E"/>
    <w:rsid w:val="00072F09"/>
    <w:rsid w:val="000730B9"/>
    <w:rsid w:val="000736AB"/>
    <w:rsid w:val="00073A9A"/>
    <w:rsid w:val="00074FD3"/>
    <w:rsid w:val="000755A4"/>
    <w:rsid w:val="00076041"/>
    <w:rsid w:val="00080071"/>
    <w:rsid w:val="00080145"/>
    <w:rsid w:val="000819DC"/>
    <w:rsid w:val="00081E30"/>
    <w:rsid w:val="000821B9"/>
    <w:rsid w:val="000823C9"/>
    <w:rsid w:val="00082B63"/>
    <w:rsid w:val="00083145"/>
    <w:rsid w:val="00083E79"/>
    <w:rsid w:val="00085073"/>
    <w:rsid w:val="00085584"/>
    <w:rsid w:val="00090630"/>
    <w:rsid w:val="00091493"/>
    <w:rsid w:val="00091C19"/>
    <w:rsid w:val="000921F2"/>
    <w:rsid w:val="00093215"/>
    <w:rsid w:val="0009420A"/>
    <w:rsid w:val="00094919"/>
    <w:rsid w:val="00095486"/>
    <w:rsid w:val="00096FB1"/>
    <w:rsid w:val="000975AF"/>
    <w:rsid w:val="00097E84"/>
    <w:rsid w:val="000A04E4"/>
    <w:rsid w:val="000A2750"/>
    <w:rsid w:val="000A2A28"/>
    <w:rsid w:val="000A35F9"/>
    <w:rsid w:val="000A44DD"/>
    <w:rsid w:val="000A625E"/>
    <w:rsid w:val="000A6706"/>
    <w:rsid w:val="000A7096"/>
    <w:rsid w:val="000B1EF2"/>
    <w:rsid w:val="000B207F"/>
    <w:rsid w:val="000B22A2"/>
    <w:rsid w:val="000B2A1D"/>
    <w:rsid w:val="000B3075"/>
    <w:rsid w:val="000B36BF"/>
    <w:rsid w:val="000B3D71"/>
    <w:rsid w:val="000B47D5"/>
    <w:rsid w:val="000B5E87"/>
    <w:rsid w:val="000B628C"/>
    <w:rsid w:val="000B67CB"/>
    <w:rsid w:val="000B7172"/>
    <w:rsid w:val="000B7393"/>
    <w:rsid w:val="000C1313"/>
    <w:rsid w:val="000C2855"/>
    <w:rsid w:val="000C3052"/>
    <w:rsid w:val="000C3432"/>
    <w:rsid w:val="000C4835"/>
    <w:rsid w:val="000C4B27"/>
    <w:rsid w:val="000C5CFA"/>
    <w:rsid w:val="000C6C39"/>
    <w:rsid w:val="000C6FE6"/>
    <w:rsid w:val="000C75A2"/>
    <w:rsid w:val="000C75CF"/>
    <w:rsid w:val="000D032B"/>
    <w:rsid w:val="000D04CB"/>
    <w:rsid w:val="000D17AD"/>
    <w:rsid w:val="000D2B02"/>
    <w:rsid w:val="000D4262"/>
    <w:rsid w:val="000D4AAF"/>
    <w:rsid w:val="000D7075"/>
    <w:rsid w:val="000D7607"/>
    <w:rsid w:val="000D7F6D"/>
    <w:rsid w:val="000E11E8"/>
    <w:rsid w:val="000E1940"/>
    <w:rsid w:val="000E19A3"/>
    <w:rsid w:val="000E2875"/>
    <w:rsid w:val="000E308D"/>
    <w:rsid w:val="000E4B74"/>
    <w:rsid w:val="000E53BA"/>
    <w:rsid w:val="000E6908"/>
    <w:rsid w:val="000E7AB6"/>
    <w:rsid w:val="000E7ED9"/>
    <w:rsid w:val="000F0D39"/>
    <w:rsid w:val="000F1CD0"/>
    <w:rsid w:val="000F2002"/>
    <w:rsid w:val="000F2B51"/>
    <w:rsid w:val="000F2E54"/>
    <w:rsid w:val="000F3A09"/>
    <w:rsid w:val="000F3BBC"/>
    <w:rsid w:val="000F48AC"/>
    <w:rsid w:val="000F6233"/>
    <w:rsid w:val="0010026C"/>
    <w:rsid w:val="00101267"/>
    <w:rsid w:val="0010126F"/>
    <w:rsid w:val="0010188B"/>
    <w:rsid w:val="00102039"/>
    <w:rsid w:val="001029E0"/>
    <w:rsid w:val="00102CB8"/>
    <w:rsid w:val="00102E54"/>
    <w:rsid w:val="001045C1"/>
    <w:rsid w:val="00104628"/>
    <w:rsid w:val="00104907"/>
    <w:rsid w:val="00105483"/>
    <w:rsid w:val="001055BA"/>
    <w:rsid w:val="00106FD8"/>
    <w:rsid w:val="00107024"/>
    <w:rsid w:val="0010709B"/>
    <w:rsid w:val="00107573"/>
    <w:rsid w:val="00107EC5"/>
    <w:rsid w:val="00110560"/>
    <w:rsid w:val="001106B1"/>
    <w:rsid w:val="001114DA"/>
    <w:rsid w:val="00111EE9"/>
    <w:rsid w:val="0011210A"/>
    <w:rsid w:val="001134FC"/>
    <w:rsid w:val="00113D2C"/>
    <w:rsid w:val="0011675A"/>
    <w:rsid w:val="00116DB2"/>
    <w:rsid w:val="00116FC9"/>
    <w:rsid w:val="001205A6"/>
    <w:rsid w:val="00120989"/>
    <w:rsid w:val="00120A15"/>
    <w:rsid w:val="00120FC3"/>
    <w:rsid w:val="00121113"/>
    <w:rsid w:val="00121486"/>
    <w:rsid w:val="001221A7"/>
    <w:rsid w:val="0012223D"/>
    <w:rsid w:val="001229ED"/>
    <w:rsid w:val="00126A55"/>
    <w:rsid w:val="00126BFE"/>
    <w:rsid w:val="00127638"/>
    <w:rsid w:val="001304FB"/>
    <w:rsid w:val="001305EB"/>
    <w:rsid w:val="00130D5A"/>
    <w:rsid w:val="00130EDE"/>
    <w:rsid w:val="00131358"/>
    <w:rsid w:val="001315B3"/>
    <w:rsid w:val="00131AE0"/>
    <w:rsid w:val="00132A0C"/>
    <w:rsid w:val="001331B7"/>
    <w:rsid w:val="001349A7"/>
    <w:rsid w:val="00137689"/>
    <w:rsid w:val="00140101"/>
    <w:rsid w:val="00140121"/>
    <w:rsid w:val="001429EF"/>
    <w:rsid w:val="00143B1E"/>
    <w:rsid w:val="00143EB7"/>
    <w:rsid w:val="001442A7"/>
    <w:rsid w:val="00144D9D"/>
    <w:rsid w:val="00145656"/>
    <w:rsid w:val="0014580E"/>
    <w:rsid w:val="00145CF7"/>
    <w:rsid w:val="00146305"/>
    <w:rsid w:val="0015093E"/>
    <w:rsid w:val="00151B78"/>
    <w:rsid w:val="001524EE"/>
    <w:rsid w:val="00152531"/>
    <w:rsid w:val="00152DAC"/>
    <w:rsid w:val="001535A0"/>
    <w:rsid w:val="00153D06"/>
    <w:rsid w:val="00154495"/>
    <w:rsid w:val="0015752C"/>
    <w:rsid w:val="001605C8"/>
    <w:rsid w:val="001605EA"/>
    <w:rsid w:val="001623B3"/>
    <w:rsid w:val="00163279"/>
    <w:rsid w:val="00164034"/>
    <w:rsid w:val="00164267"/>
    <w:rsid w:val="00164FB5"/>
    <w:rsid w:val="00165819"/>
    <w:rsid w:val="00165BEB"/>
    <w:rsid w:val="00166144"/>
    <w:rsid w:val="00166294"/>
    <w:rsid w:val="00166823"/>
    <w:rsid w:val="00170166"/>
    <w:rsid w:val="00170C95"/>
    <w:rsid w:val="00170EBC"/>
    <w:rsid w:val="00171047"/>
    <w:rsid w:val="001713D2"/>
    <w:rsid w:val="0017162F"/>
    <w:rsid w:val="00171EE9"/>
    <w:rsid w:val="00172548"/>
    <w:rsid w:val="00172950"/>
    <w:rsid w:val="0017451E"/>
    <w:rsid w:val="00174B1F"/>
    <w:rsid w:val="00174DBE"/>
    <w:rsid w:val="00175C0E"/>
    <w:rsid w:val="00176FAF"/>
    <w:rsid w:val="0018177E"/>
    <w:rsid w:val="00181AE1"/>
    <w:rsid w:val="00181EBA"/>
    <w:rsid w:val="0018291A"/>
    <w:rsid w:val="00182D19"/>
    <w:rsid w:val="00184959"/>
    <w:rsid w:val="00185768"/>
    <w:rsid w:val="001866AA"/>
    <w:rsid w:val="001875C7"/>
    <w:rsid w:val="00187F66"/>
    <w:rsid w:val="00193241"/>
    <w:rsid w:val="00193E76"/>
    <w:rsid w:val="0019620D"/>
    <w:rsid w:val="00197678"/>
    <w:rsid w:val="001A03D8"/>
    <w:rsid w:val="001A0484"/>
    <w:rsid w:val="001A0DDB"/>
    <w:rsid w:val="001A11F2"/>
    <w:rsid w:val="001A16FF"/>
    <w:rsid w:val="001A2841"/>
    <w:rsid w:val="001A2863"/>
    <w:rsid w:val="001A37AC"/>
    <w:rsid w:val="001A4F62"/>
    <w:rsid w:val="001A5058"/>
    <w:rsid w:val="001A51BE"/>
    <w:rsid w:val="001A5964"/>
    <w:rsid w:val="001B00E9"/>
    <w:rsid w:val="001B05F1"/>
    <w:rsid w:val="001B07AA"/>
    <w:rsid w:val="001B1865"/>
    <w:rsid w:val="001B22A4"/>
    <w:rsid w:val="001B26C9"/>
    <w:rsid w:val="001B3D85"/>
    <w:rsid w:val="001B476A"/>
    <w:rsid w:val="001B4837"/>
    <w:rsid w:val="001B4EB2"/>
    <w:rsid w:val="001B584C"/>
    <w:rsid w:val="001B603B"/>
    <w:rsid w:val="001B651E"/>
    <w:rsid w:val="001B7D0C"/>
    <w:rsid w:val="001C063C"/>
    <w:rsid w:val="001C0C34"/>
    <w:rsid w:val="001C125E"/>
    <w:rsid w:val="001C1A35"/>
    <w:rsid w:val="001C2E46"/>
    <w:rsid w:val="001C3D66"/>
    <w:rsid w:val="001C4D14"/>
    <w:rsid w:val="001C5856"/>
    <w:rsid w:val="001C6B24"/>
    <w:rsid w:val="001C6BA7"/>
    <w:rsid w:val="001D032A"/>
    <w:rsid w:val="001D26F9"/>
    <w:rsid w:val="001D2F29"/>
    <w:rsid w:val="001D3101"/>
    <w:rsid w:val="001D3340"/>
    <w:rsid w:val="001D5138"/>
    <w:rsid w:val="001D55FE"/>
    <w:rsid w:val="001D5D69"/>
    <w:rsid w:val="001D6857"/>
    <w:rsid w:val="001D758F"/>
    <w:rsid w:val="001E0FAD"/>
    <w:rsid w:val="001E1535"/>
    <w:rsid w:val="001E1B90"/>
    <w:rsid w:val="001E2677"/>
    <w:rsid w:val="001E2896"/>
    <w:rsid w:val="001E4FD5"/>
    <w:rsid w:val="001E5F6C"/>
    <w:rsid w:val="001E60B8"/>
    <w:rsid w:val="001E64EE"/>
    <w:rsid w:val="001E7005"/>
    <w:rsid w:val="001E76D6"/>
    <w:rsid w:val="001E7ED9"/>
    <w:rsid w:val="001F0A99"/>
    <w:rsid w:val="001F0ECB"/>
    <w:rsid w:val="001F2B39"/>
    <w:rsid w:val="001F2FBA"/>
    <w:rsid w:val="001F4521"/>
    <w:rsid w:val="001F4E2B"/>
    <w:rsid w:val="001F6240"/>
    <w:rsid w:val="001F6849"/>
    <w:rsid w:val="001F709E"/>
    <w:rsid w:val="001F7B75"/>
    <w:rsid w:val="002001BE"/>
    <w:rsid w:val="00200438"/>
    <w:rsid w:val="00200ED7"/>
    <w:rsid w:val="00201516"/>
    <w:rsid w:val="00202037"/>
    <w:rsid w:val="002024E4"/>
    <w:rsid w:val="00203044"/>
    <w:rsid w:val="00203204"/>
    <w:rsid w:val="002033CE"/>
    <w:rsid w:val="002035F7"/>
    <w:rsid w:val="00203635"/>
    <w:rsid w:val="00203BE6"/>
    <w:rsid w:val="002047D5"/>
    <w:rsid w:val="002048AC"/>
    <w:rsid w:val="002056D3"/>
    <w:rsid w:val="00206CB5"/>
    <w:rsid w:val="0020726B"/>
    <w:rsid w:val="00211107"/>
    <w:rsid w:val="002113C5"/>
    <w:rsid w:val="0021167D"/>
    <w:rsid w:val="00213A05"/>
    <w:rsid w:val="002163AF"/>
    <w:rsid w:val="00216424"/>
    <w:rsid w:val="00217651"/>
    <w:rsid w:val="00220136"/>
    <w:rsid w:val="002232B3"/>
    <w:rsid w:val="002233DB"/>
    <w:rsid w:val="002238ED"/>
    <w:rsid w:val="002256FD"/>
    <w:rsid w:val="00225C4B"/>
    <w:rsid w:val="00225E37"/>
    <w:rsid w:val="002275F9"/>
    <w:rsid w:val="0022763B"/>
    <w:rsid w:val="00227747"/>
    <w:rsid w:val="00227757"/>
    <w:rsid w:val="00227922"/>
    <w:rsid w:val="002279C2"/>
    <w:rsid w:val="002300E8"/>
    <w:rsid w:val="00230973"/>
    <w:rsid w:val="00232F23"/>
    <w:rsid w:val="00233261"/>
    <w:rsid w:val="00235290"/>
    <w:rsid w:val="00236270"/>
    <w:rsid w:val="0023669F"/>
    <w:rsid w:val="00240EF0"/>
    <w:rsid w:val="00241A06"/>
    <w:rsid w:val="00243052"/>
    <w:rsid w:val="00244604"/>
    <w:rsid w:val="00244B59"/>
    <w:rsid w:val="00244EE5"/>
    <w:rsid w:val="00245849"/>
    <w:rsid w:val="0024591E"/>
    <w:rsid w:val="00245D9C"/>
    <w:rsid w:val="00245F50"/>
    <w:rsid w:val="0024608B"/>
    <w:rsid w:val="002463AF"/>
    <w:rsid w:val="00247252"/>
    <w:rsid w:val="00250B0F"/>
    <w:rsid w:val="0025116F"/>
    <w:rsid w:val="00252136"/>
    <w:rsid w:val="00253680"/>
    <w:rsid w:val="00253FC2"/>
    <w:rsid w:val="0025451D"/>
    <w:rsid w:val="00255D80"/>
    <w:rsid w:val="00261527"/>
    <w:rsid w:val="002624EB"/>
    <w:rsid w:val="00262E96"/>
    <w:rsid w:val="002632FF"/>
    <w:rsid w:val="0026333D"/>
    <w:rsid w:val="00267051"/>
    <w:rsid w:val="00267CED"/>
    <w:rsid w:val="00267EE2"/>
    <w:rsid w:val="00270589"/>
    <w:rsid w:val="002709A5"/>
    <w:rsid w:val="0027495F"/>
    <w:rsid w:val="002749CD"/>
    <w:rsid w:val="002770A6"/>
    <w:rsid w:val="00277A17"/>
    <w:rsid w:val="0028105C"/>
    <w:rsid w:val="002815C6"/>
    <w:rsid w:val="00281A77"/>
    <w:rsid w:val="00282012"/>
    <w:rsid w:val="0028335C"/>
    <w:rsid w:val="00283C2F"/>
    <w:rsid w:val="002841FD"/>
    <w:rsid w:val="002853DF"/>
    <w:rsid w:val="00285CD7"/>
    <w:rsid w:val="00285D69"/>
    <w:rsid w:val="0028648C"/>
    <w:rsid w:val="00287E42"/>
    <w:rsid w:val="002904B4"/>
    <w:rsid w:val="002911F2"/>
    <w:rsid w:val="002918C5"/>
    <w:rsid w:val="0029233C"/>
    <w:rsid w:val="00293E98"/>
    <w:rsid w:val="002943F5"/>
    <w:rsid w:val="00294C40"/>
    <w:rsid w:val="00295662"/>
    <w:rsid w:val="00295C80"/>
    <w:rsid w:val="00295EAF"/>
    <w:rsid w:val="0029632C"/>
    <w:rsid w:val="00296403"/>
    <w:rsid w:val="002966D3"/>
    <w:rsid w:val="002966EB"/>
    <w:rsid w:val="00297DA6"/>
    <w:rsid w:val="002A094A"/>
    <w:rsid w:val="002A1731"/>
    <w:rsid w:val="002A1D76"/>
    <w:rsid w:val="002A22B7"/>
    <w:rsid w:val="002A2DF2"/>
    <w:rsid w:val="002A3171"/>
    <w:rsid w:val="002A34DB"/>
    <w:rsid w:val="002A3A18"/>
    <w:rsid w:val="002A3E94"/>
    <w:rsid w:val="002A4168"/>
    <w:rsid w:val="002A55F5"/>
    <w:rsid w:val="002A595A"/>
    <w:rsid w:val="002A5B76"/>
    <w:rsid w:val="002A602E"/>
    <w:rsid w:val="002A645D"/>
    <w:rsid w:val="002A646D"/>
    <w:rsid w:val="002A74D7"/>
    <w:rsid w:val="002A7B4D"/>
    <w:rsid w:val="002A7ECB"/>
    <w:rsid w:val="002B082D"/>
    <w:rsid w:val="002B1713"/>
    <w:rsid w:val="002B2CC9"/>
    <w:rsid w:val="002B327C"/>
    <w:rsid w:val="002B3341"/>
    <w:rsid w:val="002B3B61"/>
    <w:rsid w:val="002B405C"/>
    <w:rsid w:val="002B4C65"/>
    <w:rsid w:val="002B68BD"/>
    <w:rsid w:val="002C1337"/>
    <w:rsid w:val="002C1356"/>
    <w:rsid w:val="002C1522"/>
    <w:rsid w:val="002C1710"/>
    <w:rsid w:val="002C18E5"/>
    <w:rsid w:val="002C1F05"/>
    <w:rsid w:val="002C1F52"/>
    <w:rsid w:val="002C22CD"/>
    <w:rsid w:val="002C33B4"/>
    <w:rsid w:val="002C4D7F"/>
    <w:rsid w:val="002C7EE3"/>
    <w:rsid w:val="002D0B1A"/>
    <w:rsid w:val="002D1576"/>
    <w:rsid w:val="002D1B2C"/>
    <w:rsid w:val="002D264F"/>
    <w:rsid w:val="002D2A2F"/>
    <w:rsid w:val="002D4518"/>
    <w:rsid w:val="002D47D6"/>
    <w:rsid w:val="002D4C35"/>
    <w:rsid w:val="002D5010"/>
    <w:rsid w:val="002D5647"/>
    <w:rsid w:val="002D5D72"/>
    <w:rsid w:val="002D5E98"/>
    <w:rsid w:val="002D6D8A"/>
    <w:rsid w:val="002D7059"/>
    <w:rsid w:val="002E0AE6"/>
    <w:rsid w:val="002E13FD"/>
    <w:rsid w:val="002E2208"/>
    <w:rsid w:val="002E30DB"/>
    <w:rsid w:val="002E33B2"/>
    <w:rsid w:val="002E3ECB"/>
    <w:rsid w:val="002E4A17"/>
    <w:rsid w:val="002E51F8"/>
    <w:rsid w:val="002E617E"/>
    <w:rsid w:val="002E69BC"/>
    <w:rsid w:val="002E703B"/>
    <w:rsid w:val="002E73E8"/>
    <w:rsid w:val="002E77EE"/>
    <w:rsid w:val="002F0708"/>
    <w:rsid w:val="002F09EF"/>
    <w:rsid w:val="002F12E6"/>
    <w:rsid w:val="002F2557"/>
    <w:rsid w:val="002F2844"/>
    <w:rsid w:val="002F28A6"/>
    <w:rsid w:val="002F2976"/>
    <w:rsid w:val="002F2DF7"/>
    <w:rsid w:val="002F3974"/>
    <w:rsid w:val="002F3C1B"/>
    <w:rsid w:val="002F43C0"/>
    <w:rsid w:val="002F49FB"/>
    <w:rsid w:val="002F4C77"/>
    <w:rsid w:val="002F5434"/>
    <w:rsid w:val="002F5BAB"/>
    <w:rsid w:val="002F6028"/>
    <w:rsid w:val="002F63F6"/>
    <w:rsid w:val="002F68D8"/>
    <w:rsid w:val="002F7EBD"/>
    <w:rsid w:val="003003C7"/>
    <w:rsid w:val="003004A9"/>
    <w:rsid w:val="00300AB5"/>
    <w:rsid w:val="00300F89"/>
    <w:rsid w:val="00302796"/>
    <w:rsid w:val="00302ECB"/>
    <w:rsid w:val="00303605"/>
    <w:rsid w:val="00304DD1"/>
    <w:rsid w:val="00305551"/>
    <w:rsid w:val="003060A4"/>
    <w:rsid w:val="00307943"/>
    <w:rsid w:val="00307D97"/>
    <w:rsid w:val="0031083C"/>
    <w:rsid w:val="003112ED"/>
    <w:rsid w:val="00311937"/>
    <w:rsid w:val="0031487C"/>
    <w:rsid w:val="00315D76"/>
    <w:rsid w:val="00316083"/>
    <w:rsid w:val="00316354"/>
    <w:rsid w:val="00316770"/>
    <w:rsid w:val="00317CA1"/>
    <w:rsid w:val="00320637"/>
    <w:rsid w:val="00322F47"/>
    <w:rsid w:val="0032361C"/>
    <w:rsid w:val="00323932"/>
    <w:rsid w:val="00324543"/>
    <w:rsid w:val="00324811"/>
    <w:rsid w:val="003256CF"/>
    <w:rsid w:val="0032601E"/>
    <w:rsid w:val="0032735E"/>
    <w:rsid w:val="003275ED"/>
    <w:rsid w:val="0032777A"/>
    <w:rsid w:val="003305AC"/>
    <w:rsid w:val="00331E88"/>
    <w:rsid w:val="00332338"/>
    <w:rsid w:val="003326EF"/>
    <w:rsid w:val="00333DDD"/>
    <w:rsid w:val="00334414"/>
    <w:rsid w:val="003345AA"/>
    <w:rsid w:val="00335EDA"/>
    <w:rsid w:val="0033740E"/>
    <w:rsid w:val="00337D62"/>
    <w:rsid w:val="00340571"/>
    <w:rsid w:val="00340DC8"/>
    <w:rsid w:val="003417DB"/>
    <w:rsid w:val="00341BBB"/>
    <w:rsid w:val="0034261F"/>
    <w:rsid w:val="00343BA7"/>
    <w:rsid w:val="003444B4"/>
    <w:rsid w:val="003447A1"/>
    <w:rsid w:val="00344F09"/>
    <w:rsid w:val="003458DA"/>
    <w:rsid w:val="00345DC1"/>
    <w:rsid w:val="0034623F"/>
    <w:rsid w:val="00346509"/>
    <w:rsid w:val="00346AC1"/>
    <w:rsid w:val="00346EE5"/>
    <w:rsid w:val="00347010"/>
    <w:rsid w:val="003475C3"/>
    <w:rsid w:val="00350378"/>
    <w:rsid w:val="00350946"/>
    <w:rsid w:val="00350B8B"/>
    <w:rsid w:val="0035166B"/>
    <w:rsid w:val="00352D93"/>
    <w:rsid w:val="003546A6"/>
    <w:rsid w:val="003554D0"/>
    <w:rsid w:val="003557F7"/>
    <w:rsid w:val="00355813"/>
    <w:rsid w:val="00355AE3"/>
    <w:rsid w:val="00356028"/>
    <w:rsid w:val="0035641E"/>
    <w:rsid w:val="00356A79"/>
    <w:rsid w:val="00357EED"/>
    <w:rsid w:val="00357F81"/>
    <w:rsid w:val="0036111C"/>
    <w:rsid w:val="0036221C"/>
    <w:rsid w:val="00362EF3"/>
    <w:rsid w:val="0036346B"/>
    <w:rsid w:val="00363BC9"/>
    <w:rsid w:val="00364005"/>
    <w:rsid w:val="00364522"/>
    <w:rsid w:val="00364635"/>
    <w:rsid w:val="00364997"/>
    <w:rsid w:val="00365684"/>
    <w:rsid w:val="00366E9D"/>
    <w:rsid w:val="003673B3"/>
    <w:rsid w:val="0037010B"/>
    <w:rsid w:val="00370400"/>
    <w:rsid w:val="00370841"/>
    <w:rsid w:val="00370D45"/>
    <w:rsid w:val="00372B22"/>
    <w:rsid w:val="0037306E"/>
    <w:rsid w:val="003738C6"/>
    <w:rsid w:val="00373C50"/>
    <w:rsid w:val="00376B8F"/>
    <w:rsid w:val="00376EE3"/>
    <w:rsid w:val="00380060"/>
    <w:rsid w:val="003804D5"/>
    <w:rsid w:val="003811E8"/>
    <w:rsid w:val="00381DC1"/>
    <w:rsid w:val="00382D7A"/>
    <w:rsid w:val="0038342A"/>
    <w:rsid w:val="003846C6"/>
    <w:rsid w:val="00384BAD"/>
    <w:rsid w:val="003852AA"/>
    <w:rsid w:val="00385A5E"/>
    <w:rsid w:val="00385E00"/>
    <w:rsid w:val="00385F85"/>
    <w:rsid w:val="00386317"/>
    <w:rsid w:val="00386F70"/>
    <w:rsid w:val="0038783F"/>
    <w:rsid w:val="00387846"/>
    <w:rsid w:val="00391389"/>
    <w:rsid w:val="00393C47"/>
    <w:rsid w:val="00393E38"/>
    <w:rsid w:val="00394724"/>
    <w:rsid w:val="0039477F"/>
    <w:rsid w:val="003952C3"/>
    <w:rsid w:val="00396A1D"/>
    <w:rsid w:val="00396BCD"/>
    <w:rsid w:val="00396D74"/>
    <w:rsid w:val="00396DFE"/>
    <w:rsid w:val="00397C96"/>
    <w:rsid w:val="00397EAA"/>
    <w:rsid w:val="003A044B"/>
    <w:rsid w:val="003A2684"/>
    <w:rsid w:val="003A2E5A"/>
    <w:rsid w:val="003A34BD"/>
    <w:rsid w:val="003A3ED8"/>
    <w:rsid w:val="003A45F9"/>
    <w:rsid w:val="003A61E5"/>
    <w:rsid w:val="003A7090"/>
    <w:rsid w:val="003A72B7"/>
    <w:rsid w:val="003A7333"/>
    <w:rsid w:val="003A7F6A"/>
    <w:rsid w:val="003B0516"/>
    <w:rsid w:val="003B0C6E"/>
    <w:rsid w:val="003B12F9"/>
    <w:rsid w:val="003B1E85"/>
    <w:rsid w:val="003B3555"/>
    <w:rsid w:val="003B5699"/>
    <w:rsid w:val="003B6399"/>
    <w:rsid w:val="003B6649"/>
    <w:rsid w:val="003B69D9"/>
    <w:rsid w:val="003B6B36"/>
    <w:rsid w:val="003C0DAD"/>
    <w:rsid w:val="003C18BA"/>
    <w:rsid w:val="003C2547"/>
    <w:rsid w:val="003C3138"/>
    <w:rsid w:val="003C32FE"/>
    <w:rsid w:val="003C4374"/>
    <w:rsid w:val="003C4F03"/>
    <w:rsid w:val="003C54C5"/>
    <w:rsid w:val="003C55EC"/>
    <w:rsid w:val="003C5CAF"/>
    <w:rsid w:val="003C6254"/>
    <w:rsid w:val="003C71A1"/>
    <w:rsid w:val="003C7517"/>
    <w:rsid w:val="003D075F"/>
    <w:rsid w:val="003D08E1"/>
    <w:rsid w:val="003D0F24"/>
    <w:rsid w:val="003D214C"/>
    <w:rsid w:val="003D21C0"/>
    <w:rsid w:val="003D2260"/>
    <w:rsid w:val="003D33A9"/>
    <w:rsid w:val="003D3F3A"/>
    <w:rsid w:val="003D4034"/>
    <w:rsid w:val="003D4190"/>
    <w:rsid w:val="003D48E2"/>
    <w:rsid w:val="003D5938"/>
    <w:rsid w:val="003D5F1C"/>
    <w:rsid w:val="003D7801"/>
    <w:rsid w:val="003D78FE"/>
    <w:rsid w:val="003D79CF"/>
    <w:rsid w:val="003E216F"/>
    <w:rsid w:val="003E32F0"/>
    <w:rsid w:val="003E335E"/>
    <w:rsid w:val="003E3909"/>
    <w:rsid w:val="003E3E6B"/>
    <w:rsid w:val="003E582D"/>
    <w:rsid w:val="003E653E"/>
    <w:rsid w:val="003E707C"/>
    <w:rsid w:val="003E75E0"/>
    <w:rsid w:val="003E7B80"/>
    <w:rsid w:val="003F019F"/>
    <w:rsid w:val="003F0DEF"/>
    <w:rsid w:val="003F0FED"/>
    <w:rsid w:val="003F19D5"/>
    <w:rsid w:val="003F2610"/>
    <w:rsid w:val="003F26D7"/>
    <w:rsid w:val="003F2FBB"/>
    <w:rsid w:val="003F3824"/>
    <w:rsid w:val="003F3D5F"/>
    <w:rsid w:val="003F3EEC"/>
    <w:rsid w:val="003F439F"/>
    <w:rsid w:val="003F48A0"/>
    <w:rsid w:val="003F5541"/>
    <w:rsid w:val="003F7E4D"/>
    <w:rsid w:val="00400676"/>
    <w:rsid w:val="00400822"/>
    <w:rsid w:val="00400ADF"/>
    <w:rsid w:val="00402053"/>
    <w:rsid w:val="00403738"/>
    <w:rsid w:val="0040400E"/>
    <w:rsid w:val="00404E69"/>
    <w:rsid w:val="00405126"/>
    <w:rsid w:val="004059AD"/>
    <w:rsid w:val="00406FE9"/>
    <w:rsid w:val="004073BE"/>
    <w:rsid w:val="00410804"/>
    <w:rsid w:val="00412348"/>
    <w:rsid w:val="00412422"/>
    <w:rsid w:val="004129F3"/>
    <w:rsid w:val="0041364D"/>
    <w:rsid w:val="00413766"/>
    <w:rsid w:val="0041465C"/>
    <w:rsid w:val="00414782"/>
    <w:rsid w:val="00414BD1"/>
    <w:rsid w:val="00414EE5"/>
    <w:rsid w:val="00415F78"/>
    <w:rsid w:val="00416023"/>
    <w:rsid w:val="00417D6D"/>
    <w:rsid w:val="004200D1"/>
    <w:rsid w:val="00421255"/>
    <w:rsid w:val="004218FB"/>
    <w:rsid w:val="00422D98"/>
    <w:rsid w:val="004243B3"/>
    <w:rsid w:val="00424855"/>
    <w:rsid w:val="00424CF9"/>
    <w:rsid w:val="00425E58"/>
    <w:rsid w:val="00425E83"/>
    <w:rsid w:val="004263D0"/>
    <w:rsid w:val="00426DA2"/>
    <w:rsid w:val="004277C7"/>
    <w:rsid w:val="00427E37"/>
    <w:rsid w:val="00427E75"/>
    <w:rsid w:val="0043202C"/>
    <w:rsid w:val="00432D50"/>
    <w:rsid w:val="00432F33"/>
    <w:rsid w:val="004346BC"/>
    <w:rsid w:val="00435649"/>
    <w:rsid w:val="004367C2"/>
    <w:rsid w:val="00436BB8"/>
    <w:rsid w:val="004378F7"/>
    <w:rsid w:val="00441F45"/>
    <w:rsid w:val="004424E9"/>
    <w:rsid w:val="00443438"/>
    <w:rsid w:val="00443622"/>
    <w:rsid w:val="00443AA2"/>
    <w:rsid w:val="00443BE6"/>
    <w:rsid w:val="00443C7F"/>
    <w:rsid w:val="00444BA8"/>
    <w:rsid w:val="0044500C"/>
    <w:rsid w:val="00446B77"/>
    <w:rsid w:val="00450ECB"/>
    <w:rsid w:val="004519E5"/>
    <w:rsid w:val="00451CE1"/>
    <w:rsid w:val="004524D8"/>
    <w:rsid w:val="00452629"/>
    <w:rsid w:val="00452742"/>
    <w:rsid w:val="004542DC"/>
    <w:rsid w:val="004552A1"/>
    <w:rsid w:val="00455AD7"/>
    <w:rsid w:val="00456641"/>
    <w:rsid w:val="00457CDD"/>
    <w:rsid w:val="00461022"/>
    <w:rsid w:val="00461C63"/>
    <w:rsid w:val="004637EB"/>
    <w:rsid w:val="0046491F"/>
    <w:rsid w:val="0046702A"/>
    <w:rsid w:val="00467538"/>
    <w:rsid w:val="004701DC"/>
    <w:rsid w:val="00472A4E"/>
    <w:rsid w:val="00472AD1"/>
    <w:rsid w:val="004733EF"/>
    <w:rsid w:val="00473997"/>
    <w:rsid w:val="00474CC7"/>
    <w:rsid w:val="00475CC2"/>
    <w:rsid w:val="004764D7"/>
    <w:rsid w:val="00476601"/>
    <w:rsid w:val="004810DF"/>
    <w:rsid w:val="00481903"/>
    <w:rsid w:val="0048324D"/>
    <w:rsid w:val="00483F46"/>
    <w:rsid w:val="00484762"/>
    <w:rsid w:val="00484876"/>
    <w:rsid w:val="00485302"/>
    <w:rsid w:val="00485356"/>
    <w:rsid w:val="00492B8E"/>
    <w:rsid w:val="00492BF8"/>
    <w:rsid w:val="00492E05"/>
    <w:rsid w:val="00492F9A"/>
    <w:rsid w:val="0049330C"/>
    <w:rsid w:val="0049338F"/>
    <w:rsid w:val="004949ED"/>
    <w:rsid w:val="00494A57"/>
    <w:rsid w:val="0049569E"/>
    <w:rsid w:val="00495C9D"/>
    <w:rsid w:val="0049708E"/>
    <w:rsid w:val="004970B5"/>
    <w:rsid w:val="00497AD6"/>
    <w:rsid w:val="00497E7A"/>
    <w:rsid w:val="004A03D2"/>
    <w:rsid w:val="004A1015"/>
    <w:rsid w:val="004A1DAA"/>
    <w:rsid w:val="004A2E64"/>
    <w:rsid w:val="004A2FE7"/>
    <w:rsid w:val="004A3413"/>
    <w:rsid w:val="004A3988"/>
    <w:rsid w:val="004A412C"/>
    <w:rsid w:val="004A4173"/>
    <w:rsid w:val="004A41D8"/>
    <w:rsid w:val="004A4BBA"/>
    <w:rsid w:val="004A52DB"/>
    <w:rsid w:val="004A5A7B"/>
    <w:rsid w:val="004A5B6F"/>
    <w:rsid w:val="004B03E3"/>
    <w:rsid w:val="004B05C3"/>
    <w:rsid w:val="004B12B9"/>
    <w:rsid w:val="004B1C76"/>
    <w:rsid w:val="004B1FF6"/>
    <w:rsid w:val="004B5375"/>
    <w:rsid w:val="004B55A2"/>
    <w:rsid w:val="004B6E0D"/>
    <w:rsid w:val="004C099D"/>
    <w:rsid w:val="004C0C25"/>
    <w:rsid w:val="004C0D15"/>
    <w:rsid w:val="004C25AF"/>
    <w:rsid w:val="004C2D0F"/>
    <w:rsid w:val="004C300B"/>
    <w:rsid w:val="004C3B6C"/>
    <w:rsid w:val="004C58F8"/>
    <w:rsid w:val="004C5C01"/>
    <w:rsid w:val="004C5E31"/>
    <w:rsid w:val="004C6722"/>
    <w:rsid w:val="004C680E"/>
    <w:rsid w:val="004C6974"/>
    <w:rsid w:val="004C6D7B"/>
    <w:rsid w:val="004C6EF3"/>
    <w:rsid w:val="004C72A5"/>
    <w:rsid w:val="004C77E0"/>
    <w:rsid w:val="004C7878"/>
    <w:rsid w:val="004D1518"/>
    <w:rsid w:val="004D19E3"/>
    <w:rsid w:val="004D1BDD"/>
    <w:rsid w:val="004D223D"/>
    <w:rsid w:val="004D2824"/>
    <w:rsid w:val="004D3165"/>
    <w:rsid w:val="004D5806"/>
    <w:rsid w:val="004D5D9E"/>
    <w:rsid w:val="004D6202"/>
    <w:rsid w:val="004D63EB"/>
    <w:rsid w:val="004D670E"/>
    <w:rsid w:val="004D6ABD"/>
    <w:rsid w:val="004D733A"/>
    <w:rsid w:val="004D79D9"/>
    <w:rsid w:val="004D7C70"/>
    <w:rsid w:val="004E07AA"/>
    <w:rsid w:val="004E0DCD"/>
    <w:rsid w:val="004E1544"/>
    <w:rsid w:val="004E1547"/>
    <w:rsid w:val="004E1B46"/>
    <w:rsid w:val="004E2CB3"/>
    <w:rsid w:val="004E4922"/>
    <w:rsid w:val="004E696D"/>
    <w:rsid w:val="004E69EA"/>
    <w:rsid w:val="004F04D9"/>
    <w:rsid w:val="004F0AC4"/>
    <w:rsid w:val="004F0B32"/>
    <w:rsid w:val="004F0C2A"/>
    <w:rsid w:val="004F114E"/>
    <w:rsid w:val="004F1B17"/>
    <w:rsid w:val="004F1F0E"/>
    <w:rsid w:val="004F2F0F"/>
    <w:rsid w:val="004F3037"/>
    <w:rsid w:val="004F34ED"/>
    <w:rsid w:val="004F4683"/>
    <w:rsid w:val="004F4CB0"/>
    <w:rsid w:val="004F4E7B"/>
    <w:rsid w:val="004F4F1F"/>
    <w:rsid w:val="004F64E5"/>
    <w:rsid w:val="004F73D9"/>
    <w:rsid w:val="004F7424"/>
    <w:rsid w:val="00501948"/>
    <w:rsid w:val="005019E1"/>
    <w:rsid w:val="00501A48"/>
    <w:rsid w:val="005042A5"/>
    <w:rsid w:val="00504D67"/>
    <w:rsid w:val="00505BBF"/>
    <w:rsid w:val="00506D74"/>
    <w:rsid w:val="00507958"/>
    <w:rsid w:val="00507A77"/>
    <w:rsid w:val="005112D9"/>
    <w:rsid w:val="00511C21"/>
    <w:rsid w:val="00512757"/>
    <w:rsid w:val="00515B67"/>
    <w:rsid w:val="00516AE8"/>
    <w:rsid w:val="00517152"/>
    <w:rsid w:val="005176E1"/>
    <w:rsid w:val="00517E73"/>
    <w:rsid w:val="0052033E"/>
    <w:rsid w:val="005219D9"/>
    <w:rsid w:val="005227AB"/>
    <w:rsid w:val="00523195"/>
    <w:rsid w:val="00523324"/>
    <w:rsid w:val="005234CE"/>
    <w:rsid w:val="00524736"/>
    <w:rsid w:val="0052499F"/>
    <w:rsid w:val="0052514F"/>
    <w:rsid w:val="00530B48"/>
    <w:rsid w:val="00530F86"/>
    <w:rsid w:val="00532A1E"/>
    <w:rsid w:val="00532A78"/>
    <w:rsid w:val="0053398A"/>
    <w:rsid w:val="005347CB"/>
    <w:rsid w:val="005349E7"/>
    <w:rsid w:val="00534E50"/>
    <w:rsid w:val="005358A5"/>
    <w:rsid w:val="00537643"/>
    <w:rsid w:val="005401A5"/>
    <w:rsid w:val="005409CD"/>
    <w:rsid w:val="005409EB"/>
    <w:rsid w:val="00541570"/>
    <w:rsid w:val="00541F83"/>
    <w:rsid w:val="00542383"/>
    <w:rsid w:val="00542625"/>
    <w:rsid w:val="005433C7"/>
    <w:rsid w:val="0054341D"/>
    <w:rsid w:val="00543483"/>
    <w:rsid w:val="00543A11"/>
    <w:rsid w:val="00543C5C"/>
    <w:rsid w:val="005446C9"/>
    <w:rsid w:val="00545402"/>
    <w:rsid w:val="00545E38"/>
    <w:rsid w:val="0054706F"/>
    <w:rsid w:val="005473F2"/>
    <w:rsid w:val="00547E19"/>
    <w:rsid w:val="005510D6"/>
    <w:rsid w:val="00551762"/>
    <w:rsid w:val="00552FEA"/>
    <w:rsid w:val="005534B6"/>
    <w:rsid w:val="005535A3"/>
    <w:rsid w:val="005535F7"/>
    <w:rsid w:val="00553FDF"/>
    <w:rsid w:val="00554737"/>
    <w:rsid w:val="00554CB0"/>
    <w:rsid w:val="0055571F"/>
    <w:rsid w:val="00560486"/>
    <w:rsid w:val="005607F3"/>
    <w:rsid w:val="00560981"/>
    <w:rsid w:val="005621B0"/>
    <w:rsid w:val="005623DC"/>
    <w:rsid w:val="005628B9"/>
    <w:rsid w:val="00563941"/>
    <w:rsid w:val="00564284"/>
    <w:rsid w:val="00565800"/>
    <w:rsid w:val="005659FA"/>
    <w:rsid w:val="00567206"/>
    <w:rsid w:val="005674A2"/>
    <w:rsid w:val="00567F43"/>
    <w:rsid w:val="00570262"/>
    <w:rsid w:val="005704A8"/>
    <w:rsid w:val="005716F8"/>
    <w:rsid w:val="00571C07"/>
    <w:rsid w:val="00571E4F"/>
    <w:rsid w:val="00571E7C"/>
    <w:rsid w:val="00572EEF"/>
    <w:rsid w:val="00573321"/>
    <w:rsid w:val="00574072"/>
    <w:rsid w:val="00575C22"/>
    <w:rsid w:val="00576F8F"/>
    <w:rsid w:val="00577342"/>
    <w:rsid w:val="00580417"/>
    <w:rsid w:val="00581EF4"/>
    <w:rsid w:val="00582840"/>
    <w:rsid w:val="00582ED1"/>
    <w:rsid w:val="00583080"/>
    <w:rsid w:val="00583371"/>
    <w:rsid w:val="00585F0A"/>
    <w:rsid w:val="00585F3B"/>
    <w:rsid w:val="00586FCA"/>
    <w:rsid w:val="00587F2D"/>
    <w:rsid w:val="005904A1"/>
    <w:rsid w:val="00591B4C"/>
    <w:rsid w:val="00591C6E"/>
    <w:rsid w:val="00591FD9"/>
    <w:rsid w:val="00592604"/>
    <w:rsid w:val="005929C5"/>
    <w:rsid w:val="00593251"/>
    <w:rsid w:val="00594955"/>
    <w:rsid w:val="0059543B"/>
    <w:rsid w:val="00595B12"/>
    <w:rsid w:val="0059656A"/>
    <w:rsid w:val="00596889"/>
    <w:rsid w:val="005A0487"/>
    <w:rsid w:val="005A0A30"/>
    <w:rsid w:val="005A179A"/>
    <w:rsid w:val="005A217F"/>
    <w:rsid w:val="005A23E6"/>
    <w:rsid w:val="005A4206"/>
    <w:rsid w:val="005A54AA"/>
    <w:rsid w:val="005A6CA3"/>
    <w:rsid w:val="005A760C"/>
    <w:rsid w:val="005B0E72"/>
    <w:rsid w:val="005B150F"/>
    <w:rsid w:val="005B376B"/>
    <w:rsid w:val="005B4315"/>
    <w:rsid w:val="005B6284"/>
    <w:rsid w:val="005B66F8"/>
    <w:rsid w:val="005B7055"/>
    <w:rsid w:val="005C0829"/>
    <w:rsid w:val="005C0DA1"/>
    <w:rsid w:val="005C221B"/>
    <w:rsid w:val="005C298D"/>
    <w:rsid w:val="005C2D24"/>
    <w:rsid w:val="005C3F0A"/>
    <w:rsid w:val="005C463F"/>
    <w:rsid w:val="005C5FBE"/>
    <w:rsid w:val="005C653A"/>
    <w:rsid w:val="005C6A04"/>
    <w:rsid w:val="005C6FAC"/>
    <w:rsid w:val="005C7026"/>
    <w:rsid w:val="005C7445"/>
    <w:rsid w:val="005D0BE2"/>
    <w:rsid w:val="005D0D40"/>
    <w:rsid w:val="005D0DDA"/>
    <w:rsid w:val="005D104E"/>
    <w:rsid w:val="005D19A3"/>
    <w:rsid w:val="005D2230"/>
    <w:rsid w:val="005D28BF"/>
    <w:rsid w:val="005D2CD4"/>
    <w:rsid w:val="005D2EB4"/>
    <w:rsid w:val="005D35DE"/>
    <w:rsid w:val="005D3893"/>
    <w:rsid w:val="005D44DD"/>
    <w:rsid w:val="005D482B"/>
    <w:rsid w:val="005D5880"/>
    <w:rsid w:val="005D66E9"/>
    <w:rsid w:val="005D6787"/>
    <w:rsid w:val="005D6D2A"/>
    <w:rsid w:val="005D7677"/>
    <w:rsid w:val="005E050A"/>
    <w:rsid w:val="005E1654"/>
    <w:rsid w:val="005E1C01"/>
    <w:rsid w:val="005E29B9"/>
    <w:rsid w:val="005E2A44"/>
    <w:rsid w:val="005E2D03"/>
    <w:rsid w:val="005E2FD6"/>
    <w:rsid w:val="005E3C19"/>
    <w:rsid w:val="005E4116"/>
    <w:rsid w:val="005E4189"/>
    <w:rsid w:val="005E55B0"/>
    <w:rsid w:val="005E5B2D"/>
    <w:rsid w:val="005E5E14"/>
    <w:rsid w:val="005E6DB8"/>
    <w:rsid w:val="005E71A9"/>
    <w:rsid w:val="005E798E"/>
    <w:rsid w:val="005E7ABF"/>
    <w:rsid w:val="005F0249"/>
    <w:rsid w:val="005F0EE8"/>
    <w:rsid w:val="005F1600"/>
    <w:rsid w:val="005F1F29"/>
    <w:rsid w:val="005F293B"/>
    <w:rsid w:val="005F33E5"/>
    <w:rsid w:val="005F60B1"/>
    <w:rsid w:val="005F615A"/>
    <w:rsid w:val="005F6BC4"/>
    <w:rsid w:val="005F7B34"/>
    <w:rsid w:val="00600020"/>
    <w:rsid w:val="006000CB"/>
    <w:rsid w:val="00600346"/>
    <w:rsid w:val="00601D7E"/>
    <w:rsid w:val="00602396"/>
    <w:rsid w:val="0060286B"/>
    <w:rsid w:val="00602D93"/>
    <w:rsid w:val="00602F30"/>
    <w:rsid w:val="00603336"/>
    <w:rsid w:val="0060383A"/>
    <w:rsid w:val="00603EDA"/>
    <w:rsid w:val="0060499E"/>
    <w:rsid w:val="00605597"/>
    <w:rsid w:val="006056C5"/>
    <w:rsid w:val="006065C1"/>
    <w:rsid w:val="00606D25"/>
    <w:rsid w:val="00607064"/>
    <w:rsid w:val="0060745F"/>
    <w:rsid w:val="00607BE0"/>
    <w:rsid w:val="00610113"/>
    <w:rsid w:val="006105C9"/>
    <w:rsid w:val="00610DD3"/>
    <w:rsid w:val="00611254"/>
    <w:rsid w:val="0061279D"/>
    <w:rsid w:val="00612C4C"/>
    <w:rsid w:val="00614A95"/>
    <w:rsid w:val="006150DB"/>
    <w:rsid w:val="00615816"/>
    <w:rsid w:val="00615BCB"/>
    <w:rsid w:val="00616033"/>
    <w:rsid w:val="00616A80"/>
    <w:rsid w:val="00620E92"/>
    <w:rsid w:val="0062132E"/>
    <w:rsid w:val="0062133F"/>
    <w:rsid w:val="00621775"/>
    <w:rsid w:val="00621C4A"/>
    <w:rsid w:val="00621DD3"/>
    <w:rsid w:val="00621F6B"/>
    <w:rsid w:val="00623B79"/>
    <w:rsid w:val="00623D4E"/>
    <w:rsid w:val="00623E3C"/>
    <w:rsid w:val="00626ACC"/>
    <w:rsid w:val="0062778C"/>
    <w:rsid w:val="00627B13"/>
    <w:rsid w:val="00627B1A"/>
    <w:rsid w:val="00627E56"/>
    <w:rsid w:val="00627EE1"/>
    <w:rsid w:val="0063111E"/>
    <w:rsid w:val="00632275"/>
    <w:rsid w:val="00632299"/>
    <w:rsid w:val="00632A62"/>
    <w:rsid w:val="00632E9C"/>
    <w:rsid w:val="006341EE"/>
    <w:rsid w:val="00634791"/>
    <w:rsid w:val="0063479E"/>
    <w:rsid w:val="00635153"/>
    <w:rsid w:val="00637326"/>
    <w:rsid w:val="006400B2"/>
    <w:rsid w:val="006404FD"/>
    <w:rsid w:val="00640D3D"/>
    <w:rsid w:val="00640DE4"/>
    <w:rsid w:val="00643333"/>
    <w:rsid w:val="0064469B"/>
    <w:rsid w:val="00644872"/>
    <w:rsid w:val="00645883"/>
    <w:rsid w:val="0064598F"/>
    <w:rsid w:val="0064699B"/>
    <w:rsid w:val="00646D11"/>
    <w:rsid w:val="0065046B"/>
    <w:rsid w:val="00650B4F"/>
    <w:rsid w:val="00651718"/>
    <w:rsid w:val="00651BE9"/>
    <w:rsid w:val="00652072"/>
    <w:rsid w:val="006522C5"/>
    <w:rsid w:val="0065455B"/>
    <w:rsid w:val="006547A0"/>
    <w:rsid w:val="00655F92"/>
    <w:rsid w:val="00656D24"/>
    <w:rsid w:val="006570BA"/>
    <w:rsid w:val="006576DC"/>
    <w:rsid w:val="00657CBA"/>
    <w:rsid w:val="00660555"/>
    <w:rsid w:val="00662C14"/>
    <w:rsid w:val="006632BC"/>
    <w:rsid w:val="00663537"/>
    <w:rsid w:val="00664B00"/>
    <w:rsid w:val="00664C43"/>
    <w:rsid w:val="006666E4"/>
    <w:rsid w:val="006668C2"/>
    <w:rsid w:val="00666B79"/>
    <w:rsid w:val="006700DA"/>
    <w:rsid w:val="0067098F"/>
    <w:rsid w:val="00671307"/>
    <w:rsid w:val="00671450"/>
    <w:rsid w:val="00671FED"/>
    <w:rsid w:val="00673317"/>
    <w:rsid w:val="006733E2"/>
    <w:rsid w:val="00676B66"/>
    <w:rsid w:val="00677197"/>
    <w:rsid w:val="00677BB7"/>
    <w:rsid w:val="006802C0"/>
    <w:rsid w:val="0068095D"/>
    <w:rsid w:val="00680C78"/>
    <w:rsid w:val="00682746"/>
    <w:rsid w:val="00683004"/>
    <w:rsid w:val="006833BE"/>
    <w:rsid w:val="0068391B"/>
    <w:rsid w:val="006843B3"/>
    <w:rsid w:val="00684AF6"/>
    <w:rsid w:val="00686AF9"/>
    <w:rsid w:val="00687ADD"/>
    <w:rsid w:val="006900B1"/>
    <w:rsid w:val="0069175A"/>
    <w:rsid w:val="00692BA0"/>
    <w:rsid w:val="00692C29"/>
    <w:rsid w:val="00696367"/>
    <w:rsid w:val="00696A8E"/>
    <w:rsid w:val="0069756D"/>
    <w:rsid w:val="006A0935"/>
    <w:rsid w:val="006A11D0"/>
    <w:rsid w:val="006A1408"/>
    <w:rsid w:val="006A208A"/>
    <w:rsid w:val="006A22C3"/>
    <w:rsid w:val="006A2B93"/>
    <w:rsid w:val="006A47E4"/>
    <w:rsid w:val="006A4D3A"/>
    <w:rsid w:val="006A5F7B"/>
    <w:rsid w:val="006A6361"/>
    <w:rsid w:val="006A7C9F"/>
    <w:rsid w:val="006B027E"/>
    <w:rsid w:val="006B052F"/>
    <w:rsid w:val="006B07CA"/>
    <w:rsid w:val="006B15CB"/>
    <w:rsid w:val="006B1755"/>
    <w:rsid w:val="006B194F"/>
    <w:rsid w:val="006B2FB6"/>
    <w:rsid w:val="006B472C"/>
    <w:rsid w:val="006B67CA"/>
    <w:rsid w:val="006B6D17"/>
    <w:rsid w:val="006C05C0"/>
    <w:rsid w:val="006C128E"/>
    <w:rsid w:val="006C130A"/>
    <w:rsid w:val="006C1FB4"/>
    <w:rsid w:val="006C2774"/>
    <w:rsid w:val="006C2A90"/>
    <w:rsid w:val="006C3673"/>
    <w:rsid w:val="006C3A1D"/>
    <w:rsid w:val="006C43F5"/>
    <w:rsid w:val="006C5558"/>
    <w:rsid w:val="006C57DB"/>
    <w:rsid w:val="006C5C9C"/>
    <w:rsid w:val="006C5E6F"/>
    <w:rsid w:val="006C6523"/>
    <w:rsid w:val="006C6C16"/>
    <w:rsid w:val="006C753A"/>
    <w:rsid w:val="006D0E87"/>
    <w:rsid w:val="006D1B75"/>
    <w:rsid w:val="006D1ECE"/>
    <w:rsid w:val="006D1EE6"/>
    <w:rsid w:val="006D2DBF"/>
    <w:rsid w:val="006D3485"/>
    <w:rsid w:val="006D3780"/>
    <w:rsid w:val="006D37C8"/>
    <w:rsid w:val="006D4264"/>
    <w:rsid w:val="006D4937"/>
    <w:rsid w:val="006D4C3E"/>
    <w:rsid w:val="006D5613"/>
    <w:rsid w:val="006D796D"/>
    <w:rsid w:val="006D7DB6"/>
    <w:rsid w:val="006D7DF5"/>
    <w:rsid w:val="006E14F1"/>
    <w:rsid w:val="006E1A51"/>
    <w:rsid w:val="006E21ED"/>
    <w:rsid w:val="006E28F0"/>
    <w:rsid w:val="006E30F0"/>
    <w:rsid w:val="006E352D"/>
    <w:rsid w:val="006E3557"/>
    <w:rsid w:val="006E39B9"/>
    <w:rsid w:val="006E3C6A"/>
    <w:rsid w:val="006E4D23"/>
    <w:rsid w:val="006E686E"/>
    <w:rsid w:val="006E7EBA"/>
    <w:rsid w:val="006F12F4"/>
    <w:rsid w:val="006F2514"/>
    <w:rsid w:val="006F26EF"/>
    <w:rsid w:val="006F291D"/>
    <w:rsid w:val="006F5117"/>
    <w:rsid w:val="006F53E8"/>
    <w:rsid w:val="006F5C25"/>
    <w:rsid w:val="006F639A"/>
    <w:rsid w:val="006F6449"/>
    <w:rsid w:val="006F6F91"/>
    <w:rsid w:val="006F73A5"/>
    <w:rsid w:val="006F7656"/>
    <w:rsid w:val="007003F0"/>
    <w:rsid w:val="00700A1B"/>
    <w:rsid w:val="0070167E"/>
    <w:rsid w:val="00703208"/>
    <w:rsid w:val="0070458B"/>
    <w:rsid w:val="00704FD0"/>
    <w:rsid w:val="00705BA7"/>
    <w:rsid w:val="007063F9"/>
    <w:rsid w:val="00706B97"/>
    <w:rsid w:val="00706C2F"/>
    <w:rsid w:val="00707676"/>
    <w:rsid w:val="007102BA"/>
    <w:rsid w:val="0071084E"/>
    <w:rsid w:val="00710AD3"/>
    <w:rsid w:val="00710CB6"/>
    <w:rsid w:val="00710CE6"/>
    <w:rsid w:val="00711BEE"/>
    <w:rsid w:val="00711F29"/>
    <w:rsid w:val="0071251B"/>
    <w:rsid w:val="007128FC"/>
    <w:rsid w:val="0071344D"/>
    <w:rsid w:val="007134FB"/>
    <w:rsid w:val="007142B1"/>
    <w:rsid w:val="00714B63"/>
    <w:rsid w:val="0071585E"/>
    <w:rsid w:val="007159F3"/>
    <w:rsid w:val="00716042"/>
    <w:rsid w:val="0071646D"/>
    <w:rsid w:val="00716B2E"/>
    <w:rsid w:val="00716CA7"/>
    <w:rsid w:val="00716D9C"/>
    <w:rsid w:val="00720F3D"/>
    <w:rsid w:val="007220A8"/>
    <w:rsid w:val="007221BF"/>
    <w:rsid w:val="00722552"/>
    <w:rsid w:val="00722D7A"/>
    <w:rsid w:val="00723452"/>
    <w:rsid w:val="00724D10"/>
    <w:rsid w:val="007251CD"/>
    <w:rsid w:val="0072529B"/>
    <w:rsid w:val="00725AF4"/>
    <w:rsid w:val="0072667B"/>
    <w:rsid w:val="007277A2"/>
    <w:rsid w:val="0073009E"/>
    <w:rsid w:val="0073038C"/>
    <w:rsid w:val="00730B00"/>
    <w:rsid w:val="007314DC"/>
    <w:rsid w:val="0073180F"/>
    <w:rsid w:val="00732112"/>
    <w:rsid w:val="007321F0"/>
    <w:rsid w:val="00732527"/>
    <w:rsid w:val="007333EC"/>
    <w:rsid w:val="00734799"/>
    <w:rsid w:val="00734D97"/>
    <w:rsid w:val="0074027B"/>
    <w:rsid w:val="00741B12"/>
    <w:rsid w:val="00742247"/>
    <w:rsid w:val="007430AB"/>
    <w:rsid w:val="00743285"/>
    <w:rsid w:val="00743EBF"/>
    <w:rsid w:val="00745890"/>
    <w:rsid w:val="00745999"/>
    <w:rsid w:val="00745D1C"/>
    <w:rsid w:val="0074603D"/>
    <w:rsid w:val="0074632D"/>
    <w:rsid w:val="007463F9"/>
    <w:rsid w:val="00751987"/>
    <w:rsid w:val="00751C0D"/>
    <w:rsid w:val="007530D2"/>
    <w:rsid w:val="0075317D"/>
    <w:rsid w:val="0075418E"/>
    <w:rsid w:val="0075448D"/>
    <w:rsid w:val="0075535B"/>
    <w:rsid w:val="00755756"/>
    <w:rsid w:val="0075585E"/>
    <w:rsid w:val="00755A0D"/>
    <w:rsid w:val="007560F0"/>
    <w:rsid w:val="007561A8"/>
    <w:rsid w:val="00756C04"/>
    <w:rsid w:val="00756C75"/>
    <w:rsid w:val="00757997"/>
    <w:rsid w:val="007600F1"/>
    <w:rsid w:val="0076010A"/>
    <w:rsid w:val="007609AD"/>
    <w:rsid w:val="00760DF0"/>
    <w:rsid w:val="007619A9"/>
    <w:rsid w:val="00761D15"/>
    <w:rsid w:val="007628D3"/>
    <w:rsid w:val="00763125"/>
    <w:rsid w:val="0076486B"/>
    <w:rsid w:val="00764BBC"/>
    <w:rsid w:val="00764CA7"/>
    <w:rsid w:val="00764DCF"/>
    <w:rsid w:val="00764F4B"/>
    <w:rsid w:val="0076518C"/>
    <w:rsid w:val="00765380"/>
    <w:rsid w:val="0076538E"/>
    <w:rsid w:val="00766A13"/>
    <w:rsid w:val="007702A3"/>
    <w:rsid w:val="00770719"/>
    <w:rsid w:val="00770727"/>
    <w:rsid w:val="007733E1"/>
    <w:rsid w:val="0077374D"/>
    <w:rsid w:val="00773861"/>
    <w:rsid w:val="00775A99"/>
    <w:rsid w:val="00775E55"/>
    <w:rsid w:val="007772F9"/>
    <w:rsid w:val="00777CD4"/>
    <w:rsid w:val="007800D1"/>
    <w:rsid w:val="00781199"/>
    <w:rsid w:val="007812CD"/>
    <w:rsid w:val="00781561"/>
    <w:rsid w:val="00781FFF"/>
    <w:rsid w:val="00782683"/>
    <w:rsid w:val="00783307"/>
    <w:rsid w:val="00783517"/>
    <w:rsid w:val="00783CB5"/>
    <w:rsid w:val="0078454A"/>
    <w:rsid w:val="007845FC"/>
    <w:rsid w:val="00785741"/>
    <w:rsid w:val="00786BAD"/>
    <w:rsid w:val="0078724A"/>
    <w:rsid w:val="0078768E"/>
    <w:rsid w:val="00790C42"/>
    <w:rsid w:val="00790DD8"/>
    <w:rsid w:val="007914E3"/>
    <w:rsid w:val="00791FE7"/>
    <w:rsid w:val="00792376"/>
    <w:rsid w:val="00792422"/>
    <w:rsid w:val="007931CB"/>
    <w:rsid w:val="007A0D20"/>
    <w:rsid w:val="007A0D70"/>
    <w:rsid w:val="007A4B0A"/>
    <w:rsid w:val="007A4E6E"/>
    <w:rsid w:val="007A6039"/>
    <w:rsid w:val="007A616E"/>
    <w:rsid w:val="007A61B9"/>
    <w:rsid w:val="007A6768"/>
    <w:rsid w:val="007B01F0"/>
    <w:rsid w:val="007B0E14"/>
    <w:rsid w:val="007B1111"/>
    <w:rsid w:val="007B16F0"/>
    <w:rsid w:val="007B4349"/>
    <w:rsid w:val="007B43C0"/>
    <w:rsid w:val="007B4474"/>
    <w:rsid w:val="007B5EAF"/>
    <w:rsid w:val="007B6047"/>
    <w:rsid w:val="007B6D56"/>
    <w:rsid w:val="007C01B6"/>
    <w:rsid w:val="007C1664"/>
    <w:rsid w:val="007C2B24"/>
    <w:rsid w:val="007C2D60"/>
    <w:rsid w:val="007C2D9E"/>
    <w:rsid w:val="007C3254"/>
    <w:rsid w:val="007C3A02"/>
    <w:rsid w:val="007C3F0E"/>
    <w:rsid w:val="007C4457"/>
    <w:rsid w:val="007C4540"/>
    <w:rsid w:val="007C4D59"/>
    <w:rsid w:val="007C5099"/>
    <w:rsid w:val="007C5BF3"/>
    <w:rsid w:val="007C61E6"/>
    <w:rsid w:val="007C643C"/>
    <w:rsid w:val="007C6955"/>
    <w:rsid w:val="007C6D69"/>
    <w:rsid w:val="007C6EB1"/>
    <w:rsid w:val="007C78E4"/>
    <w:rsid w:val="007C7FE3"/>
    <w:rsid w:val="007D09E2"/>
    <w:rsid w:val="007D2514"/>
    <w:rsid w:val="007D3C07"/>
    <w:rsid w:val="007D427F"/>
    <w:rsid w:val="007D59C9"/>
    <w:rsid w:val="007D66DE"/>
    <w:rsid w:val="007D68EF"/>
    <w:rsid w:val="007D6CE8"/>
    <w:rsid w:val="007D7BFC"/>
    <w:rsid w:val="007E02F6"/>
    <w:rsid w:val="007E07AE"/>
    <w:rsid w:val="007E0E99"/>
    <w:rsid w:val="007E11B0"/>
    <w:rsid w:val="007E178A"/>
    <w:rsid w:val="007E207D"/>
    <w:rsid w:val="007E2509"/>
    <w:rsid w:val="007E25F7"/>
    <w:rsid w:val="007E4174"/>
    <w:rsid w:val="007E5679"/>
    <w:rsid w:val="007E5AC7"/>
    <w:rsid w:val="007E6A5C"/>
    <w:rsid w:val="007E6A64"/>
    <w:rsid w:val="007E6F70"/>
    <w:rsid w:val="007E77F9"/>
    <w:rsid w:val="007F0008"/>
    <w:rsid w:val="007F27DD"/>
    <w:rsid w:val="007F3010"/>
    <w:rsid w:val="007F3199"/>
    <w:rsid w:val="007F3279"/>
    <w:rsid w:val="007F5A8C"/>
    <w:rsid w:val="007F5BE3"/>
    <w:rsid w:val="007F5DE7"/>
    <w:rsid w:val="007F762A"/>
    <w:rsid w:val="007F7DAF"/>
    <w:rsid w:val="0080138D"/>
    <w:rsid w:val="00802B79"/>
    <w:rsid w:val="00803B98"/>
    <w:rsid w:val="0080418C"/>
    <w:rsid w:val="00804419"/>
    <w:rsid w:val="008049AF"/>
    <w:rsid w:val="00806339"/>
    <w:rsid w:val="00806AC6"/>
    <w:rsid w:val="008074C5"/>
    <w:rsid w:val="0080763B"/>
    <w:rsid w:val="00807990"/>
    <w:rsid w:val="008105F5"/>
    <w:rsid w:val="008130DF"/>
    <w:rsid w:val="008154ED"/>
    <w:rsid w:val="008165E4"/>
    <w:rsid w:val="00816BBB"/>
    <w:rsid w:val="008170E1"/>
    <w:rsid w:val="008178E2"/>
    <w:rsid w:val="008201F9"/>
    <w:rsid w:val="0082058B"/>
    <w:rsid w:val="0082114C"/>
    <w:rsid w:val="00821215"/>
    <w:rsid w:val="008221FC"/>
    <w:rsid w:val="00822643"/>
    <w:rsid w:val="008230FC"/>
    <w:rsid w:val="00823429"/>
    <w:rsid w:val="00823731"/>
    <w:rsid w:val="00823EF7"/>
    <w:rsid w:val="00824C2A"/>
    <w:rsid w:val="00824F69"/>
    <w:rsid w:val="008251A3"/>
    <w:rsid w:val="0082558A"/>
    <w:rsid w:val="008255AC"/>
    <w:rsid w:val="00825B18"/>
    <w:rsid w:val="0082624C"/>
    <w:rsid w:val="00826AAC"/>
    <w:rsid w:val="00827CD3"/>
    <w:rsid w:val="008303F5"/>
    <w:rsid w:val="0083189E"/>
    <w:rsid w:val="00832041"/>
    <w:rsid w:val="00832098"/>
    <w:rsid w:val="00832764"/>
    <w:rsid w:val="0083339F"/>
    <w:rsid w:val="008351F9"/>
    <w:rsid w:val="0083527B"/>
    <w:rsid w:val="00835308"/>
    <w:rsid w:val="00835E34"/>
    <w:rsid w:val="008375B0"/>
    <w:rsid w:val="00837D6B"/>
    <w:rsid w:val="008405EC"/>
    <w:rsid w:val="00840E13"/>
    <w:rsid w:val="00841C5D"/>
    <w:rsid w:val="00841D2C"/>
    <w:rsid w:val="00842C5C"/>
    <w:rsid w:val="0084365B"/>
    <w:rsid w:val="00844771"/>
    <w:rsid w:val="0084564E"/>
    <w:rsid w:val="00850037"/>
    <w:rsid w:val="00850346"/>
    <w:rsid w:val="00850B4F"/>
    <w:rsid w:val="00852D55"/>
    <w:rsid w:val="008535C5"/>
    <w:rsid w:val="0085377B"/>
    <w:rsid w:val="008546F0"/>
    <w:rsid w:val="00855313"/>
    <w:rsid w:val="008570B5"/>
    <w:rsid w:val="00857EDA"/>
    <w:rsid w:val="0086023B"/>
    <w:rsid w:val="0086107A"/>
    <w:rsid w:val="00861A66"/>
    <w:rsid w:val="00862293"/>
    <w:rsid w:val="00863463"/>
    <w:rsid w:val="008643E6"/>
    <w:rsid w:val="008644BB"/>
    <w:rsid w:val="00864BD7"/>
    <w:rsid w:val="00864E76"/>
    <w:rsid w:val="00865D92"/>
    <w:rsid w:val="00866037"/>
    <w:rsid w:val="008702F3"/>
    <w:rsid w:val="00870E75"/>
    <w:rsid w:val="008715C4"/>
    <w:rsid w:val="00872811"/>
    <w:rsid w:val="00872E0A"/>
    <w:rsid w:val="00873006"/>
    <w:rsid w:val="008743DF"/>
    <w:rsid w:val="00874C05"/>
    <w:rsid w:val="00876FD5"/>
    <w:rsid w:val="00877D60"/>
    <w:rsid w:val="00877F7A"/>
    <w:rsid w:val="0088113B"/>
    <w:rsid w:val="00881756"/>
    <w:rsid w:val="00881BC7"/>
    <w:rsid w:val="00883530"/>
    <w:rsid w:val="008858F5"/>
    <w:rsid w:val="00886A23"/>
    <w:rsid w:val="00891429"/>
    <w:rsid w:val="0089265D"/>
    <w:rsid w:val="00893C30"/>
    <w:rsid w:val="00894EEE"/>
    <w:rsid w:val="0089521E"/>
    <w:rsid w:val="0089570B"/>
    <w:rsid w:val="00897087"/>
    <w:rsid w:val="008A052F"/>
    <w:rsid w:val="008A0753"/>
    <w:rsid w:val="008A13AD"/>
    <w:rsid w:val="008A1A98"/>
    <w:rsid w:val="008A2924"/>
    <w:rsid w:val="008A3A51"/>
    <w:rsid w:val="008A4F73"/>
    <w:rsid w:val="008A5DB8"/>
    <w:rsid w:val="008A5EF5"/>
    <w:rsid w:val="008A60D6"/>
    <w:rsid w:val="008A6209"/>
    <w:rsid w:val="008A6635"/>
    <w:rsid w:val="008A69D5"/>
    <w:rsid w:val="008B057A"/>
    <w:rsid w:val="008B1F37"/>
    <w:rsid w:val="008B28AC"/>
    <w:rsid w:val="008B28C6"/>
    <w:rsid w:val="008B2D7C"/>
    <w:rsid w:val="008B37D2"/>
    <w:rsid w:val="008B4BCF"/>
    <w:rsid w:val="008B4E1E"/>
    <w:rsid w:val="008B5B4C"/>
    <w:rsid w:val="008B6087"/>
    <w:rsid w:val="008B6B69"/>
    <w:rsid w:val="008C0ABA"/>
    <w:rsid w:val="008C151D"/>
    <w:rsid w:val="008C185C"/>
    <w:rsid w:val="008C2D45"/>
    <w:rsid w:val="008C3B12"/>
    <w:rsid w:val="008C4324"/>
    <w:rsid w:val="008C43FD"/>
    <w:rsid w:val="008C5363"/>
    <w:rsid w:val="008C55FD"/>
    <w:rsid w:val="008C586C"/>
    <w:rsid w:val="008C5D6C"/>
    <w:rsid w:val="008C6B32"/>
    <w:rsid w:val="008C77DC"/>
    <w:rsid w:val="008D12A8"/>
    <w:rsid w:val="008D1D13"/>
    <w:rsid w:val="008D218A"/>
    <w:rsid w:val="008D291F"/>
    <w:rsid w:val="008D39F4"/>
    <w:rsid w:val="008D4ECA"/>
    <w:rsid w:val="008D54A0"/>
    <w:rsid w:val="008D54C4"/>
    <w:rsid w:val="008D5652"/>
    <w:rsid w:val="008D5972"/>
    <w:rsid w:val="008D6109"/>
    <w:rsid w:val="008D6B91"/>
    <w:rsid w:val="008D702F"/>
    <w:rsid w:val="008D7035"/>
    <w:rsid w:val="008E069A"/>
    <w:rsid w:val="008E23EA"/>
    <w:rsid w:val="008E2566"/>
    <w:rsid w:val="008E25DA"/>
    <w:rsid w:val="008E26CD"/>
    <w:rsid w:val="008E37A9"/>
    <w:rsid w:val="008E41D4"/>
    <w:rsid w:val="008E51F0"/>
    <w:rsid w:val="008E548F"/>
    <w:rsid w:val="008E5A28"/>
    <w:rsid w:val="008E5E6D"/>
    <w:rsid w:val="008E6BF5"/>
    <w:rsid w:val="008E7927"/>
    <w:rsid w:val="008E7ADD"/>
    <w:rsid w:val="008F03A9"/>
    <w:rsid w:val="008F0D6D"/>
    <w:rsid w:val="008F1846"/>
    <w:rsid w:val="008F2760"/>
    <w:rsid w:val="008F3793"/>
    <w:rsid w:val="008F3DEB"/>
    <w:rsid w:val="008F5C74"/>
    <w:rsid w:val="008F60E1"/>
    <w:rsid w:val="008F61DB"/>
    <w:rsid w:val="008F63CC"/>
    <w:rsid w:val="008F6D9B"/>
    <w:rsid w:val="008F7722"/>
    <w:rsid w:val="008F7ED3"/>
    <w:rsid w:val="00900101"/>
    <w:rsid w:val="00901892"/>
    <w:rsid w:val="009018FD"/>
    <w:rsid w:val="009022C9"/>
    <w:rsid w:val="009032FF"/>
    <w:rsid w:val="00903AE8"/>
    <w:rsid w:val="00906D71"/>
    <w:rsid w:val="009072A3"/>
    <w:rsid w:val="00910093"/>
    <w:rsid w:val="0091031F"/>
    <w:rsid w:val="009112E7"/>
    <w:rsid w:val="00911AA8"/>
    <w:rsid w:val="009128D0"/>
    <w:rsid w:val="009130B1"/>
    <w:rsid w:val="00913192"/>
    <w:rsid w:val="009148E8"/>
    <w:rsid w:val="00914B8A"/>
    <w:rsid w:val="00915D8E"/>
    <w:rsid w:val="00916D50"/>
    <w:rsid w:val="00917763"/>
    <w:rsid w:val="0092148B"/>
    <w:rsid w:val="00921ACF"/>
    <w:rsid w:val="00921B15"/>
    <w:rsid w:val="009223F8"/>
    <w:rsid w:val="009226AA"/>
    <w:rsid w:val="00922E00"/>
    <w:rsid w:val="00923187"/>
    <w:rsid w:val="0092335D"/>
    <w:rsid w:val="0092412B"/>
    <w:rsid w:val="00924411"/>
    <w:rsid w:val="00924D93"/>
    <w:rsid w:val="00932876"/>
    <w:rsid w:val="00932F2A"/>
    <w:rsid w:val="009334E3"/>
    <w:rsid w:val="009339DF"/>
    <w:rsid w:val="0093445D"/>
    <w:rsid w:val="00934AB7"/>
    <w:rsid w:val="00936F59"/>
    <w:rsid w:val="00937C9B"/>
    <w:rsid w:val="00937DD5"/>
    <w:rsid w:val="00940654"/>
    <w:rsid w:val="00941EA0"/>
    <w:rsid w:val="0094507D"/>
    <w:rsid w:val="00946989"/>
    <w:rsid w:val="00946FDE"/>
    <w:rsid w:val="00950272"/>
    <w:rsid w:val="009516BF"/>
    <w:rsid w:val="009517F8"/>
    <w:rsid w:val="0095201E"/>
    <w:rsid w:val="009521C8"/>
    <w:rsid w:val="00952403"/>
    <w:rsid w:val="00952662"/>
    <w:rsid w:val="00952BDD"/>
    <w:rsid w:val="009534A6"/>
    <w:rsid w:val="009537D7"/>
    <w:rsid w:val="00953991"/>
    <w:rsid w:val="0095542F"/>
    <w:rsid w:val="00955544"/>
    <w:rsid w:val="0095565C"/>
    <w:rsid w:val="009558AC"/>
    <w:rsid w:val="0095655D"/>
    <w:rsid w:val="00956CCC"/>
    <w:rsid w:val="009575AF"/>
    <w:rsid w:val="0096006A"/>
    <w:rsid w:val="00960A50"/>
    <w:rsid w:val="00962005"/>
    <w:rsid w:val="00962639"/>
    <w:rsid w:val="009626D2"/>
    <w:rsid w:val="009630FB"/>
    <w:rsid w:val="009650A3"/>
    <w:rsid w:val="00965401"/>
    <w:rsid w:val="00966C30"/>
    <w:rsid w:val="00967344"/>
    <w:rsid w:val="00971A9F"/>
    <w:rsid w:val="00971B56"/>
    <w:rsid w:val="0097337E"/>
    <w:rsid w:val="009733BB"/>
    <w:rsid w:val="00973680"/>
    <w:rsid w:val="0097415C"/>
    <w:rsid w:val="009747BB"/>
    <w:rsid w:val="009772AE"/>
    <w:rsid w:val="0097782B"/>
    <w:rsid w:val="00977885"/>
    <w:rsid w:val="00977C5D"/>
    <w:rsid w:val="009801D2"/>
    <w:rsid w:val="00980EF0"/>
    <w:rsid w:val="009816B5"/>
    <w:rsid w:val="00983B18"/>
    <w:rsid w:val="009843B1"/>
    <w:rsid w:val="00984F49"/>
    <w:rsid w:val="0098528C"/>
    <w:rsid w:val="009855F4"/>
    <w:rsid w:val="0098607C"/>
    <w:rsid w:val="0098630C"/>
    <w:rsid w:val="009871FC"/>
    <w:rsid w:val="009878A5"/>
    <w:rsid w:val="00990B84"/>
    <w:rsid w:val="00991276"/>
    <w:rsid w:val="00991C4F"/>
    <w:rsid w:val="00991E51"/>
    <w:rsid w:val="0099276F"/>
    <w:rsid w:val="00992841"/>
    <w:rsid w:val="00992E36"/>
    <w:rsid w:val="009934EA"/>
    <w:rsid w:val="00993793"/>
    <w:rsid w:val="00995C4B"/>
    <w:rsid w:val="009A01BD"/>
    <w:rsid w:val="009A1222"/>
    <w:rsid w:val="009A1D2D"/>
    <w:rsid w:val="009A42EB"/>
    <w:rsid w:val="009A52E8"/>
    <w:rsid w:val="009A53F0"/>
    <w:rsid w:val="009A5846"/>
    <w:rsid w:val="009A6358"/>
    <w:rsid w:val="009A69C0"/>
    <w:rsid w:val="009A6A51"/>
    <w:rsid w:val="009A7782"/>
    <w:rsid w:val="009B08D8"/>
    <w:rsid w:val="009B1174"/>
    <w:rsid w:val="009B12A3"/>
    <w:rsid w:val="009B1DA3"/>
    <w:rsid w:val="009B1E2A"/>
    <w:rsid w:val="009B2486"/>
    <w:rsid w:val="009B3CD9"/>
    <w:rsid w:val="009B4B78"/>
    <w:rsid w:val="009B5105"/>
    <w:rsid w:val="009B5657"/>
    <w:rsid w:val="009B671E"/>
    <w:rsid w:val="009B6AA6"/>
    <w:rsid w:val="009B7394"/>
    <w:rsid w:val="009B7690"/>
    <w:rsid w:val="009B775A"/>
    <w:rsid w:val="009B7B9E"/>
    <w:rsid w:val="009B7FA5"/>
    <w:rsid w:val="009C1371"/>
    <w:rsid w:val="009C1986"/>
    <w:rsid w:val="009C26C3"/>
    <w:rsid w:val="009C2BBC"/>
    <w:rsid w:val="009C3556"/>
    <w:rsid w:val="009C35C4"/>
    <w:rsid w:val="009C3887"/>
    <w:rsid w:val="009C4437"/>
    <w:rsid w:val="009C484D"/>
    <w:rsid w:val="009C48BC"/>
    <w:rsid w:val="009C60E2"/>
    <w:rsid w:val="009D1FF9"/>
    <w:rsid w:val="009D22F4"/>
    <w:rsid w:val="009D2F30"/>
    <w:rsid w:val="009D392D"/>
    <w:rsid w:val="009D3F3F"/>
    <w:rsid w:val="009D44AD"/>
    <w:rsid w:val="009D53CE"/>
    <w:rsid w:val="009D54D1"/>
    <w:rsid w:val="009D5661"/>
    <w:rsid w:val="009D574E"/>
    <w:rsid w:val="009D59C6"/>
    <w:rsid w:val="009D7146"/>
    <w:rsid w:val="009D735F"/>
    <w:rsid w:val="009E0CA5"/>
    <w:rsid w:val="009E0E3E"/>
    <w:rsid w:val="009E1372"/>
    <w:rsid w:val="009E1DCD"/>
    <w:rsid w:val="009E1F10"/>
    <w:rsid w:val="009E2211"/>
    <w:rsid w:val="009E2817"/>
    <w:rsid w:val="009E3178"/>
    <w:rsid w:val="009E3205"/>
    <w:rsid w:val="009E3AF6"/>
    <w:rsid w:val="009E560E"/>
    <w:rsid w:val="009E5960"/>
    <w:rsid w:val="009E659E"/>
    <w:rsid w:val="009E6D69"/>
    <w:rsid w:val="009E7B1D"/>
    <w:rsid w:val="009E7CD7"/>
    <w:rsid w:val="009F0E1D"/>
    <w:rsid w:val="009F1036"/>
    <w:rsid w:val="009F20C9"/>
    <w:rsid w:val="009F3F4E"/>
    <w:rsid w:val="009F40A0"/>
    <w:rsid w:val="009F4248"/>
    <w:rsid w:val="009F4693"/>
    <w:rsid w:val="009F5427"/>
    <w:rsid w:val="009F6CC6"/>
    <w:rsid w:val="009F6ECE"/>
    <w:rsid w:val="009F7668"/>
    <w:rsid w:val="00A00022"/>
    <w:rsid w:val="00A00BB1"/>
    <w:rsid w:val="00A01971"/>
    <w:rsid w:val="00A01C72"/>
    <w:rsid w:val="00A02743"/>
    <w:rsid w:val="00A028D0"/>
    <w:rsid w:val="00A04CBF"/>
    <w:rsid w:val="00A05849"/>
    <w:rsid w:val="00A05F6E"/>
    <w:rsid w:val="00A06ECC"/>
    <w:rsid w:val="00A0737B"/>
    <w:rsid w:val="00A07C90"/>
    <w:rsid w:val="00A07CFD"/>
    <w:rsid w:val="00A07D9F"/>
    <w:rsid w:val="00A10B58"/>
    <w:rsid w:val="00A113DB"/>
    <w:rsid w:val="00A11B09"/>
    <w:rsid w:val="00A123AD"/>
    <w:rsid w:val="00A140ED"/>
    <w:rsid w:val="00A14409"/>
    <w:rsid w:val="00A14D4D"/>
    <w:rsid w:val="00A153ED"/>
    <w:rsid w:val="00A17942"/>
    <w:rsid w:val="00A2104E"/>
    <w:rsid w:val="00A218FF"/>
    <w:rsid w:val="00A248C3"/>
    <w:rsid w:val="00A25863"/>
    <w:rsid w:val="00A25D32"/>
    <w:rsid w:val="00A25EB9"/>
    <w:rsid w:val="00A2658C"/>
    <w:rsid w:val="00A26D1A"/>
    <w:rsid w:val="00A277A3"/>
    <w:rsid w:val="00A301F8"/>
    <w:rsid w:val="00A306B5"/>
    <w:rsid w:val="00A32580"/>
    <w:rsid w:val="00A33306"/>
    <w:rsid w:val="00A34770"/>
    <w:rsid w:val="00A35D94"/>
    <w:rsid w:val="00A370B2"/>
    <w:rsid w:val="00A40119"/>
    <w:rsid w:val="00A41CCA"/>
    <w:rsid w:val="00A425C2"/>
    <w:rsid w:val="00A43770"/>
    <w:rsid w:val="00A43BF6"/>
    <w:rsid w:val="00A4412E"/>
    <w:rsid w:val="00A44165"/>
    <w:rsid w:val="00A4471C"/>
    <w:rsid w:val="00A45643"/>
    <w:rsid w:val="00A4677C"/>
    <w:rsid w:val="00A50103"/>
    <w:rsid w:val="00A507F9"/>
    <w:rsid w:val="00A50848"/>
    <w:rsid w:val="00A523C4"/>
    <w:rsid w:val="00A52A35"/>
    <w:rsid w:val="00A53290"/>
    <w:rsid w:val="00A5345F"/>
    <w:rsid w:val="00A53785"/>
    <w:rsid w:val="00A5521C"/>
    <w:rsid w:val="00A565CB"/>
    <w:rsid w:val="00A56746"/>
    <w:rsid w:val="00A5702B"/>
    <w:rsid w:val="00A60CCF"/>
    <w:rsid w:val="00A615FA"/>
    <w:rsid w:val="00A61DBF"/>
    <w:rsid w:val="00A630A2"/>
    <w:rsid w:val="00A63E45"/>
    <w:rsid w:val="00A64B67"/>
    <w:rsid w:val="00A64ED5"/>
    <w:rsid w:val="00A6640B"/>
    <w:rsid w:val="00A66971"/>
    <w:rsid w:val="00A67AFE"/>
    <w:rsid w:val="00A723D8"/>
    <w:rsid w:val="00A72F42"/>
    <w:rsid w:val="00A7328D"/>
    <w:rsid w:val="00A76586"/>
    <w:rsid w:val="00A768DB"/>
    <w:rsid w:val="00A7691F"/>
    <w:rsid w:val="00A76EBD"/>
    <w:rsid w:val="00A7744A"/>
    <w:rsid w:val="00A77B11"/>
    <w:rsid w:val="00A77C25"/>
    <w:rsid w:val="00A8065D"/>
    <w:rsid w:val="00A80D6D"/>
    <w:rsid w:val="00A817D4"/>
    <w:rsid w:val="00A81E72"/>
    <w:rsid w:val="00A83141"/>
    <w:rsid w:val="00A83594"/>
    <w:rsid w:val="00A837AD"/>
    <w:rsid w:val="00A845A1"/>
    <w:rsid w:val="00A86CD9"/>
    <w:rsid w:val="00A87058"/>
    <w:rsid w:val="00A87E08"/>
    <w:rsid w:val="00A90CD4"/>
    <w:rsid w:val="00A92189"/>
    <w:rsid w:val="00A92D25"/>
    <w:rsid w:val="00A93FDC"/>
    <w:rsid w:val="00A94156"/>
    <w:rsid w:val="00A9465B"/>
    <w:rsid w:val="00A94FDE"/>
    <w:rsid w:val="00A9517E"/>
    <w:rsid w:val="00A953D1"/>
    <w:rsid w:val="00A95950"/>
    <w:rsid w:val="00A959CE"/>
    <w:rsid w:val="00A979A1"/>
    <w:rsid w:val="00A97BF0"/>
    <w:rsid w:val="00A97D29"/>
    <w:rsid w:val="00AA190E"/>
    <w:rsid w:val="00AA2F09"/>
    <w:rsid w:val="00AA34E5"/>
    <w:rsid w:val="00AA3C44"/>
    <w:rsid w:val="00AA4228"/>
    <w:rsid w:val="00AA458A"/>
    <w:rsid w:val="00AA4831"/>
    <w:rsid w:val="00AA5743"/>
    <w:rsid w:val="00AA5FA5"/>
    <w:rsid w:val="00AA65C5"/>
    <w:rsid w:val="00AA66DC"/>
    <w:rsid w:val="00AA7447"/>
    <w:rsid w:val="00AA79F8"/>
    <w:rsid w:val="00AB29C2"/>
    <w:rsid w:val="00AB2F8E"/>
    <w:rsid w:val="00AB3D41"/>
    <w:rsid w:val="00AB3E26"/>
    <w:rsid w:val="00AB414A"/>
    <w:rsid w:val="00AB4491"/>
    <w:rsid w:val="00AB4532"/>
    <w:rsid w:val="00AB58AF"/>
    <w:rsid w:val="00AB5F98"/>
    <w:rsid w:val="00AB5FCD"/>
    <w:rsid w:val="00AB66B0"/>
    <w:rsid w:val="00AB77C1"/>
    <w:rsid w:val="00AB7B62"/>
    <w:rsid w:val="00AC0291"/>
    <w:rsid w:val="00AC0B9A"/>
    <w:rsid w:val="00AC1BC8"/>
    <w:rsid w:val="00AC3CCC"/>
    <w:rsid w:val="00AC47D1"/>
    <w:rsid w:val="00AC494D"/>
    <w:rsid w:val="00AC552D"/>
    <w:rsid w:val="00AC5882"/>
    <w:rsid w:val="00AC5A04"/>
    <w:rsid w:val="00AC5D91"/>
    <w:rsid w:val="00AC5E8E"/>
    <w:rsid w:val="00AC5F9B"/>
    <w:rsid w:val="00AC622C"/>
    <w:rsid w:val="00AC682F"/>
    <w:rsid w:val="00AC696B"/>
    <w:rsid w:val="00AC7081"/>
    <w:rsid w:val="00AD21E3"/>
    <w:rsid w:val="00AD3258"/>
    <w:rsid w:val="00AD3557"/>
    <w:rsid w:val="00AD47A8"/>
    <w:rsid w:val="00AD5EDE"/>
    <w:rsid w:val="00AD657A"/>
    <w:rsid w:val="00AD72C3"/>
    <w:rsid w:val="00AD79CD"/>
    <w:rsid w:val="00AE14C9"/>
    <w:rsid w:val="00AE2279"/>
    <w:rsid w:val="00AE28B4"/>
    <w:rsid w:val="00AE3B42"/>
    <w:rsid w:val="00AE4124"/>
    <w:rsid w:val="00AE59F8"/>
    <w:rsid w:val="00AE5CE8"/>
    <w:rsid w:val="00AE5D2F"/>
    <w:rsid w:val="00AE61F0"/>
    <w:rsid w:val="00AF0C24"/>
    <w:rsid w:val="00AF17F7"/>
    <w:rsid w:val="00AF1B5B"/>
    <w:rsid w:val="00AF200C"/>
    <w:rsid w:val="00AF29BB"/>
    <w:rsid w:val="00AF2F75"/>
    <w:rsid w:val="00AF31D9"/>
    <w:rsid w:val="00AF3A76"/>
    <w:rsid w:val="00AF4AC1"/>
    <w:rsid w:val="00AF4DB2"/>
    <w:rsid w:val="00AF585F"/>
    <w:rsid w:val="00AF6A1D"/>
    <w:rsid w:val="00AF77FE"/>
    <w:rsid w:val="00AF7AB6"/>
    <w:rsid w:val="00B0193F"/>
    <w:rsid w:val="00B02D49"/>
    <w:rsid w:val="00B03D75"/>
    <w:rsid w:val="00B03DDE"/>
    <w:rsid w:val="00B0405E"/>
    <w:rsid w:val="00B045AB"/>
    <w:rsid w:val="00B05258"/>
    <w:rsid w:val="00B05C44"/>
    <w:rsid w:val="00B066C5"/>
    <w:rsid w:val="00B06C43"/>
    <w:rsid w:val="00B0713E"/>
    <w:rsid w:val="00B073BC"/>
    <w:rsid w:val="00B075ED"/>
    <w:rsid w:val="00B07BE0"/>
    <w:rsid w:val="00B1018A"/>
    <w:rsid w:val="00B112DB"/>
    <w:rsid w:val="00B11A5E"/>
    <w:rsid w:val="00B11AD1"/>
    <w:rsid w:val="00B1214B"/>
    <w:rsid w:val="00B121CA"/>
    <w:rsid w:val="00B125A2"/>
    <w:rsid w:val="00B14086"/>
    <w:rsid w:val="00B1470C"/>
    <w:rsid w:val="00B14DC0"/>
    <w:rsid w:val="00B16086"/>
    <w:rsid w:val="00B20C3E"/>
    <w:rsid w:val="00B22049"/>
    <w:rsid w:val="00B23E11"/>
    <w:rsid w:val="00B24671"/>
    <w:rsid w:val="00B27457"/>
    <w:rsid w:val="00B3039B"/>
    <w:rsid w:val="00B30AE5"/>
    <w:rsid w:val="00B30BE0"/>
    <w:rsid w:val="00B328E2"/>
    <w:rsid w:val="00B3358B"/>
    <w:rsid w:val="00B33EA8"/>
    <w:rsid w:val="00B3422C"/>
    <w:rsid w:val="00B347C8"/>
    <w:rsid w:val="00B34CA5"/>
    <w:rsid w:val="00B36959"/>
    <w:rsid w:val="00B36AC0"/>
    <w:rsid w:val="00B36ECF"/>
    <w:rsid w:val="00B37048"/>
    <w:rsid w:val="00B37896"/>
    <w:rsid w:val="00B37FA9"/>
    <w:rsid w:val="00B40447"/>
    <w:rsid w:val="00B40E6D"/>
    <w:rsid w:val="00B4164D"/>
    <w:rsid w:val="00B41866"/>
    <w:rsid w:val="00B42617"/>
    <w:rsid w:val="00B438C0"/>
    <w:rsid w:val="00B43A58"/>
    <w:rsid w:val="00B43D02"/>
    <w:rsid w:val="00B444A6"/>
    <w:rsid w:val="00B445BE"/>
    <w:rsid w:val="00B44ACF"/>
    <w:rsid w:val="00B44C5D"/>
    <w:rsid w:val="00B45160"/>
    <w:rsid w:val="00B471DD"/>
    <w:rsid w:val="00B475E9"/>
    <w:rsid w:val="00B50619"/>
    <w:rsid w:val="00B50E38"/>
    <w:rsid w:val="00B50F11"/>
    <w:rsid w:val="00B522F7"/>
    <w:rsid w:val="00B52B24"/>
    <w:rsid w:val="00B53AAE"/>
    <w:rsid w:val="00B53EB3"/>
    <w:rsid w:val="00B54470"/>
    <w:rsid w:val="00B54DC0"/>
    <w:rsid w:val="00B56090"/>
    <w:rsid w:val="00B56C95"/>
    <w:rsid w:val="00B57474"/>
    <w:rsid w:val="00B613FB"/>
    <w:rsid w:val="00B62A5D"/>
    <w:rsid w:val="00B62B3C"/>
    <w:rsid w:val="00B639D8"/>
    <w:rsid w:val="00B63F9A"/>
    <w:rsid w:val="00B64A36"/>
    <w:rsid w:val="00B64FBB"/>
    <w:rsid w:val="00B65338"/>
    <w:rsid w:val="00B6584E"/>
    <w:rsid w:val="00B65957"/>
    <w:rsid w:val="00B672C9"/>
    <w:rsid w:val="00B67948"/>
    <w:rsid w:val="00B70043"/>
    <w:rsid w:val="00B70FB9"/>
    <w:rsid w:val="00B716DA"/>
    <w:rsid w:val="00B717B1"/>
    <w:rsid w:val="00B71E12"/>
    <w:rsid w:val="00B747ED"/>
    <w:rsid w:val="00B75163"/>
    <w:rsid w:val="00B75498"/>
    <w:rsid w:val="00B762F3"/>
    <w:rsid w:val="00B77693"/>
    <w:rsid w:val="00B77F06"/>
    <w:rsid w:val="00B8004E"/>
    <w:rsid w:val="00B8168C"/>
    <w:rsid w:val="00B82079"/>
    <w:rsid w:val="00B82E73"/>
    <w:rsid w:val="00B833AA"/>
    <w:rsid w:val="00B84472"/>
    <w:rsid w:val="00B84617"/>
    <w:rsid w:val="00B84893"/>
    <w:rsid w:val="00B84B6E"/>
    <w:rsid w:val="00B84C1C"/>
    <w:rsid w:val="00B8505D"/>
    <w:rsid w:val="00B853A0"/>
    <w:rsid w:val="00B858BC"/>
    <w:rsid w:val="00B866BC"/>
    <w:rsid w:val="00B86938"/>
    <w:rsid w:val="00B87A6A"/>
    <w:rsid w:val="00B90BA9"/>
    <w:rsid w:val="00B9171E"/>
    <w:rsid w:val="00B92062"/>
    <w:rsid w:val="00B92704"/>
    <w:rsid w:val="00B928F9"/>
    <w:rsid w:val="00B94FE2"/>
    <w:rsid w:val="00B9500F"/>
    <w:rsid w:val="00B95398"/>
    <w:rsid w:val="00B95DC1"/>
    <w:rsid w:val="00B96290"/>
    <w:rsid w:val="00B96801"/>
    <w:rsid w:val="00B96CAA"/>
    <w:rsid w:val="00B96CB0"/>
    <w:rsid w:val="00B96ECB"/>
    <w:rsid w:val="00B971F0"/>
    <w:rsid w:val="00B97568"/>
    <w:rsid w:val="00BA01F3"/>
    <w:rsid w:val="00BA06B3"/>
    <w:rsid w:val="00BA09E5"/>
    <w:rsid w:val="00BA18BB"/>
    <w:rsid w:val="00BA20FB"/>
    <w:rsid w:val="00BA224E"/>
    <w:rsid w:val="00BA2680"/>
    <w:rsid w:val="00BA2FBB"/>
    <w:rsid w:val="00BA37E5"/>
    <w:rsid w:val="00BA3D0D"/>
    <w:rsid w:val="00BA5E6C"/>
    <w:rsid w:val="00BA6DAE"/>
    <w:rsid w:val="00BA7E29"/>
    <w:rsid w:val="00BB00EF"/>
    <w:rsid w:val="00BB11A9"/>
    <w:rsid w:val="00BB1BEC"/>
    <w:rsid w:val="00BB1E6D"/>
    <w:rsid w:val="00BB237E"/>
    <w:rsid w:val="00BB3C2B"/>
    <w:rsid w:val="00BB4544"/>
    <w:rsid w:val="00BB4D3C"/>
    <w:rsid w:val="00BB50F6"/>
    <w:rsid w:val="00BB51A8"/>
    <w:rsid w:val="00BB64AC"/>
    <w:rsid w:val="00BB65FF"/>
    <w:rsid w:val="00BB66C3"/>
    <w:rsid w:val="00BB6828"/>
    <w:rsid w:val="00BB6862"/>
    <w:rsid w:val="00BB732C"/>
    <w:rsid w:val="00BB7734"/>
    <w:rsid w:val="00BC0063"/>
    <w:rsid w:val="00BC010E"/>
    <w:rsid w:val="00BC06FF"/>
    <w:rsid w:val="00BC1B16"/>
    <w:rsid w:val="00BC2B22"/>
    <w:rsid w:val="00BC3EF1"/>
    <w:rsid w:val="00BC49B3"/>
    <w:rsid w:val="00BC56AA"/>
    <w:rsid w:val="00BC5955"/>
    <w:rsid w:val="00BC60BF"/>
    <w:rsid w:val="00BC64F2"/>
    <w:rsid w:val="00BC70B4"/>
    <w:rsid w:val="00BC7B6D"/>
    <w:rsid w:val="00BD05E8"/>
    <w:rsid w:val="00BD07DC"/>
    <w:rsid w:val="00BD115D"/>
    <w:rsid w:val="00BD1370"/>
    <w:rsid w:val="00BD1396"/>
    <w:rsid w:val="00BD1970"/>
    <w:rsid w:val="00BD1C74"/>
    <w:rsid w:val="00BD218A"/>
    <w:rsid w:val="00BD23EE"/>
    <w:rsid w:val="00BD2DB7"/>
    <w:rsid w:val="00BD2F97"/>
    <w:rsid w:val="00BD3CF4"/>
    <w:rsid w:val="00BD4E4A"/>
    <w:rsid w:val="00BD5EFA"/>
    <w:rsid w:val="00BE0F1F"/>
    <w:rsid w:val="00BE1145"/>
    <w:rsid w:val="00BE13DB"/>
    <w:rsid w:val="00BE2615"/>
    <w:rsid w:val="00BE3659"/>
    <w:rsid w:val="00BE4DEB"/>
    <w:rsid w:val="00BE5DC8"/>
    <w:rsid w:val="00BE6124"/>
    <w:rsid w:val="00BE6F61"/>
    <w:rsid w:val="00BE78DC"/>
    <w:rsid w:val="00BE7B46"/>
    <w:rsid w:val="00BF1B8F"/>
    <w:rsid w:val="00BF1F2A"/>
    <w:rsid w:val="00BF2A06"/>
    <w:rsid w:val="00BF3490"/>
    <w:rsid w:val="00BF392F"/>
    <w:rsid w:val="00BF3A26"/>
    <w:rsid w:val="00BF5E2B"/>
    <w:rsid w:val="00BF6B6E"/>
    <w:rsid w:val="00BF709E"/>
    <w:rsid w:val="00BF70B8"/>
    <w:rsid w:val="00C00074"/>
    <w:rsid w:val="00C00162"/>
    <w:rsid w:val="00C00441"/>
    <w:rsid w:val="00C004D7"/>
    <w:rsid w:val="00C01780"/>
    <w:rsid w:val="00C01CFE"/>
    <w:rsid w:val="00C030D0"/>
    <w:rsid w:val="00C0369E"/>
    <w:rsid w:val="00C04825"/>
    <w:rsid w:val="00C049FE"/>
    <w:rsid w:val="00C0526A"/>
    <w:rsid w:val="00C0601B"/>
    <w:rsid w:val="00C0655C"/>
    <w:rsid w:val="00C07241"/>
    <w:rsid w:val="00C108D0"/>
    <w:rsid w:val="00C10F8C"/>
    <w:rsid w:val="00C11107"/>
    <w:rsid w:val="00C11B02"/>
    <w:rsid w:val="00C122C8"/>
    <w:rsid w:val="00C13A0B"/>
    <w:rsid w:val="00C13B88"/>
    <w:rsid w:val="00C13B96"/>
    <w:rsid w:val="00C1546F"/>
    <w:rsid w:val="00C15895"/>
    <w:rsid w:val="00C15CB3"/>
    <w:rsid w:val="00C169AF"/>
    <w:rsid w:val="00C16A38"/>
    <w:rsid w:val="00C1738D"/>
    <w:rsid w:val="00C175BF"/>
    <w:rsid w:val="00C17D5E"/>
    <w:rsid w:val="00C17DC3"/>
    <w:rsid w:val="00C210DF"/>
    <w:rsid w:val="00C23459"/>
    <w:rsid w:val="00C23B5E"/>
    <w:rsid w:val="00C258F8"/>
    <w:rsid w:val="00C25E4A"/>
    <w:rsid w:val="00C2673F"/>
    <w:rsid w:val="00C270B3"/>
    <w:rsid w:val="00C279E3"/>
    <w:rsid w:val="00C3031C"/>
    <w:rsid w:val="00C303B4"/>
    <w:rsid w:val="00C30F19"/>
    <w:rsid w:val="00C317FC"/>
    <w:rsid w:val="00C32E61"/>
    <w:rsid w:val="00C33581"/>
    <w:rsid w:val="00C33E09"/>
    <w:rsid w:val="00C344FF"/>
    <w:rsid w:val="00C34E43"/>
    <w:rsid w:val="00C3550F"/>
    <w:rsid w:val="00C35C7D"/>
    <w:rsid w:val="00C36B29"/>
    <w:rsid w:val="00C36B98"/>
    <w:rsid w:val="00C36CF3"/>
    <w:rsid w:val="00C40F32"/>
    <w:rsid w:val="00C418A3"/>
    <w:rsid w:val="00C42C61"/>
    <w:rsid w:val="00C4363D"/>
    <w:rsid w:val="00C45698"/>
    <w:rsid w:val="00C45A9D"/>
    <w:rsid w:val="00C4608E"/>
    <w:rsid w:val="00C469E7"/>
    <w:rsid w:val="00C46A33"/>
    <w:rsid w:val="00C46C0F"/>
    <w:rsid w:val="00C47097"/>
    <w:rsid w:val="00C508C7"/>
    <w:rsid w:val="00C50FD3"/>
    <w:rsid w:val="00C51411"/>
    <w:rsid w:val="00C51948"/>
    <w:rsid w:val="00C51C1F"/>
    <w:rsid w:val="00C5232F"/>
    <w:rsid w:val="00C5395D"/>
    <w:rsid w:val="00C53AB5"/>
    <w:rsid w:val="00C54589"/>
    <w:rsid w:val="00C553B1"/>
    <w:rsid w:val="00C554D7"/>
    <w:rsid w:val="00C55F6F"/>
    <w:rsid w:val="00C6055B"/>
    <w:rsid w:val="00C60B08"/>
    <w:rsid w:val="00C61844"/>
    <w:rsid w:val="00C61BB2"/>
    <w:rsid w:val="00C61F8B"/>
    <w:rsid w:val="00C622C5"/>
    <w:rsid w:val="00C62505"/>
    <w:rsid w:val="00C628F1"/>
    <w:rsid w:val="00C62FFD"/>
    <w:rsid w:val="00C64599"/>
    <w:rsid w:val="00C64CEF"/>
    <w:rsid w:val="00C65AD5"/>
    <w:rsid w:val="00C662D5"/>
    <w:rsid w:val="00C70056"/>
    <w:rsid w:val="00C70562"/>
    <w:rsid w:val="00C7058B"/>
    <w:rsid w:val="00C705A1"/>
    <w:rsid w:val="00C71285"/>
    <w:rsid w:val="00C71718"/>
    <w:rsid w:val="00C71994"/>
    <w:rsid w:val="00C71CE6"/>
    <w:rsid w:val="00C71DCD"/>
    <w:rsid w:val="00C73327"/>
    <w:rsid w:val="00C73382"/>
    <w:rsid w:val="00C7489E"/>
    <w:rsid w:val="00C75954"/>
    <w:rsid w:val="00C75D06"/>
    <w:rsid w:val="00C7727A"/>
    <w:rsid w:val="00C819B7"/>
    <w:rsid w:val="00C81E39"/>
    <w:rsid w:val="00C82095"/>
    <w:rsid w:val="00C829CA"/>
    <w:rsid w:val="00C830AB"/>
    <w:rsid w:val="00C8375E"/>
    <w:rsid w:val="00C83E85"/>
    <w:rsid w:val="00C85072"/>
    <w:rsid w:val="00C85CE7"/>
    <w:rsid w:val="00C85F72"/>
    <w:rsid w:val="00C8631E"/>
    <w:rsid w:val="00C86B3C"/>
    <w:rsid w:val="00C872CF"/>
    <w:rsid w:val="00C87357"/>
    <w:rsid w:val="00C900AF"/>
    <w:rsid w:val="00C9175E"/>
    <w:rsid w:val="00C91A40"/>
    <w:rsid w:val="00C9291C"/>
    <w:rsid w:val="00C92BDC"/>
    <w:rsid w:val="00C92FBC"/>
    <w:rsid w:val="00C92FF3"/>
    <w:rsid w:val="00C9339B"/>
    <w:rsid w:val="00C955F8"/>
    <w:rsid w:val="00C963D0"/>
    <w:rsid w:val="00C96BAA"/>
    <w:rsid w:val="00CA1127"/>
    <w:rsid w:val="00CA15D9"/>
    <w:rsid w:val="00CA1670"/>
    <w:rsid w:val="00CA17FA"/>
    <w:rsid w:val="00CA2000"/>
    <w:rsid w:val="00CA295B"/>
    <w:rsid w:val="00CA2DF7"/>
    <w:rsid w:val="00CA31BF"/>
    <w:rsid w:val="00CA3ED8"/>
    <w:rsid w:val="00CA65A8"/>
    <w:rsid w:val="00CA79BF"/>
    <w:rsid w:val="00CA7E17"/>
    <w:rsid w:val="00CA7E4C"/>
    <w:rsid w:val="00CB05C9"/>
    <w:rsid w:val="00CB10AE"/>
    <w:rsid w:val="00CB2C2C"/>
    <w:rsid w:val="00CB30D9"/>
    <w:rsid w:val="00CB344A"/>
    <w:rsid w:val="00CB42DD"/>
    <w:rsid w:val="00CB5951"/>
    <w:rsid w:val="00CB5A94"/>
    <w:rsid w:val="00CB61EE"/>
    <w:rsid w:val="00CB6C36"/>
    <w:rsid w:val="00CB6C97"/>
    <w:rsid w:val="00CB716E"/>
    <w:rsid w:val="00CB798E"/>
    <w:rsid w:val="00CB7FA8"/>
    <w:rsid w:val="00CC15E5"/>
    <w:rsid w:val="00CC1B60"/>
    <w:rsid w:val="00CC1BF5"/>
    <w:rsid w:val="00CC1CE6"/>
    <w:rsid w:val="00CC2EC9"/>
    <w:rsid w:val="00CC4171"/>
    <w:rsid w:val="00CC476A"/>
    <w:rsid w:val="00CC4B08"/>
    <w:rsid w:val="00CC50F8"/>
    <w:rsid w:val="00CC51EA"/>
    <w:rsid w:val="00CC5C6E"/>
    <w:rsid w:val="00CC6471"/>
    <w:rsid w:val="00CD002A"/>
    <w:rsid w:val="00CD1226"/>
    <w:rsid w:val="00CD397A"/>
    <w:rsid w:val="00CD4B6B"/>
    <w:rsid w:val="00CD4E14"/>
    <w:rsid w:val="00CD6A25"/>
    <w:rsid w:val="00CE09F3"/>
    <w:rsid w:val="00CE1551"/>
    <w:rsid w:val="00CE172A"/>
    <w:rsid w:val="00CE1F48"/>
    <w:rsid w:val="00CE2BA0"/>
    <w:rsid w:val="00CE325A"/>
    <w:rsid w:val="00CE32D7"/>
    <w:rsid w:val="00CE40CF"/>
    <w:rsid w:val="00CE4788"/>
    <w:rsid w:val="00CE4A04"/>
    <w:rsid w:val="00CE4BD9"/>
    <w:rsid w:val="00CE4DFF"/>
    <w:rsid w:val="00CE5152"/>
    <w:rsid w:val="00CE51F7"/>
    <w:rsid w:val="00CE5D84"/>
    <w:rsid w:val="00CE66DC"/>
    <w:rsid w:val="00CE6D84"/>
    <w:rsid w:val="00CE7407"/>
    <w:rsid w:val="00CF05E2"/>
    <w:rsid w:val="00CF062B"/>
    <w:rsid w:val="00CF1088"/>
    <w:rsid w:val="00CF12AA"/>
    <w:rsid w:val="00CF21EE"/>
    <w:rsid w:val="00CF2EC3"/>
    <w:rsid w:val="00CF3F0F"/>
    <w:rsid w:val="00CF4B9D"/>
    <w:rsid w:val="00CF4E7E"/>
    <w:rsid w:val="00CF799B"/>
    <w:rsid w:val="00D001AB"/>
    <w:rsid w:val="00D0061E"/>
    <w:rsid w:val="00D00902"/>
    <w:rsid w:val="00D00DB3"/>
    <w:rsid w:val="00D01FE2"/>
    <w:rsid w:val="00D0323D"/>
    <w:rsid w:val="00D0473F"/>
    <w:rsid w:val="00D05990"/>
    <w:rsid w:val="00D05BB1"/>
    <w:rsid w:val="00D064D0"/>
    <w:rsid w:val="00D071EF"/>
    <w:rsid w:val="00D0765E"/>
    <w:rsid w:val="00D11682"/>
    <w:rsid w:val="00D13008"/>
    <w:rsid w:val="00D13912"/>
    <w:rsid w:val="00D13AA5"/>
    <w:rsid w:val="00D13C84"/>
    <w:rsid w:val="00D1450A"/>
    <w:rsid w:val="00D15023"/>
    <w:rsid w:val="00D15921"/>
    <w:rsid w:val="00D15B46"/>
    <w:rsid w:val="00D16297"/>
    <w:rsid w:val="00D167D0"/>
    <w:rsid w:val="00D20ABD"/>
    <w:rsid w:val="00D21283"/>
    <w:rsid w:val="00D22D43"/>
    <w:rsid w:val="00D23543"/>
    <w:rsid w:val="00D242CA"/>
    <w:rsid w:val="00D24FA6"/>
    <w:rsid w:val="00D252E6"/>
    <w:rsid w:val="00D30398"/>
    <w:rsid w:val="00D312F5"/>
    <w:rsid w:val="00D31FAA"/>
    <w:rsid w:val="00D32E15"/>
    <w:rsid w:val="00D33522"/>
    <w:rsid w:val="00D345F2"/>
    <w:rsid w:val="00D34601"/>
    <w:rsid w:val="00D35B2B"/>
    <w:rsid w:val="00D35E1B"/>
    <w:rsid w:val="00D361F2"/>
    <w:rsid w:val="00D36497"/>
    <w:rsid w:val="00D37876"/>
    <w:rsid w:val="00D37929"/>
    <w:rsid w:val="00D4038E"/>
    <w:rsid w:val="00D405B8"/>
    <w:rsid w:val="00D4151D"/>
    <w:rsid w:val="00D42CFF"/>
    <w:rsid w:val="00D438E4"/>
    <w:rsid w:val="00D43D24"/>
    <w:rsid w:val="00D442DC"/>
    <w:rsid w:val="00D45296"/>
    <w:rsid w:val="00D45A24"/>
    <w:rsid w:val="00D463F1"/>
    <w:rsid w:val="00D4719E"/>
    <w:rsid w:val="00D50CB0"/>
    <w:rsid w:val="00D51953"/>
    <w:rsid w:val="00D51C83"/>
    <w:rsid w:val="00D52744"/>
    <w:rsid w:val="00D533D4"/>
    <w:rsid w:val="00D5468A"/>
    <w:rsid w:val="00D5471A"/>
    <w:rsid w:val="00D54A7F"/>
    <w:rsid w:val="00D54C33"/>
    <w:rsid w:val="00D55517"/>
    <w:rsid w:val="00D55BD6"/>
    <w:rsid w:val="00D565C9"/>
    <w:rsid w:val="00D57780"/>
    <w:rsid w:val="00D5791D"/>
    <w:rsid w:val="00D57F46"/>
    <w:rsid w:val="00D601CC"/>
    <w:rsid w:val="00D60329"/>
    <w:rsid w:val="00D603F5"/>
    <w:rsid w:val="00D60C6E"/>
    <w:rsid w:val="00D61977"/>
    <w:rsid w:val="00D61B7B"/>
    <w:rsid w:val="00D62922"/>
    <w:rsid w:val="00D62F8F"/>
    <w:rsid w:val="00D638A0"/>
    <w:rsid w:val="00D64A39"/>
    <w:rsid w:val="00D64F1B"/>
    <w:rsid w:val="00D650F1"/>
    <w:rsid w:val="00D65CA0"/>
    <w:rsid w:val="00D65F72"/>
    <w:rsid w:val="00D66B7C"/>
    <w:rsid w:val="00D67738"/>
    <w:rsid w:val="00D70B73"/>
    <w:rsid w:val="00D72911"/>
    <w:rsid w:val="00D7307C"/>
    <w:rsid w:val="00D73FD4"/>
    <w:rsid w:val="00D74764"/>
    <w:rsid w:val="00D747CA"/>
    <w:rsid w:val="00D75196"/>
    <w:rsid w:val="00D75364"/>
    <w:rsid w:val="00D763DF"/>
    <w:rsid w:val="00D76F8C"/>
    <w:rsid w:val="00D8032E"/>
    <w:rsid w:val="00D82B07"/>
    <w:rsid w:val="00D82DDF"/>
    <w:rsid w:val="00D82E41"/>
    <w:rsid w:val="00D84A54"/>
    <w:rsid w:val="00D8576D"/>
    <w:rsid w:val="00D85F1D"/>
    <w:rsid w:val="00D8680C"/>
    <w:rsid w:val="00D87434"/>
    <w:rsid w:val="00D87E67"/>
    <w:rsid w:val="00D9031C"/>
    <w:rsid w:val="00D92576"/>
    <w:rsid w:val="00D92BB9"/>
    <w:rsid w:val="00D930CE"/>
    <w:rsid w:val="00D94476"/>
    <w:rsid w:val="00D95914"/>
    <w:rsid w:val="00D960BE"/>
    <w:rsid w:val="00DA06D6"/>
    <w:rsid w:val="00DA3452"/>
    <w:rsid w:val="00DA3C54"/>
    <w:rsid w:val="00DA477B"/>
    <w:rsid w:val="00DA4A93"/>
    <w:rsid w:val="00DA79FE"/>
    <w:rsid w:val="00DB0D88"/>
    <w:rsid w:val="00DB2063"/>
    <w:rsid w:val="00DB268C"/>
    <w:rsid w:val="00DB49D9"/>
    <w:rsid w:val="00DB50D3"/>
    <w:rsid w:val="00DB5DE8"/>
    <w:rsid w:val="00DB5F39"/>
    <w:rsid w:val="00DB7765"/>
    <w:rsid w:val="00DC04CD"/>
    <w:rsid w:val="00DC0FC6"/>
    <w:rsid w:val="00DC18F8"/>
    <w:rsid w:val="00DC1AC2"/>
    <w:rsid w:val="00DC2007"/>
    <w:rsid w:val="00DC24A3"/>
    <w:rsid w:val="00DC296F"/>
    <w:rsid w:val="00DC32FB"/>
    <w:rsid w:val="00DC4B74"/>
    <w:rsid w:val="00DC4BFC"/>
    <w:rsid w:val="00DC4CC7"/>
    <w:rsid w:val="00DC50BA"/>
    <w:rsid w:val="00DC58F9"/>
    <w:rsid w:val="00DC5A5F"/>
    <w:rsid w:val="00DC5B62"/>
    <w:rsid w:val="00DC7B84"/>
    <w:rsid w:val="00DD056F"/>
    <w:rsid w:val="00DD1015"/>
    <w:rsid w:val="00DD17FC"/>
    <w:rsid w:val="00DD1809"/>
    <w:rsid w:val="00DD2275"/>
    <w:rsid w:val="00DD3308"/>
    <w:rsid w:val="00DD3CF2"/>
    <w:rsid w:val="00DD4F2D"/>
    <w:rsid w:val="00DD67F6"/>
    <w:rsid w:val="00DE0649"/>
    <w:rsid w:val="00DE2112"/>
    <w:rsid w:val="00DE2972"/>
    <w:rsid w:val="00DE340D"/>
    <w:rsid w:val="00DE3466"/>
    <w:rsid w:val="00DE3BFE"/>
    <w:rsid w:val="00DE3C57"/>
    <w:rsid w:val="00DE3D82"/>
    <w:rsid w:val="00DE40E3"/>
    <w:rsid w:val="00DE561A"/>
    <w:rsid w:val="00DE6192"/>
    <w:rsid w:val="00DE67DA"/>
    <w:rsid w:val="00DE69C8"/>
    <w:rsid w:val="00DF0965"/>
    <w:rsid w:val="00DF1C7C"/>
    <w:rsid w:val="00DF1FEA"/>
    <w:rsid w:val="00DF2710"/>
    <w:rsid w:val="00DF2C4A"/>
    <w:rsid w:val="00DF2DC9"/>
    <w:rsid w:val="00DF3402"/>
    <w:rsid w:val="00DF395A"/>
    <w:rsid w:val="00DF44AE"/>
    <w:rsid w:val="00DF512D"/>
    <w:rsid w:val="00DF6B9C"/>
    <w:rsid w:val="00DF6DDE"/>
    <w:rsid w:val="00DF7AFF"/>
    <w:rsid w:val="00E0012A"/>
    <w:rsid w:val="00E00E4E"/>
    <w:rsid w:val="00E00F09"/>
    <w:rsid w:val="00E01908"/>
    <w:rsid w:val="00E037B3"/>
    <w:rsid w:val="00E04208"/>
    <w:rsid w:val="00E04E7B"/>
    <w:rsid w:val="00E05805"/>
    <w:rsid w:val="00E061EE"/>
    <w:rsid w:val="00E067C9"/>
    <w:rsid w:val="00E07A2B"/>
    <w:rsid w:val="00E07FEE"/>
    <w:rsid w:val="00E11AA8"/>
    <w:rsid w:val="00E12042"/>
    <w:rsid w:val="00E124B2"/>
    <w:rsid w:val="00E130A4"/>
    <w:rsid w:val="00E1329E"/>
    <w:rsid w:val="00E1398B"/>
    <w:rsid w:val="00E13994"/>
    <w:rsid w:val="00E14B2C"/>
    <w:rsid w:val="00E14D07"/>
    <w:rsid w:val="00E15B44"/>
    <w:rsid w:val="00E1611B"/>
    <w:rsid w:val="00E165FB"/>
    <w:rsid w:val="00E202BD"/>
    <w:rsid w:val="00E206B7"/>
    <w:rsid w:val="00E20AAB"/>
    <w:rsid w:val="00E22C33"/>
    <w:rsid w:val="00E2326A"/>
    <w:rsid w:val="00E23650"/>
    <w:rsid w:val="00E237A1"/>
    <w:rsid w:val="00E24A23"/>
    <w:rsid w:val="00E2525D"/>
    <w:rsid w:val="00E2560E"/>
    <w:rsid w:val="00E25BDD"/>
    <w:rsid w:val="00E26A84"/>
    <w:rsid w:val="00E27255"/>
    <w:rsid w:val="00E272AF"/>
    <w:rsid w:val="00E27D51"/>
    <w:rsid w:val="00E30FA8"/>
    <w:rsid w:val="00E3141D"/>
    <w:rsid w:val="00E31D90"/>
    <w:rsid w:val="00E33E37"/>
    <w:rsid w:val="00E34504"/>
    <w:rsid w:val="00E3511F"/>
    <w:rsid w:val="00E35D07"/>
    <w:rsid w:val="00E36D12"/>
    <w:rsid w:val="00E37B11"/>
    <w:rsid w:val="00E37E10"/>
    <w:rsid w:val="00E40166"/>
    <w:rsid w:val="00E40784"/>
    <w:rsid w:val="00E40AD6"/>
    <w:rsid w:val="00E40F66"/>
    <w:rsid w:val="00E412F2"/>
    <w:rsid w:val="00E4321A"/>
    <w:rsid w:val="00E4379E"/>
    <w:rsid w:val="00E43CC9"/>
    <w:rsid w:val="00E43D69"/>
    <w:rsid w:val="00E43F8A"/>
    <w:rsid w:val="00E45E7F"/>
    <w:rsid w:val="00E46E84"/>
    <w:rsid w:val="00E47220"/>
    <w:rsid w:val="00E47ABA"/>
    <w:rsid w:val="00E47C03"/>
    <w:rsid w:val="00E509D9"/>
    <w:rsid w:val="00E50D72"/>
    <w:rsid w:val="00E51973"/>
    <w:rsid w:val="00E521E7"/>
    <w:rsid w:val="00E52525"/>
    <w:rsid w:val="00E5345C"/>
    <w:rsid w:val="00E53E70"/>
    <w:rsid w:val="00E5432C"/>
    <w:rsid w:val="00E549D1"/>
    <w:rsid w:val="00E55B8C"/>
    <w:rsid w:val="00E56735"/>
    <w:rsid w:val="00E56A91"/>
    <w:rsid w:val="00E571F0"/>
    <w:rsid w:val="00E57A0E"/>
    <w:rsid w:val="00E57DD5"/>
    <w:rsid w:val="00E610B6"/>
    <w:rsid w:val="00E620CB"/>
    <w:rsid w:val="00E646F4"/>
    <w:rsid w:val="00E655E1"/>
    <w:rsid w:val="00E6643B"/>
    <w:rsid w:val="00E67F4D"/>
    <w:rsid w:val="00E70633"/>
    <w:rsid w:val="00E71AAC"/>
    <w:rsid w:val="00E71DC3"/>
    <w:rsid w:val="00E71F4D"/>
    <w:rsid w:val="00E7315C"/>
    <w:rsid w:val="00E73CEF"/>
    <w:rsid w:val="00E742D2"/>
    <w:rsid w:val="00E74473"/>
    <w:rsid w:val="00E7510D"/>
    <w:rsid w:val="00E76912"/>
    <w:rsid w:val="00E769FB"/>
    <w:rsid w:val="00E77820"/>
    <w:rsid w:val="00E77D0C"/>
    <w:rsid w:val="00E77ED5"/>
    <w:rsid w:val="00E808F0"/>
    <w:rsid w:val="00E80E16"/>
    <w:rsid w:val="00E80E21"/>
    <w:rsid w:val="00E81C56"/>
    <w:rsid w:val="00E825DF"/>
    <w:rsid w:val="00E82744"/>
    <w:rsid w:val="00E8427A"/>
    <w:rsid w:val="00E844CD"/>
    <w:rsid w:val="00E84604"/>
    <w:rsid w:val="00E85D6A"/>
    <w:rsid w:val="00E85E23"/>
    <w:rsid w:val="00E86C49"/>
    <w:rsid w:val="00E8793E"/>
    <w:rsid w:val="00E9006B"/>
    <w:rsid w:val="00E902CA"/>
    <w:rsid w:val="00E90B69"/>
    <w:rsid w:val="00E916FF"/>
    <w:rsid w:val="00E933B8"/>
    <w:rsid w:val="00E9403C"/>
    <w:rsid w:val="00E9430B"/>
    <w:rsid w:val="00E94703"/>
    <w:rsid w:val="00E971EB"/>
    <w:rsid w:val="00E97BD6"/>
    <w:rsid w:val="00EA09B5"/>
    <w:rsid w:val="00EA09CB"/>
    <w:rsid w:val="00EA09F0"/>
    <w:rsid w:val="00EA232C"/>
    <w:rsid w:val="00EA2C4B"/>
    <w:rsid w:val="00EA4687"/>
    <w:rsid w:val="00EA4822"/>
    <w:rsid w:val="00EB0E02"/>
    <w:rsid w:val="00EB1FAD"/>
    <w:rsid w:val="00EB27C6"/>
    <w:rsid w:val="00EB2C84"/>
    <w:rsid w:val="00EB2E89"/>
    <w:rsid w:val="00EB32ED"/>
    <w:rsid w:val="00EB344F"/>
    <w:rsid w:val="00EB3B07"/>
    <w:rsid w:val="00EB58D8"/>
    <w:rsid w:val="00EB62E2"/>
    <w:rsid w:val="00EB68D0"/>
    <w:rsid w:val="00EB6FE2"/>
    <w:rsid w:val="00EB77D0"/>
    <w:rsid w:val="00EB795A"/>
    <w:rsid w:val="00EC13E1"/>
    <w:rsid w:val="00EC2182"/>
    <w:rsid w:val="00EC28FF"/>
    <w:rsid w:val="00EC2C58"/>
    <w:rsid w:val="00EC2FB5"/>
    <w:rsid w:val="00EC3268"/>
    <w:rsid w:val="00EC333C"/>
    <w:rsid w:val="00EC3B15"/>
    <w:rsid w:val="00EC52CB"/>
    <w:rsid w:val="00EC5A58"/>
    <w:rsid w:val="00EC5A66"/>
    <w:rsid w:val="00EC5BCC"/>
    <w:rsid w:val="00EC71AF"/>
    <w:rsid w:val="00EC7928"/>
    <w:rsid w:val="00ED066F"/>
    <w:rsid w:val="00ED0690"/>
    <w:rsid w:val="00ED073E"/>
    <w:rsid w:val="00ED0986"/>
    <w:rsid w:val="00ED2D0C"/>
    <w:rsid w:val="00ED3235"/>
    <w:rsid w:val="00ED372F"/>
    <w:rsid w:val="00ED3F35"/>
    <w:rsid w:val="00ED6EB2"/>
    <w:rsid w:val="00ED76C1"/>
    <w:rsid w:val="00EE0B70"/>
    <w:rsid w:val="00EE22FF"/>
    <w:rsid w:val="00EE23F3"/>
    <w:rsid w:val="00EE254C"/>
    <w:rsid w:val="00EE2FF5"/>
    <w:rsid w:val="00EE3811"/>
    <w:rsid w:val="00EE4C5C"/>
    <w:rsid w:val="00EE5546"/>
    <w:rsid w:val="00EE5C25"/>
    <w:rsid w:val="00EE6180"/>
    <w:rsid w:val="00EE65B5"/>
    <w:rsid w:val="00EE6D37"/>
    <w:rsid w:val="00EE6F45"/>
    <w:rsid w:val="00EE7D41"/>
    <w:rsid w:val="00EF03F5"/>
    <w:rsid w:val="00EF0860"/>
    <w:rsid w:val="00EF08A6"/>
    <w:rsid w:val="00EF0B63"/>
    <w:rsid w:val="00EF0E9C"/>
    <w:rsid w:val="00EF110E"/>
    <w:rsid w:val="00EF1465"/>
    <w:rsid w:val="00EF1E50"/>
    <w:rsid w:val="00EF2615"/>
    <w:rsid w:val="00EF32AD"/>
    <w:rsid w:val="00EF4007"/>
    <w:rsid w:val="00EF6A2F"/>
    <w:rsid w:val="00EF7553"/>
    <w:rsid w:val="00EF7F8D"/>
    <w:rsid w:val="00F00F56"/>
    <w:rsid w:val="00F01BDF"/>
    <w:rsid w:val="00F01BEF"/>
    <w:rsid w:val="00F02068"/>
    <w:rsid w:val="00F0234A"/>
    <w:rsid w:val="00F02DC3"/>
    <w:rsid w:val="00F03613"/>
    <w:rsid w:val="00F0393C"/>
    <w:rsid w:val="00F04BB0"/>
    <w:rsid w:val="00F04D1F"/>
    <w:rsid w:val="00F060C5"/>
    <w:rsid w:val="00F06199"/>
    <w:rsid w:val="00F066E3"/>
    <w:rsid w:val="00F0718D"/>
    <w:rsid w:val="00F073B5"/>
    <w:rsid w:val="00F07BC2"/>
    <w:rsid w:val="00F07CDC"/>
    <w:rsid w:val="00F1009A"/>
    <w:rsid w:val="00F113C9"/>
    <w:rsid w:val="00F1179F"/>
    <w:rsid w:val="00F117FB"/>
    <w:rsid w:val="00F12C87"/>
    <w:rsid w:val="00F13B79"/>
    <w:rsid w:val="00F143B4"/>
    <w:rsid w:val="00F168B0"/>
    <w:rsid w:val="00F16D1C"/>
    <w:rsid w:val="00F17DAF"/>
    <w:rsid w:val="00F17F99"/>
    <w:rsid w:val="00F17FF2"/>
    <w:rsid w:val="00F20D2E"/>
    <w:rsid w:val="00F217B8"/>
    <w:rsid w:val="00F21E6D"/>
    <w:rsid w:val="00F22C6C"/>
    <w:rsid w:val="00F2305B"/>
    <w:rsid w:val="00F23186"/>
    <w:rsid w:val="00F2346A"/>
    <w:rsid w:val="00F234FE"/>
    <w:rsid w:val="00F26598"/>
    <w:rsid w:val="00F26949"/>
    <w:rsid w:val="00F27024"/>
    <w:rsid w:val="00F273FE"/>
    <w:rsid w:val="00F3015F"/>
    <w:rsid w:val="00F30AE5"/>
    <w:rsid w:val="00F30BE6"/>
    <w:rsid w:val="00F3139E"/>
    <w:rsid w:val="00F31B52"/>
    <w:rsid w:val="00F32241"/>
    <w:rsid w:val="00F3289C"/>
    <w:rsid w:val="00F334FD"/>
    <w:rsid w:val="00F35398"/>
    <w:rsid w:val="00F355C4"/>
    <w:rsid w:val="00F35C8A"/>
    <w:rsid w:val="00F35CD6"/>
    <w:rsid w:val="00F35D84"/>
    <w:rsid w:val="00F35E93"/>
    <w:rsid w:val="00F3736C"/>
    <w:rsid w:val="00F37B08"/>
    <w:rsid w:val="00F37DD0"/>
    <w:rsid w:val="00F411D8"/>
    <w:rsid w:val="00F41469"/>
    <w:rsid w:val="00F440EE"/>
    <w:rsid w:val="00F45B9B"/>
    <w:rsid w:val="00F46152"/>
    <w:rsid w:val="00F464EE"/>
    <w:rsid w:val="00F4706D"/>
    <w:rsid w:val="00F474A1"/>
    <w:rsid w:val="00F478DF"/>
    <w:rsid w:val="00F5100C"/>
    <w:rsid w:val="00F5143E"/>
    <w:rsid w:val="00F529C3"/>
    <w:rsid w:val="00F53561"/>
    <w:rsid w:val="00F53E48"/>
    <w:rsid w:val="00F5463C"/>
    <w:rsid w:val="00F55110"/>
    <w:rsid w:val="00F55488"/>
    <w:rsid w:val="00F556F8"/>
    <w:rsid w:val="00F567AB"/>
    <w:rsid w:val="00F56A1A"/>
    <w:rsid w:val="00F56A57"/>
    <w:rsid w:val="00F56BEE"/>
    <w:rsid w:val="00F5767C"/>
    <w:rsid w:val="00F60187"/>
    <w:rsid w:val="00F6083F"/>
    <w:rsid w:val="00F61C9B"/>
    <w:rsid w:val="00F61D01"/>
    <w:rsid w:val="00F61D16"/>
    <w:rsid w:val="00F62A17"/>
    <w:rsid w:val="00F62AD2"/>
    <w:rsid w:val="00F631AB"/>
    <w:rsid w:val="00F63C0A"/>
    <w:rsid w:val="00F6400C"/>
    <w:rsid w:val="00F649F3"/>
    <w:rsid w:val="00F653D4"/>
    <w:rsid w:val="00F65C58"/>
    <w:rsid w:val="00F7017B"/>
    <w:rsid w:val="00F7052F"/>
    <w:rsid w:val="00F7090C"/>
    <w:rsid w:val="00F71913"/>
    <w:rsid w:val="00F71B79"/>
    <w:rsid w:val="00F73BA6"/>
    <w:rsid w:val="00F74541"/>
    <w:rsid w:val="00F75646"/>
    <w:rsid w:val="00F75D87"/>
    <w:rsid w:val="00F76149"/>
    <w:rsid w:val="00F8031B"/>
    <w:rsid w:val="00F805BB"/>
    <w:rsid w:val="00F80A32"/>
    <w:rsid w:val="00F81455"/>
    <w:rsid w:val="00F827C6"/>
    <w:rsid w:val="00F82828"/>
    <w:rsid w:val="00F82C57"/>
    <w:rsid w:val="00F83A27"/>
    <w:rsid w:val="00F841EF"/>
    <w:rsid w:val="00F84223"/>
    <w:rsid w:val="00F843A2"/>
    <w:rsid w:val="00F84886"/>
    <w:rsid w:val="00F8496C"/>
    <w:rsid w:val="00F84A5D"/>
    <w:rsid w:val="00F84EA5"/>
    <w:rsid w:val="00F852FB"/>
    <w:rsid w:val="00F85997"/>
    <w:rsid w:val="00F87E77"/>
    <w:rsid w:val="00F91DF5"/>
    <w:rsid w:val="00F91F89"/>
    <w:rsid w:val="00F9229F"/>
    <w:rsid w:val="00F926B2"/>
    <w:rsid w:val="00F92CDD"/>
    <w:rsid w:val="00F9369F"/>
    <w:rsid w:val="00F93853"/>
    <w:rsid w:val="00F93E3C"/>
    <w:rsid w:val="00F943D2"/>
    <w:rsid w:val="00F945AC"/>
    <w:rsid w:val="00F949BF"/>
    <w:rsid w:val="00F95B7B"/>
    <w:rsid w:val="00F95C37"/>
    <w:rsid w:val="00F9604F"/>
    <w:rsid w:val="00F971DA"/>
    <w:rsid w:val="00F97664"/>
    <w:rsid w:val="00F97DBD"/>
    <w:rsid w:val="00FA11C4"/>
    <w:rsid w:val="00FA19D4"/>
    <w:rsid w:val="00FA1A4E"/>
    <w:rsid w:val="00FA1AE0"/>
    <w:rsid w:val="00FA1C64"/>
    <w:rsid w:val="00FA25EC"/>
    <w:rsid w:val="00FA268E"/>
    <w:rsid w:val="00FA329E"/>
    <w:rsid w:val="00FA4A27"/>
    <w:rsid w:val="00FA5A3E"/>
    <w:rsid w:val="00FA5B5C"/>
    <w:rsid w:val="00FA7829"/>
    <w:rsid w:val="00FB128F"/>
    <w:rsid w:val="00FB2142"/>
    <w:rsid w:val="00FB2AAC"/>
    <w:rsid w:val="00FB3DAE"/>
    <w:rsid w:val="00FB3ECB"/>
    <w:rsid w:val="00FB523B"/>
    <w:rsid w:val="00FB5782"/>
    <w:rsid w:val="00FB5FC8"/>
    <w:rsid w:val="00FB77A9"/>
    <w:rsid w:val="00FC04B1"/>
    <w:rsid w:val="00FC10B8"/>
    <w:rsid w:val="00FC17BD"/>
    <w:rsid w:val="00FC34D0"/>
    <w:rsid w:val="00FC42C1"/>
    <w:rsid w:val="00FC5B65"/>
    <w:rsid w:val="00FC6D2B"/>
    <w:rsid w:val="00FC707A"/>
    <w:rsid w:val="00FC73F7"/>
    <w:rsid w:val="00FC75D9"/>
    <w:rsid w:val="00FD000B"/>
    <w:rsid w:val="00FD0C11"/>
    <w:rsid w:val="00FD22A7"/>
    <w:rsid w:val="00FD266B"/>
    <w:rsid w:val="00FD2DE0"/>
    <w:rsid w:val="00FD30EE"/>
    <w:rsid w:val="00FD3A13"/>
    <w:rsid w:val="00FD3DAF"/>
    <w:rsid w:val="00FD4C59"/>
    <w:rsid w:val="00FD4FB9"/>
    <w:rsid w:val="00FD6068"/>
    <w:rsid w:val="00FD61E0"/>
    <w:rsid w:val="00FD691A"/>
    <w:rsid w:val="00FD6B53"/>
    <w:rsid w:val="00FD7990"/>
    <w:rsid w:val="00FD79F7"/>
    <w:rsid w:val="00FD7A99"/>
    <w:rsid w:val="00FE0DBA"/>
    <w:rsid w:val="00FE2567"/>
    <w:rsid w:val="00FE30C1"/>
    <w:rsid w:val="00FE30C8"/>
    <w:rsid w:val="00FE3B13"/>
    <w:rsid w:val="00FE5855"/>
    <w:rsid w:val="00FE5960"/>
    <w:rsid w:val="00FE6761"/>
    <w:rsid w:val="00FF0507"/>
    <w:rsid w:val="00FF14A2"/>
    <w:rsid w:val="00FF2E3A"/>
    <w:rsid w:val="00FF4E3E"/>
    <w:rsid w:val="00FF714E"/>
    <w:rsid w:val="00FF7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1DCA992C"/>
  <w15:chartTrackingRefBased/>
  <w15:docId w15:val="{D27DF132-8636-4D28-8826-F7EDB904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D71"/>
    <w:pPr>
      <w:spacing w:after="0" w:line="240" w:lineRule="auto"/>
    </w:pPr>
    <w:rPr>
      <w:rFonts w:ascii="Arial" w:hAnsi="Arial"/>
    </w:rPr>
  </w:style>
  <w:style w:type="paragraph" w:styleId="Heading1">
    <w:name w:val="heading 1"/>
    <w:basedOn w:val="Normal"/>
    <w:next w:val="Normal"/>
    <w:link w:val="Heading1Char"/>
    <w:qFormat/>
    <w:rsid w:val="008546F0"/>
    <w:pPr>
      <w:keepNext/>
      <w:widowControl w:val="0"/>
      <w:autoSpaceDE w:val="0"/>
      <w:autoSpaceDN w:val="0"/>
      <w:adjustRightInd w:val="0"/>
      <w:spacing w:before="240"/>
      <w:jc w:val="center"/>
      <w:outlineLvl w:val="0"/>
    </w:pPr>
    <w:rPr>
      <w:rFonts w:ascii="Univers" w:eastAsia="Times New Roman" w:hAnsi="Univers" w:cs="Times New Roman"/>
      <w:b/>
      <w:bCs/>
      <w:sz w:val="40"/>
      <w:szCs w:val="40"/>
    </w:rPr>
  </w:style>
  <w:style w:type="paragraph" w:styleId="Heading2">
    <w:name w:val="heading 2"/>
    <w:basedOn w:val="Normal"/>
    <w:next w:val="Normal"/>
    <w:link w:val="Heading2Char"/>
    <w:qFormat/>
    <w:rsid w:val="008546F0"/>
    <w:pPr>
      <w:keepNext/>
      <w:widowControl w:val="0"/>
      <w:autoSpaceDE w:val="0"/>
      <w:autoSpaceDN w:val="0"/>
      <w:adjustRightInd w:val="0"/>
      <w:jc w:val="center"/>
      <w:outlineLvl w:val="1"/>
    </w:pPr>
    <w:rPr>
      <w:rFonts w:ascii="Univers" w:eastAsia="Times New Roman" w:hAnsi="Univers" w:cs="Times New Roman"/>
      <w:b/>
      <w:bCs/>
      <w:sz w:val="20"/>
      <w:szCs w:val="20"/>
    </w:rPr>
  </w:style>
  <w:style w:type="paragraph" w:styleId="Heading3">
    <w:name w:val="heading 3"/>
    <w:basedOn w:val="Normal"/>
    <w:next w:val="Normal"/>
    <w:link w:val="Heading3Char"/>
    <w:qFormat/>
    <w:rsid w:val="008546F0"/>
    <w:pPr>
      <w:keepNext/>
      <w:widowControl w:val="0"/>
      <w:autoSpaceDE w:val="0"/>
      <w:autoSpaceDN w:val="0"/>
      <w:adjustRightInd w:val="0"/>
      <w:jc w:val="center"/>
      <w:outlineLvl w:val="2"/>
    </w:pPr>
    <w:rPr>
      <w:rFonts w:eastAsia="Times New Roman" w:cs="Arial"/>
      <w:sz w:val="28"/>
      <w:szCs w:val="28"/>
    </w:rPr>
  </w:style>
  <w:style w:type="paragraph" w:styleId="Heading4">
    <w:name w:val="heading 4"/>
    <w:basedOn w:val="Normal"/>
    <w:next w:val="Normal"/>
    <w:link w:val="Heading4Char"/>
    <w:uiPriority w:val="9"/>
    <w:unhideWhenUsed/>
    <w:qFormat/>
    <w:rsid w:val="00F8145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546F0"/>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40" w:after="40"/>
      <w:jc w:val="both"/>
      <w:outlineLvl w:val="4"/>
    </w:pPr>
    <w:rPr>
      <w:rFonts w:eastAsia="Times New Roman" w:cs="Arial"/>
      <w:b/>
      <w:bCs/>
      <w:sz w:val="18"/>
      <w:szCs w:val="18"/>
    </w:rPr>
  </w:style>
  <w:style w:type="paragraph" w:styleId="Heading6">
    <w:name w:val="heading 6"/>
    <w:basedOn w:val="Normal"/>
    <w:next w:val="Normal"/>
    <w:link w:val="Heading6Char"/>
    <w:qFormat/>
    <w:rsid w:val="008546F0"/>
    <w:pPr>
      <w:keepNext/>
      <w:widowControl w:val="0"/>
      <w:autoSpaceDE w:val="0"/>
      <w:autoSpaceDN w:val="0"/>
      <w:adjustRightInd w:val="0"/>
      <w:ind w:left="188"/>
      <w:jc w:val="center"/>
      <w:outlineLvl w:val="5"/>
    </w:pPr>
    <w:rPr>
      <w:rFonts w:eastAsia="Times New Roman" w:cs="Arial"/>
      <w:b/>
      <w:bCs/>
      <w:sz w:val="28"/>
      <w:szCs w:val="28"/>
    </w:rPr>
  </w:style>
  <w:style w:type="paragraph" w:styleId="Heading7">
    <w:name w:val="heading 7"/>
    <w:basedOn w:val="Normal"/>
    <w:next w:val="Normal"/>
    <w:link w:val="Heading7Char"/>
    <w:uiPriority w:val="99"/>
    <w:qFormat/>
    <w:rsid w:val="008546F0"/>
    <w:pPr>
      <w:keepNext/>
      <w:widowControl w:val="0"/>
      <w:autoSpaceDE w:val="0"/>
      <w:autoSpaceDN w:val="0"/>
      <w:adjustRightInd w:val="0"/>
      <w:jc w:val="center"/>
      <w:outlineLvl w:val="6"/>
    </w:pPr>
    <w:rPr>
      <w:rFonts w:eastAsia="Times New Roman" w:cs="Arial"/>
      <w:b/>
      <w:bCs/>
      <w:sz w:val="28"/>
      <w:szCs w:val="27"/>
    </w:rPr>
  </w:style>
  <w:style w:type="paragraph" w:styleId="Heading9">
    <w:name w:val="heading 9"/>
    <w:basedOn w:val="Normal"/>
    <w:next w:val="Normal"/>
    <w:link w:val="Heading9Char"/>
    <w:uiPriority w:val="99"/>
    <w:qFormat/>
    <w:rsid w:val="008546F0"/>
    <w:pPr>
      <w:spacing w:before="240" w:after="60"/>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Footer"/>
    <w:next w:val="Footer"/>
    <w:link w:val="DocIDChar"/>
    <w:rsid w:val="00921ACF"/>
    <w:pPr>
      <w:tabs>
        <w:tab w:val="clear" w:pos="4680"/>
        <w:tab w:val="clear" w:pos="9360"/>
      </w:tabs>
      <w:spacing w:before="480"/>
    </w:pPr>
    <w:rPr>
      <w:rFonts w:eastAsia="Times New Roman" w:cs="Times New Roman"/>
      <w:sz w:val="16"/>
      <w:szCs w:val="20"/>
    </w:rPr>
  </w:style>
  <w:style w:type="paragraph" w:styleId="Footer">
    <w:name w:val="footer"/>
    <w:basedOn w:val="Normal"/>
    <w:link w:val="FooterChar"/>
    <w:uiPriority w:val="99"/>
    <w:unhideWhenUsed/>
    <w:rsid w:val="00921ACF"/>
    <w:pPr>
      <w:tabs>
        <w:tab w:val="center" w:pos="4680"/>
        <w:tab w:val="right" w:pos="9360"/>
      </w:tabs>
    </w:pPr>
  </w:style>
  <w:style w:type="character" w:customStyle="1" w:styleId="FooterChar">
    <w:name w:val="Footer Char"/>
    <w:basedOn w:val="DefaultParagraphFont"/>
    <w:link w:val="Footer"/>
    <w:uiPriority w:val="99"/>
    <w:rsid w:val="00921ACF"/>
    <w:rPr>
      <w:rFonts w:ascii="Times New Roman" w:hAnsi="Times New Roman"/>
      <w:sz w:val="24"/>
    </w:rPr>
  </w:style>
  <w:style w:type="character" w:customStyle="1" w:styleId="DocIDChar">
    <w:name w:val="DocID Char"/>
    <w:basedOn w:val="DefaultParagraphFont"/>
    <w:link w:val="DocID"/>
    <w:rsid w:val="00921ACF"/>
    <w:rPr>
      <w:rFonts w:ascii="Times New Roman" w:eastAsia="Times New Roman" w:hAnsi="Times New Roman" w:cs="Times New Roman"/>
      <w:sz w:val="16"/>
      <w:szCs w:val="20"/>
      <w:lang w:val="en-US" w:eastAsia="en-US"/>
    </w:rPr>
  </w:style>
  <w:style w:type="character" w:styleId="CommentReference">
    <w:name w:val="annotation reference"/>
    <w:basedOn w:val="DefaultParagraphFont"/>
    <w:uiPriority w:val="99"/>
    <w:unhideWhenUsed/>
    <w:rsid w:val="00921ACF"/>
    <w:rPr>
      <w:sz w:val="16"/>
      <w:szCs w:val="16"/>
    </w:rPr>
  </w:style>
  <w:style w:type="paragraph" w:styleId="CommentText">
    <w:name w:val="annotation text"/>
    <w:basedOn w:val="Normal"/>
    <w:link w:val="CommentTextChar"/>
    <w:uiPriority w:val="99"/>
    <w:unhideWhenUsed/>
    <w:rsid w:val="00921ACF"/>
    <w:rPr>
      <w:sz w:val="20"/>
      <w:szCs w:val="20"/>
    </w:rPr>
  </w:style>
  <w:style w:type="character" w:customStyle="1" w:styleId="CommentTextChar">
    <w:name w:val="Comment Text Char"/>
    <w:basedOn w:val="DefaultParagraphFont"/>
    <w:link w:val="CommentText"/>
    <w:uiPriority w:val="99"/>
    <w:rsid w:val="00921ACF"/>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921ACF"/>
    <w:rPr>
      <w:b/>
      <w:bCs/>
    </w:rPr>
  </w:style>
  <w:style w:type="character" w:customStyle="1" w:styleId="CommentSubjectChar">
    <w:name w:val="Comment Subject Char"/>
    <w:basedOn w:val="CommentTextChar"/>
    <w:link w:val="CommentSubject"/>
    <w:uiPriority w:val="99"/>
    <w:rsid w:val="00921ACF"/>
    <w:rPr>
      <w:rFonts w:ascii="Times New Roman" w:hAnsi="Times New Roman"/>
      <w:b/>
      <w:bCs/>
      <w:sz w:val="20"/>
      <w:szCs w:val="20"/>
    </w:rPr>
  </w:style>
  <w:style w:type="paragraph" w:styleId="BalloonText">
    <w:name w:val="Balloon Text"/>
    <w:basedOn w:val="Normal"/>
    <w:link w:val="BalloonTextChar"/>
    <w:uiPriority w:val="99"/>
    <w:semiHidden/>
    <w:unhideWhenUsed/>
    <w:rsid w:val="00921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ACF"/>
    <w:rPr>
      <w:rFonts w:ascii="Segoe UI" w:hAnsi="Segoe UI" w:cs="Segoe UI"/>
      <w:sz w:val="18"/>
      <w:szCs w:val="18"/>
    </w:rPr>
  </w:style>
  <w:style w:type="paragraph" w:styleId="Header">
    <w:name w:val="header"/>
    <w:aliases w:val="Normal 2"/>
    <w:basedOn w:val="Normal"/>
    <w:link w:val="HeaderChar"/>
    <w:uiPriority w:val="99"/>
    <w:unhideWhenUsed/>
    <w:rsid w:val="0073009E"/>
    <w:pPr>
      <w:tabs>
        <w:tab w:val="center" w:pos="4680"/>
        <w:tab w:val="right" w:pos="9360"/>
      </w:tabs>
    </w:pPr>
  </w:style>
  <w:style w:type="character" w:customStyle="1" w:styleId="HeaderChar">
    <w:name w:val="Header Char"/>
    <w:aliases w:val="Normal 2 Char"/>
    <w:basedOn w:val="DefaultParagraphFont"/>
    <w:link w:val="Header"/>
    <w:uiPriority w:val="99"/>
    <w:rsid w:val="0073009E"/>
    <w:rPr>
      <w:rFonts w:ascii="Times New Roman" w:hAnsi="Times New Roman"/>
      <w:sz w:val="24"/>
    </w:rPr>
  </w:style>
  <w:style w:type="table" w:styleId="TableGrid">
    <w:name w:val="Table Grid"/>
    <w:basedOn w:val="TableNormal"/>
    <w:uiPriority w:val="59"/>
    <w:rsid w:val="00E67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FooterText,Style 13,Style 10,FCORe Table 1st Level Bullet,Indent1,Indent2,FCORe Table 1st Level Bullet1,Indent3,Indent4,Indent5,List Paragraph1,Paragraphe de liste1,Bulletr List Paragraph,列出段落,列出段落1,List Paragraph2"/>
    <w:basedOn w:val="Normal"/>
    <w:link w:val="ListParagraphChar"/>
    <w:uiPriority w:val="1"/>
    <w:qFormat/>
    <w:rsid w:val="0026333D"/>
    <w:pPr>
      <w:ind w:left="720"/>
      <w:contextualSpacing/>
    </w:pPr>
  </w:style>
  <w:style w:type="character" w:styleId="Hyperlink">
    <w:name w:val="Hyperlink"/>
    <w:basedOn w:val="DefaultParagraphFont"/>
    <w:uiPriority w:val="99"/>
    <w:unhideWhenUsed/>
    <w:rsid w:val="00295C80"/>
    <w:rPr>
      <w:color w:val="0563C1" w:themeColor="hyperlink"/>
      <w:u w:val="single"/>
    </w:rPr>
  </w:style>
  <w:style w:type="paragraph" w:styleId="FootnoteText">
    <w:name w:val="footnote text"/>
    <w:basedOn w:val="Normal"/>
    <w:link w:val="FootnoteTextChar"/>
    <w:uiPriority w:val="99"/>
    <w:semiHidden/>
    <w:unhideWhenUsed/>
    <w:rsid w:val="006A4D3A"/>
    <w:rPr>
      <w:sz w:val="20"/>
      <w:szCs w:val="20"/>
    </w:rPr>
  </w:style>
  <w:style w:type="character" w:customStyle="1" w:styleId="FootnoteTextChar">
    <w:name w:val="Footnote Text Char"/>
    <w:basedOn w:val="DefaultParagraphFont"/>
    <w:link w:val="FootnoteText"/>
    <w:uiPriority w:val="99"/>
    <w:semiHidden/>
    <w:rsid w:val="006A4D3A"/>
    <w:rPr>
      <w:rFonts w:ascii="Times New Roman" w:hAnsi="Times New Roman"/>
      <w:sz w:val="20"/>
      <w:szCs w:val="20"/>
    </w:rPr>
  </w:style>
  <w:style w:type="character" w:styleId="FootnoteReference">
    <w:name w:val="footnote reference"/>
    <w:basedOn w:val="DefaultParagraphFont"/>
    <w:uiPriority w:val="99"/>
    <w:semiHidden/>
    <w:unhideWhenUsed/>
    <w:rsid w:val="006A4D3A"/>
    <w:rPr>
      <w:vertAlign w:val="superscript"/>
    </w:rPr>
  </w:style>
  <w:style w:type="character" w:styleId="PlaceholderText">
    <w:name w:val="Placeholder Text"/>
    <w:basedOn w:val="DefaultParagraphFont"/>
    <w:uiPriority w:val="99"/>
    <w:semiHidden/>
    <w:rsid w:val="009558AC"/>
    <w:rPr>
      <w:color w:val="808080"/>
    </w:rPr>
  </w:style>
  <w:style w:type="table" w:customStyle="1" w:styleId="TableGrid1">
    <w:name w:val="Table Grid1"/>
    <w:basedOn w:val="TableNormal"/>
    <w:next w:val="TableGrid"/>
    <w:uiPriority w:val="59"/>
    <w:rsid w:val="00955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Normal"/>
    <w:rsid w:val="009558AC"/>
    <w:pPr>
      <w:autoSpaceDE w:val="0"/>
      <w:autoSpaceDN w:val="0"/>
      <w:adjustRightInd w:val="0"/>
      <w:spacing w:before="240"/>
      <w:ind w:firstLine="720"/>
      <w:jc w:val="both"/>
    </w:pPr>
    <w:rPr>
      <w:rFonts w:eastAsia="Times New Roman" w:cs="Times New Roman"/>
      <w:szCs w:val="24"/>
    </w:rPr>
  </w:style>
  <w:style w:type="character" w:customStyle="1" w:styleId="Style1">
    <w:name w:val="Style1"/>
    <w:basedOn w:val="DefaultParagraphFont"/>
    <w:uiPriority w:val="1"/>
    <w:rsid w:val="009558AC"/>
    <w:rPr>
      <w:rFonts w:ascii="Arial" w:hAnsi="Arial"/>
      <w:sz w:val="18"/>
    </w:rPr>
  </w:style>
  <w:style w:type="character" w:customStyle="1" w:styleId="ui-provider">
    <w:name w:val="ui-provider"/>
    <w:basedOn w:val="DefaultParagraphFont"/>
    <w:rsid w:val="00CB10AE"/>
  </w:style>
  <w:style w:type="character" w:styleId="FollowedHyperlink">
    <w:name w:val="FollowedHyperlink"/>
    <w:basedOn w:val="DefaultParagraphFont"/>
    <w:unhideWhenUsed/>
    <w:rsid w:val="00756C04"/>
    <w:rPr>
      <w:color w:val="954F72" w:themeColor="followedHyperlink"/>
      <w:u w:val="single"/>
    </w:rPr>
  </w:style>
  <w:style w:type="numbering" w:customStyle="1" w:styleId="NoList1">
    <w:name w:val="No List1"/>
    <w:next w:val="NoList"/>
    <w:uiPriority w:val="99"/>
    <w:semiHidden/>
    <w:unhideWhenUsed/>
    <w:rsid w:val="004B6E0D"/>
  </w:style>
  <w:style w:type="numbering" w:customStyle="1" w:styleId="NoList2">
    <w:name w:val="No List2"/>
    <w:next w:val="NoList"/>
    <w:uiPriority w:val="99"/>
    <w:semiHidden/>
    <w:unhideWhenUsed/>
    <w:rsid w:val="00ED0986"/>
  </w:style>
  <w:style w:type="paragraph" w:customStyle="1" w:styleId="msonormal0">
    <w:name w:val="msonormal"/>
    <w:basedOn w:val="Normal"/>
    <w:uiPriority w:val="99"/>
    <w:rsid w:val="00ED0986"/>
    <w:pPr>
      <w:spacing w:before="100" w:beforeAutospacing="1" w:after="100" w:afterAutospacing="1"/>
    </w:pPr>
    <w:rPr>
      <w:rFonts w:eastAsia="Times New Roman" w:cs="Times New Roman"/>
      <w:szCs w:val="24"/>
    </w:rPr>
  </w:style>
  <w:style w:type="table" w:customStyle="1" w:styleId="TableGrid2">
    <w:name w:val="Table Grid2"/>
    <w:basedOn w:val="TableNormal"/>
    <w:next w:val="TableGrid"/>
    <w:uiPriority w:val="39"/>
    <w:rsid w:val="00ED09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ED09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36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C4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DA1"/>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0F6233"/>
    <w:rPr>
      <w:color w:val="605E5C"/>
      <w:shd w:val="clear" w:color="auto" w:fill="E1DFDD"/>
    </w:rPr>
  </w:style>
  <w:style w:type="paragraph" w:customStyle="1" w:styleId="xmsonormal">
    <w:name w:val="x_msonormal"/>
    <w:basedOn w:val="Normal"/>
    <w:rsid w:val="00FA11C4"/>
    <w:rPr>
      <w:rFonts w:ascii="Aptos" w:hAnsi="Aptos" w:cs="Aptos"/>
    </w:rPr>
  </w:style>
  <w:style w:type="character" w:customStyle="1" w:styleId="Heading1Char">
    <w:name w:val="Heading 1 Char"/>
    <w:basedOn w:val="DefaultParagraphFont"/>
    <w:link w:val="Heading1"/>
    <w:rsid w:val="008546F0"/>
    <w:rPr>
      <w:rFonts w:ascii="Univers" w:eastAsia="Times New Roman" w:hAnsi="Univers" w:cs="Times New Roman"/>
      <w:b/>
      <w:bCs/>
      <w:sz w:val="40"/>
      <w:szCs w:val="40"/>
    </w:rPr>
  </w:style>
  <w:style w:type="character" w:customStyle="1" w:styleId="Heading2Char">
    <w:name w:val="Heading 2 Char"/>
    <w:basedOn w:val="DefaultParagraphFont"/>
    <w:link w:val="Heading2"/>
    <w:uiPriority w:val="9"/>
    <w:rsid w:val="008546F0"/>
    <w:rPr>
      <w:rFonts w:ascii="Univers" w:eastAsia="Times New Roman" w:hAnsi="Univers" w:cs="Times New Roman"/>
      <w:b/>
      <w:bCs/>
      <w:sz w:val="20"/>
      <w:szCs w:val="20"/>
    </w:rPr>
  </w:style>
  <w:style w:type="character" w:customStyle="1" w:styleId="Heading3Char">
    <w:name w:val="Heading 3 Char"/>
    <w:basedOn w:val="DefaultParagraphFont"/>
    <w:link w:val="Heading3"/>
    <w:rsid w:val="008546F0"/>
    <w:rPr>
      <w:rFonts w:ascii="Arial" w:eastAsia="Times New Roman" w:hAnsi="Arial" w:cs="Arial"/>
      <w:sz w:val="28"/>
      <w:szCs w:val="28"/>
    </w:rPr>
  </w:style>
  <w:style w:type="character" w:customStyle="1" w:styleId="Heading5Char">
    <w:name w:val="Heading 5 Char"/>
    <w:basedOn w:val="DefaultParagraphFont"/>
    <w:link w:val="Heading5"/>
    <w:rsid w:val="008546F0"/>
    <w:rPr>
      <w:rFonts w:ascii="Arial" w:eastAsia="Times New Roman" w:hAnsi="Arial" w:cs="Arial"/>
      <w:b/>
      <w:bCs/>
      <w:sz w:val="18"/>
      <w:szCs w:val="18"/>
    </w:rPr>
  </w:style>
  <w:style w:type="character" w:customStyle="1" w:styleId="Heading6Char">
    <w:name w:val="Heading 6 Char"/>
    <w:basedOn w:val="DefaultParagraphFont"/>
    <w:link w:val="Heading6"/>
    <w:rsid w:val="008546F0"/>
    <w:rPr>
      <w:rFonts w:ascii="Arial" w:eastAsia="Times New Roman" w:hAnsi="Arial" w:cs="Arial"/>
      <w:b/>
      <w:bCs/>
      <w:sz w:val="28"/>
      <w:szCs w:val="28"/>
    </w:rPr>
  </w:style>
  <w:style w:type="character" w:customStyle="1" w:styleId="Heading7Char">
    <w:name w:val="Heading 7 Char"/>
    <w:basedOn w:val="DefaultParagraphFont"/>
    <w:link w:val="Heading7"/>
    <w:uiPriority w:val="99"/>
    <w:rsid w:val="008546F0"/>
    <w:rPr>
      <w:rFonts w:ascii="Arial" w:eastAsia="Times New Roman" w:hAnsi="Arial" w:cs="Arial"/>
      <w:b/>
      <w:bCs/>
      <w:sz w:val="28"/>
      <w:szCs w:val="27"/>
    </w:rPr>
  </w:style>
  <w:style w:type="character" w:customStyle="1" w:styleId="Heading9Char">
    <w:name w:val="Heading 9 Char"/>
    <w:basedOn w:val="DefaultParagraphFont"/>
    <w:link w:val="Heading9"/>
    <w:uiPriority w:val="99"/>
    <w:rsid w:val="008546F0"/>
    <w:rPr>
      <w:rFonts w:ascii="Arial" w:eastAsia="Times New Roman" w:hAnsi="Arial" w:cs="Arial"/>
    </w:rPr>
  </w:style>
  <w:style w:type="paragraph" w:styleId="BodyText">
    <w:name w:val="Body Text"/>
    <w:basedOn w:val="Normal"/>
    <w:link w:val="BodyTextChar"/>
    <w:uiPriority w:val="99"/>
    <w:qFormat/>
    <w:rsid w:val="008546F0"/>
    <w:pPr>
      <w:widowControl w:val="0"/>
      <w:autoSpaceDE w:val="0"/>
      <w:autoSpaceDN w:val="0"/>
      <w:adjustRightInd w:val="0"/>
      <w:jc w:val="center"/>
    </w:pPr>
    <w:rPr>
      <w:rFonts w:ascii="Univers" w:eastAsia="Times New Roman" w:hAnsi="Univers" w:cs="Times New Roman"/>
    </w:rPr>
  </w:style>
  <w:style w:type="character" w:customStyle="1" w:styleId="BodyTextChar">
    <w:name w:val="Body Text Char"/>
    <w:basedOn w:val="DefaultParagraphFont"/>
    <w:link w:val="BodyText"/>
    <w:uiPriority w:val="99"/>
    <w:rsid w:val="008546F0"/>
    <w:rPr>
      <w:rFonts w:ascii="Univers" w:eastAsia="Times New Roman" w:hAnsi="Univers" w:cs="Times New Roman"/>
    </w:rPr>
  </w:style>
  <w:style w:type="paragraph" w:customStyle="1" w:styleId="1Technical">
    <w:name w:val="1Technical"/>
    <w:uiPriority w:val="99"/>
    <w:rsid w:val="008546F0"/>
    <w:pPr>
      <w:widowControl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customStyle="1" w:styleId="1Legal">
    <w:name w:val="1Legal"/>
    <w:uiPriority w:val="99"/>
    <w:rsid w:val="008546F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2Legal">
    <w:name w:val="2Legal"/>
    <w:uiPriority w:val="99"/>
    <w:rsid w:val="008546F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3Legal">
    <w:name w:val="3Legal"/>
    <w:uiPriority w:val="99"/>
    <w:rsid w:val="008546F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1AutoList1">
    <w:name w:val="1AutoList1"/>
    <w:uiPriority w:val="99"/>
    <w:rsid w:val="008546F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4Legal">
    <w:name w:val="4Legal"/>
    <w:uiPriority w:val="99"/>
    <w:rsid w:val="008546F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QuickFormat1">
    <w:name w:val="QuickFormat1"/>
    <w:uiPriority w:val="99"/>
    <w:rsid w:val="008546F0"/>
    <w:pPr>
      <w:widowControl w:val="0"/>
      <w:autoSpaceDE w:val="0"/>
      <w:autoSpaceDN w:val="0"/>
      <w:adjustRightInd w:val="0"/>
      <w:spacing w:after="0" w:line="240" w:lineRule="auto"/>
    </w:pPr>
    <w:rPr>
      <w:rFonts w:ascii="Univers" w:eastAsia="Times New Roman" w:hAnsi="Univers" w:cs="Times New Roman"/>
      <w:sz w:val="16"/>
      <w:szCs w:val="16"/>
    </w:rPr>
  </w:style>
  <w:style w:type="paragraph" w:customStyle="1" w:styleId="4Document">
    <w:name w:val="4Document"/>
    <w:uiPriority w:val="99"/>
    <w:rsid w:val="008546F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PageNumber">
    <w:name w:val="page number"/>
    <w:basedOn w:val="DefaultParagraphFont"/>
    <w:rsid w:val="008546F0"/>
  </w:style>
  <w:style w:type="paragraph" w:styleId="BodyTextIndent">
    <w:name w:val="Body Text Indent"/>
    <w:basedOn w:val="Normal"/>
    <w:link w:val="BodyTextIndentChar"/>
    <w:uiPriority w:val="99"/>
    <w:rsid w:val="008546F0"/>
    <w:pPr>
      <w:tabs>
        <w:tab w:val="left" w:pos="-1080"/>
        <w:tab w:val="left" w:pos="-720"/>
        <w:tab w:val="left" w:pos="0"/>
        <w:tab w:val="left" w:pos="720"/>
        <w:tab w:val="left" w:pos="1080"/>
        <w:tab w:val="left" w:pos="1620"/>
        <w:tab w:val="left" w:pos="2160"/>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jc w:val="both"/>
    </w:pPr>
    <w:rPr>
      <w:rFonts w:eastAsia="Times New Roman" w:cs="Arial"/>
      <w:sz w:val="20"/>
      <w:szCs w:val="24"/>
    </w:rPr>
  </w:style>
  <w:style w:type="character" w:customStyle="1" w:styleId="BodyTextIndentChar">
    <w:name w:val="Body Text Indent Char"/>
    <w:basedOn w:val="DefaultParagraphFont"/>
    <w:link w:val="BodyTextIndent"/>
    <w:uiPriority w:val="99"/>
    <w:rsid w:val="008546F0"/>
    <w:rPr>
      <w:rFonts w:ascii="Arial" w:eastAsia="Times New Roman" w:hAnsi="Arial" w:cs="Arial"/>
      <w:sz w:val="20"/>
      <w:szCs w:val="24"/>
    </w:rPr>
  </w:style>
  <w:style w:type="paragraph" w:styleId="BodyTextIndent2">
    <w:name w:val="Body Text Indent 2"/>
    <w:basedOn w:val="Normal"/>
    <w:link w:val="BodyTextIndent2Char"/>
    <w:uiPriority w:val="99"/>
    <w:rsid w:val="008546F0"/>
    <w:pPr>
      <w:tabs>
        <w:tab w:val="left" w:pos="-1080"/>
        <w:tab w:val="left" w:pos="-720"/>
        <w:tab w:val="left" w:pos="0"/>
        <w:tab w:val="left" w:pos="720"/>
        <w:tab w:val="left" w:pos="1080"/>
        <w:tab w:val="left" w:pos="1620"/>
        <w:tab w:val="left" w:pos="2160"/>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rPr>
      <w:rFonts w:eastAsia="Times New Roman" w:cs="Arial"/>
      <w:sz w:val="20"/>
      <w:szCs w:val="24"/>
    </w:rPr>
  </w:style>
  <w:style w:type="character" w:customStyle="1" w:styleId="BodyTextIndent2Char">
    <w:name w:val="Body Text Indent 2 Char"/>
    <w:basedOn w:val="DefaultParagraphFont"/>
    <w:link w:val="BodyTextIndent2"/>
    <w:uiPriority w:val="99"/>
    <w:rsid w:val="008546F0"/>
    <w:rPr>
      <w:rFonts w:ascii="Arial" w:eastAsia="Times New Roman" w:hAnsi="Arial" w:cs="Arial"/>
      <w:sz w:val="20"/>
      <w:szCs w:val="24"/>
    </w:rPr>
  </w:style>
  <w:style w:type="paragraph" w:customStyle="1" w:styleId="Level1">
    <w:name w:val="Level 1"/>
    <w:basedOn w:val="Normal"/>
    <w:uiPriority w:val="99"/>
    <w:rsid w:val="008546F0"/>
    <w:pPr>
      <w:widowControl w:val="0"/>
      <w:tabs>
        <w:tab w:val="num" w:pos="720"/>
      </w:tabs>
      <w:autoSpaceDE w:val="0"/>
      <w:autoSpaceDN w:val="0"/>
      <w:adjustRightInd w:val="0"/>
      <w:ind w:left="720" w:hanging="720"/>
      <w:outlineLvl w:val="0"/>
    </w:pPr>
    <w:rPr>
      <w:rFonts w:eastAsia="Times New Roman" w:cs="Times New Roman"/>
      <w:sz w:val="20"/>
      <w:szCs w:val="24"/>
    </w:rPr>
  </w:style>
  <w:style w:type="paragraph" w:customStyle="1" w:styleId="Level2">
    <w:name w:val="Level 2"/>
    <w:basedOn w:val="Normal"/>
    <w:uiPriority w:val="99"/>
    <w:rsid w:val="008546F0"/>
    <w:pPr>
      <w:widowControl w:val="0"/>
      <w:tabs>
        <w:tab w:val="num" w:pos="1440"/>
      </w:tabs>
      <w:autoSpaceDE w:val="0"/>
      <w:autoSpaceDN w:val="0"/>
      <w:adjustRightInd w:val="0"/>
      <w:ind w:left="1440" w:hanging="720"/>
      <w:outlineLvl w:val="1"/>
    </w:pPr>
    <w:rPr>
      <w:rFonts w:eastAsia="Times New Roman" w:cs="Times New Roman"/>
      <w:sz w:val="20"/>
      <w:szCs w:val="24"/>
    </w:rPr>
  </w:style>
  <w:style w:type="paragraph" w:customStyle="1" w:styleId="Level3">
    <w:name w:val="Level 3"/>
    <w:basedOn w:val="Normal"/>
    <w:uiPriority w:val="99"/>
    <w:rsid w:val="008546F0"/>
    <w:pPr>
      <w:widowControl w:val="0"/>
      <w:tabs>
        <w:tab w:val="num" w:pos="2160"/>
      </w:tabs>
      <w:autoSpaceDE w:val="0"/>
      <w:autoSpaceDN w:val="0"/>
      <w:adjustRightInd w:val="0"/>
      <w:ind w:left="2160" w:hanging="720"/>
      <w:outlineLvl w:val="2"/>
    </w:pPr>
    <w:rPr>
      <w:rFonts w:eastAsia="Times New Roman" w:cs="Times New Roman"/>
      <w:sz w:val="20"/>
      <w:szCs w:val="24"/>
    </w:rPr>
  </w:style>
  <w:style w:type="paragraph" w:styleId="BodyTextIndent3">
    <w:name w:val="Body Text Indent 3"/>
    <w:basedOn w:val="Normal"/>
    <w:link w:val="BodyTextIndent3Char"/>
    <w:uiPriority w:val="99"/>
    <w:rsid w:val="008546F0"/>
    <w:pPr>
      <w:ind w:left="720"/>
    </w:pPr>
    <w:rPr>
      <w:rFonts w:eastAsia="Times New Roman" w:cs="Arial"/>
      <w:sz w:val="20"/>
      <w:szCs w:val="24"/>
    </w:rPr>
  </w:style>
  <w:style w:type="character" w:customStyle="1" w:styleId="BodyTextIndent3Char">
    <w:name w:val="Body Text Indent 3 Char"/>
    <w:basedOn w:val="DefaultParagraphFont"/>
    <w:link w:val="BodyTextIndent3"/>
    <w:uiPriority w:val="99"/>
    <w:rsid w:val="008546F0"/>
    <w:rPr>
      <w:rFonts w:ascii="Arial" w:eastAsia="Times New Roman" w:hAnsi="Arial" w:cs="Arial"/>
      <w:sz w:val="20"/>
      <w:szCs w:val="24"/>
    </w:rPr>
  </w:style>
  <w:style w:type="paragraph" w:styleId="BlockText">
    <w:name w:val="Block Text"/>
    <w:basedOn w:val="Normal"/>
    <w:uiPriority w:val="99"/>
    <w:rsid w:val="008546F0"/>
    <w:pPr>
      <w:ind w:left="720" w:right="-720"/>
    </w:pPr>
    <w:rPr>
      <w:rFonts w:eastAsia="Times New Roman" w:cs="Arial"/>
      <w:sz w:val="20"/>
      <w:szCs w:val="24"/>
    </w:rPr>
  </w:style>
  <w:style w:type="paragraph" w:customStyle="1" w:styleId="Legal1">
    <w:name w:val="Legal 1"/>
    <w:basedOn w:val="Normal"/>
    <w:uiPriority w:val="99"/>
    <w:rsid w:val="008546F0"/>
    <w:pPr>
      <w:widowControl w:val="0"/>
      <w:ind w:left="720" w:hanging="720"/>
    </w:pPr>
    <w:rPr>
      <w:rFonts w:eastAsia="Times New Roman" w:cs="Times New Roman"/>
      <w:szCs w:val="20"/>
    </w:rPr>
  </w:style>
  <w:style w:type="paragraph" w:customStyle="1" w:styleId="Legal2">
    <w:name w:val="Legal 2"/>
    <w:basedOn w:val="Normal"/>
    <w:uiPriority w:val="99"/>
    <w:rsid w:val="008546F0"/>
    <w:pPr>
      <w:widowControl w:val="0"/>
      <w:ind w:left="720" w:hanging="720"/>
    </w:pPr>
    <w:rPr>
      <w:rFonts w:eastAsia="Times New Roman" w:cs="Times New Roman"/>
      <w:szCs w:val="20"/>
    </w:rPr>
  </w:style>
  <w:style w:type="paragraph" w:customStyle="1" w:styleId="Legal3">
    <w:name w:val="Legal 3"/>
    <w:basedOn w:val="Normal"/>
    <w:uiPriority w:val="99"/>
    <w:rsid w:val="008546F0"/>
    <w:pPr>
      <w:widowControl w:val="0"/>
      <w:ind w:left="720" w:hanging="720"/>
    </w:pPr>
    <w:rPr>
      <w:rFonts w:eastAsia="Times New Roman" w:cs="Times New Roman"/>
      <w:szCs w:val="20"/>
    </w:rPr>
  </w:style>
  <w:style w:type="paragraph" w:customStyle="1" w:styleId="Legal4">
    <w:name w:val="Legal 4"/>
    <w:basedOn w:val="Normal"/>
    <w:uiPriority w:val="99"/>
    <w:rsid w:val="008546F0"/>
    <w:pPr>
      <w:widowControl w:val="0"/>
      <w:ind w:left="720" w:hanging="720"/>
    </w:pPr>
    <w:rPr>
      <w:rFonts w:eastAsia="Times New Roman" w:cs="Times New Roman"/>
      <w:szCs w:val="20"/>
    </w:rPr>
  </w:style>
  <w:style w:type="paragraph" w:styleId="BodyText3">
    <w:name w:val="Body Text 3"/>
    <w:basedOn w:val="Normal"/>
    <w:link w:val="BodyText3Char"/>
    <w:uiPriority w:val="99"/>
    <w:rsid w:val="008546F0"/>
    <w:pPr>
      <w:spacing w:after="120"/>
    </w:pPr>
    <w:rPr>
      <w:rFonts w:eastAsia="Times New Roman" w:cs="Times New Roman"/>
      <w:sz w:val="16"/>
      <w:szCs w:val="16"/>
    </w:rPr>
  </w:style>
  <w:style w:type="character" w:customStyle="1" w:styleId="BodyText3Char">
    <w:name w:val="Body Text 3 Char"/>
    <w:basedOn w:val="DefaultParagraphFont"/>
    <w:link w:val="BodyText3"/>
    <w:uiPriority w:val="99"/>
    <w:rsid w:val="008546F0"/>
    <w:rPr>
      <w:rFonts w:ascii="Times New Roman" w:eastAsia="Times New Roman" w:hAnsi="Times New Roman" w:cs="Times New Roman"/>
      <w:sz w:val="16"/>
      <w:szCs w:val="16"/>
    </w:rPr>
  </w:style>
  <w:style w:type="paragraph" w:styleId="TOC2">
    <w:name w:val="toc 2"/>
    <w:basedOn w:val="Normal"/>
    <w:next w:val="Normal"/>
    <w:uiPriority w:val="99"/>
    <w:semiHidden/>
    <w:rsid w:val="008546F0"/>
    <w:pPr>
      <w:tabs>
        <w:tab w:val="left" w:leader="dot" w:pos="9072"/>
      </w:tabs>
      <w:ind w:left="432"/>
    </w:pPr>
    <w:rPr>
      <w:rFonts w:eastAsia="Times New Roman" w:cs="Times New Roman"/>
      <w:caps/>
      <w:szCs w:val="20"/>
    </w:rPr>
  </w:style>
  <w:style w:type="paragraph" w:styleId="Title">
    <w:name w:val="Title"/>
    <w:basedOn w:val="Normal"/>
    <w:link w:val="TitleChar"/>
    <w:uiPriority w:val="99"/>
    <w:qFormat/>
    <w:rsid w:val="008546F0"/>
    <w:pPr>
      <w:tabs>
        <w:tab w:val="left" w:pos="-1440"/>
      </w:tabs>
      <w:ind w:left="2160" w:hanging="2160"/>
      <w:jc w:val="center"/>
    </w:pPr>
    <w:rPr>
      <w:rFonts w:eastAsia="Times New Roman" w:cs="Times New Roman"/>
      <w:sz w:val="32"/>
      <w:szCs w:val="20"/>
      <w:u w:val="single"/>
    </w:rPr>
  </w:style>
  <w:style w:type="character" w:customStyle="1" w:styleId="TitleChar">
    <w:name w:val="Title Char"/>
    <w:basedOn w:val="DefaultParagraphFont"/>
    <w:link w:val="Title"/>
    <w:uiPriority w:val="99"/>
    <w:rsid w:val="008546F0"/>
    <w:rPr>
      <w:rFonts w:ascii="Arial" w:eastAsia="Times New Roman" w:hAnsi="Arial" w:cs="Times New Roman"/>
      <w:sz w:val="32"/>
      <w:szCs w:val="20"/>
      <w:u w:val="single"/>
    </w:rPr>
  </w:style>
  <w:style w:type="paragraph" w:customStyle="1" w:styleId="p1">
    <w:name w:val="p1"/>
    <w:basedOn w:val="Normal"/>
    <w:uiPriority w:val="99"/>
    <w:rsid w:val="008546F0"/>
    <w:pPr>
      <w:widowControl w:val="0"/>
      <w:tabs>
        <w:tab w:val="left" w:pos="204"/>
      </w:tabs>
      <w:autoSpaceDE w:val="0"/>
      <w:autoSpaceDN w:val="0"/>
      <w:adjustRightInd w:val="0"/>
      <w:spacing w:line="240" w:lineRule="atLeast"/>
    </w:pPr>
    <w:rPr>
      <w:rFonts w:eastAsia="Times New Roman" w:cs="Times New Roman"/>
      <w:sz w:val="20"/>
      <w:szCs w:val="24"/>
    </w:rPr>
  </w:style>
  <w:style w:type="paragraph" w:customStyle="1" w:styleId="p2">
    <w:name w:val="p2"/>
    <w:basedOn w:val="Normal"/>
    <w:uiPriority w:val="99"/>
    <w:rsid w:val="008546F0"/>
    <w:pPr>
      <w:widowControl w:val="0"/>
      <w:tabs>
        <w:tab w:val="left" w:pos="702"/>
      </w:tabs>
      <w:autoSpaceDE w:val="0"/>
      <w:autoSpaceDN w:val="0"/>
      <w:adjustRightInd w:val="0"/>
      <w:spacing w:line="238" w:lineRule="atLeast"/>
      <w:ind w:left="738"/>
    </w:pPr>
    <w:rPr>
      <w:rFonts w:eastAsia="Times New Roman" w:cs="Times New Roman"/>
      <w:sz w:val="20"/>
      <w:szCs w:val="24"/>
    </w:rPr>
  </w:style>
  <w:style w:type="paragraph" w:customStyle="1" w:styleId="p7">
    <w:name w:val="p7"/>
    <w:basedOn w:val="Normal"/>
    <w:uiPriority w:val="99"/>
    <w:rsid w:val="008546F0"/>
    <w:pPr>
      <w:widowControl w:val="0"/>
      <w:tabs>
        <w:tab w:val="left" w:pos="6037"/>
      </w:tabs>
      <w:autoSpaceDE w:val="0"/>
      <w:autoSpaceDN w:val="0"/>
      <w:adjustRightInd w:val="0"/>
      <w:spacing w:line="240" w:lineRule="atLeast"/>
      <w:ind w:left="4597"/>
    </w:pPr>
    <w:rPr>
      <w:rFonts w:eastAsia="Times New Roman" w:cs="Times New Roman"/>
      <w:sz w:val="20"/>
      <w:szCs w:val="24"/>
    </w:rPr>
  </w:style>
  <w:style w:type="paragraph" w:customStyle="1" w:styleId="p11">
    <w:name w:val="p11"/>
    <w:basedOn w:val="Normal"/>
    <w:uiPriority w:val="99"/>
    <w:rsid w:val="008546F0"/>
    <w:pPr>
      <w:widowControl w:val="0"/>
      <w:tabs>
        <w:tab w:val="left" w:pos="204"/>
      </w:tabs>
      <w:autoSpaceDE w:val="0"/>
      <w:autoSpaceDN w:val="0"/>
      <w:adjustRightInd w:val="0"/>
      <w:spacing w:line="232" w:lineRule="atLeast"/>
    </w:pPr>
    <w:rPr>
      <w:rFonts w:eastAsia="Times New Roman" w:cs="Times New Roman"/>
      <w:sz w:val="20"/>
      <w:szCs w:val="24"/>
    </w:rPr>
  </w:style>
  <w:style w:type="paragraph" w:customStyle="1" w:styleId="c12">
    <w:name w:val="c12"/>
    <w:basedOn w:val="Normal"/>
    <w:uiPriority w:val="99"/>
    <w:rsid w:val="008546F0"/>
    <w:pPr>
      <w:widowControl w:val="0"/>
      <w:autoSpaceDE w:val="0"/>
      <w:autoSpaceDN w:val="0"/>
      <w:adjustRightInd w:val="0"/>
      <w:spacing w:line="240" w:lineRule="atLeast"/>
      <w:jc w:val="center"/>
    </w:pPr>
    <w:rPr>
      <w:rFonts w:eastAsia="Times New Roman" w:cs="Times New Roman"/>
      <w:sz w:val="20"/>
      <w:szCs w:val="24"/>
    </w:rPr>
  </w:style>
  <w:style w:type="paragraph" w:customStyle="1" w:styleId="p13">
    <w:name w:val="p13"/>
    <w:basedOn w:val="Normal"/>
    <w:uiPriority w:val="99"/>
    <w:rsid w:val="008546F0"/>
    <w:pPr>
      <w:widowControl w:val="0"/>
      <w:tabs>
        <w:tab w:val="left" w:pos="674"/>
      </w:tabs>
      <w:autoSpaceDE w:val="0"/>
      <w:autoSpaceDN w:val="0"/>
      <w:adjustRightInd w:val="0"/>
      <w:spacing w:line="240" w:lineRule="atLeast"/>
      <w:ind w:left="766" w:hanging="674"/>
    </w:pPr>
    <w:rPr>
      <w:rFonts w:eastAsia="Times New Roman" w:cs="Times New Roman"/>
      <w:sz w:val="20"/>
      <w:szCs w:val="24"/>
    </w:rPr>
  </w:style>
  <w:style w:type="paragraph" w:styleId="BodyText2">
    <w:name w:val="Body Text 2"/>
    <w:basedOn w:val="Normal"/>
    <w:link w:val="BodyText2Char"/>
    <w:uiPriority w:val="99"/>
    <w:rsid w:val="008546F0"/>
    <w:pPr>
      <w:spacing w:after="120" w:line="480" w:lineRule="auto"/>
    </w:pPr>
    <w:rPr>
      <w:rFonts w:eastAsia="Times New Roman" w:cs="Times New Roman"/>
      <w:szCs w:val="24"/>
    </w:rPr>
  </w:style>
  <w:style w:type="character" w:customStyle="1" w:styleId="BodyText2Char">
    <w:name w:val="Body Text 2 Char"/>
    <w:basedOn w:val="DefaultParagraphFont"/>
    <w:link w:val="BodyText2"/>
    <w:uiPriority w:val="99"/>
    <w:rsid w:val="008546F0"/>
    <w:rPr>
      <w:rFonts w:ascii="Times New Roman" w:eastAsia="Times New Roman" w:hAnsi="Times New Roman" w:cs="Times New Roman"/>
      <w:sz w:val="24"/>
      <w:szCs w:val="24"/>
    </w:rPr>
  </w:style>
  <w:style w:type="paragraph" w:customStyle="1" w:styleId="Default">
    <w:name w:val="Default"/>
    <w:link w:val="DefaultChar"/>
    <w:rsid w:val="008546F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xBrt23">
    <w:name w:val="TxBr_t23"/>
    <w:basedOn w:val="Normal"/>
    <w:uiPriority w:val="99"/>
    <w:rsid w:val="008546F0"/>
    <w:pPr>
      <w:widowControl w:val="0"/>
      <w:spacing w:line="240" w:lineRule="atLeast"/>
    </w:pPr>
    <w:rPr>
      <w:rFonts w:eastAsia="Times New Roman" w:cs="Times New Roman"/>
      <w:szCs w:val="20"/>
    </w:rPr>
  </w:style>
  <w:style w:type="paragraph" w:customStyle="1" w:styleId="TxBrp7">
    <w:name w:val="TxBr_p7"/>
    <w:basedOn w:val="Normal"/>
    <w:uiPriority w:val="99"/>
    <w:rsid w:val="008546F0"/>
    <w:pPr>
      <w:widowControl w:val="0"/>
      <w:tabs>
        <w:tab w:val="left" w:pos="595"/>
        <w:tab w:val="left" w:pos="969"/>
      </w:tabs>
      <w:spacing w:line="226" w:lineRule="atLeast"/>
      <w:ind w:left="969" w:hanging="374"/>
    </w:pPr>
    <w:rPr>
      <w:rFonts w:eastAsia="Times New Roman" w:cs="Times New Roman"/>
      <w:szCs w:val="20"/>
    </w:rPr>
  </w:style>
  <w:style w:type="paragraph" w:customStyle="1" w:styleId="TxBrp21">
    <w:name w:val="TxBr_p21"/>
    <w:basedOn w:val="Normal"/>
    <w:uiPriority w:val="99"/>
    <w:rsid w:val="008546F0"/>
    <w:pPr>
      <w:widowControl w:val="0"/>
      <w:tabs>
        <w:tab w:val="left" w:pos="583"/>
      </w:tabs>
      <w:spacing w:line="240" w:lineRule="atLeast"/>
      <w:ind w:left="857" w:hanging="583"/>
    </w:pPr>
    <w:rPr>
      <w:rFonts w:eastAsia="Times New Roman" w:cs="Times New Roman"/>
      <w:szCs w:val="20"/>
    </w:rPr>
  </w:style>
  <w:style w:type="paragraph" w:customStyle="1" w:styleId="TxBrp18">
    <w:name w:val="TxBr_p18"/>
    <w:basedOn w:val="Normal"/>
    <w:uiPriority w:val="99"/>
    <w:rsid w:val="008546F0"/>
    <w:pPr>
      <w:widowControl w:val="0"/>
      <w:tabs>
        <w:tab w:val="left" w:pos="583"/>
        <w:tab w:val="left" w:pos="1139"/>
      </w:tabs>
      <w:spacing w:line="232" w:lineRule="atLeast"/>
      <w:ind w:left="1139" w:hanging="556"/>
    </w:pPr>
    <w:rPr>
      <w:rFonts w:eastAsia="Times New Roman" w:cs="Times New Roman"/>
      <w:szCs w:val="20"/>
    </w:rPr>
  </w:style>
  <w:style w:type="numbering" w:styleId="111111">
    <w:name w:val="Outline List 2"/>
    <w:basedOn w:val="NoList"/>
    <w:rsid w:val="008546F0"/>
    <w:pPr>
      <w:numPr>
        <w:numId w:val="29"/>
      </w:numPr>
    </w:pPr>
  </w:style>
  <w:style w:type="character" w:customStyle="1" w:styleId="content1">
    <w:name w:val="content1"/>
    <w:basedOn w:val="DefaultParagraphFont"/>
    <w:rsid w:val="008546F0"/>
    <w:rPr>
      <w:rFonts w:ascii="Verdana" w:hAnsi="Verdana" w:hint="default"/>
      <w:color w:val="333333"/>
      <w:sz w:val="17"/>
      <w:szCs w:val="17"/>
    </w:rPr>
  </w:style>
  <w:style w:type="paragraph" w:customStyle="1" w:styleId="content">
    <w:name w:val="content"/>
    <w:basedOn w:val="Normal"/>
    <w:uiPriority w:val="99"/>
    <w:rsid w:val="008546F0"/>
    <w:pPr>
      <w:spacing w:before="100" w:beforeAutospacing="1" w:after="100" w:afterAutospacing="1"/>
    </w:pPr>
    <w:rPr>
      <w:rFonts w:ascii="Verdana" w:eastAsia="Times New Roman" w:hAnsi="Verdana" w:cs="Times New Roman"/>
      <w:color w:val="333333"/>
      <w:sz w:val="15"/>
      <w:szCs w:val="15"/>
    </w:rPr>
  </w:style>
  <w:style w:type="paragraph" w:customStyle="1" w:styleId="activityheadlines1">
    <w:name w:val="activityheadlines1"/>
    <w:basedOn w:val="Normal"/>
    <w:uiPriority w:val="99"/>
    <w:rsid w:val="008546F0"/>
    <w:pPr>
      <w:spacing w:before="100" w:beforeAutospacing="1" w:after="100" w:afterAutospacing="1"/>
    </w:pPr>
    <w:rPr>
      <w:rFonts w:eastAsia="Times New Roman" w:cs="Times New Roman"/>
      <w:color w:val="006088"/>
      <w:sz w:val="27"/>
      <w:szCs w:val="27"/>
    </w:rPr>
  </w:style>
  <w:style w:type="paragraph" w:styleId="NormalWeb">
    <w:name w:val="Normal (Web)"/>
    <w:basedOn w:val="Normal"/>
    <w:uiPriority w:val="99"/>
    <w:unhideWhenUsed/>
    <w:rsid w:val="008546F0"/>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8546F0"/>
    <w:rPr>
      <w:i/>
      <w:iCs/>
    </w:rPr>
  </w:style>
  <w:style w:type="paragraph" w:customStyle="1" w:styleId="Body4">
    <w:name w:val="Body 4"/>
    <w:basedOn w:val="Normal"/>
    <w:uiPriority w:val="99"/>
    <w:rsid w:val="008546F0"/>
    <w:pPr>
      <w:ind w:left="2160"/>
      <w:jc w:val="both"/>
    </w:pPr>
    <w:rPr>
      <w:rFonts w:eastAsia="Times New Roman" w:cs="Times New Roman"/>
      <w:szCs w:val="20"/>
    </w:rPr>
  </w:style>
  <w:style w:type="paragraph" w:customStyle="1" w:styleId="TableParagraph">
    <w:name w:val="Table Paragraph"/>
    <w:basedOn w:val="Normal"/>
    <w:uiPriority w:val="1"/>
    <w:qFormat/>
    <w:rsid w:val="008546F0"/>
    <w:pPr>
      <w:widowControl w:val="0"/>
    </w:pPr>
    <w:rPr>
      <w:rFonts w:asciiTheme="minorHAnsi" w:hAnsiTheme="minorHAnsi"/>
    </w:rPr>
  </w:style>
  <w:style w:type="paragraph" w:styleId="PlainText">
    <w:name w:val="Plain Text"/>
    <w:basedOn w:val="Normal"/>
    <w:link w:val="PlainTextChar"/>
    <w:uiPriority w:val="99"/>
    <w:unhideWhenUsed/>
    <w:rsid w:val="008546F0"/>
    <w:rPr>
      <w:rFonts w:ascii="Consolas" w:hAnsi="Consolas" w:cs="Consolas"/>
      <w:sz w:val="21"/>
      <w:szCs w:val="21"/>
    </w:rPr>
  </w:style>
  <w:style w:type="character" w:customStyle="1" w:styleId="PlainTextChar">
    <w:name w:val="Plain Text Char"/>
    <w:basedOn w:val="DefaultParagraphFont"/>
    <w:link w:val="PlainText"/>
    <w:uiPriority w:val="99"/>
    <w:rsid w:val="008546F0"/>
    <w:rPr>
      <w:rFonts w:ascii="Consolas" w:hAnsi="Consolas" w:cs="Consolas"/>
      <w:sz w:val="21"/>
      <w:szCs w:val="21"/>
    </w:rPr>
  </w:style>
  <w:style w:type="character" w:customStyle="1" w:styleId="ListParagraphChar">
    <w:name w:val="List Paragraph Char"/>
    <w:aliases w:val="Bullet List Char,numbered Char,FooterText Char,Style 13 Char,Style 10 Char,FCORe Table 1st Level Bullet Char,Indent1 Char,Indent2 Char,FCORe Table 1st Level Bullet1 Char,Indent3 Char,Indent4 Char,Indent5 Char,List Paragraph1 Char"/>
    <w:basedOn w:val="DefaultParagraphFont"/>
    <w:link w:val="ListParagraph"/>
    <w:uiPriority w:val="34"/>
    <w:rsid w:val="008546F0"/>
    <w:rPr>
      <w:rFonts w:ascii="Times New Roman" w:hAnsi="Times New Roman"/>
      <w:sz w:val="24"/>
    </w:rPr>
  </w:style>
  <w:style w:type="character" w:customStyle="1" w:styleId="UnresolvedMention1">
    <w:name w:val="Unresolved Mention1"/>
    <w:basedOn w:val="DefaultParagraphFont"/>
    <w:uiPriority w:val="99"/>
    <w:semiHidden/>
    <w:unhideWhenUsed/>
    <w:rsid w:val="008546F0"/>
    <w:rPr>
      <w:color w:val="808080"/>
      <w:shd w:val="clear" w:color="auto" w:fill="E6E6E6"/>
    </w:rPr>
  </w:style>
  <w:style w:type="paragraph" w:styleId="Subtitle">
    <w:name w:val="Subtitle"/>
    <w:basedOn w:val="Normal"/>
    <w:link w:val="SubtitleChar"/>
    <w:uiPriority w:val="99"/>
    <w:qFormat/>
    <w:rsid w:val="008546F0"/>
    <w:pPr>
      <w:jc w:val="center"/>
    </w:pPr>
    <w:rPr>
      <w:rFonts w:eastAsia="Times New Roman" w:cs="Arial"/>
      <w:b/>
      <w:bCs/>
      <w:sz w:val="28"/>
      <w:szCs w:val="24"/>
    </w:rPr>
  </w:style>
  <w:style w:type="character" w:customStyle="1" w:styleId="SubtitleChar">
    <w:name w:val="Subtitle Char"/>
    <w:basedOn w:val="DefaultParagraphFont"/>
    <w:link w:val="Subtitle"/>
    <w:uiPriority w:val="99"/>
    <w:rsid w:val="008546F0"/>
    <w:rPr>
      <w:rFonts w:ascii="Arial" w:eastAsia="Times New Roman" w:hAnsi="Arial" w:cs="Arial"/>
      <w:b/>
      <w:bCs/>
      <w:sz w:val="28"/>
      <w:szCs w:val="24"/>
    </w:rPr>
  </w:style>
  <w:style w:type="paragraph" w:customStyle="1" w:styleId="TableText">
    <w:name w:val="Table Text"/>
    <w:aliases w:val="table text,tt,Texte Tableau"/>
    <w:basedOn w:val="Normal"/>
    <w:link w:val="TableTextChar"/>
    <w:rsid w:val="00BF6B6E"/>
    <w:pPr>
      <w:numPr>
        <w:ilvl w:val="4"/>
      </w:numPr>
      <w:spacing w:before="40" w:after="40"/>
    </w:pPr>
    <w:rPr>
      <w:rFonts w:eastAsia="MS Mincho" w:cs="Arial"/>
      <w:sz w:val="20"/>
    </w:rPr>
  </w:style>
  <w:style w:type="character" w:customStyle="1" w:styleId="TableTextChar">
    <w:name w:val="Table Text Char"/>
    <w:aliases w:val="table text Char,tt Char"/>
    <w:link w:val="TableText"/>
    <w:rsid w:val="00BF6B6E"/>
    <w:rPr>
      <w:rFonts w:ascii="Arial" w:eastAsia="MS Mincho" w:hAnsi="Arial" w:cs="Arial"/>
      <w:sz w:val="20"/>
    </w:rPr>
  </w:style>
  <w:style w:type="character" w:customStyle="1" w:styleId="normaltextrun">
    <w:name w:val="normaltextrun"/>
    <w:basedOn w:val="DefaultParagraphFont"/>
    <w:rsid w:val="003F0FED"/>
  </w:style>
  <w:style w:type="paragraph" w:customStyle="1" w:styleId="Section2">
    <w:name w:val="Section 2"/>
    <w:basedOn w:val="Normal"/>
    <w:link w:val="Section2Char"/>
    <w:qFormat/>
    <w:rsid w:val="003F0FED"/>
    <w:pPr>
      <w:ind w:left="547" w:hanging="547"/>
      <w:contextualSpacing/>
    </w:pPr>
    <w:rPr>
      <w:rFonts w:eastAsia="Times New Roman" w:cs="Arial"/>
      <w:b/>
      <w:sz w:val="20"/>
      <w:szCs w:val="20"/>
      <w:u w:val="single"/>
    </w:rPr>
  </w:style>
  <w:style w:type="character" w:customStyle="1" w:styleId="Section2Char">
    <w:name w:val="Section 2 Char"/>
    <w:basedOn w:val="DefaultParagraphFont"/>
    <w:link w:val="Section2"/>
    <w:rsid w:val="003F0FED"/>
    <w:rPr>
      <w:rFonts w:ascii="Arial" w:eastAsia="Times New Roman" w:hAnsi="Arial" w:cs="Arial"/>
      <w:b/>
      <w:sz w:val="20"/>
      <w:szCs w:val="20"/>
      <w:u w:val="single"/>
    </w:rPr>
  </w:style>
  <w:style w:type="paragraph" w:customStyle="1" w:styleId="Body2">
    <w:name w:val="Body 2"/>
    <w:basedOn w:val="Normal"/>
    <w:link w:val="Body2Char"/>
    <w:autoRedefine/>
    <w:qFormat/>
    <w:rsid w:val="003F0FED"/>
    <w:pPr>
      <w:autoSpaceDE w:val="0"/>
      <w:autoSpaceDN w:val="0"/>
      <w:adjustRightInd w:val="0"/>
      <w:jc w:val="both"/>
    </w:pPr>
    <w:rPr>
      <w:rFonts w:ascii="Calibri" w:hAnsi="Calibri" w:cs="Calibri"/>
      <w:szCs w:val="20"/>
    </w:rPr>
  </w:style>
  <w:style w:type="character" w:customStyle="1" w:styleId="Body2Char">
    <w:name w:val="Body 2 Char"/>
    <w:basedOn w:val="DefaultParagraphFont"/>
    <w:link w:val="Body2"/>
    <w:rsid w:val="003F0FED"/>
    <w:rPr>
      <w:rFonts w:ascii="Calibri" w:hAnsi="Calibri" w:cs="Calibri"/>
      <w:szCs w:val="20"/>
    </w:rPr>
  </w:style>
  <w:style w:type="character" w:customStyle="1" w:styleId="Heading4Char">
    <w:name w:val="Heading 4 Char"/>
    <w:basedOn w:val="DefaultParagraphFont"/>
    <w:link w:val="Heading4"/>
    <w:uiPriority w:val="9"/>
    <w:semiHidden/>
    <w:rsid w:val="00F81455"/>
    <w:rPr>
      <w:rFonts w:asciiTheme="majorHAnsi" w:eastAsiaTheme="majorEastAsia" w:hAnsiTheme="majorHAnsi" w:cstheme="majorBidi"/>
      <w:i/>
      <w:iCs/>
      <w:color w:val="2E74B5" w:themeColor="accent1" w:themeShade="BF"/>
      <w:sz w:val="24"/>
    </w:rPr>
  </w:style>
  <w:style w:type="paragraph" w:customStyle="1" w:styleId="DocDefaults">
    <w:name w:val="DocDefaults"/>
    <w:rsid w:val="00F81455"/>
    <w:pPr>
      <w:spacing w:after="200" w:line="276" w:lineRule="auto"/>
    </w:pPr>
    <w:rPr>
      <w:rFonts w:eastAsia="Times"/>
    </w:rPr>
  </w:style>
  <w:style w:type="numbering" w:customStyle="1" w:styleId="NoList3">
    <w:name w:val="No List3"/>
    <w:next w:val="NoList"/>
    <w:uiPriority w:val="99"/>
    <w:semiHidden/>
    <w:unhideWhenUsed/>
    <w:rsid w:val="00107573"/>
  </w:style>
  <w:style w:type="table" w:customStyle="1" w:styleId="TableGrid5">
    <w:name w:val="Table Grid5"/>
    <w:basedOn w:val="TableNormal"/>
    <w:next w:val="TableGrid"/>
    <w:uiPriority w:val="59"/>
    <w:rsid w:val="00107573"/>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107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07573"/>
    <w:pPr>
      <w:spacing w:after="0" w:line="240" w:lineRule="auto"/>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unhideWhenUsed/>
    <w:rsid w:val="00107573"/>
  </w:style>
  <w:style w:type="table" w:customStyle="1" w:styleId="TableGrid6">
    <w:name w:val="Table Grid6"/>
    <w:basedOn w:val="TableNormal"/>
    <w:next w:val="TableGrid"/>
    <w:uiPriority w:val="59"/>
    <w:rsid w:val="005401A5"/>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20D2E"/>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01516"/>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rsid w:val="008130DF"/>
    <w:rPr>
      <w:rFonts w:ascii="Arial" w:eastAsia="Times New Roman" w:hAnsi="Arial" w:cs="Arial"/>
      <w:color w:val="000000"/>
      <w:sz w:val="24"/>
      <w:szCs w:val="24"/>
    </w:rPr>
  </w:style>
  <w:style w:type="character" w:styleId="Strong">
    <w:name w:val="Strong"/>
    <w:basedOn w:val="DefaultParagraphFont"/>
    <w:uiPriority w:val="22"/>
    <w:qFormat/>
    <w:rsid w:val="008130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1888">
      <w:bodyDiv w:val="1"/>
      <w:marLeft w:val="0"/>
      <w:marRight w:val="0"/>
      <w:marTop w:val="0"/>
      <w:marBottom w:val="0"/>
      <w:divBdr>
        <w:top w:val="none" w:sz="0" w:space="0" w:color="auto"/>
        <w:left w:val="none" w:sz="0" w:space="0" w:color="auto"/>
        <w:bottom w:val="none" w:sz="0" w:space="0" w:color="auto"/>
        <w:right w:val="none" w:sz="0" w:space="0" w:color="auto"/>
      </w:divBdr>
      <w:divsChild>
        <w:div w:id="388260482">
          <w:marLeft w:val="0"/>
          <w:marRight w:val="0"/>
          <w:marTop w:val="0"/>
          <w:marBottom w:val="0"/>
          <w:divBdr>
            <w:top w:val="none" w:sz="0" w:space="0" w:color="auto"/>
            <w:left w:val="none" w:sz="0" w:space="0" w:color="auto"/>
            <w:bottom w:val="none" w:sz="0" w:space="0" w:color="auto"/>
            <w:right w:val="none" w:sz="0" w:space="0" w:color="auto"/>
          </w:divBdr>
        </w:div>
        <w:div w:id="828324103">
          <w:marLeft w:val="0"/>
          <w:marRight w:val="0"/>
          <w:marTop w:val="0"/>
          <w:marBottom w:val="0"/>
          <w:divBdr>
            <w:top w:val="none" w:sz="0" w:space="0" w:color="auto"/>
            <w:left w:val="none" w:sz="0" w:space="0" w:color="auto"/>
            <w:bottom w:val="none" w:sz="0" w:space="0" w:color="auto"/>
            <w:right w:val="none" w:sz="0" w:space="0" w:color="auto"/>
          </w:divBdr>
        </w:div>
        <w:div w:id="1497726141">
          <w:marLeft w:val="0"/>
          <w:marRight w:val="0"/>
          <w:marTop w:val="0"/>
          <w:marBottom w:val="0"/>
          <w:divBdr>
            <w:top w:val="none" w:sz="0" w:space="0" w:color="auto"/>
            <w:left w:val="none" w:sz="0" w:space="0" w:color="auto"/>
            <w:bottom w:val="none" w:sz="0" w:space="0" w:color="auto"/>
            <w:right w:val="none" w:sz="0" w:space="0" w:color="auto"/>
          </w:divBdr>
        </w:div>
      </w:divsChild>
    </w:div>
    <w:div w:id="133301802">
      <w:bodyDiv w:val="1"/>
      <w:marLeft w:val="0"/>
      <w:marRight w:val="0"/>
      <w:marTop w:val="0"/>
      <w:marBottom w:val="0"/>
      <w:divBdr>
        <w:top w:val="none" w:sz="0" w:space="0" w:color="auto"/>
        <w:left w:val="none" w:sz="0" w:space="0" w:color="auto"/>
        <w:bottom w:val="none" w:sz="0" w:space="0" w:color="auto"/>
        <w:right w:val="none" w:sz="0" w:space="0" w:color="auto"/>
      </w:divBdr>
    </w:div>
    <w:div w:id="145125064">
      <w:bodyDiv w:val="1"/>
      <w:marLeft w:val="0"/>
      <w:marRight w:val="0"/>
      <w:marTop w:val="0"/>
      <w:marBottom w:val="0"/>
      <w:divBdr>
        <w:top w:val="none" w:sz="0" w:space="0" w:color="auto"/>
        <w:left w:val="none" w:sz="0" w:space="0" w:color="auto"/>
        <w:bottom w:val="none" w:sz="0" w:space="0" w:color="auto"/>
        <w:right w:val="none" w:sz="0" w:space="0" w:color="auto"/>
      </w:divBdr>
    </w:div>
    <w:div w:id="155194243">
      <w:bodyDiv w:val="1"/>
      <w:marLeft w:val="0"/>
      <w:marRight w:val="0"/>
      <w:marTop w:val="0"/>
      <w:marBottom w:val="0"/>
      <w:divBdr>
        <w:top w:val="none" w:sz="0" w:space="0" w:color="auto"/>
        <w:left w:val="none" w:sz="0" w:space="0" w:color="auto"/>
        <w:bottom w:val="none" w:sz="0" w:space="0" w:color="auto"/>
        <w:right w:val="none" w:sz="0" w:space="0" w:color="auto"/>
      </w:divBdr>
    </w:div>
    <w:div w:id="164591412">
      <w:bodyDiv w:val="1"/>
      <w:marLeft w:val="0"/>
      <w:marRight w:val="0"/>
      <w:marTop w:val="0"/>
      <w:marBottom w:val="0"/>
      <w:divBdr>
        <w:top w:val="none" w:sz="0" w:space="0" w:color="auto"/>
        <w:left w:val="none" w:sz="0" w:space="0" w:color="auto"/>
        <w:bottom w:val="none" w:sz="0" w:space="0" w:color="auto"/>
        <w:right w:val="none" w:sz="0" w:space="0" w:color="auto"/>
      </w:divBdr>
    </w:div>
    <w:div w:id="207842454">
      <w:bodyDiv w:val="1"/>
      <w:marLeft w:val="0"/>
      <w:marRight w:val="0"/>
      <w:marTop w:val="0"/>
      <w:marBottom w:val="0"/>
      <w:divBdr>
        <w:top w:val="none" w:sz="0" w:space="0" w:color="auto"/>
        <w:left w:val="none" w:sz="0" w:space="0" w:color="auto"/>
        <w:bottom w:val="none" w:sz="0" w:space="0" w:color="auto"/>
        <w:right w:val="none" w:sz="0" w:space="0" w:color="auto"/>
      </w:divBdr>
    </w:div>
    <w:div w:id="219755575">
      <w:bodyDiv w:val="1"/>
      <w:marLeft w:val="0"/>
      <w:marRight w:val="0"/>
      <w:marTop w:val="0"/>
      <w:marBottom w:val="0"/>
      <w:divBdr>
        <w:top w:val="none" w:sz="0" w:space="0" w:color="auto"/>
        <w:left w:val="none" w:sz="0" w:space="0" w:color="auto"/>
        <w:bottom w:val="none" w:sz="0" w:space="0" w:color="auto"/>
        <w:right w:val="none" w:sz="0" w:space="0" w:color="auto"/>
      </w:divBdr>
      <w:divsChild>
        <w:div w:id="100759376">
          <w:marLeft w:val="0"/>
          <w:marRight w:val="0"/>
          <w:marTop w:val="0"/>
          <w:marBottom w:val="0"/>
          <w:divBdr>
            <w:top w:val="none" w:sz="0" w:space="0" w:color="auto"/>
            <w:left w:val="none" w:sz="0" w:space="0" w:color="auto"/>
            <w:bottom w:val="none" w:sz="0" w:space="0" w:color="auto"/>
            <w:right w:val="none" w:sz="0" w:space="0" w:color="auto"/>
          </w:divBdr>
        </w:div>
        <w:div w:id="265188761">
          <w:marLeft w:val="0"/>
          <w:marRight w:val="0"/>
          <w:marTop w:val="0"/>
          <w:marBottom w:val="0"/>
          <w:divBdr>
            <w:top w:val="none" w:sz="0" w:space="0" w:color="auto"/>
            <w:left w:val="none" w:sz="0" w:space="0" w:color="auto"/>
            <w:bottom w:val="none" w:sz="0" w:space="0" w:color="auto"/>
            <w:right w:val="none" w:sz="0" w:space="0" w:color="auto"/>
          </w:divBdr>
          <w:divsChild>
            <w:div w:id="1477990763">
              <w:marLeft w:val="0"/>
              <w:marRight w:val="0"/>
              <w:marTop w:val="30"/>
              <w:marBottom w:val="30"/>
              <w:divBdr>
                <w:top w:val="none" w:sz="0" w:space="0" w:color="auto"/>
                <w:left w:val="none" w:sz="0" w:space="0" w:color="auto"/>
                <w:bottom w:val="none" w:sz="0" w:space="0" w:color="auto"/>
                <w:right w:val="none" w:sz="0" w:space="0" w:color="auto"/>
              </w:divBdr>
              <w:divsChild>
                <w:div w:id="35549664">
                  <w:marLeft w:val="0"/>
                  <w:marRight w:val="0"/>
                  <w:marTop w:val="0"/>
                  <w:marBottom w:val="0"/>
                  <w:divBdr>
                    <w:top w:val="none" w:sz="0" w:space="0" w:color="auto"/>
                    <w:left w:val="none" w:sz="0" w:space="0" w:color="auto"/>
                    <w:bottom w:val="none" w:sz="0" w:space="0" w:color="auto"/>
                    <w:right w:val="none" w:sz="0" w:space="0" w:color="auto"/>
                  </w:divBdr>
                  <w:divsChild>
                    <w:div w:id="298339180">
                      <w:marLeft w:val="0"/>
                      <w:marRight w:val="0"/>
                      <w:marTop w:val="0"/>
                      <w:marBottom w:val="0"/>
                      <w:divBdr>
                        <w:top w:val="none" w:sz="0" w:space="0" w:color="auto"/>
                        <w:left w:val="none" w:sz="0" w:space="0" w:color="auto"/>
                        <w:bottom w:val="none" w:sz="0" w:space="0" w:color="auto"/>
                        <w:right w:val="none" w:sz="0" w:space="0" w:color="auto"/>
                      </w:divBdr>
                    </w:div>
                  </w:divsChild>
                </w:div>
                <w:div w:id="121853948">
                  <w:marLeft w:val="0"/>
                  <w:marRight w:val="0"/>
                  <w:marTop w:val="0"/>
                  <w:marBottom w:val="0"/>
                  <w:divBdr>
                    <w:top w:val="none" w:sz="0" w:space="0" w:color="auto"/>
                    <w:left w:val="none" w:sz="0" w:space="0" w:color="auto"/>
                    <w:bottom w:val="none" w:sz="0" w:space="0" w:color="auto"/>
                    <w:right w:val="none" w:sz="0" w:space="0" w:color="auto"/>
                  </w:divBdr>
                  <w:divsChild>
                    <w:div w:id="1230311812">
                      <w:marLeft w:val="0"/>
                      <w:marRight w:val="0"/>
                      <w:marTop w:val="0"/>
                      <w:marBottom w:val="0"/>
                      <w:divBdr>
                        <w:top w:val="none" w:sz="0" w:space="0" w:color="auto"/>
                        <w:left w:val="none" w:sz="0" w:space="0" w:color="auto"/>
                        <w:bottom w:val="none" w:sz="0" w:space="0" w:color="auto"/>
                        <w:right w:val="none" w:sz="0" w:space="0" w:color="auto"/>
                      </w:divBdr>
                    </w:div>
                  </w:divsChild>
                </w:div>
                <w:div w:id="149566802">
                  <w:marLeft w:val="0"/>
                  <w:marRight w:val="0"/>
                  <w:marTop w:val="0"/>
                  <w:marBottom w:val="0"/>
                  <w:divBdr>
                    <w:top w:val="none" w:sz="0" w:space="0" w:color="auto"/>
                    <w:left w:val="none" w:sz="0" w:space="0" w:color="auto"/>
                    <w:bottom w:val="none" w:sz="0" w:space="0" w:color="auto"/>
                    <w:right w:val="none" w:sz="0" w:space="0" w:color="auto"/>
                  </w:divBdr>
                  <w:divsChild>
                    <w:div w:id="932595580">
                      <w:marLeft w:val="0"/>
                      <w:marRight w:val="0"/>
                      <w:marTop w:val="0"/>
                      <w:marBottom w:val="0"/>
                      <w:divBdr>
                        <w:top w:val="none" w:sz="0" w:space="0" w:color="auto"/>
                        <w:left w:val="none" w:sz="0" w:space="0" w:color="auto"/>
                        <w:bottom w:val="none" w:sz="0" w:space="0" w:color="auto"/>
                        <w:right w:val="none" w:sz="0" w:space="0" w:color="auto"/>
                      </w:divBdr>
                    </w:div>
                  </w:divsChild>
                </w:div>
                <w:div w:id="278220110">
                  <w:marLeft w:val="0"/>
                  <w:marRight w:val="0"/>
                  <w:marTop w:val="0"/>
                  <w:marBottom w:val="0"/>
                  <w:divBdr>
                    <w:top w:val="none" w:sz="0" w:space="0" w:color="auto"/>
                    <w:left w:val="none" w:sz="0" w:space="0" w:color="auto"/>
                    <w:bottom w:val="none" w:sz="0" w:space="0" w:color="auto"/>
                    <w:right w:val="none" w:sz="0" w:space="0" w:color="auto"/>
                  </w:divBdr>
                  <w:divsChild>
                    <w:div w:id="1855067148">
                      <w:marLeft w:val="0"/>
                      <w:marRight w:val="0"/>
                      <w:marTop w:val="0"/>
                      <w:marBottom w:val="0"/>
                      <w:divBdr>
                        <w:top w:val="none" w:sz="0" w:space="0" w:color="auto"/>
                        <w:left w:val="none" w:sz="0" w:space="0" w:color="auto"/>
                        <w:bottom w:val="none" w:sz="0" w:space="0" w:color="auto"/>
                        <w:right w:val="none" w:sz="0" w:space="0" w:color="auto"/>
                      </w:divBdr>
                    </w:div>
                  </w:divsChild>
                </w:div>
                <w:div w:id="362218464">
                  <w:marLeft w:val="0"/>
                  <w:marRight w:val="0"/>
                  <w:marTop w:val="0"/>
                  <w:marBottom w:val="0"/>
                  <w:divBdr>
                    <w:top w:val="none" w:sz="0" w:space="0" w:color="auto"/>
                    <w:left w:val="none" w:sz="0" w:space="0" w:color="auto"/>
                    <w:bottom w:val="none" w:sz="0" w:space="0" w:color="auto"/>
                    <w:right w:val="none" w:sz="0" w:space="0" w:color="auto"/>
                  </w:divBdr>
                  <w:divsChild>
                    <w:div w:id="1282423175">
                      <w:marLeft w:val="0"/>
                      <w:marRight w:val="0"/>
                      <w:marTop w:val="0"/>
                      <w:marBottom w:val="0"/>
                      <w:divBdr>
                        <w:top w:val="none" w:sz="0" w:space="0" w:color="auto"/>
                        <w:left w:val="none" w:sz="0" w:space="0" w:color="auto"/>
                        <w:bottom w:val="none" w:sz="0" w:space="0" w:color="auto"/>
                        <w:right w:val="none" w:sz="0" w:space="0" w:color="auto"/>
                      </w:divBdr>
                    </w:div>
                  </w:divsChild>
                </w:div>
                <w:div w:id="389813882">
                  <w:marLeft w:val="0"/>
                  <w:marRight w:val="0"/>
                  <w:marTop w:val="0"/>
                  <w:marBottom w:val="0"/>
                  <w:divBdr>
                    <w:top w:val="none" w:sz="0" w:space="0" w:color="auto"/>
                    <w:left w:val="none" w:sz="0" w:space="0" w:color="auto"/>
                    <w:bottom w:val="none" w:sz="0" w:space="0" w:color="auto"/>
                    <w:right w:val="none" w:sz="0" w:space="0" w:color="auto"/>
                  </w:divBdr>
                  <w:divsChild>
                    <w:div w:id="898368816">
                      <w:marLeft w:val="0"/>
                      <w:marRight w:val="0"/>
                      <w:marTop w:val="0"/>
                      <w:marBottom w:val="0"/>
                      <w:divBdr>
                        <w:top w:val="none" w:sz="0" w:space="0" w:color="auto"/>
                        <w:left w:val="none" w:sz="0" w:space="0" w:color="auto"/>
                        <w:bottom w:val="none" w:sz="0" w:space="0" w:color="auto"/>
                        <w:right w:val="none" w:sz="0" w:space="0" w:color="auto"/>
                      </w:divBdr>
                    </w:div>
                  </w:divsChild>
                </w:div>
                <w:div w:id="510611342">
                  <w:marLeft w:val="0"/>
                  <w:marRight w:val="0"/>
                  <w:marTop w:val="0"/>
                  <w:marBottom w:val="0"/>
                  <w:divBdr>
                    <w:top w:val="none" w:sz="0" w:space="0" w:color="auto"/>
                    <w:left w:val="none" w:sz="0" w:space="0" w:color="auto"/>
                    <w:bottom w:val="none" w:sz="0" w:space="0" w:color="auto"/>
                    <w:right w:val="none" w:sz="0" w:space="0" w:color="auto"/>
                  </w:divBdr>
                  <w:divsChild>
                    <w:div w:id="1008365433">
                      <w:marLeft w:val="0"/>
                      <w:marRight w:val="0"/>
                      <w:marTop w:val="0"/>
                      <w:marBottom w:val="0"/>
                      <w:divBdr>
                        <w:top w:val="none" w:sz="0" w:space="0" w:color="auto"/>
                        <w:left w:val="none" w:sz="0" w:space="0" w:color="auto"/>
                        <w:bottom w:val="none" w:sz="0" w:space="0" w:color="auto"/>
                        <w:right w:val="none" w:sz="0" w:space="0" w:color="auto"/>
                      </w:divBdr>
                    </w:div>
                  </w:divsChild>
                </w:div>
                <w:div w:id="570509085">
                  <w:marLeft w:val="0"/>
                  <w:marRight w:val="0"/>
                  <w:marTop w:val="0"/>
                  <w:marBottom w:val="0"/>
                  <w:divBdr>
                    <w:top w:val="none" w:sz="0" w:space="0" w:color="auto"/>
                    <w:left w:val="none" w:sz="0" w:space="0" w:color="auto"/>
                    <w:bottom w:val="none" w:sz="0" w:space="0" w:color="auto"/>
                    <w:right w:val="none" w:sz="0" w:space="0" w:color="auto"/>
                  </w:divBdr>
                  <w:divsChild>
                    <w:div w:id="1002926783">
                      <w:marLeft w:val="0"/>
                      <w:marRight w:val="0"/>
                      <w:marTop w:val="0"/>
                      <w:marBottom w:val="0"/>
                      <w:divBdr>
                        <w:top w:val="none" w:sz="0" w:space="0" w:color="auto"/>
                        <w:left w:val="none" w:sz="0" w:space="0" w:color="auto"/>
                        <w:bottom w:val="none" w:sz="0" w:space="0" w:color="auto"/>
                        <w:right w:val="none" w:sz="0" w:space="0" w:color="auto"/>
                      </w:divBdr>
                    </w:div>
                  </w:divsChild>
                </w:div>
                <w:div w:id="1162894918">
                  <w:marLeft w:val="0"/>
                  <w:marRight w:val="0"/>
                  <w:marTop w:val="0"/>
                  <w:marBottom w:val="0"/>
                  <w:divBdr>
                    <w:top w:val="none" w:sz="0" w:space="0" w:color="auto"/>
                    <w:left w:val="none" w:sz="0" w:space="0" w:color="auto"/>
                    <w:bottom w:val="none" w:sz="0" w:space="0" w:color="auto"/>
                    <w:right w:val="none" w:sz="0" w:space="0" w:color="auto"/>
                  </w:divBdr>
                  <w:divsChild>
                    <w:div w:id="1519003873">
                      <w:marLeft w:val="0"/>
                      <w:marRight w:val="0"/>
                      <w:marTop w:val="0"/>
                      <w:marBottom w:val="0"/>
                      <w:divBdr>
                        <w:top w:val="none" w:sz="0" w:space="0" w:color="auto"/>
                        <w:left w:val="none" w:sz="0" w:space="0" w:color="auto"/>
                        <w:bottom w:val="none" w:sz="0" w:space="0" w:color="auto"/>
                        <w:right w:val="none" w:sz="0" w:space="0" w:color="auto"/>
                      </w:divBdr>
                    </w:div>
                  </w:divsChild>
                </w:div>
                <w:div w:id="1175878499">
                  <w:marLeft w:val="0"/>
                  <w:marRight w:val="0"/>
                  <w:marTop w:val="0"/>
                  <w:marBottom w:val="0"/>
                  <w:divBdr>
                    <w:top w:val="none" w:sz="0" w:space="0" w:color="auto"/>
                    <w:left w:val="none" w:sz="0" w:space="0" w:color="auto"/>
                    <w:bottom w:val="none" w:sz="0" w:space="0" w:color="auto"/>
                    <w:right w:val="none" w:sz="0" w:space="0" w:color="auto"/>
                  </w:divBdr>
                  <w:divsChild>
                    <w:div w:id="571505938">
                      <w:marLeft w:val="0"/>
                      <w:marRight w:val="0"/>
                      <w:marTop w:val="0"/>
                      <w:marBottom w:val="0"/>
                      <w:divBdr>
                        <w:top w:val="none" w:sz="0" w:space="0" w:color="auto"/>
                        <w:left w:val="none" w:sz="0" w:space="0" w:color="auto"/>
                        <w:bottom w:val="none" w:sz="0" w:space="0" w:color="auto"/>
                        <w:right w:val="none" w:sz="0" w:space="0" w:color="auto"/>
                      </w:divBdr>
                    </w:div>
                  </w:divsChild>
                </w:div>
                <w:div w:id="1308440556">
                  <w:marLeft w:val="0"/>
                  <w:marRight w:val="0"/>
                  <w:marTop w:val="0"/>
                  <w:marBottom w:val="0"/>
                  <w:divBdr>
                    <w:top w:val="none" w:sz="0" w:space="0" w:color="auto"/>
                    <w:left w:val="none" w:sz="0" w:space="0" w:color="auto"/>
                    <w:bottom w:val="none" w:sz="0" w:space="0" w:color="auto"/>
                    <w:right w:val="none" w:sz="0" w:space="0" w:color="auto"/>
                  </w:divBdr>
                  <w:divsChild>
                    <w:div w:id="1034234591">
                      <w:marLeft w:val="0"/>
                      <w:marRight w:val="0"/>
                      <w:marTop w:val="0"/>
                      <w:marBottom w:val="0"/>
                      <w:divBdr>
                        <w:top w:val="none" w:sz="0" w:space="0" w:color="auto"/>
                        <w:left w:val="none" w:sz="0" w:space="0" w:color="auto"/>
                        <w:bottom w:val="none" w:sz="0" w:space="0" w:color="auto"/>
                        <w:right w:val="none" w:sz="0" w:space="0" w:color="auto"/>
                      </w:divBdr>
                    </w:div>
                  </w:divsChild>
                </w:div>
                <w:div w:id="1332292522">
                  <w:marLeft w:val="0"/>
                  <w:marRight w:val="0"/>
                  <w:marTop w:val="0"/>
                  <w:marBottom w:val="0"/>
                  <w:divBdr>
                    <w:top w:val="none" w:sz="0" w:space="0" w:color="auto"/>
                    <w:left w:val="none" w:sz="0" w:space="0" w:color="auto"/>
                    <w:bottom w:val="none" w:sz="0" w:space="0" w:color="auto"/>
                    <w:right w:val="none" w:sz="0" w:space="0" w:color="auto"/>
                  </w:divBdr>
                  <w:divsChild>
                    <w:div w:id="686952978">
                      <w:marLeft w:val="0"/>
                      <w:marRight w:val="0"/>
                      <w:marTop w:val="0"/>
                      <w:marBottom w:val="0"/>
                      <w:divBdr>
                        <w:top w:val="none" w:sz="0" w:space="0" w:color="auto"/>
                        <w:left w:val="none" w:sz="0" w:space="0" w:color="auto"/>
                        <w:bottom w:val="none" w:sz="0" w:space="0" w:color="auto"/>
                        <w:right w:val="none" w:sz="0" w:space="0" w:color="auto"/>
                      </w:divBdr>
                    </w:div>
                  </w:divsChild>
                </w:div>
                <w:div w:id="1389379940">
                  <w:marLeft w:val="0"/>
                  <w:marRight w:val="0"/>
                  <w:marTop w:val="0"/>
                  <w:marBottom w:val="0"/>
                  <w:divBdr>
                    <w:top w:val="none" w:sz="0" w:space="0" w:color="auto"/>
                    <w:left w:val="none" w:sz="0" w:space="0" w:color="auto"/>
                    <w:bottom w:val="none" w:sz="0" w:space="0" w:color="auto"/>
                    <w:right w:val="none" w:sz="0" w:space="0" w:color="auto"/>
                  </w:divBdr>
                  <w:divsChild>
                    <w:div w:id="1121653033">
                      <w:marLeft w:val="0"/>
                      <w:marRight w:val="0"/>
                      <w:marTop w:val="0"/>
                      <w:marBottom w:val="0"/>
                      <w:divBdr>
                        <w:top w:val="none" w:sz="0" w:space="0" w:color="auto"/>
                        <w:left w:val="none" w:sz="0" w:space="0" w:color="auto"/>
                        <w:bottom w:val="none" w:sz="0" w:space="0" w:color="auto"/>
                        <w:right w:val="none" w:sz="0" w:space="0" w:color="auto"/>
                      </w:divBdr>
                    </w:div>
                  </w:divsChild>
                </w:div>
                <w:div w:id="1692956148">
                  <w:marLeft w:val="0"/>
                  <w:marRight w:val="0"/>
                  <w:marTop w:val="0"/>
                  <w:marBottom w:val="0"/>
                  <w:divBdr>
                    <w:top w:val="none" w:sz="0" w:space="0" w:color="auto"/>
                    <w:left w:val="none" w:sz="0" w:space="0" w:color="auto"/>
                    <w:bottom w:val="none" w:sz="0" w:space="0" w:color="auto"/>
                    <w:right w:val="none" w:sz="0" w:space="0" w:color="auto"/>
                  </w:divBdr>
                  <w:divsChild>
                    <w:div w:id="963539745">
                      <w:marLeft w:val="0"/>
                      <w:marRight w:val="0"/>
                      <w:marTop w:val="0"/>
                      <w:marBottom w:val="0"/>
                      <w:divBdr>
                        <w:top w:val="none" w:sz="0" w:space="0" w:color="auto"/>
                        <w:left w:val="none" w:sz="0" w:space="0" w:color="auto"/>
                        <w:bottom w:val="none" w:sz="0" w:space="0" w:color="auto"/>
                        <w:right w:val="none" w:sz="0" w:space="0" w:color="auto"/>
                      </w:divBdr>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891186278">
                      <w:marLeft w:val="0"/>
                      <w:marRight w:val="0"/>
                      <w:marTop w:val="0"/>
                      <w:marBottom w:val="0"/>
                      <w:divBdr>
                        <w:top w:val="none" w:sz="0" w:space="0" w:color="auto"/>
                        <w:left w:val="none" w:sz="0" w:space="0" w:color="auto"/>
                        <w:bottom w:val="none" w:sz="0" w:space="0" w:color="auto"/>
                        <w:right w:val="none" w:sz="0" w:space="0" w:color="auto"/>
                      </w:divBdr>
                    </w:div>
                  </w:divsChild>
                </w:div>
                <w:div w:id="1959993817">
                  <w:marLeft w:val="0"/>
                  <w:marRight w:val="0"/>
                  <w:marTop w:val="0"/>
                  <w:marBottom w:val="0"/>
                  <w:divBdr>
                    <w:top w:val="none" w:sz="0" w:space="0" w:color="auto"/>
                    <w:left w:val="none" w:sz="0" w:space="0" w:color="auto"/>
                    <w:bottom w:val="none" w:sz="0" w:space="0" w:color="auto"/>
                    <w:right w:val="none" w:sz="0" w:space="0" w:color="auto"/>
                  </w:divBdr>
                  <w:divsChild>
                    <w:div w:id="2110158689">
                      <w:marLeft w:val="0"/>
                      <w:marRight w:val="0"/>
                      <w:marTop w:val="0"/>
                      <w:marBottom w:val="0"/>
                      <w:divBdr>
                        <w:top w:val="none" w:sz="0" w:space="0" w:color="auto"/>
                        <w:left w:val="none" w:sz="0" w:space="0" w:color="auto"/>
                        <w:bottom w:val="none" w:sz="0" w:space="0" w:color="auto"/>
                        <w:right w:val="none" w:sz="0" w:space="0" w:color="auto"/>
                      </w:divBdr>
                    </w:div>
                  </w:divsChild>
                </w:div>
                <w:div w:id="2078702222">
                  <w:marLeft w:val="0"/>
                  <w:marRight w:val="0"/>
                  <w:marTop w:val="0"/>
                  <w:marBottom w:val="0"/>
                  <w:divBdr>
                    <w:top w:val="none" w:sz="0" w:space="0" w:color="auto"/>
                    <w:left w:val="none" w:sz="0" w:space="0" w:color="auto"/>
                    <w:bottom w:val="none" w:sz="0" w:space="0" w:color="auto"/>
                    <w:right w:val="none" w:sz="0" w:space="0" w:color="auto"/>
                  </w:divBdr>
                  <w:divsChild>
                    <w:div w:id="567883633">
                      <w:marLeft w:val="0"/>
                      <w:marRight w:val="0"/>
                      <w:marTop w:val="0"/>
                      <w:marBottom w:val="0"/>
                      <w:divBdr>
                        <w:top w:val="none" w:sz="0" w:space="0" w:color="auto"/>
                        <w:left w:val="none" w:sz="0" w:space="0" w:color="auto"/>
                        <w:bottom w:val="none" w:sz="0" w:space="0" w:color="auto"/>
                        <w:right w:val="none" w:sz="0" w:space="0" w:color="auto"/>
                      </w:divBdr>
                    </w:div>
                  </w:divsChild>
                </w:div>
                <w:div w:id="2124566345">
                  <w:marLeft w:val="0"/>
                  <w:marRight w:val="0"/>
                  <w:marTop w:val="0"/>
                  <w:marBottom w:val="0"/>
                  <w:divBdr>
                    <w:top w:val="none" w:sz="0" w:space="0" w:color="auto"/>
                    <w:left w:val="none" w:sz="0" w:space="0" w:color="auto"/>
                    <w:bottom w:val="none" w:sz="0" w:space="0" w:color="auto"/>
                    <w:right w:val="none" w:sz="0" w:space="0" w:color="auto"/>
                  </w:divBdr>
                  <w:divsChild>
                    <w:div w:id="7716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7023">
          <w:marLeft w:val="0"/>
          <w:marRight w:val="0"/>
          <w:marTop w:val="0"/>
          <w:marBottom w:val="0"/>
          <w:divBdr>
            <w:top w:val="none" w:sz="0" w:space="0" w:color="auto"/>
            <w:left w:val="none" w:sz="0" w:space="0" w:color="auto"/>
            <w:bottom w:val="none" w:sz="0" w:space="0" w:color="auto"/>
            <w:right w:val="none" w:sz="0" w:space="0" w:color="auto"/>
          </w:divBdr>
        </w:div>
      </w:divsChild>
    </w:div>
    <w:div w:id="220143175">
      <w:bodyDiv w:val="1"/>
      <w:marLeft w:val="0"/>
      <w:marRight w:val="0"/>
      <w:marTop w:val="0"/>
      <w:marBottom w:val="0"/>
      <w:divBdr>
        <w:top w:val="none" w:sz="0" w:space="0" w:color="auto"/>
        <w:left w:val="none" w:sz="0" w:space="0" w:color="auto"/>
        <w:bottom w:val="none" w:sz="0" w:space="0" w:color="auto"/>
        <w:right w:val="none" w:sz="0" w:space="0" w:color="auto"/>
      </w:divBdr>
    </w:div>
    <w:div w:id="252011150">
      <w:bodyDiv w:val="1"/>
      <w:marLeft w:val="0"/>
      <w:marRight w:val="0"/>
      <w:marTop w:val="0"/>
      <w:marBottom w:val="0"/>
      <w:divBdr>
        <w:top w:val="none" w:sz="0" w:space="0" w:color="auto"/>
        <w:left w:val="none" w:sz="0" w:space="0" w:color="auto"/>
        <w:bottom w:val="none" w:sz="0" w:space="0" w:color="auto"/>
        <w:right w:val="none" w:sz="0" w:space="0" w:color="auto"/>
      </w:divBdr>
    </w:div>
    <w:div w:id="284236061">
      <w:bodyDiv w:val="1"/>
      <w:marLeft w:val="0"/>
      <w:marRight w:val="0"/>
      <w:marTop w:val="0"/>
      <w:marBottom w:val="0"/>
      <w:divBdr>
        <w:top w:val="none" w:sz="0" w:space="0" w:color="auto"/>
        <w:left w:val="none" w:sz="0" w:space="0" w:color="auto"/>
        <w:bottom w:val="none" w:sz="0" w:space="0" w:color="auto"/>
        <w:right w:val="none" w:sz="0" w:space="0" w:color="auto"/>
      </w:divBdr>
      <w:divsChild>
        <w:div w:id="314378747">
          <w:marLeft w:val="0"/>
          <w:marRight w:val="0"/>
          <w:marTop w:val="0"/>
          <w:marBottom w:val="0"/>
          <w:divBdr>
            <w:top w:val="none" w:sz="0" w:space="0" w:color="auto"/>
            <w:left w:val="none" w:sz="0" w:space="0" w:color="auto"/>
            <w:bottom w:val="none" w:sz="0" w:space="0" w:color="auto"/>
            <w:right w:val="none" w:sz="0" w:space="0" w:color="auto"/>
          </w:divBdr>
        </w:div>
        <w:div w:id="1013265195">
          <w:marLeft w:val="0"/>
          <w:marRight w:val="0"/>
          <w:marTop w:val="0"/>
          <w:marBottom w:val="0"/>
          <w:divBdr>
            <w:top w:val="none" w:sz="0" w:space="0" w:color="auto"/>
            <w:left w:val="none" w:sz="0" w:space="0" w:color="auto"/>
            <w:bottom w:val="none" w:sz="0" w:space="0" w:color="auto"/>
            <w:right w:val="none" w:sz="0" w:space="0" w:color="auto"/>
          </w:divBdr>
        </w:div>
        <w:div w:id="1516263732">
          <w:marLeft w:val="0"/>
          <w:marRight w:val="0"/>
          <w:marTop w:val="0"/>
          <w:marBottom w:val="0"/>
          <w:divBdr>
            <w:top w:val="none" w:sz="0" w:space="0" w:color="auto"/>
            <w:left w:val="none" w:sz="0" w:space="0" w:color="auto"/>
            <w:bottom w:val="none" w:sz="0" w:space="0" w:color="auto"/>
            <w:right w:val="none" w:sz="0" w:space="0" w:color="auto"/>
          </w:divBdr>
        </w:div>
      </w:divsChild>
    </w:div>
    <w:div w:id="306906269">
      <w:bodyDiv w:val="1"/>
      <w:marLeft w:val="0"/>
      <w:marRight w:val="0"/>
      <w:marTop w:val="0"/>
      <w:marBottom w:val="0"/>
      <w:divBdr>
        <w:top w:val="none" w:sz="0" w:space="0" w:color="auto"/>
        <w:left w:val="none" w:sz="0" w:space="0" w:color="auto"/>
        <w:bottom w:val="none" w:sz="0" w:space="0" w:color="auto"/>
        <w:right w:val="none" w:sz="0" w:space="0" w:color="auto"/>
      </w:divBdr>
    </w:div>
    <w:div w:id="315913099">
      <w:bodyDiv w:val="1"/>
      <w:marLeft w:val="0"/>
      <w:marRight w:val="0"/>
      <w:marTop w:val="0"/>
      <w:marBottom w:val="0"/>
      <w:divBdr>
        <w:top w:val="none" w:sz="0" w:space="0" w:color="auto"/>
        <w:left w:val="none" w:sz="0" w:space="0" w:color="auto"/>
        <w:bottom w:val="none" w:sz="0" w:space="0" w:color="auto"/>
        <w:right w:val="none" w:sz="0" w:space="0" w:color="auto"/>
      </w:divBdr>
    </w:div>
    <w:div w:id="347676907">
      <w:bodyDiv w:val="1"/>
      <w:marLeft w:val="0"/>
      <w:marRight w:val="0"/>
      <w:marTop w:val="0"/>
      <w:marBottom w:val="0"/>
      <w:divBdr>
        <w:top w:val="none" w:sz="0" w:space="0" w:color="auto"/>
        <w:left w:val="none" w:sz="0" w:space="0" w:color="auto"/>
        <w:bottom w:val="none" w:sz="0" w:space="0" w:color="auto"/>
        <w:right w:val="none" w:sz="0" w:space="0" w:color="auto"/>
      </w:divBdr>
    </w:div>
    <w:div w:id="393089570">
      <w:bodyDiv w:val="1"/>
      <w:marLeft w:val="0"/>
      <w:marRight w:val="0"/>
      <w:marTop w:val="0"/>
      <w:marBottom w:val="0"/>
      <w:divBdr>
        <w:top w:val="none" w:sz="0" w:space="0" w:color="auto"/>
        <w:left w:val="none" w:sz="0" w:space="0" w:color="auto"/>
        <w:bottom w:val="none" w:sz="0" w:space="0" w:color="auto"/>
        <w:right w:val="none" w:sz="0" w:space="0" w:color="auto"/>
      </w:divBdr>
    </w:div>
    <w:div w:id="425737066">
      <w:bodyDiv w:val="1"/>
      <w:marLeft w:val="0"/>
      <w:marRight w:val="0"/>
      <w:marTop w:val="0"/>
      <w:marBottom w:val="0"/>
      <w:divBdr>
        <w:top w:val="none" w:sz="0" w:space="0" w:color="auto"/>
        <w:left w:val="none" w:sz="0" w:space="0" w:color="auto"/>
        <w:bottom w:val="none" w:sz="0" w:space="0" w:color="auto"/>
        <w:right w:val="none" w:sz="0" w:space="0" w:color="auto"/>
      </w:divBdr>
    </w:div>
    <w:div w:id="431708790">
      <w:bodyDiv w:val="1"/>
      <w:marLeft w:val="0"/>
      <w:marRight w:val="0"/>
      <w:marTop w:val="0"/>
      <w:marBottom w:val="0"/>
      <w:divBdr>
        <w:top w:val="none" w:sz="0" w:space="0" w:color="auto"/>
        <w:left w:val="none" w:sz="0" w:space="0" w:color="auto"/>
        <w:bottom w:val="none" w:sz="0" w:space="0" w:color="auto"/>
        <w:right w:val="none" w:sz="0" w:space="0" w:color="auto"/>
      </w:divBdr>
    </w:div>
    <w:div w:id="491139024">
      <w:bodyDiv w:val="1"/>
      <w:marLeft w:val="0"/>
      <w:marRight w:val="0"/>
      <w:marTop w:val="0"/>
      <w:marBottom w:val="0"/>
      <w:divBdr>
        <w:top w:val="none" w:sz="0" w:space="0" w:color="auto"/>
        <w:left w:val="none" w:sz="0" w:space="0" w:color="auto"/>
        <w:bottom w:val="none" w:sz="0" w:space="0" w:color="auto"/>
        <w:right w:val="none" w:sz="0" w:space="0" w:color="auto"/>
      </w:divBdr>
    </w:div>
    <w:div w:id="510141749">
      <w:bodyDiv w:val="1"/>
      <w:marLeft w:val="0"/>
      <w:marRight w:val="0"/>
      <w:marTop w:val="0"/>
      <w:marBottom w:val="0"/>
      <w:divBdr>
        <w:top w:val="none" w:sz="0" w:space="0" w:color="auto"/>
        <w:left w:val="none" w:sz="0" w:space="0" w:color="auto"/>
        <w:bottom w:val="none" w:sz="0" w:space="0" w:color="auto"/>
        <w:right w:val="none" w:sz="0" w:space="0" w:color="auto"/>
      </w:divBdr>
    </w:div>
    <w:div w:id="540477463">
      <w:bodyDiv w:val="1"/>
      <w:marLeft w:val="0"/>
      <w:marRight w:val="0"/>
      <w:marTop w:val="0"/>
      <w:marBottom w:val="0"/>
      <w:divBdr>
        <w:top w:val="none" w:sz="0" w:space="0" w:color="auto"/>
        <w:left w:val="none" w:sz="0" w:space="0" w:color="auto"/>
        <w:bottom w:val="none" w:sz="0" w:space="0" w:color="auto"/>
        <w:right w:val="none" w:sz="0" w:space="0" w:color="auto"/>
      </w:divBdr>
    </w:div>
    <w:div w:id="597563316">
      <w:bodyDiv w:val="1"/>
      <w:marLeft w:val="0"/>
      <w:marRight w:val="0"/>
      <w:marTop w:val="0"/>
      <w:marBottom w:val="0"/>
      <w:divBdr>
        <w:top w:val="none" w:sz="0" w:space="0" w:color="auto"/>
        <w:left w:val="none" w:sz="0" w:space="0" w:color="auto"/>
        <w:bottom w:val="none" w:sz="0" w:space="0" w:color="auto"/>
        <w:right w:val="none" w:sz="0" w:space="0" w:color="auto"/>
      </w:divBdr>
    </w:div>
    <w:div w:id="598223640">
      <w:bodyDiv w:val="1"/>
      <w:marLeft w:val="0"/>
      <w:marRight w:val="0"/>
      <w:marTop w:val="0"/>
      <w:marBottom w:val="0"/>
      <w:divBdr>
        <w:top w:val="none" w:sz="0" w:space="0" w:color="auto"/>
        <w:left w:val="none" w:sz="0" w:space="0" w:color="auto"/>
        <w:bottom w:val="none" w:sz="0" w:space="0" w:color="auto"/>
        <w:right w:val="none" w:sz="0" w:space="0" w:color="auto"/>
      </w:divBdr>
      <w:divsChild>
        <w:div w:id="628709263">
          <w:marLeft w:val="0"/>
          <w:marRight w:val="0"/>
          <w:marTop w:val="0"/>
          <w:marBottom w:val="0"/>
          <w:divBdr>
            <w:top w:val="none" w:sz="0" w:space="0" w:color="auto"/>
            <w:left w:val="none" w:sz="0" w:space="0" w:color="auto"/>
            <w:bottom w:val="none" w:sz="0" w:space="0" w:color="auto"/>
            <w:right w:val="none" w:sz="0" w:space="0" w:color="auto"/>
          </w:divBdr>
        </w:div>
      </w:divsChild>
    </w:div>
    <w:div w:id="608195930">
      <w:bodyDiv w:val="1"/>
      <w:marLeft w:val="0"/>
      <w:marRight w:val="0"/>
      <w:marTop w:val="0"/>
      <w:marBottom w:val="0"/>
      <w:divBdr>
        <w:top w:val="none" w:sz="0" w:space="0" w:color="auto"/>
        <w:left w:val="none" w:sz="0" w:space="0" w:color="auto"/>
        <w:bottom w:val="none" w:sz="0" w:space="0" w:color="auto"/>
        <w:right w:val="none" w:sz="0" w:space="0" w:color="auto"/>
      </w:divBdr>
    </w:div>
    <w:div w:id="617034115">
      <w:bodyDiv w:val="1"/>
      <w:marLeft w:val="0"/>
      <w:marRight w:val="0"/>
      <w:marTop w:val="0"/>
      <w:marBottom w:val="0"/>
      <w:divBdr>
        <w:top w:val="none" w:sz="0" w:space="0" w:color="auto"/>
        <w:left w:val="none" w:sz="0" w:space="0" w:color="auto"/>
        <w:bottom w:val="none" w:sz="0" w:space="0" w:color="auto"/>
        <w:right w:val="none" w:sz="0" w:space="0" w:color="auto"/>
      </w:divBdr>
    </w:div>
    <w:div w:id="655497521">
      <w:bodyDiv w:val="1"/>
      <w:marLeft w:val="0"/>
      <w:marRight w:val="0"/>
      <w:marTop w:val="0"/>
      <w:marBottom w:val="0"/>
      <w:divBdr>
        <w:top w:val="none" w:sz="0" w:space="0" w:color="auto"/>
        <w:left w:val="none" w:sz="0" w:space="0" w:color="auto"/>
        <w:bottom w:val="none" w:sz="0" w:space="0" w:color="auto"/>
        <w:right w:val="none" w:sz="0" w:space="0" w:color="auto"/>
      </w:divBdr>
    </w:div>
    <w:div w:id="660425422">
      <w:bodyDiv w:val="1"/>
      <w:marLeft w:val="0"/>
      <w:marRight w:val="0"/>
      <w:marTop w:val="0"/>
      <w:marBottom w:val="0"/>
      <w:divBdr>
        <w:top w:val="none" w:sz="0" w:space="0" w:color="auto"/>
        <w:left w:val="none" w:sz="0" w:space="0" w:color="auto"/>
        <w:bottom w:val="none" w:sz="0" w:space="0" w:color="auto"/>
        <w:right w:val="none" w:sz="0" w:space="0" w:color="auto"/>
      </w:divBdr>
    </w:div>
    <w:div w:id="666177914">
      <w:bodyDiv w:val="1"/>
      <w:marLeft w:val="0"/>
      <w:marRight w:val="0"/>
      <w:marTop w:val="0"/>
      <w:marBottom w:val="0"/>
      <w:divBdr>
        <w:top w:val="none" w:sz="0" w:space="0" w:color="auto"/>
        <w:left w:val="none" w:sz="0" w:space="0" w:color="auto"/>
        <w:bottom w:val="none" w:sz="0" w:space="0" w:color="auto"/>
        <w:right w:val="none" w:sz="0" w:space="0" w:color="auto"/>
      </w:divBdr>
    </w:div>
    <w:div w:id="686833224">
      <w:bodyDiv w:val="1"/>
      <w:marLeft w:val="0"/>
      <w:marRight w:val="0"/>
      <w:marTop w:val="0"/>
      <w:marBottom w:val="0"/>
      <w:divBdr>
        <w:top w:val="none" w:sz="0" w:space="0" w:color="auto"/>
        <w:left w:val="none" w:sz="0" w:space="0" w:color="auto"/>
        <w:bottom w:val="none" w:sz="0" w:space="0" w:color="auto"/>
        <w:right w:val="none" w:sz="0" w:space="0" w:color="auto"/>
      </w:divBdr>
    </w:div>
    <w:div w:id="698356973">
      <w:bodyDiv w:val="1"/>
      <w:marLeft w:val="0"/>
      <w:marRight w:val="0"/>
      <w:marTop w:val="0"/>
      <w:marBottom w:val="0"/>
      <w:divBdr>
        <w:top w:val="none" w:sz="0" w:space="0" w:color="auto"/>
        <w:left w:val="none" w:sz="0" w:space="0" w:color="auto"/>
        <w:bottom w:val="none" w:sz="0" w:space="0" w:color="auto"/>
        <w:right w:val="none" w:sz="0" w:space="0" w:color="auto"/>
      </w:divBdr>
      <w:divsChild>
        <w:div w:id="27099094">
          <w:marLeft w:val="0"/>
          <w:marRight w:val="0"/>
          <w:marTop w:val="0"/>
          <w:marBottom w:val="0"/>
          <w:divBdr>
            <w:top w:val="none" w:sz="0" w:space="0" w:color="auto"/>
            <w:left w:val="none" w:sz="0" w:space="0" w:color="auto"/>
            <w:bottom w:val="none" w:sz="0" w:space="0" w:color="auto"/>
            <w:right w:val="none" w:sz="0" w:space="0" w:color="auto"/>
          </w:divBdr>
        </w:div>
        <w:div w:id="611480090">
          <w:marLeft w:val="0"/>
          <w:marRight w:val="0"/>
          <w:marTop w:val="0"/>
          <w:marBottom w:val="0"/>
          <w:divBdr>
            <w:top w:val="none" w:sz="0" w:space="0" w:color="auto"/>
            <w:left w:val="none" w:sz="0" w:space="0" w:color="auto"/>
            <w:bottom w:val="none" w:sz="0" w:space="0" w:color="auto"/>
            <w:right w:val="none" w:sz="0" w:space="0" w:color="auto"/>
          </w:divBdr>
        </w:div>
        <w:div w:id="1347560139">
          <w:marLeft w:val="0"/>
          <w:marRight w:val="0"/>
          <w:marTop w:val="0"/>
          <w:marBottom w:val="0"/>
          <w:divBdr>
            <w:top w:val="none" w:sz="0" w:space="0" w:color="auto"/>
            <w:left w:val="none" w:sz="0" w:space="0" w:color="auto"/>
            <w:bottom w:val="none" w:sz="0" w:space="0" w:color="auto"/>
            <w:right w:val="none" w:sz="0" w:space="0" w:color="auto"/>
          </w:divBdr>
        </w:div>
        <w:div w:id="1756586529">
          <w:marLeft w:val="0"/>
          <w:marRight w:val="0"/>
          <w:marTop w:val="0"/>
          <w:marBottom w:val="0"/>
          <w:divBdr>
            <w:top w:val="none" w:sz="0" w:space="0" w:color="auto"/>
            <w:left w:val="none" w:sz="0" w:space="0" w:color="auto"/>
            <w:bottom w:val="none" w:sz="0" w:space="0" w:color="auto"/>
            <w:right w:val="none" w:sz="0" w:space="0" w:color="auto"/>
          </w:divBdr>
        </w:div>
      </w:divsChild>
    </w:div>
    <w:div w:id="810053173">
      <w:bodyDiv w:val="1"/>
      <w:marLeft w:val="0"/>
      <w:marRight w:val="0"/>
      <w:marTop w:val="0"/>
      <w:marBottom w:val="0"/>
      <w:divBdr>
        <w:top w:val="none" w:sz="0" w:space="0" w:color="auto"/>
        <w:left w:val="none" w:sz="0" w:space="0" w:color="auto"/>
        <w:bottom w:val="none" w:sz="0" w:space="0" w:color="auto"/>
        <w:right w:val="none" w:sz="0" w:space="0" w:color="auto"/>
      </w:divBdr>
    </w:div>
    <w:div w:id="828525170">
      <w:bodyDiv w:val="1"/>
      <w:marLeft w:val="0"/>
      <w:marRight w:val="0"/>
      <w:marTop w:val="0"/>
      <w:marBottom w:val="0"/>
      <w:divBdr>
        <w:top w:val="none" w:sz="0" w:space="0" w:color="auto"/>
        <w:left w:val="none" w:sz="0" w:space="0" w:color="auto"/>
        <w:bottom w:val="none" w:sz="0" w:space="0" w:color="auto"/>
        <w:right w:val="none" w:sz="0" w:space="0" w:color="auto"/>
      </w:divBdr>
    </w:div>
    <w:div w:id="830291632">
      <w:bodyDiv w:val="1"/>
      <w:marLeft w:val="0"/>
      <w:marRight w:val="0"/>
      <w:marTop w:val="0"/>
      <w:marBottom w:val="0"/>
      <w:divBdr>
        <w:top w:val="none" w:sz="0" w:space="0" w:color="auto"/>
        <w:left w:val="none" w:sz="0" w:space="0" w:color="auto"/>
        <w:bottom w:val="none" w:sz="0" w:space="0" w:color="auto"/>
        <w:right w:val="none" w:sz="0" w:space="0" w:color="auto"/>
      </w:divBdr>
    </w:div>
    <w:div w:id="1054544739">
      <w:bodyDiv w:val="1"/>
      <w:marLeft w:val="0"/>
      <w:marRight w:val="0"/>
      <w:marTop w:val="0"/>
      <w:marBottom w:val="0"/>
      <w:divBdr>
        <w:top w:val="none" w:sz="0" w:space="0" w:color="auto"/>
        <w:left w:val="none" w:sz="0" w:space="0" w:color="auto"/>
        <w:bottom w:val="none" w:sz="0" w:space="0" w:color="auto"/>
        <w:right w:val="none" w:sz="0" w:space="0" w:color="auto"/>
      </w:divBdr>
    </w:div>
    <w:div w:id="1122697799">
      <w:bodyDiv w:val="1"/>
      <w:marLeft w:val="0"/>
      <w:marRight w:val="0"/>
      <w:marTop w:val="0"/>
      <w:marBottom w:val="0"/>
      <w:divBdr>
        <w:top w:val="none" w:sz="0" w:space="0" w:color="auto"/>
        <w:left w:val="none" w:sz="0" w:space="0" w:color="auto"/>
        <w:bottom w:val="none" w:sz="0" w:space="0" w:color="auto"/>
        <w:right w:val="none" w:sz="0" w:space="0" w:color="auto"/>
      </w:divBdr>
    </w:div>
    <w:div w:id="1144354805">
      <w:bodyDiv w:val="1"/>
      <w:marLeft w:val="0"/>
      <w:marRight w:val="0"/>
      <w:marTop w:val="0"/>
      <w:marBottom w:val="0"/>
      <w:divBdr>
        <w:top w:val="none" w:sz="0" w:space="0" w:color="auto"/>
        <w:left w:val="none" w:sz="0" w:space="0" w:color="auto"/>
        <w:bottom w:val="none" w:sz="0" w:space="0" w:color="auto"/>
        <w:right w:val="none" w:sz="0" w:space="0" w:color="auto"/>
      </w:divBdr>
    </w:div>
    <w:div w:id="1149832756">
      <w:bodyDiv w:val="1"/>
      <w:marLeft w:val="0"/>
      <w:marRight w:val="0"/>
      <w:marTop w:val="0"/>
      <w:marBottom w:val="0"/>
      <w:divBdr>
        <w:top w:val="none" w:sz="0" w:space="0" w:color="auto"/>
        <w:left w:val="none" w:sz="0" w:space="0" w:color="auto"/>
        <w:bottom w:val="none" w:sz="0" w:space="0" w:color="auto"/>
        <w:right w:val="none" w:sz="0" w:space="0" w:color="auto"/>
      </w:divBdr>
    </w:div>
    <w:div w:id="1170634154">
      <w:bodyDiv w:val="1"/>
      <w:marLeft w:val="0"/>
      <w:marRight w:val="0"/>
      <w:marTop w:val="0"/>
      <w:marBottom w:val="0"/>
      <w:divBdr>
        <w:top w:val="none" w:sz="0" w:space="0" w:color="auto"/>
        <w:left w:val="none" w:sz="0" w:space="0" w:color="auto"/>
        <w:bottom w:val="none" w:sz="0" w:space="0" w:color="auto"/>
        <w:right w:val="none" w:sz="0" w:space="0" w:color="auto"/>
      </w:divBdr>
      <w:divsChild>
        <w:div w:id="856188775">
          <w:marLeft w:val="0"/>
          <w:marRight w:val="0"/>
          <w:marTop w:val="0"/>
          <w:marBottom w:val="0"/>
          <w:divBdr>
            <w:top w:val="none" w:sz="0" w:space="0" w:color="auto"/>
            <w:left w:val="none" w:sz="0" w:space="0" w:color="auto"/>
            <w:bottom w:val="none" w:sz="0" w:space="0" w:color="auto"/>
            <w:right w:val="none" w:sz="0" w:space="0" w:color="auto"/>
          </w:divBdr>
        </w:div>
        <w:div w:id="1635255451">
          <w:marLeft w:val="0"/>
          <w:marRight w:val="0"/>
          <w:marTop w:val="0"/>
          <w:marBottom w:val="0"/>
          <w:divBdr>
            <w:top w:val="none" w:sz="0" w:space="0" w:color="auto"/>
            <w:left w:val="none" w:sz="0" w:space="0" w:color="auto"/>
            <w:bottom w:val="none" w:sz="0" w:space="0" w:color="auto"/>
            <w:right w:val="none" w:sz="0" w:space="0" w:color="auto"/>
          </w:divBdr>
        </w:div>
        <w:div w:id="1979724723">
          <w:marLeft w:val="0"/>
          <w:marRight w:val="0"/>
          <w:marTop w:val="0"/>
          <w:marBottom w:val="0"/>
          <w:divBdr>
            <w:top w:val="none" w:sz="0" w:space="0" w:color="auto"/>
            <w:left w:val="none" w:sz="0" w:space="0" w:color="auto"/>
            <w:bottom w:val="none" w:sz="0" w:space="0" w:color="auto"/>
            <w:right w:val="none" w:sz="0" w:space="0" w:color="auto"/>
          </w:divBdr>
        </w:div>
      </w:divsChild>
    </w:div>
    <w:div w:id="1179930643">
      <w:bodyDiv w:val="1"/>
      <w:marLeft w:val="0"/>
      <w:marRight w:val="0"/>
      <w:marTop w:val="0"/>
      <w:marBottom w:val="0"/>
      <w:divBdr>
        <w:top w:val="none" w:sz="0" w:space="0" w:color="auto"/>
        <w:left w:val="none" w:sz="0" w:space="0" w:color="auto"/>
        <w:bottom w:val="none" w:sz="0" w:space="0" w:color="auto"/>
        <w:right w:val="none" w:sz="0" w:space="0" w:color="auto"/>
      </w:divBdr>
    </w:div>
    <w:div w:id="1250237690">
      <w:bodyDiv w:val="1"/>
      <w:marLeft w:val="0"/>
      <w:marRight w:val="0"/>
      <w:marTop w:val="0"/>
      <w:marBottom w:val="0"/>
      <w:divBdr>
        <w:top w:val="none" w:sz="0" w:space="0" w:color="auto"/>
        <w:left w:val="none" w:sz="0" w:space="0" w:color="auto"/>
        <w:bottom w:val="none" w:sz="0" w:space="0" w:color="auto"/>
        <w:right w:val="none" w:sz="0" w:space="0" w:color="auto"/>
      </w:divBdr>
    </w:div>
    <w:div w:id="1255169806">
      <w:bodyDiv w:val="1"/>
      <w:marLeft w:val="0"/>
      <w:marRight w:val="0"/>
      <w:marTop w:val="0"/>
      <w:marBottom w:val="0"/>
      <w:divBdr>
        <w:top w:val="none" w:sz="0" w:space="0" w:color="auto"/>
        <w:left w:val="none" w:sz="0" w:space="0" w:color="auto"/>
        <w:bottom w:val="none" w:sz="0" w:space="0" w:color="auto"/>
        <w:right w:val="none" w:sz="0" w:space="0" w:color="auto"/>
      </w:divBdr>
    </w:div>
    <w:div w:id="1264924748">
      <w:bodyDiv w:val="1"/>
      <w:marLeft w:val="0"/>
      <w:marRight w:val="0"/>
      <w:marTop w:val="0"/>
      <w:marBottom w:val="0"/>
      <w:divBdr>
        <w:top w:val="none" w:sz="0" w:space="0" w:color="auto"/>
        <w:left w:val="none" w:sz="0" w:space="0" w:color="auto"/>
        <w:bottom w:val="none" w:sz="0" w:space="0" w:color="auto"/>
        <w:right w:val="none" w:sz="0" w:space="0" w:color="auto"/>
      </w:divBdr>
    </w:div>
    <w:div w:id="1294477894">
      <w:bodyDiv w:val="1"/>
      <w:marLeft w:val="0"/>
      <w:marRight w:val="0"/>
      <w:marTop w:val="0"/>
      <w:marBottom w:val="0"/>
      <w:divBdr>
        <w:top w:val="none" w:sz="0" w:space="0" w:color="auto"/>
        <w:left w:val="none" w:sz="0" w:space="0" w:color="auto"/>
        <w:bottom w:val="none" w:sz="0" w:space="0" w:color="auto"/>
        <w:right w:val="none" w:sz="0" w:space="0" w:color="auto"/>
      </w:divBdr>
    </w:div>
    <w:div w:id="1317953441">
      <w:bodyDiv w:val="1"/>
      <w:marLeft w:val="0"/>
      <w:marRight w:val="0"/>
      <w:marTop w:val="0"/>
      <w:marBottom w:val="0"/>
      <w:divBdr>
        <w:top w:val="none" w:sz="0" w:space="0" w:color="auto"/>
        <w:left w:val="none" w:sz="0" w:space="0" w:color="auto"/>
        <w:bottom w:val="none" w:sz="0" w:space="0" w:color="auto"/>
        <w:right w:val="none" w:sz="0" w:space="0" w:color="auto"/>
      </w:divBdr>
    </w:div>
    <w:div w:id="1355769006">
      <w:bodyDiv w:val="1"/>
      <w:marLeft w:val="0"/>
      <w:marRight w:val="0"/>
      <w:marTop w:val="0"/>
      <w:marBottom w:val="0"/>
      <w:divBdr>
        <w:top w:val="none" w:sz="0" w:space="0" w:color="auto"/>
        <w:left w:val="none" w:sz="0" w:space="0" w:color="auto"/>
        <w:bottom w:val="none" w:sz="0" w:space="0" w:color="auto"/>
        <w:right w:val="none" w:sz="0" w:space="0" w:color="auto"/>
      </w:divBdr>
      <w:divsChild>
        <w:div w:id="167792531">
          <w:marLeft w:val="0"/>
          <w:marRight w:val="0"/>
          <w:marTop w:val="0"/>
          <w:marBottom w:val="0"/>
          <w:divBdr>
            <w:top w:val="none" w:sz="0" w:space="0" w:color="auto"/>
            <w:left w:val="none" w:sz="0" w:space="0" w:color="auto"/>
            <w:bottom w:val="none" w:sz="0" w:space="0" w:color="auto"/>
            <w:right w:val="none" w:sz="0" w:space="0" w:color="auto"/>
          </w:divBdr>
        </w:div>
      </w:divsChild>
    </w:div>
    <w:div w:id="1387144963">
      <w:bodyDiv w:val="1"/>
      <w:marLeft w:val="0"/>
      <w:marRight w:val="0"/>
      <w:marTop w:val="0"/>
      <w:marBottom w:val="0"/>
      <w:divBdr>
        <w:top w:val="none" w:sz="0" w:space="0" w:color="auto"/>
        <w:left w:val="none" w:sz="0" w:space="0" w:color="auto"/>
        <w:bottom w:val="none" w:sz="0" w:space="0" w:color="auto"/>
        <w:right w:val="none" w:sz="0" w:space="0" w:color="auto"/>
      </w:divBdr>
    </w:div>
    <w:div w:id="1415931829">
      <w:bodyDiv w:val="1"/>
      <w:marLeft w:val="0"/>
      <w:marRight w:val="0"/>
      <w:marTop w:val="0"/>
      <w:marBottom w:val="0"/>
      <w:divBdr>
        <w:top w:val="none" w:sz="0" w:space="0" w:color="auto"/>
        <w:left w:val="none" w:sz="0" w:space="0" w:color="auto"/>
        <w:bottom w:val="none" w:sz="0" w:space="0" w:color="auto"/>
        <w:right w:val="none" w:sz="0" w:space="0" w:color="auto"/>
      </w:divBdr>
    </w:div>
    <w:div w:id="1419868168">
      <w:bodyDiv w:val="1"/>
      <w:marLeft w:val="0"/>
      <w:marRight w:val="0"/>
      <w:marTop w:val="0"/>
      <w:marBottom w:val="0"/>
      <w:divBdr>
        <w:top w:val="none" w:sz="0" w:space="0" w:color="auto"/>
        <w:left w:val="none" w:sz="0" w:space="0" w:color="auto"/>
        <w:bottom w:val="none" w:sz="0" w:space="0" w:color="auto"/>
        <w:right w:val="none" w:sz="0" w:space="0" w:color="auto"/>
      </w:divBdr>
      <w:divsChild>
        <w:div w:id="539173459">
          <w:marLeft w:val="0"/>
          <w:marRight w:val="0"/>
          <w:marTop w:val="0"/>
          <w:marBottom w:val="0"/>
          <w:divBdr>
            <w:top w:val="none" w:sz="0" w:space="0" w:color="auto"/>
            <w:left w:val="none" w:sz="0" w:space="0" w:color="auto"/>
            <w:bottom w:val="none" w:sz="0" w:space="0" w:color="auto"/>
            <w:right w:val="none" w:sz="0" w:space="0" w:color="auto"/>
          </w:divBdr>
        </w:div>
        <w:div w:id="1044018597">
          <w:marLeft w:val="0"/>
          <w:marRight w:val="0"/>
          <w:marTop w:val="0"/>
          <w:marBottom w:val="0"/>
          <w:divBdr>
            <w:top w:val="none" w:sz="0" w:space="0" w:color="auto"/>
            <w:left w:val="none" w:sz="0" w:space="0" w:color="auto"/>
            <w:bottom w:val="none" w:sz="0" w:space="0" w:color="auto"/>
            <w:right w:val="none" w:sz="0" w:space="0" w:color="auto"/>
          </w:divBdr>
          <w:divsChild>
            <w:div w:id="1461529858">
              <w:marLeft w:val="0"/>
              <w:marRight w:val="0"/>
              <w:marTop w:val="30"/>
              <w:marBottom w:val="30"/>
              <w:divBdr>
                <w:top w:val="none" w:sz="0" w:space="0" w:color="auto"/>
                <w:left w:val="none" w:sz="0" w:space="0" w:color="auto"/>
                <w:bottom w:val="none" w:sz="0" w:space="0" w:color="auto"/>
                <w:right w:val="none" w:sz="0" w:space="0" w:color="auto"/>
              </w:divBdr>
              <w:divsChild>
                <w:div w:id="81029286">
                  <w:marLeft w:val="0"/>
                  <w:marRight w:val="0"/>
                  <w:marTop w:val="0"/>
                  <w:marBottom w:val="0"/>
                  <w:divBdr>
                    <w:top w:val="none" w:sz="0" w:space="0" w:color="auto"/>
                    <w:left w:val="none" w:sz="0" w:space="0" w:color="auto"/>
                    <w:bottom w:val="none" w:sz="0" w:space="0" w:color="auto"/>
                    <w:right w:val="none" w:sz="0" w:space="0" w:color="auto"/>
                  </w:divBdr>
                  <w:divsChild>
                    <w:div w:id="1091009241">
                      <w:marLeft w:val="0"/>
                      <w:marRight w:val="0"/>
                      <w:marTop w:val="0"/>
                      <w:marBottom w:val="0"/>
                      <w:divBdr>
                        <w:top w:val="none" w:sz="0" w:space="0" w:color="auto"/>
                        <w:left w:val="none" w:sz="0" w:space="0" w:color="auto"/>
                        <w:bottom w:val="none" w:sz="0" w:space="0" w:color="auto"/>
                        <w:right w:val="none" w:sz="0" w:space="0" w:color="auto"/>
                      </w:divBdr>
                    </w:div>
                  </w:divsChild>
                </w:div>
                <w:div w:id="125319212">
                  <w:marLeft w:val="0"/>
                  <w:marRight w:val="0"/>
                  <w:marTop w:val="0"/>
                  <w:marBottom w:val="0"/>
                  <w:divBdr>
                    <w:top w:val="none" w:sz="0" w:space="0" w:color="auto"/>
                    <w:left w:val="none" w:sz="0" w:space="0" w:color="auto"/>
                    <w:bottom w:val="none" w:sz="0" w:space="0" w:color="auto"/>
                    <w:right w:val="none" w:sz="0" w:space="0" w:color="auto"/>
                  </w:divBdr>
                  <w:divsChild>
                    <w:div w:id="1477071421">
                      <w:marLeft w:val="0"/>
                      <w:marRight w:val="0"/>
                      <w:marTop w:val="0"/>
                      <w:marBottom w:val="0"/>
                      <w:divBdr>
                        <w:top w:val="none" w:sz="0" w:space="0" w:color="auto"/>
                        <w:left w:val="none" w:sz="0" w:space="0" w:color="auto"/>
                        <w:bottom w:val="none" w:sz="0" w:space="0" w:color="auto"/>
                        <w:right w:val="none" w:sz="0" w:space="0" w:color="auto"/>
                      </w:divBdr>
                    </w:div>
                  </w:divsChild>
                </w:div>
                <w:div w:id="149371742">
                  <w:marLeft w:val="0"/>
                  <w:marRight w:val="0"/>
                  <w:marTop w:val="0"/>
                  <w:marBottom w:val="0"/>
                  <w:divBdr>
                    <w:top w:val="none" w:sz="0" w:space="0" w:color="auto"/>
                    <w:left w:val="none" w:sz="0" w:space="0" w:color="auto"/>
                    <w:bottom w:val="none" w:sz="0" w:space="0" w:color="auto"/>
                    <w:right w:val="none" w:sz="0" w:space="0" w:color="auto"/>
                  </w:divBdr>
                  <w:divsChild>
                    <w:div w:id="1022171468">
                      <w:marLeft w:val="0"/>
                      <w:marRight w:val="0"/>
                      <w:marTop w:val="0"/>
                      <w:marBottom w:val="0"/>
                      <w:divBdr>
                        <w:top w:val="none" w:sz="0" w:space="0" w:color="auto"/>
                        <w:left w:val="none" w:sz="0" w:space="0" w:color="auto"/>
                        <w:bottom w:val="none" w:sz="0" w:space="0" w:color="auto"/>
                        <w:right w:val="none" w:sz="0" w:space="0" w:color="auto"/>
                      </w:divBdr>
                    </w:div>
                  </w:divsChild>
                </w:div>
                <w:div w:id="667708333">
                  <w:marLeft w:val="0"/>
                  <w:marRight w:val="0"/>
                  <w:marTop w:val="0"/>
                  <w:marBottom w:val="0"/>
                  <w:divBdr>
                    <w:top w:val="none" w:sz="0" w:space="0" w:color="auto"/>
                    <w:left w:val="none" w:sz="0" w:space="0" w:color="auto"/>
                    <w:bottom w:val="none" w:sz="0" w:space="0" w:color="auto"/>
                    <w:right w:val="none" w:sz="0" w:space="0" w:color="auto"/>
                  </w:divBdr>
                  <w:divsChild>
                    <w:div w:id="2086682843">
                      <w:marLeft w:val="0"/>
                      <w:marRight w:val="0"/>
                      <w:marTop w:val="0"/>
                      <w:marBottom w:val="0"/>
                      <w:divBdr>
                        <w:top w:val="none" w:sz="0" w:space="0" w:color="auto"/>
                        <w:left w:val="none" w:sz="0" w:space="0" w:color="auto"/>
                        <w:bottom w:val="none" w:sz="0" w:space="0" w:color="auto"/>
                        <w:right w:val="none" w:sz="0" w:space="0" w:color="auto"/>
                      </w:divBdr>
                    </w:div>
                  </w:divsChild>
                </w:div>
                <w:div w:id="966395543">
                  <w:marLeft w:val="0"/>
                  <w:marRight w:val="0"/>
                  <w:marTop w:val="0"/>
                  <w:marBottom w:val="0"/>
                  <w:divBdr>
                    <w:top w:val="none" w:sz="0" w:space="0" w:color="auto"/>
                    <w:left w:val="none" w:sz="0" w:space="0" w:color="auto"/>
                    <w:bottom w:val="none" w:sz="0" w:space="0" w:color="auto"/>
                    <w:right w:val="none" w:sz="0" w:space="0" w:color="auto"/>
                  </w:divBdr>
                  <w:divsChild>
                    <w:div w:id="1248268677">
                      <w:marLeft w:val="0"/>
                      <w:marRight w:val="0"/>
                      <w:marTop w:val="0"/>
                      <w:marBottom w:val="0"/>
                      <w:divBdr>
                        <w:top w:val="none" w:sz="0" w:space="0" w:color="auto"/>
                        <w:left w:val="none" w:sz="0" w:space="0" w:color="auto"/>
                        <w:bottom w:val="none" w:sz="0" w:space="0" w:color="auto"/>
                        <w:right w:val="none" w:sz="0" w:space="0" w:color="auto"/>
                      </w:divBdr>
                    </w:div>
                  </w:divsChild>
                </w:div>
                <w:div w:id="1044871784">
                  <w:marLeft w:val="0"/>
                  <w:marRight w:val="0"/>
                  <w:marTop w:val="0"/>
                  <w:marBottom w:val="0"/>
                  <w:divBdr>
                    <w:top w:val="none" w:sz="0" w:space="0" w:color="auto"/>
                    <w:left w:val="none" w:sz="0" w:space="0" w:color="auto"/>
                    <w:bottom w:val="none" w:sz="0" w:space="0" w:color="auto"/>
                    <w:right w:val="none" w:sz="0" w:space="0" w:color="auto"/>
                  </w:divBdr>
                  <w:divsChild>
                    <w:div w:id="1286233099">
                      <w:marLeft w:val="0"/>
                      <w:marRight w:val="0"/>
                      <w:marTop w:val="0"/>
                      <w:marBottom w:val="0"/>
                      <w:divBdr>
                        <w:top w:val="none" w:sz="0" w:space="0" w:color="auto"/>
                        <w:left w:val="none" w:sz="0" w:space="0" w:color="auto"/>
                        <w:bottom w:val="none" w:sz="0" w:space="0" w:color="auto"/>
                        <w:right w:val="none" w:sz="0" w:space="0" w:color="auto"/>
                      </w:divBdr>
                    </w:div>
                  </w:divsChild>
                </w:div>
                <w:div w:id="1365902155">
                  <w:marLeft w:val="0"/>
                  <w:marRight w:val="0"/>
                  <w:marTop w:val="0"/>
                  <w:marBottom w:val="0"/>
                  <w:divBdr>
                    <w:top w:val="none" w:sz="0" w:space="0" w:color="auto"/>
                    <w:left w:val="none" w:sz="0" w:space="0" w:color="auto"/>
                    <w:bottom w:val="none" w:sz="0" w:space="0" w:color="auto"/>
                    <w:right w:val="none" w:sz="0" w:space="0" w:color="auto"/>
                  </w:divBdr>
                  <w:divsChild>
                    <w:div w:id="799306632">
                      <w:marLeft w:val="0"/>
                      <w:marRight w:val="0"/>
                      <w:marTop w:val="0"/>
                      <w:marBottom w:val="0"/>
                      <w:divBdr>
                        <w:top w:val="none" w:sz="0" w:space="0" w:color="auto"/>
                        <w:left w:val="none" w:sz="0" w:space="0" w:color="auto"/>
                        <w:bottom w:val="none" w:sz="0" w:space="0" w:color="auto"/>
                        <w:right w:val="none" w:sz="0" w:space="0" w:color="auto"/>
                      </w:divBdr>
                    </w:div>
                  </w:divsChild>
                </w:div>
                <w:div w:id="1374882825">
                  <w:marLeft w:val="0"/>
                  <w:marRight w:val="0"/>
                  <w:marTop w:val="0"/>
                  <w:marBottom w:val="0"/>
                  <w:divBdr>
                    <w:top w:val="none" w:sz="0" w:space="0" w:color="auto"/>
                    <w:left w:val="none" w:sz="0" w:space="0" w:color="auto"/>
                    <w:bottom w:val="none" w:sz="0" w:space="0" w:color="auto"/>
                    <w:right w:val="none" w:sz="0" w:space="0" w:color="auto"/>
                  </w:divBdr>
                  <w:divsChild>
                    <w:div w:id="438184064">
                      <w:marLeft w:val="0"/>
                      <w:marRight w:val="0"/>
                      <w:marTop w:val="0"/>
                      <w:marBottom w:val="0"/>
                      <w:divBdr>
                        <w:top w:val="none" w:sz="0" w:space="0" w:color="auto"/>
                        <w:left w:val="none" w:sz="0" w:space="0" w:color="auto"/>
                        <w:bottom w:val="none" w:sz="0" w:space="0" w:color="auto"/>
                        <w:right w:val="none" w:sz="0" w:space="0" w:color="auto"/>
                      </w:divBdr>
                    </w:div>
                  </w:divsChild>
                </w:div>
                <w:div w:id="1490097481">
                  <w:marLeft w:val="0"/>
                  <w:marRight w:val="0"/>
                  <w:marTop w:val="0"/>
                  <w:marBottom w:val="0"/>
                  <w:divBdr>
                    <w:top w:val="none" w:sz="0" w:space="0" w:color="auto"/>
                    <w:left w:val="none" w:sz="0" w:space="0" w:color="auto"/>
                    <w:bottom w:val="none" w:sz="0" w:space="0" w:color="auto"/>
                    <w:right w:val="none" w:sz="0" w:space="0" w:color="auto"/>
                  </w:divBdr>
                  <w:divsChild>
                    <w:div w:id="1170175150">
                      <w:marLeft w:val="0"/>
                      <w:marRight w:val="0"/>
                      <w:marTop w:val="0"/>
                      <w:marBottom w:val="0"/>
                      <w:divBdr>
                        <w:top w:val="none" w:sz="0" w:space="0" w:color="auto"/>
                        <w:left w:val="none" w:sz="0" w:space="0" w:color="auto"/>
                        <w:bottom w:val="none" w:sz="0" w:space="0" w:color="auto"/>
                        <w:right w:val="none" w:sz="0" w:space="0" w:color="auto"/>
                      </w:divBdr>
                    </w:div>
                  </w:divsChild>
                </w:div>
                <w:div w:id="1500151659">
                  <w:marLeft w:val="0"/>
                  <w:marRight w:val="0"/>
                  <w:marTop w:val="0"/>
                  <w:marBottom w:val="0"/>
                  <w:divBdr>
                    <w:top w:val="none" w:sz="0" w:space="0" w:color="auto"/>
                    <w:left w:val="none" w:sz="0" w:space="0" w:color="auto"/>
                    <w:bottom w:val="none" w:sz="0" w:space="0" w:color="auto"/>
                    <w:right w:val="none" w:sz="0" w:space="0" w:color="auto"/>
                  </w:divBdr>
                  <w:divsChild>
                    <w:div w:id="502399579">
                      <w:marLeft w:val="0"/>
                      <w:marRight w:val="0"/>
                      <w:marTop w:val="0"/>
                      <w:marBottom w:val="0"/>
                      <w:divBdr>
                        <w:top w:val="none" w:sz="0" w:space="0" w:color="auto"/>
                        <w:left w:val="none" w:sz="0" w:space="0" w:color="auto"/>
                        <w:bottom w:val="none" w:sz="0" w:space="0" w:color="auto"/>
                        <w:right w:val="none" w:sz="0" w:space="0" w:color="auto"/>
                      </w:divBdr>
                    </w:div>
                  </w:divsChild>
                </w:div>
                <w:div w:id="1588071198">
                  <w:marLeft w:val="0"/>
                  <w:marRight w:val="0"/>
                  <w:marTop w:val="0"/>
                  <w:marBottom w:val="0"/>
                  <w:divBdr>
                    <w:top w:val="none" w:sz="0" w:space="0" w:color="auto"/>
                    <w:left w:val="none" w:sz="0" w:space="0" w:color="auto"/>
                    <w:bottom w:val="none" w:sz="0" w:space="0" w:color="auto"/>
                    <w:right w:val="none" w:sz="0" w:space="0" w:color="auto"/>
                  </w:divBdr>
                  <w:divsChild>
                    <w:div w:id="1039822361">
                      <w:marLeft w:val="0"/>
                      <w:marRight w:val="0"/>
                      <w:marTop w:val="0"/>
                      <w:marBottom w:val="0"/>
                      <w:divBdr>
                        <w:top w:val="none" w:sz="0" w:space="0" w:color="auto"/>
                        <w:left w:val="none" w:sz="0" w:space="0" w:color="auto"/>
                        <w:bottom w:val="none" w:sz="0" w:space="0" w:color="auto"/>
                        <w:right w:val="none" w:sz="0" w:space="0" w:color="auto"/>
                      </w:divBdr>
                    </w:div>
                  </w:divsChild>
                </w:div>
                <w:div w:id="1616517540">
                  <w:marLeft w:val="0"/>
                  <w:marRight w:val="0"/>
                  <w:marTop w:val="0"/>
                  <w:marBottom w:val="0"/>
                  <w:divBdr>
                    <w:top w:val="none" w:sz="0" w:space="0" w:color="auto"/>
                    <w:left w:val="none" w:sz="0" w:space="0" w:color="auto"/>
                    <w:bottom w:val="none" w:sz="0" w:space="0" w:color="auto"/>
                    <w:right w:val="none" w:sz="0" w:space="0" w:color="auto"/>
                  </w:divBdr>
                  <w:divsChild>
                    <w:div w:id="2039313041">
                      <w:marLeft w:val="0"/>
                      <w:marRight w:val="0"/>
                      <w:marTop w:val="0"/>
                      <w:marBottom w:val="0"/>
                      <w:divBdr>
                        <w:top w:val="none" w:sz="0" w:space="0" w:color="auto"/>
                        <w:left w:val="none" w:sz="0" w:space="0" w:color="auto"/>
                        <w:bottom w:val="none" w:sz="0" w:space="0" w:color="auto"/>
                        <w:right w:val="none" w:sz="0" w:space="0" w:color="auto"/>
                      </w:divBdr>
                    </w:div>
                  </w:divsChild>
                </w:div>
                <w:div w:id="1673414629">
                  <w:marLeft w:val="0"/>
                  <w:marRight w:val="0"/>
                  <w:marTop w:val="0"/>
                  <w:marBottom w:val="0"/>
                  <w:divBdr>
                    <w:top w:val="none" w:sz="0" w:space="0" w:color="auto"/>
                    <w:left w:val="none" w:sz="0" w:space="0" w:color="auto"/>
                    <w:bottom w:val="none" w:sz="0" w:space="0" w:color="auto"/>
                    <w:right w:val="none" w:sz="0" w:space="0" w:color="auto"/>
                  </w:divBdr>
                  <w:divsChild>
                    <w:div w:id="4287688">
                      <w:marLeft w:val="0"/>
                      <w:marRight w:val="0"/>
                      <w:marTop w:val="0"/>
                      <w:marBottom w:val="0"/>
                      <w:divBdr>
                        <w:top w:val="none" w:sz="0" w:space="0" w:color="auto"/>
                        <w:left w:val="none" w:sz="0" w:space="0" w:color="auto"/>
                        <w:bottom w:val="none" w:sz="0" w:space="0" w:color="auto"/>
                        <w:right w:val="none" w:sz="0" w:space="0" w:color="auto"/>
                      </w:divBdr>
                    </w:div>
                  </w:divsChild>
                </w:div>
                <w:div w:id="1687367898">
                  <w:marLeft w:val="0"/>
                  <w:marRight w:val="0"/>
                  <w:marTop w:val="0"/>
                  <w:marBottom w:val="0"/>
                  <w:divBdr>
                    <w:top w:val="none" w:sz="0" w:space="0" w:color="auto"/>
                    <w:left w:val="none" w:sz="0" w:space="0" w:color="auto"/>
                    <w:bottom w:val="none" w:sz="0" w:space="0" w:color="auto"/>
                    <w:right w:val="none" w:sz="0" w:space="0" w:color="auto"/>
                  </w:divBdr>
                  <w:divsChild>
                    <w:div w:id="647904429">
                      <w:marLeft w:val="0"/>
                      <w:marRight w:val="0"/>
                      <w:marTop w:val="0"/>
                      <w:marBottom w:val="0"/>
                      <w:divBdr>
                        <w:top w:val="none" w:sz="0" w:space="0" w:color="auto"/>
                        <w:left w:val="none" w:sz="0" w:space="0" w:color="auto"/>
                        <w:bottom w:val="none" w:sz="0" w:space="0" w:color="auto"/>
                        <w:right w:val="none" w:sz="0" w:space="0" w:color="auto"/>
                      </w:divBdr>
                    </w:div>
                  </w:divsChild>
                </w:div>
                <w:div w:id="1770393440">
                  <w:marLeft w:val="0"/>
                  <w:marRight w:val="0"/>
                  <w:marTop w:val="0"/>
                  <w:marBottom w:val="0"/>
                  <w:divBdr>
                    <w:top w:val="none" w:sz="0" w:space="0" w:color="auto"/>
                    <w:left w:val="none" w:sz="0" w:space="0" w:color="auto"/>
                    <w:bottom w:val="none" w:sz="0" w:space="0" w:color="auto"/>
                    <w:right w:val="none" w:sz="0" w:space="0" w:color="auto"/>
                  </w:divBdr>
                  <w:divsChild>
                    <w:div w:id="586577574">
                      <w:marLeft w:val="0"/>
                      <w:marRight w:val="0"/>
                      <w:marTop w:val="0"/>
                      <w:marBottom w:val="0"/>
                      <w:divBdr>
                        <w:top w:val="none" w:sz="0" w:space="0" w:color="auto"/>
                        <w:left w:val="none" w:sz="0" w:space="0" w:color="auto"/>
                        <w:bottom w:val="none" w:sz="0" w:space="0" w:color="auto"/>
                        <w:right w:val="none" w:sz="0" w:space="0" w:color="auto"/>
                      </w:divBdr>
                    </w:div>
                  </w:divsChild>
                </w:div>
                <w:div w:id="1781292196">
                  <w:marLeft w:val="0"/>
                  <w:marRight w:val="0"/>
                  <w:marTop w:val="0"/>
                  <w:marBottom w:val="0"/>
                  <w:divBdr>
                    <w:top w:val="none" w:sz="0" w:space="0" w:color="auto"/>
                    <w:left w:val="none" w:sz="0" w:space="0" w:color="auto"/>
                    <w:bottom w:val="none" w:sz="0" w:space="0" w:color="auto"/>
                    <w:right w:val="none" w:sz="0" w:space="0" w:color="auto"/>
                  </w:divBdr>
                  <w:divsChild>
                    <w:div w:id="643969887">
                      <w:marLeft w:val="0"/>
                      <w:marRight w:val="0"/>
                      <w:marTop w:val="0"/>
                      <w:marBottom w:val="0"/>
                      <w:divBdr>
                        <w:top w:val="none" w:sz="0" w:space="0" w:color="auto"/>
                        <w:left w:val="none" w:sz="0" w:space="0" w:color="auto"/>
                        <w:bottom w:val="none" w:sz="0" w:space="0" w:color="auto"/>
                        <w:right w:val="none" w:sz="0" w:space="0" w:color="auto"/>
                      </w:divBdr>
                    </w:div>
                  </w:divsChild>
                </w:div>
                <w:div w:id="1855194434">
                  <w:marLeft w:val="0"/>
                  <w:marRight w:val="0"/>
                  <w:marTop w:val="0"/>
                  <w:marBottom w:val="0"/>
                  <w:divBdr>
                    <w:top w:val="none" w:sz="0" w:space="0" w:color="auto"/>
                    <w:left w:val="none" w:sz="0" w:space="0" w:color="auto"/>
                    <w:bottom w:val="none" w:sz="0" w:space="0" w:color="auto"/>
                    <w:right w:val="none" w:sz="0" w:space="0" w:color="auto"/>
                  </w:divBdr>
                  <w:divsChild>
                    <w:div w:id="719403048">
                      <w:marLeft w:val="0"/>
                      <w:marRight w:val="0"/>
                      <w:marTop w:val="0"/>
                      <w:marBottom w:val="0"/>
                      <w:divBdr>
                        <w:top w:val="none" w:sz="0" w:space="0" w:color="auto"/>
                        <w:left w:val="none" w:sz="0" w:space="0" w:color="auto"/>
                        <w:bottom w:val="none" w:sz="0" w:space="0" w:color="auto"/>
                        <w:right w:val="none" w:sz="0" w:space="0" w:color="auto"/>
                      </w:divBdr>
                    </w:div>
                  </w:divsChild>
                </w:div>
                <w:div w:id="1919706272">
                  <w:marLeft w:val="0"/>
                  <w:marRight w:val="0"/>
                  <w:marTop w:val="0"/>
                  <w:marBottom w:val="0"/>
                  <w:divBdr>
                    <w:top w:val="none" w:sz="0" w:space="0" w:color="auto"/>
                    <w:left w:val="none" w:sz="0" w:space="0" w:color="auto"/>
                    <w:bottom w:val="none" w:sz="0" w:space="0" w:color="auto"/>
                    <w:right w:val="none" w:sz="0" w:space="0" w:color="auto"/>
                  </w:divBdr>
                  <w:divsChild>
                    <w:div w:id="14258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94479">
          <w:marLeft w:val="0"/>
          <w:marRight w:val="0"/>
          <w:marTop w:val="0"/>
          <w:marBottom w:val="0"/>
          <w:divBdr>
            <w:top w:val="none" w:sz="0" w:space="0" w:color="auto"/>
            <w:left w:val="none" w:sz="0" w:space="0" w:color="auto"/>
            <w:bottom w:val="none" w:sz="0" w:space="0" w:color="auto"/>
            <w:right w:val="none" w:sz="0" w:space="0" w:color="auto"/>
          </w:divBdr>
        </w:div>
      </w:divsChild>
    </w:div>
    <w:div w:id="1434279945">
      <w:bodyDiv w:val="1"/>
      <w:marLeft w:val="0"/>
      <w:marRight w:val="0"/>
      <w:marTop w:val="0"/>
      <w:marBottom w:val="0"/>
      <w:divBdr>
        <w:top w:val="none" w:sz="0" w:space="0" w:color="auto"/>
        <w:left w:val="none" w:sz="0" w:space="0" w:color="auto"/>
        <w:bottom w:val="none" w:sz="0" w:space="0" w:color="auto"/>
        <w:right w:val="none" w:sz="0" w:space="0" w:color="auto"/>
      </w:divBdr>
      <w:divsChild>
        <w:div w:id="1555265810">
          <w:marLeft w:val="0"/>
          <w:marRight w:val="0"/>
          <w:marTop w:val="0"/>
          <w:marBottom w:val="0"/>
          <w:divBdr>
            <w:top w:val="none" w:sz="0" w:space="0" w:color="auto"/>
            <w:left w:val="none" w:sz="0" w:space="0" w:color="auto"/>
            <w:bottom w:val="none" w:sz="0" w:space="0" w:color="auto"/>
            <w:right w:val="none" w:sz="0" w:space="0" w:color="auto"/>
          </w:divBdr>
          <w:divsChild>
            <w:div w:id="22247729">
              <w:marLeft w:val="0"/>
              <w:marRight w:val="0"/>
              <w:marTop w:val="0"/>
              <w:marBottom w:val="0"/>
              <w:divBdr>
                <w:top w:val="none" w:sz="0" w:space="0" w:color="auto"/>
                <w:left w:val="none" w:sz="0" w:space="0" w:color="auto"/>
                <w:bottom w:val="none" w:sz="0" w:space="0" w:color="auto"/>
                <w:right w:val="none" w:sz="0" w:space="0" w:color="auto"/>
              </w:divBdr>
            </w:div>
            <w:div w:id="320738316">
              <w:marLeft w:val="0"/>
              <w:marRight w:val="0"/>
              <w:marTop w:val="0"/>
              <w:marBottom w:val="0"/>
              <w:divBdr>
                <w:top w:val="none" w:sz="0" w:space="0" w:color="auto"/>
                <w:left w:val="none" w:sz="0" w:space="0" w:color="auto"/>
                <w:bottom w:val="none" w:sz="0" w:space="0" w:color="auto"/>
                <w:right w:val="none" w:sz="0" w:space="0" w:color="auto"/>
              </w:divBdr>
            </w:div>
            <w:div w:id="621806477">
              <w:marLeft w:val="0"/>
              <w:marRight w:val="0"/>
              <w:marTop w:val="0"/>
              <w:marBottom w:val="0"/>
              <w:divBdr>
                <w:top w:val="none" w:sz="0" w:space="0" w:color="auto"/>
                <w:left w:val="none" w:sz="0" w:space="0" w:color="auto"/>
                <w:bottom w:val="none" w:sz="0" w:space="0" w:color="auto"/>
                <w:right w:val="none" w:sz="0" w:space="0" w:color="auto"/>
              </w:divBdr>
            </w:div>
            <w:div w:id="784891004">
              <w:marLeft w:val="0"/>
              <w:marRight w:val="0"/>
              <w:marTop w:val="0"/>
              <w:marBottom w:val="0"/>
              <w:divBdr>
                <w:top w:val="none" w:sz="0" w:space="0" w:color="auto"/>
                <w:left w:val="none" w:sz="0" w:space="0" w:color="auto"/>
                <w:bottom w:val="none" w:sz="0" w:space="0" w:color="auto"/>
                <w:right w:val="none" w:sz="0" w:space="0" w:color="auto"/>
              </w:divBdr>
            </w:div>
            <w:div w:id="864948218">
              <w:marLeft w:val="0"/>
              <w:marRight w:val="0"/>
              <w:marTop w:val="0"/>
              <w:marBottom w:val="0"/>
              <w:divBdr>
                <w:top w:val="none" w:sz="0" w:space="0" w:color="auto"/>
                <w:left w:val="none" w:sz="0" w:space="0" w:color="auto"/>
                <w:bottom w:val="none" w:sz="0" w:space="0" w:color="auto"/>
                <w:right w:val="none" w:sz="0" w:space="0" w:color="auto"/>
              </w:divBdr>
            </w:div>
            <w:div w:id="1018964476">
              <w:marLeft w:val="0"/>
              <w:marRight w:val="0"/>
              <w:marTop w:val="0"/>
              <w:marBottom w:val="0"/>
              <w:divBdr>
                <w:top w:val="none" w:sz="0" w:space="0" w:color="auto"/>
                <w:left w:val="none" w:sz="0" w:space="0" w:color="auto"/>
                <w:bottom w:val="none" w:sz="0" w:space="0" w:color="auto"/>
                <w:right w:val="none" w:sz="0" w:space="0" w:color="auto"/>
              </w:divBdr>
            </w:div>
            <w:div w:id="1158619868">
              <w:marLeft w:val="0"/>
              <w:marRight w:val="0"/>
              <w:marTop w:val="0"/>
              <w:marBottom w:val="0"/>
              <w:divBdr>
                <w:top w:val="none" w:sz="0" w:space="0" w:color="auto"/>
                <w:left w:val="none" w:sz="0" w:space="0" w:color="auto"/>
                <w:bottom w:val="none" w:sz="0" w:space="0" w:color="auto"/>
                <w:right w:val="none" w:sz="0" w:space="0" w:color="auto"/>
              </w:divBdr>
            </w:div>
            <w:div w:id="1164856314">
              <w:marLeft w:val="0"/>
              <w:marRight w:val="0"/>
              <w:marTop w:val="0"/>
              <w:marBottom w:val="0"/>
              <w:divBdr>
                <w:top w:val="none" w:sz="0" w:space="0" w:color="auto"/>
                <w:left w:val="none" w:sz="0" w:space="0" w:color="auto"/>
                <w:bottom w:val="none" w:sz="0" w:space="0" w:color="auto"/>
                <w:right w:val="none" w:sz="0" w:space="0" w:color="auto"/>
              </w:divBdr>
            </w:div>
            <w:div w:id="1505702057">
              <w:marLeft w:val="0"/>
              <w:marRight w:val="0"/>
              <w:marTop w:val="0"/>
              <w:marBottom w:val="0"/>
              <w:divBdr>
                <w:top w:val="none" w:sz="0" w:space="0" w:color="auto"/>
                <w:left w:val="none" w:sz="0" w:space="0" w:color="auto"/>
                <w:bottom w:val="none" w:sz="0" w:space="0" w:color="auto"/>
                <w:right w:val="none" w:sz="0" w:space="0" w:color="auto"/>
              </w:divBdr>
            </w:div>
            <w:div w:id="1927111302">
              <w:marLeft w:val="0"/>
              <w:marRight w:val="0"/>
              <w:marTop w:val="0"/>
              <w:marBottom w:val="0"/>
              <w:divBdr>
                <w:top w:val="none" w:sz="0" w:space="0" w:color="auto"/>
                <w:left w:val="none" w:sz="0" w:space="0" w:color="auto"/>
                <w:bottom w:val="none" w:sz="0" w:space="0" w:color="auto"/>
                <w:right w:val="none" w:sz="0" w:space="0" w:color="auto"/>
              </w:divBdr>
            </w:div>
            <w:div w:id="1978532258">
              <w:marLeft w:val="0"/>
              <w:marRight w:val="0"/>
              <w:marTop w:val="0"/>
              <w:marBottom w:val="0"/>
              <w:divBdr>
                <w:top w:val="none" w:sz="0" w:space="0" w:color="auto"/>
                <w:left w:val="none" w:sz="0" w:space="0" w:color="auto"/>
                <w:bottom w:val="none" w:sz="0" w:space="0" w:color="auto"/>
                <w:right w:val="none" w:sz="0" w:space="0" w:color="auto"/>
              </w:divBdr>
            </w:div>
          </w:divsChild>
        </w:div>
        <w:div w:id="1781223652">
          <w:marLeft w:val="0"/>
          <w:marRight w:val="0"/>
          <w:marTop w:val="0"/>
          <w:marBottom w:val="0"/>
          <w:divBdr>
            <w:top w:val="none" w:sz="0" w:space="0" w:color="auto"/>
            <w:left w:val="none" w:sz="0" w:space="0" w:color="auto"/>
            <w:bottom w:val="none" w:sz="0" w:space="0" w:color="auto"/>
            <w:right w:val="none" w:sz="0" w:space="0" w:color="auto"/>
          </w:divBdr>
          <w:divsChild>
            <w:div w:id="30424625">
              <w:marLeft w:val="0"/>
              <w:marRight w:val="0"/>
              <w:marTop w:val="0"/>
              <w:marBottom w:val="0"/>
              <w:divBdr>
                <w:top w:val="none" w:sz="0" w:space="0" w:color="auto"/>
                <w:left w:val="none" w:sz="0" w:space="0" w:color="auto"/>
                <w:bottom w:val="none" w:sz="0" w:space="0" w:color="auto"/>
                <w:right w:val="none" w:sz="0" w:space="0" w:color="auto"/>
              </w:divBdr>
            </w:div>
            <w:div w:id="1296332641">
              <w:marLeft w:val="0"/>
              <w:marRight w:val="0"/>
              <w:marTop w:val="0"/>
              <w:marBottom w:val="0"/>
              <w:divBdr>
                <w:top w:val="none" w:sz="0" w:space="0" w:color="auto"/>
                <w:left w:val="none" w:sz="0" w:space="0" w:color="auto"/>
                <w:bottom w:val="none" w:sz="0" w:space="0" w:color="auto"/>
                <w:right w:val="none" w:sz="0" w:space="0" w:color="auto"/>
              </w:divBdr>
            </w:div>
            <w:div w:id="19279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7158">
      <w:bodyDiv w:val="1"/>
      <w:marLeft w:val="0"/>
      <w:marRight w:val="0"/>
      <w:marTop w:val="0"/>
      <w:marBottom w:val="0"/>
      <w:divBdr>
        <w:top w:val="none" w:sz="0" w:space="0" w:color="auto"/>
        <w:left w:val="none" w:sz="0" w:space="0" w:color="auto"/>
        <w:bottom w:val="none" w:sz="0" w:space="0" w:color="auto"/>
        <w:right w:val="none" w:sz="0" w:space="0" w:color="auto"/>
      </w:divBdr>
    </w:div>
    <w:div w:id="1525627313">
      <w:bodyDiv w:val="1"/>
      <w:marLeft w:val="0"/>
      <w:marRight w:val="0"/>
      <w:marTop w:val="0"/>
      <w:marBottom w:val="0"/>
      <w:divBdr>
        <w:top w:val="none" w:sz="0" w:space="0" w:color="auto"/>
        <w:left w:val="none" w:sz="0" w:space="0" w:color="auto"/>
        <w:bottom w:val="none" w:sz="0" w:space="0" w:color="auto"/>
        <w:right w:val="none" w:sz="0" w:space="0" w:color="auto"/>
      </w:divBdr>
    </w:div>
    <w:div w:id="1526868283">
      <w:bodyDiv w:val="1"/>
      <w:marLeft w:val="0"/>
      <w:marRight w:val="0"/>
      <w:marTop w:val="0"/>
      <w:marBottom w:val="0"/>
      <w:divBdr>
        <w:top w:val="none" w:sz="0" w:space="0" w:color="auto"/>
        <w:left w:val="none" w:sz="0" w:space="0" w:color="auto"/>
        <w:bottom w:val="none" w:sz="0" w:space="0" w:color="auto"/>
        <w:right w:val="none" w:sz="0" w:space="0" w:color="auto"/>
      </w:divBdr>
    </w:div>
    <w:div w:id="1595624828">
      <w:bodyDiv w:val="1"/>
      <w:marLeft w:val="0"/>
      <w:marRight w:val="0"/>
      <w:marTop w:val="0"/>
      <w:marBottom w:val="0"/>
      <w:divBdr>
        <w:top w:val="none" w:sz="0" w:space="0" w:color="auto"/>
        <w:left w:val="none" w:sz="0" w:space="0" w:color="auto"/>
        <w:bottom w:val="none" w:sz="0" w:space="0" w:color="auto"/>
        <w:right w:val="none" w:sz="0" w:space="0" w:color="auto"/>
      </w:divBdr>
    </w:div>
    <w:div w:id="1616209560">
      <w:bodyDiv w:val="1"/>
      <w:marLeft w:val="0"/>
      <w:marRight w:val="0"/>
      <w:marTop w:val="0"/>
      <w:marBottom w:val="0"/>
      <w:divBdr>
        <w:top w:val="none" w:sz="0" w:space="0" w:color="auto"/>
        <w:left w:val="none" w:sz="0" w:space="0" w:color="auto"/>
        <w:bottom w:val="none" w:sz="0" w:space="0" w:color="auto"/>
        <w:right w:val="none" w:sz="0" w:space="0" w:color="auto"/>
      </w:divBdr>
      <w:divsChild>
        <w:div w:id="671378611">
          <w:marLeft w:val="0"/>
          <w:marRight w:val="0"/>
          <w:marTop w:val="0"/>
          <w:marBottom w:val="0"/>
          <w:divBdr>
            <w:top w:val="none" w:sz="0" w:space="0" w:color="auto"/>
            <w:left w:val="none" w:sz="0" w:space="0" w:color="auto"/>
            <w:bottom w:val="none" w:sz="0" w:space="0" w:color="auto"/>
            <w:right w:val="none" w:sz="0" w:space="0" w:color="auto"/>
          </w:divBdr>
        </w:div>
        <w:div w:id="1078283112">
          <w:marLeft w:val="0"/>
          <w:marRight w:val="0"/>
          <w:marTop w:val="0"/>
          <w:marBottom w:val="0"/>
          <w:divBdr>
            <w:top w:val="none" w:sz="0" w:space="0" w:color="auto"/>
            <w:left w:val="none" w:sz="0" w:space="0" w:color="auto"/>
            <w:bottom w:val="none" w:sz="0" w:space="0" w:color="auto"/>
            <w:right w:val="none" w:sz="0" w:space="0" w:color="auto"/>
          </w:divBdr>
        </w:div>
        <w:div w:id="1305354927">
          <w:marLeft w:val="0"/>
          <w:marRight w:val="0"/>
          <w:marTop w:val="0"/>
          <w:marBottom w:val="0"/>
          <w:divBdr>
            <w:top w:val="none" w:sz="0" w:space="0" w:color="auto"/>
            <w:left w:val="none" w:sz="0" w:space="0" w:color="auto"/>
            <w:bottom w:val="none" w:sz="0" w:space="0" w:color="auto"/>
            <w:right w:val="none" w:sz="0" w:space="0" w:color="auto"/>
          </w:divBdr>
        </w:div>
      </w:divsChild>
    </w:div>
    <w:div w:id="1663268901">
      <w:bodyDiv w:val="1"/>
      <w:marLeft w:val="0"/>
      <w:marRight w:val="0"/>
      <w:marTop w:val="0"/>
      <w:marBottom w:val="0"/>
      <w:divBdr>
        <w:top w:val="none" w:sz="0" w:space="0" w:color="auto"/>
        <w:left w:val="none" w:sz="0" w:space="0" w:color="auto"/>
        <w:bottom w:val="none" w:sz="0" w:space="0" w:color="auto"/>
        <w:right w:val="none" w:sz="0" w:space="0" w:color="auto"/>
      </w:divBdr>
      <w:divsChild>
        <w:div w:id="571157912">
          <w:marLeft w:val="0"/>
          <w:marRight w:val="0"/>
          <w:marTop w:val="0"/>
          <w:marBottom w:val="0"/>
          <w:divBdr>
            <w:top w:val="none" w:sz="0" w:space="0" w:color="auto"/>
            <w:left w:val="none" w:sz="0" w:space="0" w:color="auto"/>
            <w:bottom w:val="none" w:sz="0" w:space="0" w:color="auto"/>
            <w:right w:val="none" w:sz="0" w:space="0" w:color="auto"/>
          </w:divBdr>
        </w:div>
        <w:div w:id="959146548">
          <w:marLeft w:val="0"/>
          <w:marRight w:val="0"/>
          <w:marTop w:val="0"/>
          <w:marBottom w:val="0"/>
          <w:divBdr>
            <w:top w:val="none" w:sz="0" w:space="0" w:color="auto"/>
            <w:left w:val="none" w:sz="0" w:space="0" w:color="auto"/>
            <w:bottom w:val="none" w:sz="0" w:space="0" w:color="auto"/>
            <w:right w:val="none" w:sz="0" w:space="0" w:color="auto"/>
          </w:divBdr>
        </w:div>
        <w:div w:id="1982687597">
          <w:marLeft w:val="0"/>
          <w:marRight w:val="0"/>
          <w:marTop w:val="0"/>
          <w:marBottom w:val="0"/>
          <w:divBdr>
            <w:top w:val="none" w:sz="0" w:space="0" w:color="auto"/>
            <w:left w:val="none" w:sz="0" w:space="0" w:color="auto"/>
            <w:bottom w:val="none" w:sz="0" w:space="0" w:color="auto"/>
            <w:right w:val="none" w:sz="0" w:space="0" w:color="auto"/>
          </w:divBdr>
        </w:div>
      </w:divsChild>
    </w:div>
    <w:div w:id="1683580050">
      <w:bodyDiv w:val="1"/>
      <w:marLeft w:val="0"/>
      <w:marRight w:val="0"/>
      <w:marTop w:val="0"/>
      <w:marBottom w:val="0"/>
      <w:divBdr>
        <w:top w:val="none" w:sz="0" w:space="0" w:color="auto"/>
        <w:left w:val="none" w:sz="0" w:space="0" w:color="auto"/>
        <w:bottom w:val="none" w:sz="0" w:space="0" w:color="auto"/>
        <w:right w:val="none" w:sz="0" w:space="0" w:color="auto"/>
      </w:divBdr>
    </w:div>
    <w:div w:id="1698047343">
      <w:bodyDiv w:val="1"/>
      <w:marLeft w:val="0"/>
      <w:marRight w:val="0"/>
      <w:marTop w:val="0"/>
      <w:marBottom w:val="0"/>
      <w:divBdr>
        <w:top w:val="none" w:sz="0" w:space="0" w:color="auto"/>
        <w:left w:val="none" w:sz="0" w:space="0" w:color="auto"/>
        <w:bottom w:val="none" w:sz="0" w:space="0" w:color="auto"/>
        <w:right w:val="none" w:sz="0" w:space="0" w:color="auto"/>
      </w:divBdr>
    </w:div>
    <w:div w:id="1699506689">
      <w:bodyDiv w:val="1"/>
      <w:marLeft w:val="0"/>
      <w:marRight w:val="0"/>
      <w:marTop w:val="0"/>
      <w:marBottom w:val="0"/>
      <w:divBdr>
        <w:top w:val="none" w:sz="0" w:space="0" w:color="auto"/>
        <w:left w:val="none" w:sz="0" w:space="0" w:color="auto"/>
        <w:bottom w:val="none" w:sz="0" w:space="0" w:color="auto"/>
        <w:right w:val="none" w:sz="0" w:space="0" w:color="auto"/>
      </w:divBdr>
    </w:div>
    <w:div w:id="1744790721">
      <w:bodyDiv w:val="1"/>
      <w:marLeft w:val="0"/>
      <w:marRight w:val="0"/>
      <w:marTop w:val="0"/>
      <w:marBottom w:val="0"/>
      <w:divBdr>
        <w:top w:val="none" w:sz="0" w:space="0" w:color="auto"/>
        <w:left w:val="none" w:sz="0" w:space="0" w:color="auto"/>
        <w:bottom w:val="none" w:sz="0" w:space="0" w:color="auto"/>
        <w:right w:val="none" w:sz="0" w:space="0" w:color="auto"/>
      </w:divBdr>
    </w:div>
    <w:div w:id="1761754001">
      <w:bodyDiv w:val="1"/>
      <w:marLeft w:val="0"/>
      <w:marRight w:val="0"/>
      <w:marTop w:val="0"/>
      <w:marBottom w:val="0"/>
      <w:divBdr>
        <w:top w:val="none" w:sz="0" w:space="0" w:color="auto"/>
        <w:left w:val="none" w:sz="0" w:space="0" w:color="auto"/>
        <w:bottom w:val="none" w:sz="0" w:space="0" w:color="auto"/>
        <w:right w:val="none" w:sz="0" w:space="0" w:color="auto"/>
      </w:divBdr>
      <w:divsChild>
        <w:div w:id="433356121">
          <w:marLeft w:val="0"/>
          <w:marRight w:val="0"/>
          <w:marTop w:val="0"/>
          <w:marBottom w:val="0"/>
          <w:divBdr>
            <w:top w:val="none" w:sz="0" w:space="0" w:color="auto"/>
            <w:left w:val="none" w:sz="0" w:space="0" w:color="auto"/>
            <w:bottom w:val="none" w:sz="0" w:space="0" w:color="auto"/>
            <w:right w:val="none" w:sz="0" w:space="0" w:color="auto"/>
          </w:divBdr>
        </w:div>
        <w:div w:id="961031542">
          <w:marLeft w:val="0"/>
          <w:marRight w:val="0"/>
          <w:marTop w:val="0"/>
          <w:marBottom w:val="0"/>
          <w:divBdr>
            <w:top w:val="none" w:sz="0" w:space="0" w:color="auto"/>
            <w:left w:val="none" w:sz="0" w:space="0" w:color="auto"/>
            <w:bottom w:val="none" w:sz="0" w:space="0" w:color="auto"/>
            <w:right w:val="none" w:sz="0" w:space="0" w:color="auto"/>
          </w:divBdr>
        </w:div>
        <w:div w:id="1385107108">
          <w:marLeft w:val="0"/>
          <w:marRight w:val="0"/>
          <w:marTop w:val="0"/>
          <w:marBottom w:val="0"/>
          <w:divBdr>
            <w:top w:val="none" w:sz="0" w:space="0" w:color="auto"/>
            <w:left w:val="none" w:sz="0" w:space="0" w:color="auto"/>
            <w:bottom w:val="none" w:sz="0" w:space="0" w:color="auto"/>
            <w:right w:val="none" w:sz="0" w:space="0" w:color="auto"/>
          </w:divBdr>
        </w:div>
      </w:divsChild>
    </w:div>
    <w:div w:id="1773670353">
      <w:bodyDiv w:val="1"/>
      <w:marLeft w:val="0"/>
      <w:marRight w:val="0"/>
      <w:marTop w:val="0"/>
      <w:marBottom w:val="0"/>
      <w:divBdr>
        <w:top w:val="none" w:sz="0" w:space="0" w:color="auto"/>
        <w:left w:val="none" w:sz="0" w:space="0" w:color="auto"/>
        <w:bottom w:val="none" w:sz="0" w:space="0" w:color="auto"/>
        <w:right w:val="none" w:sz="0" w:space="0" w:color="auto"/>
      </w:divBdr>
    </w:div>
    <w:div w:id="1775588250">
      <w:bodyDiv w:val="1"/>
      <w:marLeft w:val="0"/>
      <w:marRight w:val="0"/>
      <w:marTop w:val="0"/>
      <w:marBottom w:val="0"/>
      <w:divBdr>
        <w:top w:val="none" w:sz="0" w:space="0" w:color="auto"/>
        <w:left w:val="none" w:sz="0" w:space="0" w:color="auto"/>
        <w:bottom w:val="none" w:sz="0" w:space="0" w:color="auto"/>
        <w:right w:val="none" w:sz="0" w:space="0" w:color="auto"/>
      </w:divBdr>
    </w:div>
    <w:div w:id="1795051862">
      <w:bodyDiv w:val="1"/>
      <w:marLeft w:val="0"/>
      <w:marRight w:val="0"/>
      <w:marTop w:val="0"/>
      <w:marBottom w:val="0"/>
      <w:divBdr>
        <w:top w:val="none" w:sz="0" w:space="0" w:color="auto"/>
        <w:left w:val="none" w:sz="0" w:space="0" w:color="auto"/>
        <w:bottom w:val="none" w:sz="0" w:space="0" w:color="auto"/>
        <w:right w:val="none" w:sz="0" w:space="0" w:color="auto"/>
      </w:divBdr>
    </w:div>
    <w:div w:id="1880511746">
      <w:bodyDiv w:val="1"/>
      <w:marLeft w:val="0"/>
      <w:marRight w:val="0"/>
      <w:marTop w:val="0"/>
      <w:marBottom w:val="0"/>
      <w:divBdr>
        <w:top w:val="none" w:sz="0" w:space="0" w:color="auto"/>
        <w:left w:val="none" w:sz="0" w:space="0" w:color="auto"/>
        <w:bottom w:val="none" w:sz="0" w:space="0" w:color="auto"/>
        <w:right w:val="none" w:sz="0" w:space="0" w:color="auto"/>
      </w:divBdr>
      <w:divsChild>
        <w:div w:id="154347789">
          <w:marLeft w:val="0"/>
          <w:marRight w:val="0"/>
          <w:marTop w:val="0"/>
          <w:marBottom w:val="0"/>
          <w:divBdr>
            <w:top w:val="none" w:sz="0" w:space="0" w:color="auto"/>
            <w:left w:val="none" w:sz="0" w:space="0" w:color="auto"/>
            <w:bottom w:val="none" w:sz="0" w:space="0" w:color="auto"/>
            <w:right w:val="none" w:sz="0" w:space="0" w:color="auto"/>
          </w:divBdr>
        </w:div>
      </w:divsChild>
    </w:div>
    <w:div w:id="1902859970">
      <w:bodyDiv w:val="1"/>
      <w:marLeft w:val="0"/>
      <w:marRight w:val="0"/>
      <w:marTop w:val="0"/>
      <w:marBottom w:val="0"/>
      <w:divBdr>
        <w:top w:val="none" w:sz="0" w:space="0" w:color="auto"/>
        <w:left w:val="none" w:sz="0" w:space="0" w:color="auto"/>
        <w:bottom w:val="none" w:sz="0" w:space="0" w:color="auto"/>
        <w:right w:val="none" w:sz="0" w:space="0" w:color="auto"/>
      </w:divBdr>
    </w:div>
    <w:div w:id="1906185096">
      <w:bodyDiv w:val="1"/>
      <w:marLeft w:val="0"/>
      <w:marRight w:val="0"/>
      <w:marTop w:val="0"/>
      <w:marBottom w:val="0"/>
      <w:divBdr>
        <w:top w:val="none" w:sz="0" w:space="0" w:color="auto"/>
        <w:left w:val="none" w:sz="0" w:space="0" w:color="auto"/>
        <w:bottom w:val="none" w:sz="0" w:space="0" w:color="auto"/>
        <w:right w:val="none" w:sz="0" w:space="0" w:color="auto"/>
      </w:divBdr>
    </w:div>
    <w:div w:id="1956785898">
      <w:bodyDiv w:val="1"/>
      <w:marLeft w:val="0"/>
      <w:marRight w:val="0"/>
      <w:marTop w:val="0"/>
      <w:marBottom w:val="0"/>
      <w:divBdr>
        <w:top w:val="none" w:sz="0" w:space="0" w:color="auto"/>
        <w:left w:val="none" w:sz="0" w:space="0" w:color="auto"/>
        <w:bottom w:val="none" w:sz="0" w:space="0" w:color="auto"/>
        <w:right w:val="none" w:sz="0" w:space="0" w:color="auto"/>
      </w:divBdr>
      <w:divsChild>
        <w:div w:id="662853831">
          <w:marLeft w:val="0"/>
          <w:marRight w:val="0"/>
          <w:marTop w:val="0"/>
          <w:marBottom w:val="0"/>
          <w:divBdr>
            <w:top w:val="none" w:sz="0" w:space="0" w:color="auto"/>
            <w:left w:val="none" w:sz="0" w:space="0" w:color="auto"/>
            <w:bottom w:val="none" w:sz="0" w:space="0" w:color="auto"/>
            <w:right w:val="none" w:sz="0" w:space="0" w:color="auto"/>
          </w:divBdr>
          <w:divsChild>
            <w:div w:id="82340714">
              <w:marLeft w:val="0"/>
              <w:marRight w:val="0"/>
              <w:marTop w:val="0"/>
              <w:marBottom w:val="0"/>
              <w:divBdr>
                <w:top w:val="none" w:sz="0" w:space="0" w:color="auto"/>
                <w:left w:val="none" w:sz="0" w:space="0" w:color="auto"/>
                <w:bottom w:val="none" w:sz="0" w:space="0" w:color="auto"/>
                <w:right w:val="none" w:sz="0" w:space="0" w:color="auto"/>
              </w:divBdr>
            </w:div>
            <w:div w:id="294914105">
              <w:marLeft w:val="0"/>
              <w:marRight w:val="0"/>
              <w:marTop w:val="0"/>
              <w:marBottom w:val="0"/>
              <w:divBdr>
                <w:top w:val="none" w:sz="0" w:space="0" w:color="auto"/>
                <w:left w:val="none" w:sz="0" w:space="0" w:color="auto"/>
                <w:bottom w:val="none" w:sz="0" w:space="0" w:color="auto"/>
                <w:right w:val="none" w:sz="0" w:space="0" w:color="auto"/>
              </w:divBdr>
            </w:div>
            <w:div w:id="349334470">
              <w:marLeft w:val="0"/>
              <w:marRight w:val="0"/>
              <w:marTop w:val="0"/>
              <w:marBottom w:val="0"/>
              <w:divBdr>
                <w:top w:val="none" w:sz="0" w:space="0" w:color="auto"/>
                <w:left w:val="none" w:sz="0" w:space="0" w:color="auto"/>
                <w:bottom w:val="none" w:sz="0" w:space="0" w:color="auto"/>
                <w:right w:val="none" w:sz="0" w:space="0" w:color="auto"/>
              </w:divBdr>
            </w:div>
            <w:div w:id="699817975">
              <w:marLeft w:val="0"/>
              <w:marRight w:val="0"/>
              <w:marTop w:val="0"/>
              <w:marBottom w:val="0"/>
              <w:divBdr>
                <w:top w:val="none" w:sz="0" w:space="0" w:color="auto"/>
                <w:left w:val="none" w:sz="0" w:space="0" w:color="auto"/>
                <w:bottom w:val="none" w:sz="0" w:space="0" w:color="auto"/>
                <w:right w:val="none" w:sz="0" w:space="0" w:color="auto"/>
              </w:divBdr>
            </w:div>
            <w:div w:id="761608458">
              <w:marLeft w:val="0"/>
              <w:marRight w:val="0"/>
              <w:marTop w:val="0"/>
              <w:marBottom w:val="0"/>
              <w:divBdr>
                <w:top w:val="none" w:sz="0" w:space="0" w:color="auto"/>
                <w:left w:val="none" w:sz="0" w:space="0" w:color="auto"/>
                <w:bottom w:val="none" w:sz="0" w:space="0" w:color="auto"/>
                <w:right w:val="none" w:sz="0" w:space="0" w:color="auto"/>
              </w:divBdr>
            </w:div>
            <w:div w:id="788627320">
              <w:marLeft w:val="0"/>
              <w:marRight w:val="0"/>
              <w:marTop w:val="0"/>
              <w:marBottom w:val="0"/>
              <w:divBdr>
                <w:top w:val="none" w:sz="0" w:space="0" w:color="auto"/>
                <w:left w:val="none" w:sz="0" w:space="0" w:color="auto"/>
                <w:bottom w:val="none" w:sz="0" w:space="0" w:color="auto"/>
                <w:right w:val="none" w:sz="0" w:space="0" w:color="auto"/>
              </w:divBdr>
            </w:div>
            <w:div w:id="944919363">
              <w:marLeft w:val="0"/>
              <w:marRight w:val="0"/>
              <w:marTop w:val="0"/>
              <w:marBottom w:val="0"/>
              <w:divBdr>
                <w:top w:val="none" w:sz="0" w:space="0" w:color="auto"/>
                <w:left w:val="none" w:sz="0" w:space="0" w:color="auto"/>
                <w:bottom w:val="none" w:sz="0" w:space="0" w:color="auto"/>
                <w:right w:val="none" w:sz="0" w:space="0" w:color="auto"/>
              </w:divBdr>
            </w:div>
            <w:div w:id="971448204">
              <w:marLeft w:val="0"/>
              <w:marRight w:val="0"/>
              <w:marTop w:val="0"/>
              <w:marBottom w:val="0"/>
              <w:divBdr>
                <w:top w:val="none" w:sz="0" w:space="0" w:color="auto"/>
                <w:left w:val="none" w:sz="0" w:space="0" w:color="auto"/>
                <w:bottom w:val="none" w:sz="0" w:space="0" w:color="auto"/>
                <w:right w:val="none" w:sz="0" w:space="0" w:color="auto"/>
              </w:divBdr>
            </w:div>
            <w:div w:id="1357539818">
              <w:marLeft w:val="0"/>
              <w:marRight w:val="0"/>
              <w:marTop w:val="0"/>
              <w:marBottom w:val="0"/>
              <w:divBdr>
                <w:top w:val="none" w:sz="0" w:space="0" w:color="auto"/>
                <w:left w:val="none" w:sz="0" w:space="0" w:color="auto"/>
                <w:bottom w:val="none" w:sz="0" w:space="0" w:color="auto"/>
                <w:right w:val="none" w:sz="0" w:space="0" w:color="auto"/>
              </w:divBdr>
            </w:div>
            <w:div w:id="1830637087">
              <w:marLeft w:val="0"/>
              <w:marRight w:val="0"/>
              <w:marTop w:val="0"/>
              <w:marBottom w:val="0"/>
              <w:divBdr>
                <w:top w:val="none" w:sz="0" w:space="0" w:color="auto"/>
                <w:left w:val="none" w:sz="0" w:space="0" w:color="auto"/>
                <w:bottom w:val="none" w:sz="0" w:space="0" w:color="auto"/>
                <w:right w:val="none" w:sz="0" w:space="0" w:color="auto"/>
              </w:divBdr>
            </w:div>
            <w:div w:id="2040083980">
              <w:marLeft w:val="0"/>
              <w:marRight w:val="0"/>
              <w:marTop w:val="0"/>
              <w:marBottom w:val="0"/>
              <w:divBdr>
                <w:top w:val="none" w:sz="0" w:space="0" w:color="auto"/>
                <w:left w:val="none" w:sz="0" w:space="0" w:color="auto"/>
                <w:bottom w:val="none" w:sz="0" w:space="0" w:color="auto"/>
                <w:right w:val="none" w:sz="0" w:space="0" w:color="auto"/>
              </w:divBdr>
            </w:div>
          </w:divsChild>
        </w:div>
        <w:div w:id="1848061391">
          <w:marLeft w:val="0"/>
          <w:marRight w:val="0"/>
          <w:marTop w:val="0"/>
          <w:marBottom w:val="0"/>
          <w:divBdr>
            <w:top w:val="none" w:sz="0" w:space="0" w:color="auto"/>
            <w:left w:val="none" w:sz="0" w:space="0" w:color="auto"/>
            <w:bottom w:val="none" w:sz="0" w:space="0" w:color="auto"/>
            <w:right w:val="none" w:sz="0" w:space="0" w:color="auto"/>
          </w:divBdr>
          <w:divsChild>
            <w:div w:id="1201438087">
              <w:marLeft w:val="0"/>
              <w:marRight w:val="0"/>
              <w:marTop w:val="0"/>
              <w:marBottom w:val="0"/>
              <w:divBdr>
                <w:top w:val="none" w:sz="0" w:space="0" w:color="auto"/>
                <w:left w:val="none" w:sz="0" w:space="0" w:color="auto"/>
                <w:bottom w:val="none" w:sz="0" w:space="0" w:color="auto"/>
                <w:right w:val="none" w:sz="0" w:space="0" w:color="auto"/>
              </w:divBdr>
            </w:div>
            <w:div w:id="1415320720">
              <w:marLeft w:val="0"/>
              <w:marRight w:val="0"/>
              <w:marTop w:val="0"/>
              <w:marBottom w:val="0"/>
              <w:divBdr>
                <w:top w:val="none" w:sz="0" w:space="0" w:color="auto"/>
                <w:left w:val="none" w:sz="0" w:space="0" w:color="auto"/>
                <w:bottom w:val="none" w:sz="0" w:space="0" w:color="auto"/>
                <w:right w:val="none" w:sz="0" w:space="0" w:color="auto"/>
              </w:divBdr>
            </w:div>
            <w:div w:id="14713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7273">
      <w:bodyDiv w:val="1"/>
      <w:marLeft w:val="0"/>
      <w:marRight w:val="0"/>
      <w:marTop w:val="0"/>
      <w:marBottom w:val="0"/>
      <w:divBdr>
        <w:top w:val="none" w:sz="0" w:space="0" w:color="auto"/>
        <w:left w:val="none" w:sz="0" w:space="0" w:color="auto"/>
        <w:bottom w:val="none" w:sz="0" w:space="0" w:color="auto"/>
        <w:right w:val="none" w:sz="0" w:space="0" w:color="auto"/>
      </w:divBdr>
    </w:div>
    <w:div w:id="1976183073">
      <w:bodyDiv w:val="1"/>
      <w:marLeft w:val="0"/>
      <w:marRight w:val="0"/>
      <w:marTop w:val="0"/>
      <w:marBottom w:val="0"/>
      <w:divBdr>
        <w:top w:val="none" w:sz="0" w:space="0" w:color="auto"/>
        <w:left w:val="none" w:sz="0" w:space="0" w:color="auto"/>
        <w:bottom w:val="none" w:sz="0" w:space="0" w:color="auto"/>
        <w:right w:val="none" w:sz="0" w:space="0" w:color="auto"/>
      </w:divBdr>
    </w:div>
    <w:div w:id="2029794666">
      <w:bodyDiv w:val="1"/>
      <w:marLeft w:val="0"/>
      <w:marRight w:val="0"/>
      <w:marTop w:val="0"/>
      <w:marBottom w:val="0"/>
      <w:divBdr>
        <w:top w:val="none" w:sz="0" w:space="0" w:color="auto"/>
        <w:left w:val="none" w:sz="0" w:space="0" w:color="auto"/>
        <w:bottom w:val="none" w:sz="0" w:space="0" w:color="auto"/>
        <w:right w:val="none" w:sz="0" w:space="0" w:color="auto"/>
      </w:divBdr>
    </w:div>
    <w:div w:id="2031176265">
      <w:bodyDiv w:val="1"/>
      <w:marLeft w:val="0"/>
      <w:marRight w:val="0"/>
      <w:marTop w:val="0"/>
      <w:marBottom w:val="0"/>
      <w:divBdr>
        <w:top w:val="none" w:sz="0" w:space="0" w:color="auto"/>
        <w:left w:val="none" w:sz="0" w:space="0" w:color="auto"/>
        <w:bottom w:val="none" w:sz="0" w:space="0" w:color="auto"/>
        <w:right w:val="none" w:sz="0" w:space="0" w:color="auto"/>
      </w:divBdr>
    </w:div>
    <w:div w:id="2081127572">
      <w:bodyDiv w:val="1"/>
      <w:marLeft w:val="0"/>
      <w:marRight w:val="0"/>
      <w:marTop w:val="0"/>
      <w:marBottom w:val="0"/>
      <w:divBdr>
        <w:top w:val="none" w:sz="0" w:space="0" w:color="auto"/>
        <w:left w:val="none" w:sz="0" w:space="0" w:color="auto"/>
        <w:bottom w:val="none" w:sz="0" w:space="0" w:color="auto"/>
        <w:right w:val="none" w:sz="0" w:space="0" w:color="auto"/>
      </w:divBdr>
      <w:divsChild>
        <w:div w:id="707920713">
          <w:marLeft w:val="0"/>
          <w:marRight w:val="0"/>
          <w:marTop w:val="0"/>
          <w:marBottom w:val="0"/>
          <w:divBdr>
            <w:top w:val="none" w:sz="0" w:space="0" w:color="auto"/>
            <w:left w:val="none" w:sz="0" w:space="0" w:color="auto"/>
            <w:bottom w:val="none" w:sz="0" w:space="0" w:color="auto"/>
            <w:right w:val="none" w:sz="0" w:space="0" w:color="auto"/>
          </w:divBdr>
        </w:div>
        <w:div w:id="765344423">
          <w:marLeft w:val="0"/>
          <w:marRight w:val="0"/>
          <w:marTop w:val="0"/>
          <w:marBottom w:val="0"/>
          <w:divBdr>
            <w:top w:val="none" w:sz="0" w:space="0" w:color="auto"/>
            <w:left w:val="none" w:sz="0" w:space="0" w:color="auto"/>
            <w:bottom w:val="none" w:sz="0" w:space="0" w:color="auto"/>
            <w:right w:val="none" w:sz="0" w:space="0" w:color="auto"/>
          </w:divBdr>
        </w:div>
        <w:div w:id="1147473081">
          <w:marLeft w:val="0"/>
          <w:marRight w:val="0"/>
          <w:marTop w:val="0"/>
          <w:marBottom w:val="0"/>
          <w:divBdr>
            <w:top w:val="none" w:sz="0" w:space="0" w:color="auto"/>
            <w:left w:val="none" w:sz="0" w:space="0" w:color="auto"/>
            <w:bottom w:val="none" w:sz="0" w:space="0" w:color="auto"/>
            <w:right w:val="none" w:sz="0" w:space="0" w:color="auto"/>
          </w:divBdr>
        </w:div>
        <w:div w:id="2107462555">
          <w:marLeft w:val="0"/>
          <w:marRight w:val="0"/>
          <w:marTop w:val="0"/>
          <w:marBottom w:val="0"/>
          <w:divBdr>
            <w:top w:val="none" w:sz="0" w:space="0" w:color="auto"/>
            <w:left w:val="none" w:sz="0" w:space="0" w:color="auto"/>
            <w:bottom w:val="none" w:sz="0" w:space="0" w:color="auto"/>
            <w:right w:val="none" w:sz="0" w:space="0" w:color="auto"/>
          </w:divBdr>
        </w:div>
      </w:divsChild>
    </w:div>
    <w:div w:id="2085639176">
      <w:bodyDiv w:val="1"/>
      <w:marLeft w:val="0"/>
      <w:marRight w:val="0"/>
      <w:marTop w:val="0"/>
      <w:marBottom w:val="0"/>
      <w:divBdr>
        <w:top w:val="none" w:sz="0" w:space="0" w:color="auto"/>
        <w:left w:val="none" w:sz="0" w:space="0" w:color="auto"/>
        <w:bottom w:val="none" w:sz="0" w:space="0" w:color="auto"/>
        <w:right w:val="none" w:sz="0" w:space="0" w:color="auto"/>
      </w:divBdr>
    </w:div>
    <w:div w:id="2106000726">
      <w:bodyDiv w:val="1"/>
      <w:marLeft w:val="0"/>
      <w:marRight w:val="0"/>
      <w:marTop w:val="0"/>
      <w:marBottom w:val="0"/>
      <w:divBdr>
        <w:top w:val="none" w:sz="0" w:space="0" w:color="auto"/>
        <w:left w:val="none" w:sz="0" w:space="0" w:color="auto"/>
        <w:bottom w:val="none" w:sz="0" w:space="0" w:color="auto"/>
        <w:right w:val="none" w:sz="0" w:space="0" w:color="auto"/>
      </w:divBdr>
    </w:div>
    <w:div w:id="2112970955">
      <w:bodyDiv w:val="1"/>
      <w:marLeft w:val="0"/>
      <w:marRight w:val="0"/>
      <w:marTop w:val="0"/>
      <w:marBottom w:val="0"/>
      <w:divBdr>
        <w:top w:val="none" w:sz="0" w:space="0" w:color="auto"/>
        <w:left w:val="none" w:sz="0" w:space="0" w:color="auto"/>
        <w:bottom w:val="none" w:sz="0" w:space="0" w:color="auto"/>
        <w:right w:val="none" w:sz="0" w:space="0" w:color="auto"/>
      </w:divBdr>
    </w:div>
    <w:div w:id="212842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arkansas.ionwave.net/Desktop.aspx?pid=245&amp;bid=273&amp;li=0&amp;at=19&amp;ret=543&amp;bret=33&amp;apg=1" TargetMode="External"/><Relationship Id="rId26" Type="http://schemas.openxmlformats.org/officeDocument/2006/relationships/hyperlink" Target="https://www.nj.gov/treasury/revenue/busregcert.shtml" TargetMode="External"/><Relationship Id="rId39" Type="http://schemas.openxmlformats.org/officeDocument/2006/relationships/hyperlink" Target="https://arkansas.ionwave.net/Desktop.aspx?pid=245&amp;bid=798&amp;li=0&amp;at=28&amp;ret=543&amp;bret=33&amp;apg=1" TargetMode="External"/><Relationship Id="rId21" Type="http://schemas.openxmlformats.org/officeDocument/2006/relationships/hyperlink" Target="http://www.wdol.gov" TargetMode="External"/><Relationship Id="rId34" Type="http://schemas.openxmlformats.org/officeDocument/2006/relationships/hyperlink" Target="https://sanctionssearch.ofac.treas.gov/" TargetMode="External"/><Relationship Id="rId42" Type="http://schemas.openxmlformats.org/officeDocument/2006/relationships/hyperlink" Target="mailto:Procurement@lrwra.com"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9.png"/><Relationship Id="rId11" Type="http://schemas.openxmlformats.org/officeDocument/2006/relationships/image" Target="media/image1.jpeg"/><Relationship Id="rId24" Type="http://schemas.openxmlformats.org/officeDocument/2006/relationships/image" Target="media/image8.png"/><Relationship Id="rId32" Type="http://schemas.openxmlformats.org/officeDocument/2006/relationships/hyperlink" Target="https://sanctionssearch.ofac.treas.gov/" TargetMode="External"/><Relationship Id="rId37" Type="http://schemas.openxmlformats.org/officeDocument/2006/relationships/hyperlink" Target="mailto:Procurement@LRWRA.com" TargetMode="External"/><Relationship Id="rId40" Type="http://schemas.openxmlformats.org/officeDocument/2006/relationships/hyperlink" Target="https://arkansas.ionwave.net/Desktop.aspx?pid=10&amp;bid=798&amp;li=0&amp;at=31&amp;ret=543&amp;bret=33&amp;apg=1" TargetMode="External"/><Relationship Id="rId45" Type="http://schemas.openxmlformats.org/officeDocument/2006/relationships/hyperlink" Target="https://www.ethics.state.tx.us/whatsnew/elf_info_form1295.ht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hyperlink" Target="https://sanctionssearch.ofac.treas.gov/"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rkansas.ionwave.net/Desktop.aspx?pid=245&amp;bid=273&amp;li=0&amp;at=41&amp;ret=543&amp;bret=33&amp;apg=1" TargetMode="External"/><Relationship Id="rId31" Type="http://schemas.openxmlformats.org/officeDocument/2006/relationships/hyperlink" Target="https://sanctionssearch.ofac.treas.gov/" TargetMode="External"/><Relationship Id="rId44" Type="http://schemas.openxmlformats.org/officeDocument/2006/relationships/hyperlink" Target="mailto:Procurement@LRWR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hyperlink" Target="https://pub.njleg.state.nj.us/Bills/2022/PL22/3_.PDF" TargetMode="External"/><Relationship Id="rId30" Type="http://schemas.openxmlformats.org/officeDocument/2006/relationships/hyperlink" Target="https://sanctionssearch.ofac.treas.gov/" TargetMode="External"/><Relationship Id="rId35" Type="http://schemas.openxmlformats.org/officeDocument/2006/relationships/hyperlink" Target="https://www.usa.gov/state-governments" TargetMode="External"/><Relationship Id="rId43" Type="http://schemas.openxmlformats.org/officeDocument/2006/relationships/hyperlink" Target="mailto:Procurement@lrwra.com" TargetMode="Externa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accounts.payable@lrwra.com" TargetMode="External"/><Relationship Id="rId25" Type="http://schemas.openxmlformats.org/officeDocument/2006/relationships/hyperlink" Target="https://www.nj.gov/treasury/purchase/forms/DisclosureofInvestmentActivitiesinIran.pdf" TargetMode="External"/><Relationship Id="rId33" Type="http://schemas.openxmlformats.org/officeDocument/2006/relationships/hyperlink" Target="https://sanctionssearch.ofac.treas.gov/" TargetMode="External"/><Relationship Id="rId38" Type="http://schemas.openxmlformats.org/officeDocument/2006/relationships/hyperlink" Target="https://teams.microsoft.com/l/meetup-join/19%3ameeting_ZDdlZGRkZjQtZjFkNC00YjBhLTlhODktZTRkOGU0NWNlNTYz%40thread.v2/0?context=%7b%22Tid%22%3a%22aa442213-be0d-427e-bd90-9c4a5e7ab4c8%22%2c%22Oid%22%3a%2209496b4a-4f40-4e34-83a5-31374c8d09aa%22%7d" TargetMode="External"/><Relationship Id="rId46" Type="http://schemas.openxmlformats.org/officeDocument/2006/relationships/hyperlink" Target="mailto:Drew.Tuller@coretrustpg.com" TargetMode="External"/><Relationship Id="rId20" Type="http://schemas.openxmlformats.org/officeDocument/2006/relationships/hyperlink" Target="https://arkansas.ionwave.net/" TargetMode="External"/><Relationship Id="rId41" Type="http://schemas.openxmlformats.org/officeDocument/2006/relationships/hyperlink" Target="http://www.arbid.net"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1DB4B418F0415695CE6DB7DC5AE9A9"/>
        <w:category>
          <w:name w:val="General"/>
          <w:gallery w:val="placeholder"/>
        </w:category>
        <w:types>
          <w:type w:val="bbPlcHdr"/>
        </w:types>
        <w:behaviors>
          <w:behavior w:val="content"/>
        </w:behaviors>
        <w:guid w:val="{358014DC-E1C9-4415-9FCE-C11035C2B4D2}"/>
      </w:docPartPr>
      <w:docPartBody>
        <w:p w:rsidR="00FE2839" w:rsidRDefault="005E5B2C" w:rsidP="005E5B2C">
          <w:pPr>
            <w:pStyle w:val="991DB4B418F0415695CE6DB7DC5AE9A91"/>
          </w:pPr>
          <w:r w:rsidRPr="005D2CD4">
            <w:rPr>
              <w:rStyle w:val="PlaceholderText"/>
              <w:rFonts w:ascii="Arial" w:hAnsi="Arial" w:cs="Arial"/>
              <w:caps/>
              <w:color w:val="FF0000"/>
              <w:sz w:val="22"/>
              <w:highlight w:val="yellow"/>
            </w:rPr>
            <w:t>[To be Completed by RESPONDENT]</w:t>
          </w:r>
        </w:p>
      </w:docPartBody>
    </w:docPart>
    <w:docPart>
      <w:docPartPr>
        <w:name w:val="2589F352A4884EB8930046A328729A4B"/>
        <w:category>
          <w:name w:val="General"/>
          <w:gallery w:val="placeholder"/>
        </w:category>
        <w:types>
          <w:type w:val="bbPlcHdr"/>
        </w:types>
        <w:behaviors>
          <w:behavior w:val="content"/>
        </w:behaviors>
        <w:guid w:val="{4D2E883A-44BE-4D0B-9646-3512066CB935}"/>
      </w:docPartPr>
      <w:docPartBody>
        <w:p w:rsidR="00FE2839" w:rsidRDefault="005E5B2C" w:rsidP="005E5B2C">
          <w:pPr>
            <w:pStyle w:val="2589F352A4884EB8930046A328729A4B1"/>
          </w:pPr>
          <w:r w:rsidRPr="005D2CD4">
            <w:rPr>
              <w:rStyle w:val="PlaceholderText"/>
              <w:rFonts w:ascii="Arial" w:hAnsi="Arial" w:cs="Arial"/>
              <w:caps/>
              <w:color w:val="FF0000"/>
              <w:sz w:val="22"/>
              <w:highlight w:val="yellow"/>
            </w:rPr>
            <w:t>[To be Completed by RESPONDENT]</w:t>
          </w:r>
        </w:p>
      </w:docPartBody>
    </w:docPart>
    <w:docPart>
      <w:docPartPr>
        <w:name w:val="99D07BEAEFAC4BBDAD8C2BD869447EB1"/>
        <w:category>
          <w:name w:val="General"/>
          <w:gallery w:val="placeholder"/>
        </w:category>
        <w:types>
          <w:type w:val="bbPlcHdr"/>
        </w:types>
        <w:behaviors>
          <w:behavior w:val="content"/>
        </w:behaviors>
        <w:guid w:val="{A0DAA20B-AA93-46FF-AEED-49980266CEC3}"/>
      </w:docPartPr>
      <w:docPartBody>
        <w:p w:rsidR="00FE2839" w:rsidRDefault="005E5B2C" w:rsidP="005E5B2C">
          <w:pPr>
            <w:pStyle w:val="99D07BEAEFAC4BBDAD8C2BD869447EB11"/>
          </w:pPr>
          <w:r w:rsidRPr="002A602E">
            <w:rPr>
              <w:rStyle w:val="PlaceholderText"/>
              <w:rFonts w:ascii="Arial" w:hAnsi="Arial" w:cs="Arial"/>
              <w:caps/>
              <w:color w:val="FF0000"/>
              <w:sz w:val="22"/>
              <w:highlight w:val="yellow"/>
            </w:rPr>
            <w:t>[COUNTY]</w:t>
          </w:r>
        </w:p>
      </w:docPartBody>
    </w:docPart>
    <w:docPart>
      <w:docPartPr>
        <w:name w:val="D4466B27A5FB4435A0DFB60E0D9B8910"/>
        <w:category>
          <w:name w:val="General"/>
          <w:gallery w:val="placeholder"/>
        </w:category>
        <w:types>
          <w:type w:val="bbPlcHdr"/>
        </w:types>
        <w:behaviors>
          <w:behavior w:val="content"/>
        </w:behaviors>
        <w:guid w:val="{EDD49B49-1A39-4C7C-9239-BFBE67DA5C78}"/>
      </w:docPartPr>
      <w:docPartBody>
        <w:p w:rsidR="00FE2839" w:rsidRDefault="005E5B2C" w:rsidP="005E5B2C">
          <w:pPr>
            <w:pStyle w:val="D4466B27A5FB4435A0DFB60E0D9B89101"/>
          </w:pPr>
          <w:r w:rsidRPr="002A602E">
            <w:rPr>
              <w:rStyle w:val="PlaceholderText"/>
              <w:rFonts w:ascii="Arial" w:hAnsi="Arial" w:cs="Arial"/>
              <w:caps/>
              <w:color w:val="FF0000"/>
              <w:sz w:val="22"/>
              <w:highlight w:val="yellow"/>
            </w:rPr>
            <w:t>[NAME]</w:t>
          </w:r>
        </w:p>
      </w:docPartBody>
    </w:docPart>
    <w:docPart>
      <w:docPartPr>
        <w:name w:val="9717E2D21D01499DAF218BCF731D5BA2"/>
        <w:category>
          <w:name w:val="General"/>
          <w:gallery w:val="placeholder"/>
        </w:category>
        <w:types>
          <w:type w:val="bbPlcHdr"/>
        </w:types>
        <w:behaviors>
          <w:behavior w:val="content"/>
        </w:behaviors>
        <w:guid w:val="{8824FF39-0D63-40A0-8E3F-DA118638D5F7}"/>
      </w:docPartPr>
      <w:docPartBody>
        <w:p w:rsidR="00FE2839" w:rsidRDefault="005E5B2C" w:rsidP="005E5B2C">
          <w:pPr>
            <w:pStyle w:val="9717E2D21D01499DAF218BCF731D5BA21"/>
          </w:pPr>
          <w:r w:rsidRPr="002A602E">
            <w:rPr>
              <w:rStyle w:val="PlaceholderText"/>
              <w:rFonts w:ascii="Arial" w:hAnsi="Arial" w:cs="Arial"/>
              <w:caps/>
              <w:color w:val="FF0000"/>
              <w:sz w:val="22"/>
              <w:highlight w:val="yellow"/>
            </w:rPr>
            <w:t>[MUNICIPALITY]</w:t>
          </w:r>
        </w:p>
      </w:docPartBody>
    </w:docPart>
    <w:docPart>
      <w:docPartPr>
        <w:name w:val="B5794A689E0C46E3B8B1C78CA9E216BA"/>
        <w:category>
          <w:name w:val="General"/>
          <w:gallery w:val="placeholder"/>
        </w:category>
        <w:types>
          <w:type w:val="bbPlcHdr"/>
        </w:types>
        <w:behaviors>
          <w:behavior w:val="content"/>
        </w:behaviors>
        <w:guid w:val="{35338A7A-34F0-4F93-8178-5F4B32533663}"/>
      </w:docPartPr>
      <w:docPartBody>
        <w:p w:rsidR="00FE2839" w:rsidRDefault="005E5B2C" w:rsidP="005E5B2C">
          <w:pPr>
            <w:pStyle w:val="B5794A689E0C46E3B8B1C78CA9E216BA1"/>
          </w:pPr>
          <w:r w:rsidRPr="002A602E">
            <w:rPr>
              <w:rStyle w:val="PlaceholderText"/>
              <w:rFonts w:ascii="Arial" w:hAnsi="Arial" w:cs="Arial"/>
              <w:caps/>
              <w:color w:val="FF0000"/>
              <w:sz w:val="22"/>
              <w:highlight w:val="yellow"/>
            </w:rPr>
            <w:t>[COUNTY]</w:t>
          </w:r>
        </w:p>
      </w:docPartBody>
    </w:docPart>
    <w:docPart>
      <w:docPartPr>
        <w:name w:val="7CE94D7035AB431EA204CB67EA3A10BC"/>
        <w:category>
          <w:name w:val="General"/>
          <w:gallery w:val="placeholder"/>
        </w:category>
        <w:types>
          <w:type w:val="bbPlcHdr"/>
        </w:types>
        <w:behaviors>
          <w:behavior w:val="content"/>
        </w:behaviors>
        <w:guid w:val="{439E1E5C-27EC-4543-B7FC-17531A5942FD}"/>
      </w:docPartPr>
      <w:docPartBody>
        <w:p w:rsidR="00FE2839" w:rsidRDefault="005E5B2C" w:rsidP="005E5B2C">
          <w:pPr>
            <w:pStyle w:val="7CE94D7035AB431EA204CB67EA3A10BC1"/>
          </w:pPr>
          <w:r w:rsidRPr="002A602E">
            <w:rPr>
              <w:rStyle w:val="PlaceholderText"/>
              <w:rFonts w:ascii="Arial" w:hAnsi="Arial" w:cs="Arial"/>
              <w:caps/>
              <w:color w:val="FF0000"/>
              <w:sz w:val="22"/>
              <w:highlight w:val="yellow"/>
            </w:rPr>
            <w:t>[STATE]</w:t>
          </w:r>
        </w:p>
      </w:docPartBody>
    </w:docPart>
    <w:docPart>
      <w:docPartPr>
        <w:name w:val="A5CBFE52A31C4C31BAB579EB706691F1"/>
        <w:category>
          <w:name w:val="General"/>
          <w:gallery w:val="placeholder"/>
        </w:category>
        <w:types>
          <w:type w:val="bbPlcHdr"/>
        </w:types>
        <w:behaviors>
          <w:behavior w:val="content"/>
        </w:behaviors>
        <w:guid w:val="{780BABC4-D2D5-4E59-B563-E274EA1A591C}"/>
      </w:docPartPr>
      <w:docPartBody>
        <w:p w:rsidR="00FE2839" w:rsidRDefault="005E5B2C" w:rsidP="005E5B2C">
          <w:pPr>
            <w:pStyle w:val="A5CBFE52A31C4C31BAB579EB706691F11"/>
          </w:pPr>
          <w:r w:rsidRPr="002A602E">
            <w:rPr>
              <w:rStyle w:val="PlaceholderText"/>
              <w:rFonts w:ascii="Arial" w:hAnsi="Arial" w:cs="Arial"/>
              <w:caps/>
              <w:color w:val="FF0000"/>
              <w:sz w:val="22"/>
              <w:highlight w:val="yellow"/>
            </w:rPr>
            <w:t>[job title]</w:t>
          </w:r>
        </w:p>
      </w:docPartBody>
    </w:docPart>
    <w:docPart>
      <w:docPartPr>
        <w:name w:val="35A71D7331434655BC8115D7B3C4CF83"/>
        <w:category>
          <w:name w:val="General"/>
          <w:gallery w:val="placeholder"/>
        </w:category>
        <w:types>
          <w:type w:val="bbPlcHdr"/>
        </w:types>
        <w:behaviors>
          <w:behavior w:val="content"/>
        </w:behaviors>
        <w:guid w:val="{3889309C-6CB7-482C-8B01-A5906774B2A3}"/>
      </w:docPartPr>
      <w:docPartBody>
        <w:p w:rsidR="00FE2839" w:rsidRDefault="005E5B2C" w:rsidP="005E5B2C">
          <w:pPr>
            <w:pStyle w:val="35A71D7331434655BC8115D7B3C4CF831"/>
          </w:pPr>
          <w:r w:rsidRPr="002A602E">
            <w:rPr>
              <w:rStyle w:val="PlaceholderText"/>
              <w:rFonts w:ascii="Arial" w:hAnsi="Arial" w:cs="Arial"/>
              <w:caps/>
              <w:color w:val="FF0000"/>
              <w:sz w:val="22"/>
              <w:highlight w:val="yellow"/>
            </w:rPr>
            <w:t>[company name]</w:t>
          </w:r>
        </w:p>
      </w:docPartBody>
    </w:docPart>
    <w:docPart>
      <w:docPartPr>
        <w:name w:val="87F9849941F9428DAB3D37D23C9615DE"/>
        <w:category>
          <w:name w:val="General"/>
          <w:gallery w:val="placeholder"/>
        </w:category>
        <w:types>
          <w:type w:val="bbPlcHdr"/>
        </w:types>
        <w:behaviors>
          <w:behavior w:val="content"/>
        </w:behaviors>
        <w:guid w:val="{CCA79026-8E59-4149-AA40-826D909C60D9}"/>
      </w:docPartPr>
      <w:docPartBody>
        <w:p w:rsidR="00FE2839" w:rsidRDefault="005E5B2C" w:rsidP="005E5B2C">
          <w:pPr>
            <w:pStyle w:val="87F9849941F9428DAB3D37D23C9615DE1"/>
          </w:pPr>
          <w:r w:rsidRPr="002A602E">
            <w:rPr>
              <w:rStyle w:val="PlaceholderText"/>
              <w:rFonts w:ascii="Arial" w:hAnsi="Arial" w:cs="Arial"/>
              <w:caps/>
              <w:color w:val="FF0000"/>
              <w:sz w:val="22"/>
              <w:highlight w:val="yellow"/>
            </w:rPr>
            <w:t>[title of bid proposal]</w:t>
          </w:r>
        </w:p>
      </w:docPartBody>
    </w:docPart>
    <w:docPart>
      <w:docPartPr>
        <w:name w:val="112BA5FD5DCD4F40A66986EE66AFE7B9"/>
        <w:category>
          <w:name w:val="General"/>
          <w:gallery w:val="placeholder"/>
        </w:category>
        <w:types>
          <w:type w:val="bbPlcHdr"/>
        </w:types>
        <w:behaviors>
          <w:behavior w:val="content"/>
        </w:behaviors>
        <w:guid w:val="{B227167B-E17B-4AF5-9DA6-3D84D478D2B0}"/>
      </w:docPartPr>
      <w:docPartBody>
        <w:p w:rsidR="00FE2839" w:rsidRDefault="005E5B2C" w:rsidP="005E5B2C">
          <w:pPr>
            <w:pStyle w:val="112BA5FD5DCD4F40A66986EE66AFE7B91"/>
          </w:pPr>
          <w:r w:rsidRPr="002A602E">
            <w:rPr>
              <w:rStyle w:val="PlaceholderText"/>
              <w:rFonts w:ascii="Arial" w:hAnsi="Arial" w:cs="Arial"/>
              <w:caps/>
              <w:color w:val="FF0000"/>
              <w:sz w:val="22"/>
              <w:highlight w:val="yellow"/>
            </w:rPr>
            <w:t>[NAME OF CONTRACTING UNIT]</w:t>
          </w:r>
        </w:p>
      </w:docPartBody>
    </w:docPart>
    <w:docPart>
      <w:docPartPr>
        <w:name w:val="37AE9E0673C6428895A50922CA11DA15"/>
        <w:category>
          <w:name w:val="General"/>
          <w:gallery w:val="placeholder"/>
        </w:category>
        <w:types>
          <w:type w:val="bbPlcHdr"/>
        </w:types>
        <w:behaviors>
          <w:behavior w:val="content"/>
        </w:behaviors>
        <w:guid w:val="{1AFC6EFC-6F38-4B41-AC6F-070390C6D3AE}"/>
      </w:docPartPr>
      <w:docPartBody>
        <w:p w:rsidR="00FE2839" w:rsidRDefault="005E5B2C" w:rsidP="005E5B2C">
          <w:pPr>
            <w:pStyle w:val="37AE9E0673C6428895A50922CA11DA151"/>
          </w:pPr>
          <w:r w:rsidRPr="002A602E">
            <w:rPr>
              <w:rStyle w:val="PlaceholderText"/>
              <w:rFonts w:ascii="Arial" w:hAnsi="Arial" w:cs="Arial"/>
              <w:caps/>
              <w:color w:val="FF0000"/>
              <w:sz w:val="22"/>
              <w:highlight w:val="yellow"/>
            </w:rPr>
            <w:t>[COMPANY NAME]</w:t>
          </w:r>
        </w:p>
      </w:docPartBody>
    </w:docPart>
    <w:docPart>
      <w:docPartPr>
        <w:name w:val="46D55B3779E44727B4EB530A40EC0107"/>
        <w:category>
          <w:name w:val="General"/>
          <w:gallery w:val="placeholder"/>
        </w:category>
        <w:types>
          <w:type w:val="bbPlcHdr"/>
        </w:types>
        <w:behaviors>
          <w:behavior w:val="content"/>
        </w:behaviors>
        <w:guid w:val="{6BD82D57-47E1-4185-9C48-2E9F886F37E3}"/>
      </w:docPartPr>
      <w:docPartBody>
        <w:p w:rsidR="00FE2839" w:rsidRDefault="005E5B2C" w:rsidP="005E5B2C">
          <w:pPr>
            <w:pStyle w:val="46D55B3779E44727B4EB530A40EC01071"/>
          </w:pPr>
          <w:r w:rsidRPr="004A1DAA">
            <w:rPr>
              <w:rStyle w:val="PlaceholderText"/>
              <w:rFonts w:ascii="Arial" w:hAnsi="Arial" w:cs="Arial"/>
              <w:caps/>
              <w:color w:val="FF0000"/>
              <w:sz w:val="20"/>
              <w:szCs w:val="20"/>
              <w:highlight w:val="yellow"/>
            </w:rPr>
            <w:t>[To be Completed by RESPONDENT]</w:t>
          </w:r>
        </w:p>
      </w:docPartBody>
    </w:docPart>
    <w:docPart>
      <w:docPartPr>
        <w:name w:val="8C02CCA7205C4EE9BB056B392CF5DA13"/>
        <w:category>
          <w:name w:val="General"/>
          <w:gallery w:val="placeholder"/>
        </w:category>
        <w:types>
          <w:type w:val="bbPlcHdr"/>
        </w:types>
        <w:behaviors>
          <w:behavior w:val="content"/>
        </w:behaviors>
        <w:guid w:val="{0BC9B741-D57C-4E74-828B-BC1745257F8E}"/>
      </w:docPartPr>
      <w:docPartBody>
        <w:p w:rsidR="00FE2839" w:rsidRDefault="005E5B2C" w:rsidP="005E5B2C">
          <w:pPr>
            <w:pStyle w:val="8C02CCA7205C4EE9BB056B392CF5DA131"/>
          </w:pPr>
          <w:r w:rsidRPr="004A1DAA">
            <w:rPr>
              <w:rStyle w:val="PlaceholderText"/>
              <w:rFonts w:ascii="Arial" w:hAnsi="Arial" w:cs="Arial"/>
              <w:caps/>
              <w:color w:val="FF0000"/>
              <w:sz w:val="20"/>
              <w:szCs w:val="20"/>
              <w:highlight w:val="yellow"/>
            </w:rPr>
            <w:t>[To be Completed by RESPONDENT]</w:t>
          </w:r>
        </w:p>
      </w:docPartBody>
    </w:docPart>
    <w:docPart>
      <w:docPartPr>
        <w:name w:val="D151CEE093DB4B488F3AB1C3E2635328"/>
        <w:category>
          <w:name w:val="General"/>
          <w:gallery w:val="placeholder"/>
        </w:category>
        <w:types>
          <w:type w:val="bbPlcHdr"/>
        </w:types>
        <w:behaviors>
          <w:behavior w:val="content"/>
        </w:behaviors>
        <w:guid w:val="{C4BEDA5B-E010-45DF-91A0-6BAE0654A35A}"/>
      </w:docPartPr>
      <w:docPartBody>
        <w:p w:rsidR="00FE2839" w:rsidRDefault="005E5B2C" w:rsidP="005E5B2C">
          <w:pPr>
            <w:pStyle w:val="D151CEE093DB4B488F3AB1C3E26353281"/>
          </w:pPr>
          <w:r w:rsidRPr="00DC24A3">
            <w:rPr>
              <w:rStyle w:val="PlaceholderText"/>
              <w:rFonts w:ascii="Arial" w:hAnsi="Arial" w:cs="Arial"/>
              <w:caps/>
              <w:color w:val="FF0000"/>
              <w:sz w:val="20"/>
              <w:szCs w:val="20"/>
              <w:highlight w:val="yellow"/>
            </w:rPr>
            <w:t>[To be Completed by RESPONDENT]</w:t>
          </w:r>
        </w:p>
      </w:docPartBody>
    </w:docPart>
    <w:docPart>
      <w:docPartPr>
        <w:name w:val="998DDC4195904ECCAEE7C5677B8BEFD7"/>
        <w:category>
          <w:name w:val="General"/>
          <w:gallery w:val="placeholder"/>
        </w:category>
        <w:types>
          <w:type w:val="bbPlcHdr"/>
        </w:types>
        <w:behaviors>
          <w:behavior w:val="content"/>
        </w:behaviors>
        <w:guid w:val="{0E049EE2-98DF-4D19-9189-F671B069655A}"/>
      </w:docPartPr>
      <w:docPartBody>
        <w:p w:rsidR="00FE2839" w:rsidRDefault="005E5B2C" w:rsidP="005E5B2C">
          <w:pPr>
            <w:pStyle w:val="998DDC4195904ECCAEE7C5677B8BEFD71"/>
          </w:pPr>
          <w:r w:rsidRPr="00DC24A3">
            <w:rPr>
              <w:rStyle w:val="PlaceholderText"/>
              <w:rFonts w:ascii="Arial" w:hAnsi="Arial" w:cs="Arial"/>
              <w:caps/>
              <w:color w:val="FF0000"/>
              <w:sz w:val="20"/>
              <w:szCs w:val="20"/>
              <w:highlight w:val="yellow"/>
            </w:rPr>
            <w:t>[To be Completed by RESPONDENT]</w:t>
          </w:r>
        </w:p>
      </w:docPartBody>
    </w:docPart>
    <w:docPart>
      <w:docPartPr>
        <w:name w:val="3A54CFCB33244D55926A2BF19905779A"/>
        <w:category>
          <w:name w:val="General"/>
          <w:gallery w:val="placeholder"/>
        </w:category>
        <w:types>
          <w:type w:val="bbPlcHdr"/>
        </w:types>
        <w:behaviors>
          <w:behavior w:val="content"/>
        </w:behaviors>
        <w:guid w:val="{7B892B7E-4C27-42E6-B39C-690EC4A2FD10}"/>
      </w:docPartPr>
      <w:docPartBody>
        <w:p w:rsidR="00FE2839" w:rsidRDefault="005E5B2C" w:rsidP="005E5B2C">
          <w:pPr>
            <w:pStyle w:val="3A54CFCB33244D55926A2BF19905779A1"/>
          </w:pPr>
          <w:r w:rsidRPr="00DC24A3">
            <w:rPr>
              <w:rStyle w:val="PlaceholderText"/>
              <w:rFonts w:ascii="Arial" w:hAnsi="Arial" w:cs="Arial"/>
              <w:caps/>
              <w:color w:val="FF0000"/>
              <w:sz w:val="20"/>
              <w:szCs w:val="20"/>
              <w:highlight w:val="yellow"/>
            </w:rPr>
            <w:t>[CITY]</w:t>
          </w:r>
        </w:p>
      </w:docPartBody>
    </w:docPart>
    <w:docPart>
      <w:docPartPr>
        <w:name w:val="8B221D043E854237A82EFA0465DAD064"/>
        <w:category>
          <w:name w:val="General"/>
          <w:gallery w:val="placeholder"/>
        </w:category>
        <w:types>
          <w:type w:val="bbPlcHdr"/>
        </w:types>
        <w:behaviors>
          <w:behavior w:val="content"/>
        </w:behaviors>
        <w:guid w:val="{490780B3-8E77-42F5-868F-048EC437265E}"/>
      </w:docPartPr>
      <w:docPartBody>
        <w:p w:rsidR="00FE2839" w:rsidRDefault="005E5B2C" w:rsidP="005E5B2C">
          <w:pPr>
            <w:pStyle w:val="8B221D043E854237A82EFA0465DAD0641"/>
          </w:pPr>
          <w:r w:rsidRPr="00DC24A3">
            <w:rPr>
              <w:rStyle w:val="PlaceholderText"/>
              <w:rFonts w:ascii="Arial" w:hAnsi="Arial" w:cs="Arial"/>
              <w:caps/>
              <w:color w:val="FF0000"/>
              <w:sz w:val="20"/>
              <w:szCs w:val="20"/>
              <w:highlight w:val="yellow"/>
            </w:rPr>
            <w:t>[STATE]</w:t>
          </w:r>
        </w:p>
      </w:docPartBody>
    </w:docPart>
    <w:docPart>
      <w:docPartPr>
        <w:name w:val="63449B5F49ED43E190CA934CAF4BE526"/>
        <w:category>
          <w:name w:val="General"/>
          <w:gallery w:val="placeholder"/>
        </w:category>
        <w:types>
          <w:type w:val="bbPlcHdr"/>
        </w:types>
        <w:behaviors>
          <w:behavior w:val="content"/>
        </w:behaviors>
        <w:guid w:val="{0EFB9164-F6C9-4ABF-B5C0-B6C2421C12DD}"/>
      </w:docPartPr>
      <w:docPartBody>
        <w:p w:rsidR="00FE2839" w:rsidRDefault="005E5B2C" w:rsidP="005E5B2C">
          <w:pPr>
            <w:pStyle w:val="63449B5F49ED43E190CA934CAF4BE5261"/>
          </w:pPr>
          <w:r w:rsidRPr="00DC24A3">
            <w:rPr>
              <w:rStyle w:val="PlaceholderText"/>
              <w:rFonts w:ascii="Arial" w:hAnsi="Arial" w:cs="Arial"/>
              <w:caps/>
              <w:color w:val="FF0000"/>
              <w:sz w:val="20"/>
              <w:szCs w:val="20"/>
              <w:highlight w:val="yellow"/>
            </w:rPr>
            <w:t>[ZIP CODE]</w:t>
          </w:r>
        </w:p>
      </w:docPartBody>
    </w:docPart>
    <w:docPart>
      <w:docPartPr>
        <w:name w:val="74B00B0EA01B41449B32F980A834A49D"/>
        <w:category>
          <w:name w:val="General"/>
          <w:gallery w:val="placeholder"/>
        </w:category>
        <w:types>
          <w:type w:val="bbPlcHdr"/>
        </w:types>
        <w:behaviors>
          <w:behavior w:val="content"/>
        </w:behaviors>
        <w:guid w:val="{908A2469-96FF-4C5B-9524-CBC873BC3FD0}"/>
      </w:docPartPr>
      <w:docPartBody>
        <w:p w:rsidR="00FE2839" w:rsidRDefault="005E5B2C" w:rsidP="005E5B2C">
          <w:pPr>
            <w:pStyle w:val="74B00B0EA01B41449B32F980A834A49D1"/>
          </w:pPr>
          <w:r w:rsidRPr="00DC24A3">
            <w:rPr>
              <w:rStyle w:val="PlaceholderText"/>
              <w:rFonts w:ascii="Arial" w:hAnsi="Arial" w:cs="Arial"/>
              <w:caps/>
              <w:color w:val="FF0000"/>
              <w:sz w:val="20"/>
              <w:szCs w:val="20"/>
              <w:highlight w:val="yellow"/>
            </w:rPr>
            <w:t>[PRINTED NAME]</w:t>
          </w:r>
        </w:p>
      </w:docPartBody>
    </w:docPart>
    <w:docPart>
      <w:docPartPr>
        <w:name w:val="5F50DFBA81644CF9A1CAA82125E9204F"/>
        <w:category>
          <w:name w:val="General"/>
          <w:gallery w:val="placeholder"/>
        </w:category>
        <w:types>
          <w:type w:val="bbPlcHdr"/>
        </w:types>
        <w:behaviors>
          <w:behavior w:val="content"/>
        </w:behaviors>
        <w:guid w:val="{373E2622-E3EC-4A22-956E-E813F6D56B9E}"/>
      </w:docPartPr>
      <w:docPartBody>
        <w:p w:rsidR="00FE2839" w:rsidRDefault="005E5B2C" w:rsidP="005E5B2C">
          <w:pPr>
            <w:pStyle w:val="5F50DFBA81644CF9A1CAA82125E9204F1"/>
          </w:pPr>
          <w:r w:rsidRPr="00DC24A3">
            <w:rPr>
              <w:rStyle w:val="PlaceholderText"/>
              <w:rFonts w:ascii="Arial" w:hAnsi="Arial" w:cs="Arial"/>
              <w:caps/>
              <w:color w:val="FF0000"/>
              <w:sz w:val="20"/>
              <w:szCs w:val="20"/>
              <w:highlight w:val="yellow"/>
            </w:rPr>
            <w:t>[TITLE]</w:t>
          </w:r>
        </w:p>
      </w:docPartBody>
    </w:docPart>
    <w:docPart>
      <w:docPartPr>
        <w:name w:val="6DD608E4521D4A9E8D768E4910192E6D"/>
        <w:category>
          <w:name w:val="General"/>
          <w:gallery w:val="placeholder"/>
        </w:category>
        <w:types>
          <w:type w:val="bbPlcHdr"/>
        </w:types>
        <w:behaviors>
          <w:behavior w:val="content"/>
        </w:behaviors>
        <w:guid w:val="{BD71B9A3-8234-425A-89AD-6BF9BF761113}"/>
      </w:docPartPr>
      <w:docPartBody>
        <w:p w:rsidR="00FE2839" w:rsidRDefault="005E5B2C" w:rsidP="005E5B2C">
          <w:pPr>
            <w:pStyle w:val="6DD608E4521D4A9E8D768E4910192E6D1"/>
          </w:pPr>
          <w:r w:rsidRPr="00297DA6">
            <w:rPr>
              <w:rStyle w:val="PlaceholderText"/>
              <w:rFonts w:ascii="Arial" w:hAnsi="Arial" w:cs="Arial"/>
              <w:caps/>
              <w:color w:val="FF0000"/>
              <w:sz w:val="20"/>
              <w:szCs w:val="20"/>
              <w:highlight w:val="yellow"/>
            </w:rPr>
            <w:t>[To be Completed by RESPONDENT]</w:t>
          </w:r>
        </w:p>
      </w:docPartBody>
    </w:docPart>
    <w:docPart>
      <w:docPartPr>
        <w:name w:val="9614F73003BD4341ACDB454039A65745"/>
        <w:category>
          <w:name w:val="General"/>
          <w:gallery w:val="placeholder"/>
        </w:category>
        <w:types>
          <w:type w:val="bbPlcHdr"/>
        </w:types>
        <w:behaviors>
          <w:behavior w:val="content"/>
        </w:behaviors>
        <w:guid w:val="{F7711935-6D54-4F41-BF79-EE0E3DABF501}"/>
      </w:docPartPr>
      <w:docPartBody>
        <w:p w:rsidR="008D5FDC" w:rsidRDefault="008D5FDC" w:rsidP="008D5FDC">
          <w:pPr>
            <w:pStyle w:val="9614F73003BD4341ACDB454039A65745"/>
          </w:pPr>
          <w:r w:rsidRPr="00CC476A">
            <w:rPr>
              <w:rFonts w:ascii="Arial" w:hAnsi="Arial" w:cs="Arial"/>
              <w:b/>
              <w:caps/>
              <w:color w:val="FF0000"/>
              <w:sz w:val="20"/>
              <w:szCs w:val="20"/>
              <w:highlight w:val="yellow"/>
            </w:rPr>
            <w:t>[To be Completed by SUPPLIER]</w:t>
          </w:r>
        </w:p>
      </w:docPartBody>
    </w:docPart>
    <w:docPart>
      <w:docPartPr>
        <w:name w:val="CD0B2628781B4E348DFC826FDDA7ECC6"/>
        <w:category>
          <w:name w:val="General"/>
          <w:gallery w:val="placeholder"/>
        </w:category>
        <w:types>
          <w:type w:val="bbPlcHdr"/>
        </w:types>
        <w:behaviors>
          <w:behavior w:val="content"/>
        </w:behaviors>
        <w:guid w:val="{356A587C-F16A-4071-AFDE-22C96859ED00}"/>
      </w:docPartPr>
      <w:docPartBody>
        <w:p w:rsidR="008D5FDC" w:rsidRDefault="008D5FDC" w:rsidP="008D5FDC">
          <w:pPr>
            <w:pStyle w:val="CD0B2628781B4E348DFC826FDDA7ECC6"/>
          </w:pPr>
          <w:r w:rsidRPr="00CC476A">
            <w:rPr>
              <w:rFonts w:ascii="Arial" w:hAnsi="Arial" w:cs="Arial"/>
              <w:b/>
              <w:caps/>
              <w:color w:val="FF0000"/>
              <w:sz w:val="20"/>
              <w:szCs w:val="20"/>
              <w:highlight w:val="yellow"/>
            </w:rPr>
            <w:t>[To be Completed by SUPPLIER]</w:t>
          </w:r>
        </w:p>
      </w:docPartBody>
    </w:docPart>
    <w:docPart>
      <w:docPartPr>
        <w:name w:val="43B98388959548E793D6482CD983504C"/>
        <w:category>
          <w:name w:val="General"/>
          <w:gallery w:val="placeholder"/>
        </w:category>
        <w:types>
          <w:type w:val="bbPlcHdr"/>
        </w:types>
        <w:behaviors>
          <w:behavior w:val="content"/>
        </w:behaviors>
        <w:guid w:val="{57889C54-FA82-4FB2-BD58-C2E89375C46A}"/>
      </w:docPartPr>
      <w:docPartBody>
        <w:p w:rsidR="008D5FDC" w:rsidRDefault="008D5FDC" w:rsidP="008D5FDC">
          <w:pPr>
            <w:pStyle w:val="43B98388959548E793D6482CD983504C"/>
          </w:pPr>
          <w:r w:rsidRPr="00CC476A">
            <w:rPr>
              <w:rFonts w:ascii="Arial" w:hAnsi="Arial" w:cs="Arial"/>
              <w:b/>
              <w:caps/>
              <w:color w:val="FF0000"/>
              <w:sz w:val="20"/>
              <w:szCs w:val="20"/>
              <w:highlight w:val="yellow"/>
            </w:rPr>
            <w:t>[To be Completed by SUPPLIER]</w:t>
          </w:r>
        </w:p>
      </w:docPartBody>
    </w:docPart>
    <w:docPart>
      <w:docPartPr>
        <w:name w:val="21958ED09E20451FB6EBC50B56275135"/>
        <w:category>
          <w:name w:val="General"/>
          <w:gallery w:val="placeholder"/>
        </w:category>
        <w:types>
          <w:type w:val="bbPlcHdr"/>
        </w:types>
        <w:behaviors>
          <w:behavior w:val="content"/>
        </w:behaviors>
        <w:guid w:val="{23B3BFED-E299-4C71-B788-CBB321E33B60}"/>
      </w:docPartPr>
      <w:docPartBody>
        <w:p w:rsidR="008D5FDC" w:rsidRDefault="008D5FDC" w:rsidP="008D5FDC">
          <w:pPr>
            <w:pStyle w:val="21958ED09E20451FB6EBC50B56275135"/>
          </w:pPr>
          <w:r w:rsidRPr="00CC476A">
            <w:rPr>
              <w:rFonts w:ascii="Arial" w:hAnsi="Arial" w:cs="Arial"/>
              <w:b/>
              <w:caps/>
              <w:color w:val="FF0000"/>
              <w:sz w:val="20"/>
              <w:szCs w:val="20"/>
              <w:highlight w:val="yellow"/>
            </w:rPr>
            <w:t>[To be Completed by SUPPLIER]</w:t>
          </w:r>
        </w:p>
      </w:docPartBody>
    </w:docPart>
    <w:docPart>
      <w:docPartPr>
        <w:name w:val="E94F4D660CAB47DB93350BF684E7DD64"/>
        <w:category>
          <w:name w:val="General"/>
          <w:gallery w:val="placeholder"/>
        </w:category>
        <w:types>
          <w:type w:val="bbPlcHdr"/>
        </w:types>
        <w:behaviors>
          <w:behavior w:val="content"/>
        </w:behaviors>
        <w:guid w:val="{E993541B-A5BF-4B9B-9313-8A1C7934C1E3}"/>
      </w:docPartPr>
      <w:docPartBody>
        <w:p w:rsidR="008D5FDC" w:rsidRDefault="008D5FDC" w:rsidP="008D5FDC">
          <w:pPr>
            <w:pStyle w:val="E94F4D660CAB47DB93350BF684E7DD64"/>
          </w:pPr>
          <w:r w:rsidRPr="00CC476A">
            <w:rPr>
              <w:rFonts w:ascii="Arial" w:hAnsi="Arial" w:cs="Arial"/>
              <w:b/>
              <w:caps/>
              <w:color w:val="FF0000"/>
              <w:sz w:val="20"/>
              <w:szCs w:val="20"/>
              <w:highlight w:val="yellow"/>
            </w:rPr>
            <w:t>[To be Completed by SUPPLIER]</w:t>
          </w:r>
        </w:p>
      </w:docPartBody>
    </w:docPart>
    <w:docPart>
      <w:docPartPr>
        <w:name w:val="CFA7C2E72AF8479C9BCEA68E758169A0"/>
        <w:category>
          <w:name w:val="General"/>
          <w:gallery w:val="placeholder"/>
        </w:category>
        <w:types>
          <w:type w:val="bbPlcHdr"/>
        </w:types>
        <w:behaviors>
          <w:behavior w:val="content"/>
        </w:behaviors>
        <w:guid w:val="{312ECCF7-A3C6-48F4-A56F-ED6373F4BAC8}"/>
      </w:docPartPr>
      <w:docPartBody>
        <w:p w:rsidR="008D5FDC" w:rsidRDefault="008D5FDC" w:rsidP="008D5FDC">
          <w:pPr>
            <w:pStyle w:val="CFA7C2E72AF8479C9BCEA68E758169A0"/>
          </w:pPr>
          <w:r w:rsidRPr="00CC476A">
            <w:rPr>
              <w:rFonts w:ascii="Arial" w:hAnsi="Arial" w:cs="Arial"/>
              <w:b/>
              <w:caps/>
              <w:color w:val="FF0000"/>
              <w:sz w:val="20"/>
              <w:szCs w:val="20"/>
              <w:highlight w:val="yellow"/>
            </w:rPr>
            <w:t>[To be Completed by SUPPLIER]</w:t>
          </w:r>
        </w:p>
      </w:docPartBody>
    </w:docPart>
    <w:docPart>
      <w:docPartPr>
        <w:name w:val="E636D4FF9ACD4169B973DEA1637F05F4"/>
        <w:category>
          <w:name w:val="General"/>
          <w:gallery w:val="placeholder"/>
        </w:category>
        <w:types>
          <w:type w:val="bbPlcHdr"/>
        </w:types>
        <w:behaviors>
          <w:behavior w:val="content"/>
        </w:behaviors>
        <w:guid w:val="{DCA64CF0-C0EF-49BB-ACB2-0D55306A61DD}"/>
      </w:docPartPr>
      <w:docPartBody>
        <w:p w:rsidR="008D5FDC" w:rsidRDefault="008D5FDC" w:rsidP="008D5FDC">
          <w:pPr>
            <w:pStyle w:val="E636D4FF9ACD4169B973DEA1637F05F4"/>
          </w:pPr>
          <w:r w:rsidRPr="00CC476A">
            <w:rPr>
              <w:rFonts w:ascii="Arial" w:hAnsi="Arial" w:cs="Arial"/>
              <w:b/>
              <w:caps/>
              <w:color w:val="FF0000"/>
              <w:sz w:val="20"/>
              <w:szCs w:val="20"/>
              <w:highlight w:val="yellow"/>
            </w:rPr>
            <w:t>[To be Completed by SUPPLIER]</w:t>
          </w:r>
        </w:p>
      </w:docPartBody>
    </w:docPart>
    <w:docPart>
      <w:docPartPr>
        <w:name w:val="F45D94B428C34F0FA3BFE44584EE2262"/>
        <w:category>
          <w:name w:val="General"/>
          <w:gallery w:val="placeholder"/>
        </w:category>
        <w:types>
          <w:type w:val="bbPlcHdr"/>
        </w:types>
        <w:behaviors>
          <w:behavior w:val="content"/>
        </w:behaviors>
        <w:guid w:val="{2B69F193-AD24-4381-84D5-A8C29A50B78A}"/>
      </w:docPartPr>
      <w:docPartBody>
        <w:p w:rsidR="008D5FDC" w:rsidRDefault="008D5FDC" w:rsidP="008D5FDC">
          <w:pPr>
            <w:pStyle w:val="F45D94B428C34F0FA3BFE44584EE2262"/>
          </w:pPr>
          <w:r w:rsidRPr="00CC476A">
            <w:rPr>
              <w:rFonts w:ascii="Arial" w:hAnsi="Arial" w:cs="Arial"/>
              <w:b/>
              <w:caps/>
              <w:color w:val="FF0000"/>
              <w:sz w:val="20"/>
              <w:szCs w:val="20"/>
              <w:highlight w:val="yellow"/>
            </w:rPr>
            <w:t>[INSERT HERE]</w:t>
          </w:r>
        </w:p>
      </w:docPartBody>
    </w:docPart>
    <w:docPart>
      <w:docPartPr>
        <w:name w:val="9D37EE9DF7EE4AB8A64E69DEDFBB7312"/>
        <w:category>
          <w:name w:val="General"/>
          <w:gallery w:val="placeholder"/>
        </w:category>
        <w:types>
          <w:type w:val="bbPlcHdr"/>
        </w:types>
        <w:behaviors>
          <w:behavior w:val="content"/>
        </w:behaviors>
        <w:guid w:val="{DBC8726F-490C-4BB1-AEA9-99D3BD776FCB}"/>
      </w:docPartPr>
      <w:docPartBody>
        <w:p w:rsidR="008D5FDC" w:rsidRDefault="008D5FDC" w:rsidP="008D5FDC">
          <w:pPr>
            <w:pStyle w:val="9D37EE9DF7EE4AB8A64E69DEDFBB7312"/>
          </w:pPr>
          <w:r w:rsidRPr="00CC476A">
            <w:rPr>
              <w:rFonts w:ascii="Arial" w:hAnsi="Arial" w:cs="Arial"/>
              <w:b/>
              <w:caps/>
              <w:color w:val="FF0000"/>
              <w:sz w:val="20"/>
              <w:szCs w:val="20"/>
              <w:highlight w:val="yellow"/>
            </w:rPr>
            <w:t>[INSERT HERE]</w:t>
          </w:r>
        </w:p>
      </w:docPartBody>
    </w:docPart>
    <w:docPart>
      <w:docPartPr>
        <w:name w:val="71DC8C451DE04EB88DA893B2F8101958"/>
        <w:category>
          <w:name w:val="General"/>
          <w:gallery w:val="placeholder"/>
        </w:category>
        <w:types>
          <w:type w:val="bbPlcHdr"/>
        </w:types>
        <w:behaviors>
          <w:behavior w:val="content"/>
        </w:behaviors>
        <w:guid w:val="{A44C1D65-5D81-4CFA-AC13-88E2FF5463E3}"/>
      </w:docPartPr>
      <w:docPartBody>
        <w:p w:rsidR="008D5FDC" w:rsidRDefault="008D5FDC" w:rsidP="008D5FDC">
          <w:pPr>
            <w:pStyle w:val="71DC8C451DE04EB88DA893B2F8101958"/>
          </w:pPr>
          <w:r w:rsidRPr="00CC476A">
            <w:rPr>
              <w:rFonts w:ascii="Arial" w:hAnsi="Arial" w:cs="Arial"/>
              <w:b/>
              <w:caps/>
              <w:color w:val="FF0000"/>
              <w:sz w:val="20"/>
              <w:szCs w:val="20"/>
              <w:highlight w:val="yellow"/>
            </w:rPr>
            <w:t>[INSERT HERE]</w:t>
          </w:r>
        </w:p>
      </w:docPartBody>
    </w:docPart>
    <w:docPart>
      <w:docPartPr>
        <w:name w:val="95988F64F6314C978184E75B32294EF4"/>
        <w:category>
          <w:name w:val="General"/>
          <w:gallery w:val="placeholder"/>
        </w:category>
        <w:types>
          <w:type w:val="bbPlcHdr"/>
        </w:types>
        <w:behaviors>
          <w:behavior w:val="content"/>
        </w:behaviors>
        <w:guid w:val="{C156CDAF-522C-4D10-8E81-869D5921D3BB}"/>
      </w:docPartPr>
      <w:docPartBody>
        <w:p w:rsidR="008D5FDC" w:rsidRDefault="008D5FDC" w:rsidP="008D5FDC">
          <w:pPr>
            <w:pStyle w:val="95988F64F6314C978184E75B32294EF4"/>
          </w:pPr>
          <w:r w:rsidRPr="00CC476A">
            <w:rPr>
              <w:rFonts w:ascii="Arial" w:eastAsia="Times New Roman" w:hAnsi="Arial" w:cs="Arial"/>
              <w:b/>
              <w:caps/>
              <w:color w:val="FF0000"/>
              <w:sz w:val="20"/>
              <w:szCs w:val="20"/>
              <w:highlight w:val="yellow"/>
            </w:rPr>
            <w:t>[</w:t>
          </w:r>
          <w:r>
            <w:rPr>
              <w:rFonts w:ascii="Arial" w:eastAsia="Times New Roman" w:hAnsi="Arial" w:cs="Arial"/>
              <w:b/>
              <w:caps/>
              <w:color w:val="FF0000"/>
              <w:sz w:val="20"/>
              <w:szCs w:val="20"/>
              <w:highlight w:val="yellow"/>
            </w:rPr>
            <w:t>supplier</w:t>
          </w:r>
          <w:r w:rsidRPr="00CC476A">
            <w:rPr>
              <w:rFonts w:ascii="Arial" w:eastAsia="Times New Roman" w:hAnsi="Arial" w:cs="Arial"/>
              <w:b/>
              <w:caps/>
              <w:color w:val="FF0000"/>
              <w:sz w:val="20"/>
              <w:szCs w:val="20"/>
              <w:highlight w:val="yellow"/>
            </w:rPr>
            <w:t>]</w:t>
          </w:r>
        </w:p>
      </w:docPartBody>
    </w:docPart>
    <w:docPart>
      <w:docPartPr>
        <w:name w:val="2E0E6FBC2272446FB666601F86D659A7"/>
        <w:category>
          <w:name w:val="General"/>
          <w:gallery w:val="placeholder"/>
        </w:category>
        <w:types>
          <w:type w:val="bbPlcHdr"/>
        </w:types>
        <w:behaviors>
          <w:behavior w:val="content"/>
        </w:behaviors>
        <w:guid w:val="{D5BB5A22-064F-47DA-8661-923B29B5CCD1}"/>
      </w:docPartPr>
      <w:docPartBody>
        <w:p w:rsidR="008D5FDC" w:rsidRDefault="008D5FDC" w:rsidP="008D5FDC">
          <w:pPr>
            <w:pStyle w:val="2E0E6FBC2272446FB666601F86D659A7"/>
          </w:pPr>
          <w:r w:rsidRPr="00143EB7">
            <w:rPr>
              <w:rStyle w:val="PlaceholderText"/>
              <w:rFonts w:ascii="Arial" w:hAnsi="Arial" w:cs="Arial"/>
              <w:b/>
              <w:caps/>
              <w:color w:val="FF0000"/>
              <w:sz w:val="20"/>
              <w:szCs w:val="20"/>
              <w:highlight w:val="yellow"/>
            </w:rPr>
            <w:t>[To be Completed by SUPPLIER]</w:t>
          </w:r>
        </w:p>
      </w:docPartBody>
    </w:docPart>
    <w:docPart>
      <w:docPartPr>
        <w:name w:val="92757F3A57674CFBAF10058D9CE41F3F"/>
        <w:category>
          <w:name w:val="General"/>
          <w:gallery w:val="placeholder"/>
        </w:category>
        <w:types>
          <w:type w:val="bbPlcHdr"/>
        </w:types>
        <w:behaviors>
          <w:behavior w:val="content"/>
        </w:behaviors>
        <w:guid w:val="{14F967AC-0B7E-42F1-9DE8-40445A74224C}"/>
      </w:docPartPr>
      <w:docPartBody>
        <w:p w:rsidR="008D5FDC" w:rsidRDefault="008D5FDC" w:rsidP="008D5FDC">
          <w:pPr>
            <w:pStyle w:val="92757F3A57674CFBAF10058D9CE41F3F"/>
          </w:pPr>
          <w:r w:rsidRPr="00143EB7">
            <w:rPr>
              <w:rStyle w:val="PlaceholderText"/>
              <w:rFonts w:ascii="Arial" w:hAnsi="Arial" w:cs="Arial"/>
              <w:b/>
              <w:caps/>
              <w:color w:val="FF0000"/>
              <w:sz w:val="20"/>
              <w:szCs w:val="20"/>
              <w:highlight w:val="yellow"/>
            </w:rPr>
            <w:t>[To be Completed by SUPPLIER]</w:t>
          </w:r>
        </w:p>
      </w:docPartBody>
    </w:docPart>
    <w:docPart>
      <w:docPartPr>
        <w:name w:val="FA82E753D0DA418AA173343050E3576E"/>
        <w:category>
          <w:name w:val="General"/>
          <w:gallery w:val="placeholder"/>
        </w:category>
        <w:types>
          <w:type w:val="bbPlcHdr"/>
        </w:types>
        <w:behaviors>
          <w:behavior w:val="content"/>
        </w:behaviors>
        <w:guid w:val="{7368263F-2D34-4FC8-9787-C954AF9CFE7E}"/>
      </w:docPartPr>
      <w:docPartBody>
        <w:p w:rsidR="008D5FDC" w:rsidRDefault="008D5FDC" w:rsidP="008D5FDC">
          <w:pPr>
            <w:pStyle w:val="FA82E753D0DA418AA173343050E3576E"/>
          </w:pPr>
          <w:r w:rsidRPr="00143EB7">
            <w:rPr>
              <w:rStyle w:val="PlaceholderText"/>
              <w:rFonts w:ascii="Arial" w:hAnsi="Arial" w:cs="Arial"/>
              <w:b/>
              <w:caps/>
              <w:color w:val="FF0000"/>
              <w:sz w:val="20"/>
              <w:szCs w:val="20"/>
              <w:highlight w:val="yellow"/>
            </w:rPr>
            <w:t>[To be Completed by SUPPLIER]</w:t>
          </w:r>
        </w:p>
      </w:docPartBody>
    </w:docPart>
    <w:docPart>
      <w:docPartPr>
        <w:name w:val="BA7A738E95694E83887A9650B6CEE4C5"/>
        <w:category>
          <w:name w:val="General"/>
          <w:gallery w:val="placeholder"/>
        </w:category>
        <w:types>
          <w:type w:val="bbPlcHdr"/>
        </w:types>
        <w:behaviors>
          <w:behavior w:val="content"/>
        </w:behaviors>
        <w:guid w:val="{893BB500-7DB6-4608-8C20-B22957CA1AF1}"/>
      </w:docPartPr>
      <w:docPartBody>
        <w:p w:rsidR="008D5FDC" w:rsidRDefault="008D5FDC" w:rsidP="008D5FDC">
          <w:pPr>
            <w:pStyle w:val="BA7A738E95694E83887A9650B6CEE4C5"/>
          </w:pPr>
          <w:r w:rsidRPr="00143EB7">
            <w:rPr>
              <w:rStyle w:val="PlaceholderText"/>
              <w:rFonts w:ascii="Arial" w:hAnsi="Arial" w:cs="Arial"/>
              <w:b/>
              <w:caps/>
              <w:color w:val="FF0000"/>
              <w:sz w:val="20"/>
              <w:szCs w:val="20"/>
              <w:highlight w:val="yellow"/>
            </w:rPr>
            <w:t>[To be Completed by SUPPLIER]</w:t>
          </w:r>
        </w:p>
      </w:docPartBody>
    </w:docPart>
    <w:docPart>
      <w:docPartPr>
        <w:name w:val="4860E3DB0D61405D9AC846DFF511387A"/>
        <w:category>
          <w:name w:val="General"/>
          <w:gallery w:val="placeholder"/>
        </w:category>
        <w:types>
          <w:type w:val="bbPlcHdr"/>
        </w:types>
        <w:behaviors>
          <w:behavior w:val="content"/>
        </w:behaviors>
        <w:guid w:val="{C242FC69-05F3-4054-BE6D-0A7844F62FBA}"/>
      </w:docPartPr>
      <w:docPartBody>
        <w:p w:rsidR="008D5FDC" w:rsidRDefault="008D5FDC" w:rsidP="008D5FDC">
          <w:pPr>
            <w:pStyle w:val="4860E3DB0D61405D9AC846DFF511387A"/>
          </w:pPr>
          <w:r w:rsidRPr="00143EB7">
            <w:rPr>
              <w:rStyle w:val="PlaceholderText"/>
              <w:rFonts w:ascii="Arial" w:hAnsi="Arial" w:cs="Arial"/>
              <w:b/>
              <w:caps/>
              <w:color w:val="FF0000"/>
              <w:sz w:val="20"/>
              <w:szCs w:val="20"/>
              <w:highlight w:val="yellow"/>
            </w:rPr>
            <w:t>[To be Completed by SUPPLIER]</w:t>
          </w:r>
        </w:p>
      </w:docPartBody>
    </w:docPart>
    <w:docPart>
      <w:docPartPr>
        <w:name w:val="6C685854E9D145EDB76821A1BE7DDDC4"/>
        <w:category>
          <w:name w:val="General"/>
          <w:gallery w:val="placeholder"/>
        </w:category>
        <w:types>
          <w:type w:val="bbPlcHdr"/>
        </w:types>
        <w:behaviors>
          <w:behavior w:val="content"/>
        </w:behaviors>
        <w:guid w:val="{1E178D3D-2575-4208-9309-F88DD23C31B4}"/>
      </w:docPartPr>
      <w:docPartBody>
        <w:p w:rsidR="008D5FDC" w:rsidRDefault="008D5FDC" w:rsidP="008D5FDC">
          <w:pPr>
            <w:pStyle w:val="6C685854E9D145EDB76821A1BE7DDDC4"/>
          </w:pPr>
          <w:r w:rsidRPr="00143EB7">
            <w:rPr>
              <w:rStyle w:val="PlaceholderText"/>
              <w:rFonts w:ascii="Arial" w:hAnsi="Arial" w:cs="Arial"/>
              <w:b/>
              <w:caps/>
              <w:color w:val="FF0000"/>
              <w:sz w:val="20"/>
              <w:szCs w:val="20"/>
              <w:highlight w:val="yellow"/>
            </w:rPr>
            <w:t>[To be Completed by SUPPLIER]</w:t>
          </w:r>
        </w:p>
      </w:docPartBody>
    </w:docPart>
    <w:docPart>
      <w:docPartPr>
        <w:name w:val="FB9580F2D03C46A8957E66042CC984C4"/>
        <w:category>
          <w:name w:val="General"/>
          <w:gallery w:val="placeholder"/>
        </w:category>
        <w:types>
          <w:type w:val="bbPlcHdr"/>
        </w:types>
        <w:behaviors>
          <w:behavior w:val="content"/>
        </w:behaviors>
        <w:guid w:val="{838B2192-DDEC-4D14-9B87-5E1E70AA5CFB}"/>
      </w:docPartPr>
      <w:docPartBody>
        <w:p w:rsidR="008D5FDC" w:rsidRDefault="008D5FDC" w:rsidP="008D5FDC">
          <w:pPr>
            <w:pStyle w:val="FB9580F2D03C46A8957E66042CC984C4"/>
          </w:pPr>
          <w:r w:rsidRPr="00143EB7">
            <w:rPr>
              <w:rStyle w:val="PlaceholderText"/>
              <w:rFonts w:ascii="Arial" w:hAnsi="Arial" w:cs="Arial"/>
              <w:b/>
              <w:caps/>
              <w:color w:val="FF0000"/>
              <w:sz w:val="20"/>
              <w:szCs w:val="20"/>
              <w:highlight w:val="yellow"/>
            </w:rPr>
            <w:t>[To be Completed by SUPPLIER]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0"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lonna MT">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E2C"/>
    <w:rsid w:val="00042B74"/>
    <w:rsid w:val="00091C19"/>
    <w:rsid w:val="000C0FC4"/>
    <w:rsid w:val="000E4C43"/>
    <w:rsid w:val="0010126F"/>
    <w:rsid w:val="00102E54"/>
    <w:rsid w:val="00110560"/>
    <w:rsid w:val="00121113"/>
    <w:rsid w:val="001315B3"/>
    <w:rsid w:val="00131AE0"/>
    <w:rsid w:val="0014426F"/>
    <w:rsid w:val="00151BDC"/>
    <w:rsid w:val="001572E3"/>
    <w:rsid w:val="001605EA"/>
    <w:rsid w:val="001713D2"/>
    <w:rsid w:val="001835D2"/>
    <w:rsid w:val="00184518"/>
    <w:rsid w:val="00191EA4"/>
    <w:rsid w:val="001A37AC"/>
    <w:rsid w:val="001D2F29"/>
    <w:rsid w:val="001D55FE"/>
    <w:rsid w:val="001E2677"/>
    <w:rsid w:val="001F2B54"/>
    <w:rsid w:val="002033CE"/>
    <w:rsid w:val="002048AC"/>
    <w:rsid w:val="0021505C"/>
    <w:rsid w:val="00220ADA"/>
    <w:rsid w:val="002B3341"/>
    <w:rsid w:val="002B4C65"/>
    <w:rsid w:val="002B68BD"/>
    <w:rsid w:val="002C1225"/>
    <w:rsid w:val="002D48D7"/>
    <w:rsid w:val="00301512"/>
    <w:rsid w:val="0030260F"/>
    <w:rsid w:val="00320CDC"/>
    <w:rsid w:val="003211AA"/>
    <w:rsid w:val="00333DDD"/>
    <w:rsid w:val="00335EDA"/>
    <w:rsid w:val="00337D9B"/>
    <w:rsid w:val="00341E25"/>
    <w:rsid w:val="00344800"/>
    <w:rsid w:val="00347010"/>
    <w:rsid w:val="0036111C"/>
    <w:rsid w:val="003627E7"/>
    <w:rsid w:val="00366C9B"/>
    <w:rsid w:val="003A34BD"/>
    <w:rsid w:val="003C7813"/>
    <w:rsid w:val="003D1E3A"/>
    <w:rsid w:val="003D214C"/>
    <w:rsid w:val="003D35F1"/>
    <w:rsid w:val="003F2610"/>
    <w:rsid w:val="004020FC"/>
    <w:rsid w:val="00410804"/>
    <w:rsid w:val="00417E46"/>
    <w:rsid w:val="004311D5"/>
    <w:rsid w:val="004330DA"/>
    <w:rsid w:val="00454EED"/>
    <w:rsid w:val="004A4BBA"/>
    <w:rsid w:val="004A6197"/>
    <w:rsid w:val="004B3806"/>
    <w:rsid w:val="004B55A2"/>
    <w:rsid w:val="004C0475"/>
    <w:rsid w:val="00516AE8"/>
    <w:rsid w:val="005176E1"/>
    <w:rsid w:val="00534B5C"/>
    <w:rsid w:val="005447A3"/>
    <w:rsid w:val="005A760C"/>
    <w:rsid w:val="005B157C"/>
    <w:rsid w:val="005C7026"/>
    <w:rsid w:val="005E4DD8"/>
    <w:rsid w:val="005E5B2C"/>
    <w:rsid w:val="005F2CF8"/>
    <w:rsid w:val="00607A25"/>
    <w:rsid w:val="00611868"/>
    <w:rsid w:val="0062028B"/>
    <w:rsid w:val="00625345"/>
    <w:rsid w:val="0062778C"/>
    <w:rsid w:val="00650D7C"/>
    <w:rsid w:val="006576DC"/>
    <w:rsid w:val="00667624"/>
    <w:rsid w:val="0067158D"/>
    <w:rsid w:val="0068360E"/>
    <w:rsid w:val="00687ADD"/>
    <w:rsid w:val="006A47E4"/>
    <w:rsid w:val="006B15CB"/>
    <w:rsid w:val="006B488D"/>
    <w:rsid w:val="006C5C9C"/>
    <w:rsid w:val="006F08A6"/>
    <w:rsid w:val="006F639A"/>
    <w:rsid w:val="00707676"/>
    <w:rsid w:val="00727748"/>
    <w:rsid w:val="007772F9"/>
    <w:rsid w:val="00785741"/>
    <w:rsid w:val="007970F3"/>
    <w:rsid w:val="007A06A6"/>
    <w:rsid w:val="007D1216"/>
    <w:rsid w:val="007D68EF"/>
    <w:rsid w:val="007E2509"/>
    <w:rsid w:val="007E6F04"/>
    <w:rsid w:val="007F3633"/>
    <w:rsid w:val="00801DA1"/>
    <w:rsid w:val="0082114C"/>
    <w:rsid w:val="00873006"/>
    <w:rsid w:val="00897087"/>
    <w:rsid w:val="008B3879"/>
    <w:rsid w:val="008D0910"/>
    <w:rsid w:val="008D5FDC"/>
    <w:rsid w:val="008E37A9"/>
    <w:rsid w:val="008F03A9"/>
    <w:rsid w:val="0090653D"/>
    <w:rsid w:val="009444C0"/>
    <w:rsid w:val="0095565C"/>
    <w:rsid w:val="00962005"/>
    <w:rsid w:val="00975C8D"/>
    <w:rsid w:val="009843B1"/>
    <w:rsid w:val="00990B84"/>
    <w:rsid w:val="009B05E5"/>
    <w:rsid w:val="009B1174"/>
    <w:rsid w:val="009B7B9E"/>
    <w:rsid w:val="009C19FD"/>
    <w:rsid w:val="009D2F30"/>
    <w:rsid w:val="009F6BF9"/>
    <w:rsid w:val="00A56750"/>
    <w:rsid w:val="00A6640B"/>
    <w:rsid w:val="00A777D3"/>
    <w:rsid w:val="00AA4831"/>
    <w:rsid w:val="00AF31D9"/>
    <w:rsid w:val="00B01F77"/>
    <w:rsid w:val="00B05258"/>
    <w:rsid w:val="00B3422C"/>
    <w:rsid w:val="00B762F3"/>
    <w:rsid w:val="00BA774D"/>
    <w:rsid w:val="00BB26E4"/>
    <w:rsid w:val="00BB28E1"/>
    <w:rsid w:val="00BC60BF"/>
    <w:rsid w:val="00C175BF"/>
    <w:rsid w:val="00C33E09"/>
    <w:rsid w:val="00C40F32"/>
    <w:rsid w:val="00C50FD3"/>
    <w:rsid w:val="00C75D06"/>
    <w:rsid w:val="00C77C84"/>
    <w:rsid w:val="00C808C8"/>
    <w:rsid w:val="00C900AF"/>
    <w:rsid w:val="00CB798E"/>
    <w:rsid w:val="00CC1571"/>
    <w:rsid w:val="00CD59F2"/>
    <w:rsid w:val="00CE5C19"/>
    <w:rsid w:val="00D15023"/>
    <w:rsid w:val="00D26BEE"/>
    <w:rsid w:val="00D4038E"/>
    <w:rsid w:val="00D92BB9"/>
    <w:rsid w:val="00DB4C2B"/>
    <w:rsid w:val="00DD2275"/>
    <w:rsid w:val="00E037B3"/>
    <w:rsid w:val="00E42BFA"/>
    <w:rsid w:val="00E43D69"/>
    <w:rsid w:val="00E47220"/>
    <w:rsid w:val="00E509D9"/>
    <w:rsid w:val="00E549D1"/>
    <w:rsid w:val="00E634D7"/>
    <w:rsid w:val="00E64014"/>
    <w:rsid w:val="00E803C8"/>
    <w:rsid w:val="00E84604"/>
    <w:rsid w:val="00E918B9"/>
    <w:rsid w:val="00E9208C"/>
    <w:rsid w:val="00EA1E2C"/>
    <w:rsid w:val="00EB27C6"/>
    <w:rsid w:val="00EC172A"/>
    <w:rsid w:val="00EF0860"/>
    <w:rsid w:val="00F03613"/>
    <w:rsid w:val="00F03E78"/>
    <w:rsid w:val="00F440EE"/>
    <w:rsid w:val="00F56BEE"/>
    <w:rsid w:val="00F62A17"/>
    <w:rsid w:val="00F81E26"/>
    <w:rsid w:val="00F85CCD"/>
    <w:rsid w:val="00F86500"/>
    <w:rsid w:val="00F87E77"/>
    <w:rsid w:val="00FA2AFF"/>
    <w:rsid w:val="00FB2AAC"/>
    <w:rsid w:val="00FB3E2D"/>
    <w:rsid w:val="00FB66E3"/>
    <w:rsid w:val="00FE2839"/>
    <w:rsid w:val="00FE53D2"/>
    <w:rsid w:val="00FF7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FDC"/>
  </w:style>
  <w:style w:type="paragraph" w:customStyle="1" w:styleId="991DB4B418F0415695CE6DB7DC5AE9A91">
    <w:name w:val="991DB4B418F0415695CE6DB7DC5AE9A91"/>
    <w:rsid w:val="005E5B2C"/>
    <w:pPr>
      <w:spacing w:after="0" w:line="240" w:lineRule="auto"/>
    </w:pPr>
    <w:rPr>
      <w:rFonts w:ascii="Times New Roman" w:eastAsiaTheme="minorHAnsi" w:hAnsi="Times New Roman"/>
      <w:sz w:val="24"/>
    </w:rPr>
  </w:style>
  <w:style w:type="paragraph" w:customStyle="1" w:styleId="2589F352A4884EB8930046A328729A4B1">
    <w:name w:val="2589F352A4884EB8930046A328729A4B1"/>
    <w:rsid w:val="005E5B2C"/>
    <w:pPr>
      <w:spacing w:after="0" w:line="240" w:lineRule="auto"/>
    </w:pPr>
    <w:rPr>
      <w:rFonts w:ascii="Times New Roman" w:eastAsiaTheme="minorHAnsi" w:hAnsi="Times New Roman"/>
      <w:sz w:val="24"/>
    </w:rPr>
  </w:style>
  <w:style w:type="paragraph" w:customStyle="1" w:styleId="99D07BEAEFAC4BBDAD8C2BD869447EB11">
    <w:name w:val="99D07BEAEFAC4BBDAD8C2BD869447EB11"/>
    <w:rsid w:val="005E5B2C"/>
    <w:pPr>
      <w:spacing w:after="0" w:line="240" w:lineRule="auto"/>
    </w:pPr>
    <w:rPr>
      <w:rFonts w:ascii="Times New Roman" w:eastAsiaTheme="minorHAnsi" w:hAnsi="Times New Roman"/>
      <w:sz w:val="24"/>
    </w:rPr>
  </w:style>
  <w:style w:type="paragraph" w:customStyle="1" w:styleId="D4466B27A5FB4435A0DFB60E0D9B89101">
    <w:name w:val="D4466B27A5FB4435A0DFB60E0D9B89101"/>
    <w:rsid w:val="005E5B2C"/>
    <w:pPr>
      <w:spacing w:after="0" w:line="240" w:lineRule="auto"/>
    </w:pPr>
    <w:rPr>
      <w:rFonts w:ascii="Times New Roman" w:eastAsiaTheme="minorHAnsi" w:hAnsi="Times New Roman"/>
      <w:sz w:val="24"/>
    </w:rPr>
  </w:style>
  <w:style w:type="paragraph" w:customStyle="1" w:styleId="9717E2D21D01499DAF218BCF731D5BA21">
    <w:name w:val="9717E2D21D01499DAF218BCF731D5BA21"/>
    <w:rsid w:val="005E5B2C"/>
    <w:pPr>
      <w:spacing w:after="0" w:line="240" w:lineRule="auto"/>
    </w:pPr>
    <w:rPr>
      <w:rFonts w:ascii="Times New Roman" w:eastAsiaTheme="minorHAnsi" w:hAnsi="Times New Roman"/>
      <w:sz w:val="24"/>
    </w:rPr>
  </w:style>
  <w:style w:type="paragraph" w:customStyle="1" w:styleId="B5794A689E0C46E3B8B1C78CA9E216BA1">
    <w:name w:val="B5794A689E0C46E3B8B1C78CA9E216BA1"/>
    <w:rsid w:val="005E5B2C"/>
    <w:pPr>
      <w:spacing w:after="0" w:line="240" w:lineRule="auto"/>
    </w:pPr>
    <w:rPr>
      <w:rFonts w:ascii="Times New Roman" w:eastAsiaTheme="minorHAnsi" w:hAnsi="Times New Roman"/>
      <w:sz w:val="24"/>
    </w:rPr>
  </w:style>
  <w:style w:type="paragraph" w:customStyle="1" w:styleId="7CE94D7035AB431EA204CB67EA3A10BC1">
    <w:name w:val="7CE94D7035AB431EA204CB67EA3A10BC1"/>
    <w:rsid w:val="005E5B2C"/>
    <w:pPr>
      <w:spacing w:after="0" w:line="240" w:lineRule="auto"/>
    </w:pPr>
    <w:rPr>
      <w:rFonts w:ascii="Times New Roman" w:eastAsiaTheme="minorHAnsi" w:hAnsi="Times New Roman"/>
      <w:sz w:val="24"/>
    </w:rPr>
  </w:style>
  <w:style w:type="paragraph" w:customStyle="1" w:styleId="A5CBFE52A31C4C31BAB579EB706691F11">
    <w:name w:val="A5CBFE52A31C4C31BAB579EB706691F11"/>
    <w:rsid w:val="005E5B2C"/>
    <w:pPr>
      <w:spacing w:after="0" w:line="240" w:lineRule="auto"/>
    </w:pPr>
    <w:rPr>
      <w:rFonts w:ascii="Times New Roman" w:eastAsiaTheme="minorHAnsi" w:hAnsi="Times New Roman"/>
      <w:sz w:val="24"/>
    </w:rPr>
  </w:style>
  <w:style w:type="paragraph" w:customStyle="1" w:styleId="35A71D7331434655BC8115D7B3C4CF831">
    <w:name w:val="35A71D7331434655BC8115D7B3C4CF831"/>
    <w:rsid w:val="005E5B2C"/>
    <w:pPr>
      <w:spacing w:after="0" w:line="240" w:lineRule="auto"/>
    </w:pPr>
    <w:rPr>
      <w:rFonts w:ascii="Times New Roman" w:eastAsiaTheme="minorHAnsi" w:hAnsi="Times New Roman"/>
      <w:sz w:val="24"/>
    </w:rPr>
  </w:style>
  <w:style w:type="paragraph" w:customStyle="1" w:styleId="87F9849941F9428DAB3D37D23C9615DE1">
    <w:name w:val="87F9849941F9428DAB3D37D23C9615DE1"/>
    <w:rsid w:val="005E5B2C"/>
    <w:pPr>
      <w:spacing w:after="0" w:line="240" w:lineRule="auto"/>
    </w:pPr>
    <w:rPr>
      <w:rFonts w:ascii="Times New Roman" w:eastAsiaTheme="minorHAnsi" w:hAnsi="Times New Roman"/>
      <w:sz w:val="24"/>
    </w:rPr>
  </w:style>
  <w:style w:type="paragraph" w:customStyle="1" w:styleId="112BA5FD5DCD4F40A66986EE66AFE7B91">
    <w:name w:val="112BA5FD5DCD4F40A66986EE66AFE7B91"/>
    <w:rsid w:val="005E5B2C"/>
    <w:pPr>
      <w:spacing w:after="0" w:line="240" w:lineRule="auto"/>
    </w:pPr>
    <w:rPr>
      <w:rFonts w:ascii="Times New Roman" w:eastAsiaTheme="minorHAnsi" w:hAnsi="Times New Roman"/>
      <w:sz w:val="24"/>
    </w:rPr>
  </w:style>
  <w:style w:type="paragraph" w:customStyle="1" w:styleId="37AE9E0673C6428895A50922CA11DA151">
    <w:name w:val="37AE9E0673C6428895A50922CA11DA151"/>
    <w:rsid w:val="005E5B2C"/>
    <w:pPr>
      <w:spacing w:after="0" w:line="240" w:lineRule="auto"/>
    </w:pPr>
    <w:rPr>
      <w:rFonts w:ascii="Times New Roman" w:eastAsiaTheme="minorHAnsi" w:hAnsi="Times New Roman"/>
      <w:sz w:val="24"/>
    </w:rPr>
  </w:style>
  <w:style w:type="paragraph" w:customStyle="1" w:styleId="46D55B3779E44727B4EB530A40EC01071">
    <w:name w:val="46D55B3779E44727B4EB530A40EC01071"/>
    <w:rsid w:val="005E5B2C"/>
    <w:pPr>
      <w:spacing w:after="0" w:line="240" w:lineRule="auto"/>
    </w:pPr>
    <w:rPr>
      <w:rFonts w:ascii="Times New Roman" w:eastAsiaTheme="minorHAnsi" w:hAnsi="Times New Roman"/>
      <w:sz w:val="24"/>
    </w:rPr>
  </w:style>
  <w:style w:type="paragraph" w:customStyle="1" w:styleId="8C02CCA7205C4EE9BB056B392CF5DA131">
    <w:name w:val="8C02CCA7205C4EE9BB056B392CF5DA131"/>
    <w:rsid w:val="005E5B2C"/>
    <w:pPr>
      <w:spacing w:after="0" w:line="240" w:lineRule="auto"/>
    </w:pPr>
    <w:rPr>
      <w:rFonts w:ascii="Times New Roman" w:eastAsiaTheme="minorHAnsi" w:hAnsi="Times New Roman"/>
      <w:sz w:val="24"/>
    </w:rPr>
  </w:style>
  <w:style w:type="paragraph" w:customStyle="1" w:styleId="D151CEE093DB4B488F3AB1C3E26353281">
    <w:name w:val="D151CEE093DB4B488F3AB1C3E26353281"/>
    <w:rsid w:val="005E5B2C"/>
    <w:pPr>
      <w:spacing w:after="0" w:line="240" w:lineRule="auto"/>
    </w:pPr>
    <w:rPr>
      <w:rFonts w:ascii="Times New Roman" w:eastAsiaTheme="minorHAnsi" w:hAnsi="Times New Roman"/>
      <w:sz w:val="24"/>
    </w:rPr>
  </w:style>
  <w:style w:type="paragraph" w:customStyle="1" w:styleId="998DDC4195904ECCAEE7C5677B8BEFD71">
    <w:name w:val="998DDC4195904ECCAEE7C5677B8BEFD71"/>
    <w:rsid w:val="005E5B2C"/>
    <w:pPr>
      <w:spacing w:after="0" w:line="240" w:lineRule="auto"/>
    </w:pPr>
    <w:rPr>
      <w:rFonts w:ascii="Times New Roman" w:eastAsiaTheme="minorHAnsi" w:hAnsi="Times New Roman"/>
      <w:sz w:val="24"/>
    </w:rPr>
  </w:style>
  <w:style w:type="paragraph" w:customStyle="1" w:styleId="3A54CFCB33244D55926A2BF19905779A1">
    <w:name w:val="3A54CFCB33244D55926A2BF19905779A1"/>
    <w:rsid w:val="005E5B2C"/>
    <w:pPr>
      <w:spacing w:after="0" w:line="240" w:lineRule="auto"/>
    </w:pPr>
    <w:rPr>
      <w:rFonts w:ascii="Times New Roman" w:eastAsiaTheme="minorHAnsi" w:hAnsi="Times New Roman"/>
      <w:sz w:val="24"/>
    </w:rPr>
  </w:style>
  <w:style w:type="paragraph" w:customStyle="1" w:styleId="8B221D043E854237A82EFA0465DAD0641">
    <w:name w:val="8B221D043E854237A82EFA0465DAD0641"/>
    <w:rsid w:val="005E5B2C"/>
    <w:pPr>
      <w:spacing w:after="0" w:line="240" w:lineRule="auto"/>
    </w:pPr>
    <w:rPr>
      <w:rFonts w:ascii="Times New Roman" w:eastAsiaTheme="minorHAnsi" w:hAnsi="Times New Roman"/>
      <w:sz w:val="24"/>
    </w:rPr>
  </w:style>
  <w:style w:type="paragraph" w:customStyle="1" w:styleId="63449B5F49ED43E190CA934CAF4BE5261">
    <w:name w:val="63449B5F49ED43E190CA934CAF4BE5261"/>
    <w:rsid w:val="005E5B2C"/>
    <w:pPr>
      <w:spacing w:after="0" w:line="240" w:lineRule="auto"/>
    </w:pPr>
    <w:rPr>
      <w:rFonts w:ascii="Times New Roman" w:eastAsiaTheme="minorHAnsi" w:hAnsi="Times New Roman"/>
      <w:sz w:val="24"/>
    </w:rPr>
  </w:style>
  <w:style w:type="paragraph" w:customStyle="1" w:styleId="74B00B0EA01B41449B32F980A834A49D1">
    <w:name w:val="74B00B0EA01B41449B32F980A834A49D1"/>
    <w:rsid w:val="005E5B2C"/>
    <w:pPr>
      <w:spacing w:after="0" w:line="240" w:lineRule="auto"/>
    </w:pPr>
    <w:rPr>
      <w:rFonts w:ascii="Times New Roman" w:eastAsiaTheme="minorHAnsi" w:hAnsi="Times New Roman"/>
      <w:sz w:val="24"/>
    </w:rPr>
  </w:style>
  <w:style w:type="paragraph" w:customStyle="1" w:styleId="5F50DFBA81644CF9A1CAA82125E9204F1">
    <w:name w:val="5F50DFBA81644CF9A1CAA82125E9204F1"/>
    <w:rsid w:val="005E5B2C"/>
    <w:pPr>
      <w:spacing w:after="0" w:line="240" w:lineRule="auto"/>
    </w:pPr>
    <w:rPr>
      <w:rFonts w:ascii="Times New Roman" w:eastAsiaTheme="minorHAnsi" w:hAnsi="Times New Roman"/>
      <w:sz w:val="24"/>
    </w:rPr>
  </w:style>
  <w:style w:type="paragraph" w:customStyle="1" w:styleId="6DD608E4521D4A9E8D768E4910192E6D1">
    <w:name w:val="6DD608E4521D4A9E8D768E4910192E6D1"/>
    <w:rsid w:val="005E5B2C"/>
    <w:pPr>
      <w:spacing w:after="0" w:line="240" w:lineRule="auto"/>
    </w:pPr>
    <w:rPr>
      <w:rFonts w:ascii="Times New Roman" w:eastAsiaTheme="minorHAnsi" w:hAnsi="Times New Roman"/>
      <w:sz w:val="24"/>
    </w:rPr>
  </w:style>
  <w:style w:type="paragraph" w:customStyle="1" w:styleId="9614F73003BD4341ACDB454039A65745">
    <w:name w:val="9614F73003BD4341ACDB454039A65745"/>
    <w:rsid w:val="008D5FDC"/>
    <w:pPr>
      <w:spacing w:line="278" w:lineRule="auto"/>
    </w:pPr>
    <w:rPr>
      <w:kern w:val="2"/>
      <w:sz w:val="24"/>
      <w:szCs w:val="24"/>
      <w14:ligatures w14:val="standardContextual"/>
    </w:rPr>
  </w:style>
  <w:style w:type="paragraph" w:customStyle="1" w:styleId="CD0B2628781B4E348DFC826FDDA7ECC6">
    <w:name w:val="CD0B2628781B4E348DFC826FDDA7ECC6"/>
    <w:rsid w:val="008D5FDC"/>
    <w:pPr>
      <w:spacing w:line="278" w:lineRule="auto"/>
    </w:pPr>
    <w:rPr>
      <w:kern w:val="2"/>
      <w:sz w:val="24"/>
      <w:szCs w:val="24"/>
      <w14:ligatures w14:val="standardContextual"/>
    </w:rPr>
  </w:style>
  <w:style w:type="paragraph" w:customStyle="1" w:styleId="43B98388959548E793D6482CD983504C">
    <w:name w:val="43B98388959548E793D6482CD983504C"/>
    <w:rsid w:val="008D5FDC"/>
    <w:pPr>
      <w:spacing w:line="278" w:lineRule="auto"/>
    </w:pPr>
    <w:rPr>
      <w:kern w:val="2"/>
      <w:sz w:val="24"/>
      <w:szCs w:val="24"/>
      <w14:ligatures w14:val="standardContextual"/>
    </w:rPr>
  </w:style>
  <w:style w:type="paragraph" w:customStyle="1" w:styleId="21958ED09E20451FB6EBC50B56275135">
    <w:name w:val="21958ED09E20451FB6EBC50B56275135"/>
    <w:rsid w:val="008D5FDC"/>
    <w:pPr>
      <w:spacing w:line="278" w:lineRule="auto"/>
    </w:pPr>
    <w:rPr>
      <w:kern w:val="2"/>
      <w:sz w:val="24"/>
      <w:szCs w:val="24"/>
      <w14:ligatures w14:val="standardContextual"/>
    </w:rPr>
  </w:style>
  <w:style w:type="paragraph" w:customStyle="1" w:styleId="E94F4D660CAB47DB93350BF684E7DD64">
    <w:name w:val="E94F4D660CAB47DB93350BF684E7DD64"/>
    <w:rsid w:val="008D5FDC"/>
    <w:pPr>
      <w:spacing w:line="278" w:lineRule="auto"/>
    </w:pPr>
    <w:rPr>
      <w:kern w:val="2"/>
      <w:sz w:val="24"/>
      <w:szCs w:val="24"/>
      <w14:ligatures w14:val="standardContextual"/>
    </w:rPr>
  </w:style>
  <w:style w:type="paragraph" w:customStyle="1" w:styleId="CFA7C2E72AF8479C9BCEA68E758169A0">
    <w:name w:val="CFA7C2E72AF8479C9BCEA68E758169A0"/>
    <w:rsid w:val="008D5FDC"/>
    <w:pPr>
      <w:spacing w:line="278" w:lineRule="auto"/>
    </w:pPr>
    <w:rPr>
      <w:kern w:val="2"/>
      <w:sz w:val="24"/>
      <w:szCs w:val="24"/>
      <w14:ligatures w14:val="standardContextual"/>
    </w:rPr>
  </w:style>
  <w:style w:type="paragraph" w:customStyle="1" w:styleId="E636D4FF9ACD4169B973DEA1637F05F4">
    <w:name w:val="E636D4FF9ACD4169B973DEA1637F05F4"/>
    <w:rsid w:val="008D5FDC"/>
    <w:pPr>
      <w:spacing w:line="278" w:lineRule="auto"/>
    </w:pPr>
    <w:rPr>
      <w:kern w:val="2"/>
      <w:sz w:val="24"/>
      <w:szCs w:val="24"/>
      <w14:ligatures w14:val="standardContextual"/>
    </w:rPr>
  </w:style>
  <w:style w:type="paragraph" w:customStyle="1" w:styleId="F45D94B428C34F0FA3BFE44584EE2262">
    <w:name w:val="F45D94B428C34F0FA3BFE44584EE2262"/>
    <w:rsid w:val="008D5FDC"/>
    <w:pPr>
      <w:spacing w:line="278" w:lineRule="auto"/>
    </w:pPr>
    <w:rPr>
      <w:kern w:val="2"/>
      <w:sz w:val="24"/>
      <w:szCs w:val="24"/>
      <w14:ligatures w14:val="standardContextual"/>
    </w:rPr>
  </w:style>
  <w:style w:type="paragraph" w:customStyle="1" w:styleId="9D37EE9DF7EE4AB8A64E69DEDFBB7312">
    <w:name w:val="9D37EE9DF7EE4AB8A64E69DEDFBB7312"/>
    <w:rsid w:val="008D5FDC"/>
    <w:pPr>
      <w:spacing w:line="278" w:lineRule="auto"/>
    </w:pPr>
    <w:rPr>
      <w:kern w:val="2"/>
      <w:sz w:val="24"/>
      <w:szCs w:val="24"/>
      <w14:ligatures w14:val="standardContextual"/>
    </w:rPr>
  </w:style>
  <w:style w:type="paragraph" w:customStyle="1" w:styleId="71DC8C451DE04EB88DA893B2F8101958">
    <w:name w:val="71DC8C451DE04EB88DA893B2F8101958"/>
    <w:rsid w:val="008D5FDC"/>
    <w:pPr>
      <w:spacing w:line="278" w:lineRule="auto"/>
    </w:pPr>
    <w:rPr>
      <w:kern w:val="2"/>
      <w:sz w:val="24"/>
      <w:szCs w:val="24"/>
      <w14:ligatures w14:val="standardContextual"/>
    </w:rPr>
  </w:style>
  <w:style w:type="paragraph" w:customStyle="1" w:styleId="95988F64F6314C978184E75B32294EF4">
    <w:name w:val="95988F64F6314C978184E75B32294EF4"/>
    <w:rsid w:val="008D5FDC"/>
    <w:pPr>
      <w:spacing w:line="278" w:lineRule="auto"/>
    </w:pPr>
    <w:rPr>
      <w:kern w:val="2"/>
      <w:sz w:val="24"/>
      <w:szCs w:val="24"/>
      <w14:ligatures w14:val="standardContextual"/>
    </w:rPr>
  </w:style>
  <w:style w:type="paragraph" w:customStyle="1" w:styleId="2E0E6FBC2272446FB666601F86D659A7">
    <w:name w:val="2E0E6FBC2272446FB666601F86D659A7"/>
    <w:rsid w:val="008D5FDC"/>
    <w:pPr>
      <w:spacing w:line="278" w:lineRule="auto"/>
    </w:pPr>
    <w:rPr>
      <w:kern w:val="2"/>
      <w:sz w:val="24"/>
      <w:szCs w:val="24"/>
      <w14:ligatures w14:val="standardContextual"/>
    </w:rPr>
  </w:style>
  <w:style w:type="paragraph" w:customStyle="1" w:styleId="92757F3A57674CFBAF10058D9CE41F3F">
    <w:name w:val="92757F3A57674CFBAF10058D9CE41F3F"/>
    <w:rsid w:val="008D5FDC"/>
    <w:pPr>
      <w:spacing w:line="278" w:lineRule="auto"/>
    </w:pPr>
    <w:rPr>
      <w:kern w:val="2"/>
      <w:sz w:val="24"/>
      <w:szCs w:val="24"/>
      <w14:ligatures w14:val="standardContextual"/>
    </w:rPr>
  </w:style>
  <w:style w:type="paragraph" w:customStyle="1" w:styleId="FA82E753D0DA418AA173343050E3576E">
    <w:name w:val="FA82E753D0DA418AA173343050E3576E"/>
    <w:rsid w:val="008D5FDC"/>
    <w:pPr>
      <w:spacing w:line="278" w:lineRule="auto"/>
    </w:pPr>
    <w:rPr>
      <w:kern w:val="2"/>
      <w:sz w:val="24"/>
      <w:szCs w:val="24"/>
      <w14:ligatures w14:val="standardContextual"/>
    </w:rPr>
  </w:style>
  <w:style w:type="paragraph" w:customStyle="1" w:styleId="BA7A738E95694E83887A9650B6CEE4C5">
    <w:name w:val="BA7A738E95694E83887A9650B6CEE4C5"/>
    <w:rsid w:val="008D5FDC"/>
    <w:pPr>
      <w:spacing w:line="278" w:lineRule="auto"/>
    </w:pPr>
    <w:rPr>
      <w:kern w:val="2"/>
      <w:sz w:val="24"/>
      <w:szCs w:val="24"/>
      <w14:ligatures w14:val="standardContextual"/>
    </w:rPr>
  </w:style>
  <w:style w:type="paragraph" w:customStyle="1" w:styleId="4860E3DB0D61405D9AC846DFF511387A">
    <w:name w:val="4860E3DB0D61405D9AC846DFF511387A"/>
    <w:rsid w:val="008D5FDC"/>
    <w:pPr>
      <w:spacing w:line="278" w:lineRule="auto"/>
    </w:pPr>
    <w:rPr>
      <w:kern w:val="2"/>
      <w:sz w:val="24"/>
      <w:szCs w:val="24"/>
      <w14:ligatures w14:val="standardContextual"/>
    </w:rPr>
  </w:style>
  <w:style w:type="paragraph" w:customStyle="1" w:styleId="6C685854E9D145EDB76821A1BE7DDDC4">
    <w:name w:val="6C685854E9D145EDB76821A1BE7DDDC4"/>
    <w:rsid w:val="008D5FDC"/>
    <w:pPr>
      <w:spacing w:line="278" w:lineRule="auto"/>
    </w:pPr>
    <w:rPr>
      <w:kern w:val="2"/>
      <w:sz w:val="24"/>
      <w:szCs w:val="24"/>
      <w14:ligatures w14:val="standardContextual"/>
    </w:rPr>
  </w:style>
  <w:style w:type="paragraph" w:customStyle="1" w:styleId="FB9580F2D03C46A8957E66042CC984C4">
    <w:name w:val="FB9580F2D03C46A8957E66042CC984C4"/>
    <w:rsid w:val="008D5F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a8a0b8-73b1-4d69-93f8-6194eb69333b">
      <Terms xmlns="http://schemas.microsoft.com/office/infopath/2007/PartnerControls"/>
    </lcf76f155ced4ddcb4097134ff3c332f>
    <TaxCatchAll xmlns="d07a6cc3-dc45-461a-af3a-22ee31b2ae88" xsi:nil="true"/>
    <LastNotified xmlns="aaa8a0b8-73b1-4d69-93f8-6194eb6933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0C673B67675245AB5FD0CA9FB031B1" ma:contentTypeVersion="13" ma:contentTypeDescription="Create a new document." ma:contentTypeScope="" ma:versionID="918727a710c06d21faf2d09923302955">
  <xsd:schema xmlns:xsd="http://www.w3.org/2001/XMLSchema" xmlns:xs="http://www.w3.org/2001/XMLSchema" xmlns:p="http://schemas.microsoft.com/office/2006/metadata/properties" xmlns:ns2="aaa8a0b8-73b1-4d69-93f8-6194eb69333b" xmlns:ns3="d07a6cc3-dc45-461a-af3a-22ee31b2ae88" targetNamespace="http://schemas.microsoft.com/office/2006/metadata/properties" ma:root="true" ma:fieldsID="b845e41bcb61e58c7abf35b4aa4e3dbe" ns2:_="" ns3:_="">
    <xsd:import namespace="aaa8a0b8-73b1-4d69-93f8-6194eb69333b"/>
    <xsd:import namespace="d07a6cc3-dc45-461a-af3a-22ee31b2ae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LastNot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8a0b8-73b1-4d69-93f8-6194eb693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072d03-95c6-445c-86f7-2cdb70ef1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astNotified" ma:index="19" nillable="true" ma:displayName="LastNotified" ma:description="Date the most recent modification notification was posted to tracking chat" ma:format="DateOnly" ma:internalName="LastNot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7a6cc3-dc45-461a-af3a-22ee31b2ae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592c1b-751a-4430-875a-57797f3c4ca6}" ma:internalName="TaxCatchAll" ma:showField="CatchAllData" ma:web="d07a6cc3-dc45-461a-af3a-22ee31b2ae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D56E9-BC9F-4632-BFA1-E93DE9FFBCFE}">
  <ds:schemaRefs>
    <ds:schemaRef ds:uri="http://schemas.openxmlformats.org/officeDocument/2006/bibliography"/>
  </ds:schemaRefs>
</ds:datastoreItem>
</file>

<file path=customXml/itemProps2.xml><?xml version="1.0" encoding="utf-8"?>
<ds:datastoreItem xmlns:ds="http://schemas.openxmlformats.org/officeDocument/2006/customXml" ds:itemID="{570F30AD-4001-4306-B563-1A362BED484A}">
  <ds:schemaRefs>
    <ds:schemaRef ds:uri="http://schemas.microsoft.com/sharepoint/v3/contenttype/forms"/>
  </ds:schemaRefs>
</ds:datastoreItem>
</file>

<file path=customXml/itemProps3.xml><?xml version="1.0" encoding="utf-8"?>
<ds:datastoreItem xmlns:ds="http://schemas.openxmlformats.org/officeDocument/2006/customXml" ds:itemID="{063D27BE-D1CE-488D-963B-09D68ABADD7F}">
  <ds:schemaRefs>
    <ds:schemaRef ds:uri="http://schemas.microsoft.com/office/2006/metadata/properties"/>
    <ds:schemaRef ds:uri="http://schemas.microsoft.com/office/infopath/2007/PartnerControls"/>
    <ds:schemaRef ds:uri="aaa8a0b8-73b1-4d69-93f8-6194eb69333b"/>
    <ds:schemaRef ds:uri="d07a6cc3-dc45-461a-af3a-22ee31b2ae88"/>
  </ds:schemaRefs>
</ds:datastoreItem>
</file>

<file path=customXml/itemProps4.xml><?xml version="1.0" encoding="utf-8"?>
<ds:datastoreItem xmlns:ds="http://schemas.openxmlformats.org/officeDocument/2006/customXml" ds:itemID="{1F04F2AA-751D-4AEB-9805-544C27385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8a0b8-73b1-4d69-93f8-6194eb69333b"/>
    <ds:schemaRef ds:uri="d07a6cc3-dc45-461a-af3a-22ee31b2a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40249</Words>
  <Characters>229420</Characters>
  <Application>Microsoft Office Word</Application>
  <DocSecurity>4</DocSecurity>
  <Lines>1911</Lines>
  <Paragraphs>538</Paragraphs>
  <ScaleCrop>false</ScaleCrop>
  <HeadingPairs>
    <vt:vector size="2" baseType="variant">
      <vt:variant>
        <vt:lpstr>Title</vt:lpstr>
      </vt:variant>
      <vt:variant>
        <vt:i4>1</vt:i4>
      </vt:variant>
    </vt:vector>
  </HeadingPairs>
  <TitlesOfParts>
    <vt:vector size="1" baseType="lpstr">
      <vt:lpstr/>
    </vt:vector>
  </TitlesOfParts>
  <Company>Bass Berry &amp; Sims PLC</Company>
  <LinksUpToDate>false</LinksUpToDate>
  <CharactersWithSpaces>269131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Shelley R.</dc:creator>
  <cp:keywords/>
  <dc:description/>
  <cp:lastModifiedBy>Andrea Santini</cp:lastModifiedBy>
  <cp:revision>2</cp:revision>
  <cp:lastPrinted>2025-02-12T04:14:00Z</cp:lastPrinted>
  <dcterms:created xsi:type="dcterms:W3CDTF">2026-06-30T20:51:00Z</dcterms:created>
  <dcterms:modified xsi:type="dcterms:W3CDTF">2026-06-30T20:51:00Z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MSIP_Label_defa4170-0d19-0005-0004-bc88714345d2_Enabled">
    <vt:lpwstr>true</vt:lpwstr>
  </property>
  <property fmtid="{D5CDD505-2E9C-101B-9397-08002B2CF9AE}" pid="6" name="MSIP_Label_defa4170-0d19-0005-0004-bc88714345d2_SetDate">
    <vt:lpwstr>2024-05-15T18:56:12Z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e40e8e71-8d49-437a-b93f-72605079dfed</vt:lpwstr>
  </property>
  <property fmtid="{D5CDD505-2E9C-101B-9397-08002B2CF9AE}" pid="10" name="MSIP_Label_defa4170-0d19-0005-0004-bc88714345d2_ActionId">
    <vt:lpwstr>a206f64f-8ae5-40f1-b252-4f7d7823c314</vt:lpwstr>
  </property>
  <property fmtid="{D5CDD505-2E9C-101B-9397-08002B2CF9AE}" pid="11" name="MSIP_Label_defa4170-0d19-0005-0004-bc88714345d2_ContentBits">
    <vt:lpwstr>0</vt:lpwstr>
  </property>
  <property fmtid="{D5CDD505-2E9C-101B-9397-08002B2CF9AE}" pid="12" name="ContentTypeId">
    <vt:lpwstr>0x010100020C673B67675245AB5FD0CA9FB031B1</vt:lpwstr>
  </property>
  <property fmtid="{D5CDD505-2E9C-101B-9397-08002B2CF9AE}" pid="13" name="_dlc_DocIdItemGuid">
    <vt:lpwstr>478f1592-f16b-48e0-b27a-6db5521a5507</vt:lpwstr>
  </property>
  <property fmtid="{D5CDD505-2E9C-101B-9397-08002B2CF9AE}" pid="14" name="MediaServiceImageTags">
    <vt:lpwstr/>
  </property>
</Properties>
</file>