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D264F" w:rsidR="00D242CA" w:rsidP="00EE65B5" w:rsidRDefault="00D242CA" w14:paraId="276D1FB7" w14:textId="6693D3B1">
      <w:pPr>
        <w:rPr>
          <w:rFonts w:cs="Arial"/>
          <w:szCs w:val="24"/>
        </w:rPr>
      </w:pPr>
    </w:p>
    <w:p w:rsidRPr="002D264F" w:rsidR="00363BC9" w:rsidP="00DE2112" w:rsidRDefault="005F12EF" w14:paraId="612AF76B" w14:textId="1240F2D8">
      <w:pPr>
        <w:spacing w:before="600" w:after="840"/>
        <w:jc w:val="center"/>
        <w:rPr>
          <w:rFonts w:cs="Arial"/>
          <w:szCs w:val="24"/>
        </w:rPr>
      </w:pPr>
      <w:r>
        <w:rPr>
          <w:noProof/>
        </w:rPr>
        <w:drawing>
          <wp:anchor distT="0" distB="0" distL="114300" distR="114300" simplePos="0" relativeHeight="251662347" behindDoc="1" locked="0" layoutInCell="1" allowOverlap="1" wp14:anchorId="5E214A07" wp14:editId="4131A291">
            <wp:simplePos x="0" y="0"/>
            <wp:positionH relativeFrom="margin">
              <wp:align>center</wp:align>
            </wp:positionH>
            <wp:positionV relativeFrom="margin">
              <wp:posOffset>1377315</wp:posOffset>
            </wp:positionV>
            <wp:extent cx="2250440" cy="2103120"/>
            <wp:effectExtent l="0" t="0" r="0" b="0"/>
            <wp:wrapTopAndBottom/>
            <wp:docPr id="678228200" name="Picture 678228200" descr="TOG_1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G_1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044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12EF" w:rsidP="005F12EF" w:rsidRDefault="005F12EF" w14:paraId="71B8B4C4" w14:textId="77777777">
      <w:pPr>
        <w:spacing w:before="600" w:after="100" w:afterAutospacing="1"/>
        <w:jc w:val="center"/>
        <w:rPr>
          <w:rFonts w:cs="Arial"/>
        </w:rPr>
      </w:pPr>
    </w:p>
    <w:p w:rsidRPr="002D264F" w:rsidR="00921ACF" w:rsidP="00C00074" w:rsidRDefault="006B07CA" w14:paraId="6431BFCE" w14:textId="4B344D8B">
      <w:pPr>
        <w:spacing w:before="600" w:after="840"/>
        <w:jc w:val="center"/>
        <w:rPr>
          <w:rFonts w:cs="Arial"/>
        </w:rPr>
      </w:pPr>
      <w:r w:rsidRPr="002D264F">
        <w:rPr>
          <w:rFonts w:cs="Arial"/>
          <w:noProof/>
          <w:color w:val="000000" w:themeColor="text1"/>
        </w:rPr>
        <w:drawing>
          <wp:anchor distT="0" distB="0" distL="114300" distR="114300" simplePos="0" relativeHeight="251658240" behindDoc="1" locked="0" layoutInCell="1" allowOverlap="1" wp14:anchorId="3A30DE12" wp14:editId="56009BC6">
            <wp:simplePos x="0" y="0"/>
            <wp:positionH relativeFrom="margin">
              <wp:align>center</wp:align>
            </wp:positionH>
            <wp:positionV relativeFrom="margin">
              <wp:align>top</wp:align>
            </wp:positionV>
            <wp:extent cx="4304030" cy="76073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030" cy="760730"/>
                    </a:xfrm>
                    <a:prstGeom prst="rect">
                      <a:avLst/>
                    </a:prstGeom>
                    <a:noFill/>
                  </pic:spPr>
                </pic:pic>
              </a:graphicData>
            </a:graphic>
            <wp14:sizeRelH relativeFrom="page">
              <wp14:pctWidth>0</wp14:pctWidth>
            </wp14:sizeRelH>
            <wp14:sizeRelV relativeFrom="page">
              <wp14:pctHeight>0</wp14:pctHeight>
            </wp14:sizeRelV>
          </wp:anchor>
        </w:drawing>
      </w:r>
      <w:r w:rsidRPr="002D264F" w:rsidR="00921ACF">
        <w:rPr>
          <w:rFonts w:cs="Arial"/>
        </w:rPr>
        <w:t xml:space="preserve">NOTICE TO </w:t>
      </w:r>
      <w:r w:rsidRPr="002D264F" w:rsidR="009B1DA3">
        <w:rPr>
          <w:rFonts w:cs="Arial"/>
        </w:rPr>
        <w:t>RESPONDENT</w:t>
      </w:r>
    </w:p>
    <w:p w:rsidRPr="005238AE" w:rsidR="00921ACF" w:rsidP="00F474A1" w:rsidRDefault="003D21C0" w14:paraId="63981E5F" w14:textId="4FEBDFF8">
      <w:pPr>
        <w:spacing w:after="240"/>
        <w:jc w:val="center"/>
        <w:rPr>
          <w:rFonts w:cs="Arial"/>
        </w:rPr>
      </w:pPr>
      <w:r w:rsidRPr="005238AE">
        <w:rPr>
          <w:rFonts w:cs="Arial"/>
        </w:rPr>
        <w:t>Best Value Solicitation</w:t>
      </w:r>
    </w:p>
    <w:p w:rsidRPr="005238AE" w:rsidR="00921ACF" w:rsidP="00F474A1" w:rsidRDefault="00295C80" w14:paraId="5DD208DD" w14:textId="77777777">
      <w:pPr>
        <w:spacing w:after="240"/>
        <w:jc w:val="center"/>
        <w:rPr>
          <w:rFonts w:cs="Arial"/>
        </w:rPr>
      </w:pPr>
      <w:r w:rsidRPr="005238AE">
        <w:rPr>
          <w:rFonts w:cs="Arial"/>
        </w:rPr>
        <w:t xml:space="preserve">Issued </w:t>
      </w:r>
      <w:r w:rsidRPr="005238AE" w:rsidR="00921ACF">
        <w:rPr>
          <w:rFonts w:cs="Arial"/>
        </w:rPr>
        <w:t>by</w:t>
      </w:r>
      <w:r w:rsidRPr="005238AE">
        <w:rPr>
          <w:rFonts w:cs="Arial"/>
        </w:rPr>
        <w:t>:</w:t>
      </w:r>
    </w:p>
    <w:p w:rsidRPr="005238AE" w:rsidR="00921ACF" w:rsidP="00F474A1" w:rsidRDefault="00CA46FA" w14:paraId="5DAAE4C5" w14:textId="26EF6204">
      <w:pPr>
        <w:spacing w:after="240"/>
        <w:jc w:val="center"/>
        <w:rPr>
          <w:rFonts w:cs="Arial"/>
          <w:b/>
        </w:rPr>
      </w:pPr>
      <w:r w:rsidRPr="005238AE">
        <w:rPr>
          <w:rFonts w:cs="Arial"/>
          <w:b/>
        </w:rPr>
        <w:t>The TOWN OF GREECE, NY</w:t>
      </w:r>
    </w:p>
    <w:p w:rsidRPr="002D264F" w:rsidR="00921ACF" w:rsidP="00F474A1" w:rsidRDefault="00921ACF" w14:paraId="00173548" w14:textId="77777777">
      <w:pPr>
        <w:spacing w:after="240"/>
        <w:jc w:val="center"/>
        <w:rPr>
          <w:rFonts w:cs="Arial"/>
        </w:rPr>
      </w:pPr>
      <w:r w:rsidRPr="002D264F">
        <w:rPr>
          <w:rFonts w:cs="Arial"/>
        </w:rPr>
        <w:t xml:space="preserve">for </w:t>
      </w:r>
    </w:p>
    <w:p w:rsidR="005238AE" w:rsidP="005238AE" w:rsidRDefault="005238AE" w14:paraId="6D41BB41" w14:textId="74FF9FAF">
      <w:pPr>
        <w:tabs>
          <w:tab w:val="center" w:pos="4680"/>
          <w:tab w:val="left" w:pos="6840"/>
        </w:tabs>
        <w:jc w:val="center"/>
        <w:rPr>
          <w:rFonts w:cs="Arial"/>
          <w:b/>
          <w:bCs/>
          <w:color w:val="000000" w:themeColor="text1"/>
        </w:rPr>
      </w:pPr>
      <w:r>
        <w:rPr>
          <w:rFonts w:cs="Arial"/>
          <w:b/>
          <w:bCs/>
          <w:color w:val="000000" w:themeColor="text1"/>
        </w:rPr>
        <w:t>RUGGED TECHNOLOGY, ANCILLARY PRODUCTS &amp; RELATED SERVICES</w:t>
      </w:r>
    </w:p>
    <w:p w:rsidRPr="002D264F" w:rsidR="00270589" w:rsidP="00270589" w:rsidRDefault="00270589" w14:paraId="22368B7B" w14:textId="77777777">
      <w:pPr>
        <w:tabs>
          <w:tab w:val="center" w:pos="4680"/>
          <w:tab w:val="left" w:pos="6840"/>
        </w:tabs>
        <w:jc w:val="center"/>
        <w:rPr>
          <w:rFonts w:cs="Arial"/>
        </w:rPr>
      </w:pPr>
    </w:p>
    <w:p w:rsidRPr="002D264F" w:rsidR="00E1398B" w:rsidP="2964F3D7" w:rsidRDefault="00E1398B" w14:paraId="41412A66" w14:textId="4318827A">
      <w:pPr>
        <w:jc w:val="center"/>
        <w:rPr>
          <w:rFonts w:cs="Arial"/>
          <w:b w:val="1"/>
          <w:bCs w:val="1"/>
          <w:color w:val="C45911" w:themeColor="accent2" w:themeTint="FF" w:themeShade="BF"/>
        </w:rPr>
      </w:pPr>
      <w:r w:rsidRPr="6AD49118" w:rsidR="00E1398B">
        <w:rPr>
          <w:rFonts w:cs="Arial"/>
          <w:b w:val="1"/>
          <w:bCs w:val="1"/>
        </w:rPr>
        <w:t xml:space="preserve">SUBMITTAL DEADLINE:  </w:t>
      </w:r>
      <w:r w:rsidRPr="6AD49118" w:rsidR="54BAA001">
        <w:rPr>
          <w:rFonts w:cs="Arial"/>
          <w:b w:val="1"/>
          <w:bCs w:val="1"/>
        </w:rPr>
        <w:t>3</w:t>
      </w:r>
      <w:r w:rsidRPr="6AD49118" w:rsidR="24DD51B4">
        <w:rPr>
          <w:rFonts w:cs="Arial"/>
          <w:b w:val="1"/>
          <w:bCs w:val="1"/>
        </w:rPr>
        <w:t>:00</w:t>
      </w:r>
      <w:r w:rsidRPr="6AD49118" w:rsidR="00B16086">
        <w:rPr>
          <w:rFonts w:cs="Arial"/>
          <w:b w:val="1"/>
          <w:bCs w:val="1"/>
        </w:rPr>
        <w:t xml:space="preserve"> </w:t>
      </w:r>
      <w:r w:rsidRPr="6AD49118" w:rsidR="00543C5C">
        <w:rPr>
          <w:rFonts w:cs="Arial"/>
          <w:b w:val="1"/>
          <w:bCs w:val="1"/>
          <w:color w:val="auto"/>
        </w:rPr>
        <w:t>p.m</w:t>
      </w:r>
      <w:r w:rsidRPr="6AD49118" w:rsidR="00543C5C">
        <w:rPr>
          <w:rFonts w:cs="Arial"/>
          <w:b w:val="1"/>
          <w:bCs w:val="1"/>
          <w:color w:val="auto"/>
        </w:rPr>
        <w:t xml:space="preserve">. </w:t>
      </w:r>
      <w:r w:rsidRPr="6AD49118" w:rsidR="0621960C">
        <w:rPr>
          <w:rFonts w:cs="Arial"/>
          <w:b w:val="1"/>
          <w:bCs w:val="1"/>
          <w:color w:val="auto"/>
        </w:rPr>
        <w:t>EST</w:t>
      </w:r>
      <w:r w:rsidRPr="6AD49118" w:rsidR="00543C5C">
        <w:rPr>
          <w:rFonts w:cs="Arial"/>
          <w:b w:val="1"/>
          <w:bCs w:val="1"/>
          <w:color w:val="auto"/>
        </w:rPr>
        <w:t xml:space="preserve">, </w:t>
      </w:r>
      <w:r w:rsidRPr="6AD49118" w:rsidR="42138ACA">
        <w:rPr>
          <w:rFonts w:cs="Arial"/>
          <w:b w:val="1"/>
          <w:bCs w:val="1"/>
          <w:color w:val="auto"/>
        </w:rPr>
        <w:t>August 25</w:t>
      </w:r>
      <w:r w:rsidRPr="6AD49118" w:rsidR="0ECFDAD7">
        <w:rPr>
          <w:rFonts w:cs="Arial"/>
          <w:b w:val="1"/>
          <w:bCs w:val="1"/>
          <w:color w:val="auto"/>
        </w:rPr>
        <w:t>, 2025</w:t>
      </w:r>
    </w:p>
    <w:p w:rsidRPr="002D264F" w:rsidR="00921ACF" w:rsidP="00270589" w:rsidRDefault="00921ACF" w14:paraId="307808CD" w14:textId="6338170E">
      <w:pPr>
        <w:jc w:val="center"/>
        <w:rPr>
          <w:rFonts w:cs="Arial"/>
          <w:b/>
        </w:rPr>
      </w:pPr>
    </w:p>
    <w:p w:rsidRPr="002D264F" w:rsidR="00583371" w:rsidP="00583371" w:rsidRDefault="00583371" w14:paraId="07F65F5C" w14:textId="77777777">
      <w:pPr>
        <w:rPr>
          <w:rFonts w:cs="Arial"/>
          <w:b/>
        </w:rPr>
      </w:pPr>
    </w:p>
    <w:p w:rsidRPr="002D264F" w:rsidR="00107573" w:rsidRDefault="00107573" w14:paraId="11B5073E" w14:textId="4231E7CC">
      <w:pPr>
        <w:spacing w:after="160" w:line="259" w:lineRule="auto"/>
        <w:rPr>
          <w:rFonts w:cs="Arial"/>
          <w:b/>
          <w:i/>
        </w:rPr>
      </w:pPr>
    </w:p>
    <w:p w:rsidRPr="002D264F" w:rsidR="00995C4B" w:rsidRDefault="00995C4B" w14:paraId="6B735287" w14:textId="77777777">
      <w:pPr>
        <w:spacing w:after="160" w:line="259" w:lineRule="auto"/>
        <w:rPr>
          <w:rFonts w:cs="Arial"/>
          <w:b/>
          <w:i/>
        </w:rPr>
        <w:sectPr w:rsidRPr="002D264F" w:rsidR="00995C4B" w:rsidSect="00995C4B">
          <w:headerReference w:type="default" r:id="rId13"/>
          <w:footerReference w:type="default" r:id="rId14"/>
          <w:footerReference w:type="first" r:id="rId15"/>
          <w:pgSz w:w="12240" w:h="15840" w:orient="portrait"/>
          <w:pgMar w:top="720" w:right="720" w:bottom="720" w:left="720" w:header="720" w:footer="720" w:gutter="0"/>
          <w:cols w:space="720"/>
          <w:titlePg/>
          <w:docGrid w:linePitch="360"/>
        </w:sectPr>
      </w:pPr>
    </w:p>
    <w:p w:rsidRPr="002D264F" w:rsidR="008A2924" w:rsidP="008A2924" w:rsidRDefault="008A2924" w14:paraId="6F9C295D" w14:textId="77777777">
      <w:pPr>
        <w:rPr>
          <w:rFonts w:cs="Arial"/>
          <w:b/>
          <w:i/>
        </w:rPr>
      </w:pPr>
    </w:p>
    <w:p w:rsidR="00E67F4D" w:rsidP="007C2D60" w:rsidRDefault="00DC0FC6" w14:paraId="68E39F8D" w14:textId="446EF43A">
      <w:pPr>
        <w:jc w:val="center"/>
        <w:rPr>
          <w:rFonts w:cs="Arial"/>
          <w:b/>
        </w:rPr>
      </w:pPr>
      <w:r w:rsidRPr="002D264F">
        <w:rPr>
          <w:rFonts w:cs="Arial"/>
          <w:b/>
        </w:rPr>
        <w:t>TABLE OF CONTENTS</w:t>
      </w:r>
    </w:p>
    <w:p w:rsidR="007C2D60" w:rsidP="007C2D60" w:rsidRDefault="007C2D60" w14:paraId="2218E5C9" w14:textId="77777777">
      <w:pPr>
        <w:jc w:val="center"/>
        <w:rPr>
          <w:rFonts w:cs="Arial"/>
          <w:b/>
        </w:rPr>
      </w:pPr>
    </w:p>
    <w:p w:rsidRPr="002D264F" w:rsidR="007C2D60" w:rsidP="007C2D60" w:rsidRDefault="007C2D60" w14:paraId="389CB498" w14:textId="77777777">
      <w:pPr>
        <w:jc w:val="center"/>
        <w:rPr>
          <w:rFonts w:cs="Arial"/>
          <w:b/>
        </w:rPr>
      </w:pPr>
    </w:p>
    <w:p w:rsidRPr="002D264F" w:rsidR="00120FC3" w:rsidP="00CA17FA" w:rsidRDefault="002918C5" w14:paraId="7F6CCFBE" w14:textId="7224F4AC">
      <w:pPr>
        <w:spacing w:after="240"/>
        <w:rPr>
          <w:rFonts w:cs="Arial"/>
          <w:b/>
          <w:u w:val="single"/>
        </w:rPr>
      </w:pPr>
      <w:r w:rsidRPr="002D264F">
        <w:rPr>
          <w:rFonts w:cs="Arial"/>
          <w:b/>
          <w:u w:val="single"/>
        </w:rPr>
        <w:t>Appendix A</w:t>
      </w:r>
      <w:r w:rsidRPr="002D264F" w:rsidR="00532A1E">
        <w:rPr>
          <w:rFonts w:cs="Arial"/>
          <w:b/>
          <w:u w:val="single"/>
        </w:rPr>
        <w:t xml:space="preserve"> </w:t>
      </w:r>
      <w:r w:rsidRPr="002D264F" w:rsidR="00F93E3C">
        <w:rPr>
          <w:rFonts w:cs="Arial"/>
          <w:b/>
          <w:u w:val="single"/>
        </w:rPr>
        <w:t>-</w:t>
      </w:r>
      <w:r w:rsidRPr="002D264F" w:rsidR="00532A1E">
        <w:rPr>
          <w:rFonts w:cs="Arial"/>
          <w:b/>
          <w:u w:val="single"/>
        </w:rPr>
        <w:t xml:space="preserve"> Requirements</w:t>
      </w:r>
    </w:p>
    <w:p w:rsidRPr="002D264F" w:rsidR="00203635" w:rsidP="00CA17FA" w:rsidRDefault="00203635" w14:paraId="0C6A9EF8" w14:textId="0ECB6CCA">
      <w:pPr>
        <w:spacing w:after="240"/>
        <w:rPr>
          <w:rFonts w:cs="Arial"/>
        </w:rPr>
      </w:pPr>
      <w:r w:rsidRPr="002D264F">
        <w:rPr>
          <w:rFonts w:cs="Arial"/>
        </w:rPr>
        <w:t>Section A</w:t>
      </w:r>
      <w:r w:rsidRPr="002D264F">
        <w:rPr>
          <w:rFonts w:cs="Arial"/>
        </w:rPr>
        <w:tab/>
      </w:r>
      <w:r w:rsidRPr="002D264F">
        <w:rPr>
          <w:rFonts w:cs="Arial"/>
        </w:rPr>
        <w:t>Participating Agency Requirements</w:t>
      </w:r>
    </w:p>
    <w:p w:rsidRPr="002D264F" w:rsidR="00B37FA9" w:rsidP="00CA17FA" w:rsidRDefault="00571E7C" w14:paraId="716135C8" w14:textId="2D193011">
      <w:pPr>
        <w:spacing w:after="240"/>
        <w:rPr>
          <w:rFonts w:cs="Arial"/>
        </w:rPr>
      </w:pPr>
      <w:r w:rsidRPr="002D264F">
        <w:rPr>
          <w:rFonts w:cs="Arial"/>
        </w:rPr>
        <w:t xml:space="preserve">Section </w:t>
      </w:r>
      <w:r w:rsidRPr="002D264F" w:rsidR="000D04CB">
        <w:rPr>
          <w:rFonts w:cs="Arial"/>
        </w:rPr>
        <w:t>B</w:t>
      </w:r>
      <w:r w:rsidRPr="002D264F" w:rsidR="00B37FA9">
        <w:rPr>
          <w:rFonts w:cs="Arial"/>
        </w:rPr>
        <w:tab/>
      </w:r>
      <w:r w:rsidRPr="002D264F" w:rsidR="00CF4B9D">
        <w:rPr>
          <w:rFonts w:cs="Arial"/>
        </w:rPr>
        <w:t xml:space="preserve">Lead Agency </w:t>
      </w:r>
      <w:r w:rsidRPr="002D264F" w:rsidR="00C5395D">
        <w:rPr>
          <w:rFonts w:cs="Arial"/>
        </w:rPr>
        <w:t>Requirements</w:t>
      </w:r>
    </w:p>
    <w:p w:rsidRPr="002D264F" w:rsidR="00CF4B9D" w:rsidP="00CF4B9D" w:rsidRDefault="00CF4B9D" w14:paraId="39592182" w14:textId="77777777">
      <w:pPr>
        <w:spacing w:after="240"/>
        <w:rPr>
          <w:rFonts w:cs="Arial"/>
        </w:rPr>
      </w:pPr>
      <w:r w:rsidRPr="002D264F">
        <w:rPr>
          <w:rFonts w:cs="Arial"/>
        </w:rPr>
        <w:t xml:space="preserve">Section </w:t>
      </w:r>
      <w:r w:rsidRPr="002D264F" w:rsidR="000D04CB">
        <w:rPr>
          <w:rFonts w:cs="Arial"/>
        </w:rPr>
        <w:t>C</w:t>
      </w:r>
      <w:r w:rsidRPr="002D264F">
        <w:rPr>
          <w:rFonts w:cs="Arial"/>
        </w:rPr>
        <w:tab/>
      </w:r>
      <w:r w:rsidRPr="002D264F">
        <w:rPr>
          <w:rFonts w:cs="Arial"/>
        </w:rPr>
        <w:t>Federal Contract Terms and Conditions</w:t>
      </w:r>
    </w:p>
    <w:p w:rsidRPr="002D264F" w:rsidR="00120FC3" w:rsidP="00CF4B9D" w:rsidRDefault="00120FC3" w14:paraId="2B6748C7" w14:textId="77777777">
      <w:pPr>
        <w:spacing w:after="240"/>
        <w:rPr>
          <w:rFonts w:cs="Arial"/>
        </w:rPr>
      </w:pPr>
      <w:r w:rsidRPr="002D264F">
        <w:rPr>
          <w:rFonts w:cs="Arial"/>
        </w:rPr>
        <w:t xml:space="preserve">Section </w:t>
      </w:r>
      <w:r w:rsidRPr="002D264F" w:rsidR="000D04CB">
        <w:rPr>
          <w:rFonts w:cs="Arial"/>
        </w:rPr>
        <w:t>D</w:t>
      </w:r>
      <w:r w:rsidRPr="002D264F">
        <w:rPr>
          <w:rFonts w:cs="Arial"/>
        </w:rPr>
        <w:tab/>
      </w:r>
      <w:r w:rsidRPr="002D264F">
        <w:rPr>
          <w:rFonts w:cs="Arial"/>
        </w:rPr>
        <w:t>New Jersey Business Compliance</w:t>
      </w:r>
    </w:p>
    <w:p w:rsidRPr="002D264F" w:rsidR="00CF4B9D" w:rsidP="00CF4B9D" w:rsidRDefault="00CF4B9D" w14:paraId="345FB7E3" w14:textId="77777777">
      <w:pPr>
        <w:spacing w:after="240"/>
        <w:rPr>
          <w:rFonts w:cs="Arial"/>
        </w:rPr>
      </w:pPr>
      <w:r w:rsidRPr="002D264F">
        <w:rPr>
          <w:rFonts w:cs="Arial"/>
        </w:rPr>
        <w:t xml:space="preserve">Section </w:t>
      </w:r>
      <w:r w:rsidRPr="002D264F" w:rsidR="000D04CB">
        <w:rPr>
          <w:rFonts w:cs="Arial"/>
        </w:rPr>
        <w:t>E</w:t>
      </w:r>
      <w:r w:rsidRPr="002D264F">
        <w:rPr>
          <w:rFonts w:cs="Arial"/>
        </w:rPr>
        <w:tab/>
      </w:r>
      <w:r w:rsidRPr="002D264F">
        <w:rPr>
          <w:rFonts w:cs="Arial"/>
        </w:rPr>
        <w:t>State Notice Addendum</w:t>
      </w:r>
    </w:p>
    <w:p w:rsidRPr="002D264F" w:rsidR="00532A1E" w:rsidP="00CF4B9D" w:rsidRDefault="002918C5" w14:paraId="571E3EC7" w14:textId="31EE8FA2">
      <w:pPr>
        <w:spacing w:after="240"/>
        <w:rPr>
          <w:rFonts w:cs="Arial"/>
          <w:b/>
          <w:u w:val="single"/>
        </w:rPr>
      </w:pPr>
      <w:r w:rsidRPr="002D264F">
        <w:rPr>
          <w:rFonts w:cs="Arial"/>
          <w:b/>
          <w:u w:val="single"/>
        </w:rPr>
        <w:t>Appendix B</w:t>
      </w:r>
      <w:r w:rsidRPr="002D264F" w:rsidR="00532A1E">
        <w:rPr>
          <w:rFonts w:cs="Arial"/>
          <w:b/>
          <w:u w:val="single"/>
        </w:rPr>
        <w:t xml:space="preserve"> </w:t>
      </w:r>
      <w:r w:rsidRPr="002D264F" w:rsidR="00386F70">
        <w:rPr>
          <w:rFonts w:cs="Arial"/>
          <w:b/>
          <w:u w:val="single"/>
        </w:rPr>
        <w:t>–</w:t>
      </w:r>
      <w:r w:rsidRPr="002D264F" w:rsidR="00532A1E">
        <w:rPr>
          <w:rFonts w:cs="Arial"/>
          <w:b/>
          <w:u w:val="single"/>
        </w:rPr>
        <w:t xml:space="preserve"> </w:t>
      </w:r>
      <w:r w:rsidRPr="002D264F" w:rsidR="00386F70">
        <w:rPr>
          <w:rFonts w:cs="Arial"/>
          <w:b/>
          <w:u w:val="single"/>
        </w:rPr>
        <w:t>Best Value Solicitation</w:t>
      </w:r>
    </w:p>
    <w:p w:rsidRPr="002D264F" w:rsidR="000C3052" w:rsidP="00CA17FA" w:rsidRDefault="000C3052" w14:paraId="3E5B44CA" w14:textId="37AB94E1">
      <w:pPr>
        <w:spacing w:after="240"/>
        <w:rPr>
          <w:rFonts w:cs="Arial"/>
        </w:rPr>
      </w:pPr>
      <w:r w:rsidRPr="002D264F">
        <w:rPr>
          <w:rFonts w:cs="Arial"/>
        </w:rPr>
        <w:t xml:space="preserve">Section </w:t>
      </w:r>
      <w:r w:rsidRPr="002D264F" w:rsidR="00EB0E02">
        <w:rPr>
          <w:rFonts w:cs="Arial"/>
        </w:rPr>
        <w:t>F</w:t>
      </w:r>
      <w:r w:rsidRPr="002D264F">
        <w:rPr>
          <w:rFonts w:cs="Arial"/>
        </w:rPr>
        <w:tab/>
      </w:r>
      <w:r w:rsidRPr="002D264F" w:rsidR="00676B66">
        <w:rPr>
          <w:rFonts w:cs="Arial"/>
        </w:rPr>
        <w:t>Background</w:t>
      </w:r>
      <w:r w:rsidRPr="002D264F" w:rsidR="00B50E38">
        <w:rPr>
          <w:rFonts w:cs="Arial"/>
        </w:rPr>
        <w:t xml:space="preserve"> &amp; Scope</w:t>
      </w:r>
    </w:p>
    <w:p w:rsidRPr="002D264F" w:rsidR="000C3052" w:rsidP="00CA17FA" w:rsidRDefault="00A50848" w14:paraId="4E6AD3D2" w14:textId="77777777">
      <w:pPr>
        <w:spacing w:after="240"/>
        <w:rPr>
          <w:rFonts w:cs="Arial"/>
        </w:rPr>
      </w:pPr>
      <w:r w:rsidRPr="002D264F">
        <w:rPr>
          <w:rFonts w:cs="Arial"/>
        </w:rPr>
        <w:t xml:space="preserve">Section </w:t>
      </w:r>
      <w:r w:rsidRPr="002D264F" w:rsidR="00EB0E02">
        <w:rPr>
          <w:rFonts w:cs="Arial"/>
        </w:rPr>
        <w:t>G</w:t>
      </w:r>
      <w:r w:rsidRPr="002D264F" w:rsidR="000C3052">
        <w:rPr>
          <w:rFonts w:cs="Arial"/>
        </w:rPr>
        <w:tab/>
      </w:r>
      <w:r w:rsidRPr="002D264F" w:rsidR="009E5960">
        <w:rPr>
          <w:rFonts w:cs="Arial"/>
        </w:rPr>
        <w:t xml:space="preserve">Submission </w:t>
      </w:r>
      <w:r w:rsidRPr="002D264F" w:rsidR="00D167D0">
        <w:rPr>
          <w:rFonts w:cs="Arial"/>
        </w:rPr>
        <w:t>Protocol</w:t>
      </w:r>
      <w:r w:rsidRPr="002D264F" w:rsidR="009E5960">
        <w:rPr>
          <w:rFonts w:cs="Arial"/>
        </w:rPr>
        <w:t>; Evaluation; Award</w:t>
      </w:r>
    </w:p>
    <w:p w:rsidRPr="002D264F" w:rsidR="00A50848" w:rsidP="00CA17FA" w:rsidRDefault="00A50848" w14:paraId="734D0257" w14:textId="77777777">
      <w:pPr>
        <w:spacing w:after="240"/>
        <w:rPr>
          <w:rFonts w:cs="Arial"/>
        </w:rPr>
      </w:pPr>
      <w:r w:rsidRPr="002D264F">
        <w:rPr>
          <w:rFonts w:cs="Arial"/>
        </w:rPr>
        <w:t xml:space="preserve">Section </w:t>
      </w:r>
      <w:r w:rsidRPr="002D264F" w:rsidR="00EB0E02">
        <w:rPr>
          <w:rFonts w:cs="Arial"/>
        </w:rPr>
        <w:t>H</w:t>
      </w:r>
      <w:r w:rsidRPr="002D264F" w:rsidR="009E5960">
        <w:rPr>
          <w:rFonts w:cs="Arial"/>
        </w:rPr>
        <w:tab/>
      </w:r>
      <w:r w:rsidRPr="002D264F" w:rsidR="009E5960">
        <w:rPr>
          <w:rFonts w:cs="Arial"/>
        </w:rPr>
        <w:t>Requirements</w:t>
      </w:r>
      <w:r w:rsidRPr="002D264F" w:rsidR="00436BB8">
        <w:rPr>
          <w:rFonts w:cs="Arial"/>
        </w:rPr>
        <w:t xml:space="preserve"> for National Cooperative Contract</w:t>
      </w:r>
    </w:p>
    <w:p w:rsidRPr="002D264F" w:rsidR="00A25D32" w:rsidP="00A25D32" w:rsidRDefault="00A25D32" w14:paraId="6C5FC8C0" w14:textId="77777777">
      <w:pPr>
        <w:spacing w:after="240"/>
        <w:rPr>
          <w:rFonts w:cs="Arial"/>
        </w:rPr>
      </w:pPr>
      <w:r w:rsidRPr="002D264F">
        <w:rPr>
          <w:rFonts w:cs="Arial"/>
        </w:rPr>
        <w:t xml:space="preserve">Section </w:t>
      </w:r>
      <w:r w:rsidRPr="002D264F" w:rsidR="00EB0E02">
        <w:rPr>
          <w:rFonts w:cs="Arial"/>
        </w:rPr>
        <w:t>I</w:t>
      </w:r>
      <w:r w:rsidRPr="002D264F">
        <w:rPr>
          <w:rFonts w:cs="Arial"/>
        </w:rPr>
        <w:tab/>
      </w:r>
      <w:r w:rsidRPr="002D264F">
        <w:rPr>
          <w:rFonts w:cs="Arial"/>
        </w:rPr>
        <w:t>Form of Master Agreement</w:t>
      </w:r>
    </w:p>
    <w:p w:rsidRPr="002D264F" w:rsidR="00A25D32" w:rsidP="00A25D32" w:rsidRDefault="00A25D32" w14:paraId="31A56569" w14:textId="77777777">
      <w:pPr>
        <w:spacing w:after="240"/>
        <w:rPr>
          <w:rFonts w:cs="Arial"/>
        </w:rPr>
      </w:pPr>
      <w:r w:rsidRPr="002D264F">
        <w:rPr>
          <w:rFonts w:cs="Arial"/>
        </w:rPr>
        <w:t xml:space="preserve">Section </w:t>
      </w:r>
      <w:r w:rsidRPr="002D264F" w:rsidR="00044BF5">
        <w:rPr>
          <w:rFonts w:cs="Arial"/>
        </w:rPr>
        <w:t>J</w:t>
      </w:r>
      <w:r w:rsidRPr="002D264F">
        <w:rPr>
          <w:rFonts w:cs="Arial"/>
        </w:rPr>
        <w:tab/>
      </w:r>
      <w:r w:rsidRPr="002D264F">
        <w:rPr>
          <w:rFonts w:cs="Arial"/>
        </w:rPr>
        <w:t>Master Agreement Acceptance Form</w:t>
      </w:r>
    </w:p>
    <w:p w:rsidRPr="002D264F" w:rsidR="008858F5" w:rsidP="00CA17FA" w:rsidRDefault="00A50848" w14:paraId="31304A22" w14:textId="77777777">
      <w:pPr>
        <w:spacing w:after="240"/>
        <w:rPr>
          <w:rFonts w:cs="Arial"/>
        </w:rPr>
      </w:pPr>
      <w:r w:rsidRPr="002D264F">
        <w:rPr>
          <w:rFonts w:cs="Arial"/>
        </w:rPr>
        <w:t xml:space="preserve">Section </w:t>
      </w:r>
      <w:r w:rsidRPr="002D264F" w:rsidR="00044BF5">
        <w:rPr>
          <w:rFonts w:cs="Arial"/>
        </w:rPr>
        <w:t>K</w:t>
      </w:r>
      <w:r w:rsidRPr="002D264F" w:rsidR="008858F5">
        <w:rPr>
          <w:rFonts w:cs="Arial"/>
        </w:rPr>
        <w:tab/>
      </w:r>
      <w:r w:rsidRPr="002D264F" w:rsidR="005E4189">
        <w:rPr>
          <w:rFonts w:cs="Arial"/>
        </w:rPr>
        <w:t xml:space="preserve">Form of </w:t>
      </w:r>
      <w:r w:rsidRPr="002D264F" w:rsidR="00153D06">
        <w:rPr>
          <w:rFonts w:cs="Arial"/>
        </w:rPr>
        <w:t>Administration Agreement</w:t>
      </w:r>
    </w:p>
    <w:p w:rsidRPr="002D264F" w:rsidR="008858F5" w:rsidP="00CA17FA" w:rsidRDefault="00A50848" w14:paraId="2498BDCA" w14:textId="77777777">
      <w:pPr>
        <w:spacing w:after="240"/>
        <w:rPr>
          <w:rFonts w:cs="Arial"/>
        </w:rPr>
      </w:pPr>
      <w:r w:rsidRPr="002D264F">
        <w:rPr>
          <w:rFonts w:cs="Arial"/>
        </w:rPr>
        <w:t xml:space="preserve">Section </w:t>
      </w:r>
      <w:r w:rsidRPr="002D264F" w:rsidR="00044BF5">
        <w:rPr>
          <w:rFonts w:cs="Arial"/>
        </w:rPr>
        <w:t>L</w:t>
      </w:r>
      <w:r w:rsidRPr="002D264F" w:rsidR="008858F5">
        <w:rPr>
          <w:rFonts w:cs="Arial"/>
        </w:rPr>
        <w:tab/>
      </w:r>
      <w:r w:rsidRPr="002D264F" w:rsidR="005E4189">
        <w:rPr>
          <w:rFonts w:cs="Arial"/>
        </w:rPr>
        <w:t xml:space="preserve">Form of </w:t>
      </w:r>
      <w:r w:rsidRPr="002D264F" w:rsidR="008858F5">
        <w:rPr>
          <w:rFonts w:cs="Arial"/>
        </w:rPr>
        <w:t>Master Intergovernmental C</w:t>
      </w:r>
      <w:r w:rsidRPr="002D264F" w:rsidR="00153D06">
        <w:rPr>
          <w:rFonts w:cs="Arial"/>
        </w:rPr>
        <w:t>ooperative Purchasing Agreement</w:t>
      </w:r>
    </w:p>
    <w:p w:rsidRPr="002D264F" w:rsidR="008858F5" w:rsidP="0095655D" w:rsidRDefault="00A50848" w14:paraId="12B5B425" w14:textId="77777777">
      <w:pPr>
        <w:spacing w:after="240"/>
        <w:rPr>
          <w:rFonts w:cs="Arial"/>
        </w:rPr>
      </w:pPr>
      <w:r w:rsidRPr="002D264F">
        <w:rPr>
          <w:rFonts w:cs="Arial"/>
        </w:rPr>
        <w:t xml:space="preserve">Section </w:t>
      </w:r>
      <w:r w:rsidRPr="002D264F" w:rsidR="00044BF5">
        <w:rPr>
          <w:rFonts w:cs="Arial"/>
        </w:rPr>
        <w:t>M</w:t>
      </w:r>
      <w:r w:rsidRPr="002D264F" w:rsidR="008858F5">
        <w:rPr>
          <w:rFonts w:cs="Arial"/>
        </w:rPr>
        <w:tab/>
      </w:r>
      <w:r w:rsidRPr="002D264F" w:rsidR="008858F5">
        <w:rPr>
          <w:rFonts w:cs="Arial"/>
        </w:rPr>
        <w:t>Lead Public Agency Certificate</w:t>
      </w:r>
    </w:p>
    <w:p w:rsidRPr="002D264F" w:rsidR="00443BE6" w:rsidP="00CA17FA" w:rsidRDefault="00B475E9" w14:paraId="5FCCA709" w14:textId="77777777">
      <w:pPr>
        <w:spacing w:after="240"/>
        <w:rPr>
          <w:rFonts w:cs="Arial"/>
        </w:rPr>
      </w:pPr>
      <w:r w:rsidRPr="002D264F">
        <w:rPr>
          <w:rFonts w:cs="Arial"/>
        </w:rPr>
        <w:t xml:space="preserve">Section </w:t>
      </w:r>
      <w:r w:rsidRPr="002D264F" w:rsidR="00044BF5">
        <w:rPr>
          <w:rFonts w:cs="Arial"/>
        </w:rPr>
        <w:t>N</w:t>
      </w:r>
      <w:r w:rsidRPr="002D264F" w:rsidR="008858F5">
        <w:rPr>
          <w:rFonts w:cs="Arial"/>
        </w:rPr>
        <w:tab/>
      </w:r>
      <w:r w:rsidRPr="002D264F" w:rsidR="00443BE6">
        <w:rPr>
          <w:rFonts w:cs="Arial"/>
        </w:rPr>
        <w:t>Technical Proposal</w:t>
      </w:r>
    </w:p>
    <w:p w:rsidRPr="002D264F" w:rsidR="00443BE6" w:rsidP="00CA17FA" w:rsidRDefault="00B475E9" w14:paraId="4930FBEE" w14:textId="77777777">
      <w:pPr>
        <w:spacing w:after="240"/>
        <w:rPr>
          <w:rFonts w:cs="Arial"/>
        </w:rPr>
      </w:pPr>
      <w:r w:rsidRPr="002D264F">
        <w:rPr>
          <w:rFonts w:cs="Arial"/>
        </w:rPr>
        <w:t xml:space="preserve">Section </w:t>
      </w:r>
      <w:r w:rsidRPr="002D264F" w:rsidR="00044BF5">
        <w:rPr>
          <w:rFonts w:cs="Arial"/>
        </w:rPr>
        <w:t>O</w:t>
      </w:r>
      <w:r w:rsidRPr="002D264F" w:rsidR="00443BE6">
        <w:rPr>
          <w:rFonts w:cs="Arial"/>
        </w:rPr>
        <w:tab/>
      </w:r>
      <w:r w:rsidRPr="002D264F" w:rsidR="00443BE6">
        <w:rPr>
          <w:rFonts w:cs="Arial"/>
        </w:rPr>
        <w:t>Cost Proposal</w:t>
      </w:r>
    </w:p>
    <w:p w:rsidRPr="002D264F" w:rsidR="008A2924" w:rsidRDefault="008A2924" w14:paraId="773DB65E" w14:textId="34D1D065">
      <w:pPr>
        <w:spacing w:after="160" w:line="259" w:lineRule="auto"/>
        <w:rPr>
          <w:rFonts w:cs="Arial"/>
        </w:rPr>
      </w:pPr>
      <w:r w:rsidRPr="002D264F">
        <w:rPr>
          <w:rFonts w:cs="Arial"/>
        </w:rPr>
        <w:br w:type="page"/>
      </w:r>
    </w:p>
    <w:p w:rsidRPr="002D264F" w:rsidR="000A7096" w:rsidP="000A7096" w:rsidRDefault="000A7096" w14:paraId="158A3D58" w14:textId="77777777">
      <w:pPr>
        <w:spacing w:after="240"/>
        <w:jc w:val="center"/>
        <w:rPr>
          <w:rFonts w:cs="Arial"/>
          <w:b/>
        </w:rPr>
      </w:pPr>
      <w:r w:rsidRPr="002D264F">
        <w:rPr>
          <w:rFonts w:cs="Arial"/>
          <w:b/>
        </w:rPr>
        <w:t xml:space="preserve">GENERAL CONTRACT DOCUMENTS </w:t>
      </w:r>
      <w:r w:rsidRPr="002D264F" w:rsidR="007845FC">
        <w:rPr>
          <w:rFonts w:cs="Arial"/>
          <w:b/>
        </w:rPr>
        <w:t>AND</w:t>
      </w:r>
      <w:r w:rsidRPr="002D264F">
        <w:rPr>
          <w:rFonts w:cs="Arial"/>
          <w:b/>
        </w:rPr>
        <w:t xml:space="preserve"> INFORMATION</w:t>
      </w:r>
    </w:p>
    <w:p w:rsidRPr="00D516A2" w:rsidR="00E63BBD" w:rsidP="00E63BBD" w:rsidRDefault="00E63BBD" w14:paraId="38748960" w14:textId="77777777">
      <w:pPr>
        <w:spacing w:after="240"/>
        <w:jc w:val="both"/>
        <w:rPr>
          <w:rFonts w:cs="Arial"/>
        </w:rPr>
      </w:pPr>
      <w:r w:rsidRPr="00D516A2">
        <w:rPr>
          <w:rFonts w:cs="Arial"/>
        </w:rPr>
        <w:t xml:space="preserve">The following sets forth the contract documents contained in this suite of documents as applicable to CoreTrust, Lead Agency, Supplier, and the applicable participating agency.    </w:t>
      </w:r>
    </w:p>
    <w:tbl>
      <w:tblPr>
        <w:tblStyle w:val="TableGrid"/>
        <w:tblW w:w="0" w:type="auto"/>
        <w:tblLayout w:type="fixed"/>
        <w:tblLook w:val="04A0" w:firstRow="1" w:lastRow="0" w:firstColumn="1" w:lastColumn="0" w:noHBand="0" w:noVBand="1"/>
      </w:tblPr>
      <w:tblGrid>
        <w:gridCol w:w="1435"/>
        <w:gridCol w:w="3780"/>
        <w:gridCol w:w="1710"/>
        <w:gridCol w:w="3865"/>
      </w:tblGrid>
      <w:tr w:rsidRPr="00D516A2" w:rsidR="008E5FEC" w:rsidTr="003A1F97" w14:paraId="7C9FF4CF" w14:textId="77777777">
        <w:trPr>
          <w:trHeight w:val="432"/>
        </w:trPr>
        <w:tc>
          <w:tcPr>
            <w:tcW w:w="1435" w:type="dxa"/>
            <w:shd w:val="clear" w:color="auto" w:fill="9CC2E5" w:themeFill="accent1" w:themeFillTint="99"/>
            <w:vAlign w:val="center"/>
          </w:tcPr>
          <w:p w:rsidRPr="00D516A2" w:rsidR="008E5FEC" w:rsidP="003A1F97" w:rsidRDefault="008E5FEC" w14:paraId="63C75EAF" w14:textId="77777777">
            <w:pPr>
              <w:jc w:val="center"/>
              <w:rPr>
                <w:rFonts w:cs="Arial"/>
                <w:b/>
                <w:sz w:val="20"/>
                <w:szCs w:val="20"/>
              </w:rPr>
            </w:pPr>
            <w:r w:rsidRPr="00D516A2">
              <w:rPr>
                <w:rFonts w:cs="Arial"/>
                <w:b/>
                <w:sz w:val="20"/>
                <w:szCs w:val="20"/>
              </w:rPr>
              <w:t>DOCUMENT</w:t>
            </w:r>
          </w:p>
        </w:tc>
        <w:tc>
          <w:tcPr>
            <w:tcW w:w="3780" w:type="dxa"/>
            <w:shd w:val="clear" w:color="auto" w:fill="9CC2E5" w:themeFill="accent1" w:themeFillTint="99"/>
            <w:vAlign w:val="center"/>
          </w:tcPr>
          <w:p w:rsidRPr="00D516A2" w:rsidR="008E5FEC" w:rsidP="003A1F97" w:rsidRDefault="008E5FEC" w14:paraId="72884EEA" w14:textId="77777777">
            <w:pPr>
              <w:jc w:val="center"/>
              <w:rPr>
                <w:rFonts w:cs="Arial"/>
                <w:b/>
                <w:sz w:val="20"/>
                <w:szCs w:val="20"/>
              </w:rPr>
            </w:pPr>
            <w:r w:rsidRPr="00D516A2">
              <w:rPr>
                <w:rFonts w:cs="Arial"/>
                <w:b/>
                <w:sz w:val="20"/>
                <w:szCs w:val="20"/>
              </w:rPr>
              <w:t>TITLE</w:t>
            </w:r>
          </w:p>
        </w:tc>
        <w:tc>
          <w:tcPr>
            <w:tcW w:w="1710" w:type="dxa"/>
            <w:shd w:val="clear" w:color="auto" w:fill="9CC2E5" w:themeFill="accent1" w:themeFillTint="99"/>
            <w:vAlign w:val="center"/>
          </w:tcPr>
          <w:p w:rsidRPr="00D516A2" w:rsidR="008E5FEC" w:rsidP="003A1F97" w:rsidRDefault="008E5FEC" w14:paraId="7248640F" w14:textId="77777777">
            <w:pPr>
              <w:jc w:val="center"/>
              <w:rPr>
                <w:rFonts w:cs="Arial"/>
                <w:b/>
                <w:sz w:val="20"/>
                <w:szCs w:val="20"/>
              </w:rPr>
            </w:pPr>
            <w:r w:rsidRPr="00D516A2">
              <w:rPr>
                <w:rFonts w:cs="Arial"/>
                <w:b/>
                <w:sz w:val="20"/>
                <w:szCs w:val="20"/>
              </w:rPr>
              <w:t>PARTIES</w:t>
            </w:r>
          </w:p>
        </w:tc>
        <w:tc>
          <w:tcPr>
            <w:tcW w:w="3865" w:type="dxa"/>
            <w:shd w:val="clear" w:color="auto" w:fill="9CC2E5" w:themeFill="accent1" w:themeFillTint="99"/>
            <w:vAlign w:val="center"/>
          </w:tcPr>
          <w:p w:rsidRPr="00D516A2" w:rsidR="008E5FEC" w:rsidP="003A1F97" w:rsidRDefault="008E5FEC" w14:paraId="5E3399CB" w14:textId="77777777">
            <w:pPr>
              <w:jc w:val="center"/>
              <w:rPr>
                <w:rFonts w:cs="Arial"/>
                <w:b/>
                <w:sz w:val="20"/>
                <w:szCs w:val="20"/>
              </w:rPr>
            </w:pPr>
            <w:r w:rsidRPr="00D516A2">
              <w:rPr>
                <w:rFonts w:cs="Arial"/>
                <w:b/>
                <w:sz w:val="20"/>
                <w:szCs w:val="20"/>
              </w:rPr>
              <w:t>PURPOSE</w:t>
            </w:r>
          </w:p>
        </w:tc>
      </w:tr>
      <w:tr w:rsidRPr="00D516A2" w:rsidR="008E5FEC" w:rsidTr="003A1F97" w14:paraId="7BE6B060" w14:textId="77777777">
        <w:trPr>
          <w:trHeight w:val="432"/>
        </w:trPr>
        <w:tc>
          <w:tcPr>
            <w:tcW w:w="10790" w:type="dxa"/>
            <w:gridSpan w:val="4"/>
            <w:shd w:val="clear" w:color="auto" w:fill="DEEAF6" w:themeFill="accent1" w:themeFillTint="33"/>
            <w:vAlign w:val="center"/>
          </w:tcPr>
          <w:p w:rsidRPr="00D516A2" w:rsidR="008E5FEC" w:rsidP="003A1F97" w:rsidRDefault="008E5FEC" w14:paraId="1F7F90E7" w14:textId="77777777">
            <w:pPr>
              <w:spacing w:before="60" w:after="60"/>
              <w:jc w:val="center"/>
              <w:rPr>
                <w:rFonts w:cs="Arial"/>
                <w:b/>
                <w:sz w:val="20"/>
                <w:szCs w:val="20"/>
              </w:rPr>
            </w:pPr>
            <w:r w:rsidRPr="00D516A2">
              <w:rPr>
                <w:rFonts w:cs="Arial"/>
                <w:b/>
                <w:sz w:val="20"/>
                <w:szCs w:val="20"/>
              </w:rPr>
              <w:t>APPENDIX A</w:t>
            </w:r>
          </w:p>
        </w:tc>
      </w:tr>
      <w:tr w:rsidRPr="00D516A2" w:rsidR="008E5FEC" w:rsidTr="003A1F97" w14:paraId="4AD39445" w14:textId="77777777">
        <w:trPr>
          <w:trHeight w:val="496"/>
        </w:trPr>
        <w:tc>
          <w:tcPr>
            <w:tcW w:w="1435" w:type="dxa"/>
            <w:vAlign w:val="center"/>
          </w:tcPr>
          <w:p w:rsidRPr="00D516A2" w:rsidR="008E5FEC" w:rsidP="003A1F97" w:rsidRDefault="008E5FEC" w14:paraId="5C09577F" w14:textId="77777777">
            <w:pPr>
              <w:spacing w:before="40" w:after="40"/>
              <w:rPr>
                <w:rFonts w:cs="Arial"/>
                <w:sz w:val="20"/>
                <w:szCs w:val="20"/>
              </w:rPr>
            </w:pPr>
            <w:r w:rsidRPr="00D516A2">
              <w:rPr>
                <w:rFonts w:cs="Arial"/>
                <w:sz w:val="20"/>
                <w:szCs w:val="20"/>
              </w:rPr>
              <w:t>Section A*</w:t>
            </w:r>
          </w:p>
        </w:tc>
        <w:tc>
          <w:tcPr>
            <w:tcW w:w="3780" w:type="dxa"/>
            <w:vAlign w:val="center"/>
          </w:tcPr>
          <w:p w:rsidRPr="00D516A2" w:rsidR="008E5FEC" w:rsidP="003A1F97" w:rsidRDefault="008E5FEC" w14:paraId="6D6E9074" w14:textId="77777777">
            <w:pPr>
              <w:spacing w:before="40" w:after="40"/>
              <w:rPr>
                <w:rFonts w:cs="Arial"/>
                <w:sz w:val="20"/>
                <w:szCs w:val="20"/>
              </w:rPr>
            </w:pPr>
            <w:r w:rsidRPr="00D516A2">
              <w:rPr>
                <w:rFonts w:cs="Arial"/>
                <w:sz w:val="20"/>
                <w:szCs w:val="20"/>
              </w:rPr>
              <w:t>Participating Agency Requirements</w:t>
            </w:r>
          </w:p>
        </w:tc>
        <w:tc>
          <w:tcPr>
            <w:tcW w:w="1710" w:type="dxa"/>
            <w:vMerge w:val="restart"/>
            <w:vAlign w:val="center"/>
          </w:tcPr>
          <w:p w:rsidRPr="00D516A2" w:rsidR="008E5FEC" w:rsidP="003A1F97" w:rsidRDefault="008E5FEC" w14:paraId="45A8B2DE" w14:textId="77777777">
            <w:pPr>
              <w:rPr>
                <w:rFonts w:cs="Arial"/>
                <w:sz w:val="20"/>
                <w:szCs w:val="20"/>
              </w:rPr>
            </w:pPr>
            <w:r w:rsidRPr="00D516A2">
              <w:rPr>
                <w:rFonts w:cs="Arial"/>
                <w:sz w:val="20"/>
                <w:szCs w:val="20"/>
              </w:rPr>
              <w:t>Participating Agency, Lead Agency, and Supplier</w:t>
            </w:r>
          </w:p>
        </w:tc>
        <w:tc>
          <w:tcPr>
            <w:tcW w:w="3865" w:type="dxa"/>
            <w:vMerge w:val="restart"/>
            <w:vAlign w:val="center"/>
          </w:tcPr>
          <w:p w:rsidRPr="00D516A2" w:rsidR="008E5FEC" w:rsidP="003A1F97" w:rsidRDefault="008E5FEC" w14:paraId="73E2CAE2" w14:textId="77777777">
            <w:pPr>
              <w:spacing w:before="60" w:after="60"/>
              <w:rPr>
                <w:rFonts w:cs="Arial"/>
                <w:sz w:val="20"/>
                <w:szCs w:val="20"/>
              </w:rPr>
            </w:pPr>
            <w:r w:rsidRPr="00D516A2">
              <w:rPr>
                <w:rFonts w:cs="Arial"/>
                <w:sz w:val="20"/>
                <w:szCs w:val="20"/>
              </w:rPr>
              <w:t>These Sections provide the Participating Agencies and Lead Agency’s respective statutory and regulatory requirements with which the Supplier must comply.</w:t>
            </w:r>
          </w:p>
          <w:p w:rsidRPr="00D516A2" w:rsidR="008E5FEC" w:rsidP="003A1F97" w:rsidRDefault="008E5FEC" w14:paraId="5E8E30F1" w14:textId="77777777">
            <w:pPr>
              <w:spacing w:before="60" w:after="60"/>
              <w:rPr>
                <w:rFonts w:cs="Arial"/>
                <w:sz w:val="20"/>
                <w:szCs w:val="20"/>
              </w:rPr>
            </w:pPr>
          </w:p>
          <w:p w:rsidRPr="00D516A2" w:rsidR="008E5FEC" w:rsidP="003A1F97" w:rsidRDefault="008E5FEC" w14:paraId="0FF87CAC" w14:textId="77777777">
            <w:pPr>
              <w:spacing w:before="40" w:after="40"/>
              <w:rPr>
                <w:rFonts w:cs="Arial"/>
                <w:sz w:val="20"/>
                <w:szCs w:val="20"/>
              </w:rPr>
            </w:pPr>
            <w:r w:rsidRPr="00D516A2">
              <w:rPr>
                <w:rFonts w:cs="Arial"/>
                <w:sz w:val="20"/>
                <w:szCs w:val="20"/>
              </w:rPr>
              <w:t xml:space="preserve">*Sections A and B may be modified as necessary to meet an individual participating public entity’s statutory and regulatory requirements.  </w:t>
            </w:r>
          </w:p>
        </w:tc>
      </w:tr>
      <w:tr w:rsidRPr="00D516A2" w:rsidR="008E5FEC" w:rsidTr="003A1F97" w14:paraId="010F8D08" w14:textId="77777777">
        <w:trPr>
          <w:trHeight w:val="496"/>
        </w:trPr>
        <w:tc>
          <w:tcPr>
            <w:tcW w:w="1435" w:type="dxa"/>
            <w:vAlign w:val="center"/>
          </w:tcPr>
          <w:p w:rsidRPr="00D516A2" w:rsidR="008E5FEC" w:rsidP="003A1F97" w:rsidRDefault="008E5FEC" w14:paraId="31EC0757" w14:textId="77777777">
            <w:pPr>
              <w:spacing w:before="40" w:after="40"/>
              <w:rPr>
                <w:rFonts w:cs="Arial"/>
                <w:sz w:val="20"/>
                <w:szCs w:val="20"/>
              </w:rPr>
            </w:pPr>
            <w:r w:rsidRPr="00D516A2">
              <w:rPr>
                <w:rFonts w:cs="Arial"/>
                <w:sz w:val="20"/>
                <w:szCs w:val="20"/>
              </w:rPr>
              <w:t>Section B*</w:t>
            </w:r>
          </w:p>
        </w:tc>
        <w:tc>
          <w:tcPr>
            <w:tcW w:w="3780" w:type="dxa"/>
            <w:vAlign w:val="center"/>
          </w:tcPr>
          <w:p w:rsidRPr="00D516A2" w:rsidR="008E5FEC" w:rsidP="003A1F97" w:rsidRDefault="008E5FEC" w14:paraId="46E25A24" w14:textId="77777777">
            <w:pPr>
              <w:spacing w:before="40" w:after="40"/>
              <w:rPr>
                <w:rFonts w:cs="Arial"/>
                <w:sz w:val="20"/>
                <w:szCs w:val="20"/>
              </w:rPr>
            </w:pPr>
            <w:r w:rsidRPr="00D516A2">
              <w:rPr>
                <w:rFonts w:cs="Arial"/>
                <w:sz w:val="20"/>
                <w:szCs w:val="20"/>
              </w:rPr>
              <w:t>Lead Agency Requirements</w:t>
            </w:r>
          </w:p>
        </w:tc>
        <w:tc>
          <w:tcPr>
            <w:tcW w:w="1710" w:type="dxa"/>
            <w:vMerge/>
            <w:vAlign w:val="center"/>
          </w:tcPr>
          <w:p w:rsidRPr="00D516A2" w:rsidR="008E5FEC" w:rsidP="003A1F97" w:rsidRDefault="008E5FEC" w14:paraId="74A8E021" w14:textId="77777777">
            <w:pPr>
              <w:rPr>
                <w:rFonts w:cs="Arial"/>
                <w:sz w:val="20"/>
                <w:szCs w:val="20"/>
              </w:rPr>
            </w:pPr>
          </w:p>
        </w:tc>
        <w:tc>
          <w:tcPr>
            <w:tcW w:w="3865" w:type="dxa"/>
            <w:vMerge/>
            <w:vAlign w:val="center"/>
          </w:tcPr>
          <w:p w:rsidRPr="00D516A2" w:rsidR="008E5FEC" w:rsidP="003A1F97" w:rsidRDefault="008E5FEC" w14:paraId="0DAB5604" w14:textId="77777777">
            <w:pPr>
              <w:spacing w:before="60" w:after="60"/>
              <w:jc w:val="both"/>
              <w:rPr>
                <w:rFonts w:cs="Arial"/>
                <w:sz w:val="20"/>
                <w:szCs w:val="20"/>
              </w:rPr>
            </w:pPr>
          </w:p>
        </w:tc>
      </w:tr>
      <w:tr w:rsidRPr="00D516A2" w:rsidR="008E5FEC" w:rsidTr="003A1F97" w14:paraId="71CF0CFC" w14:textId="77777777">
        <w:trPr>
          <w:trHeight w:val="496"/>
        </w:trPr>
        <w:tc>
          <w:tcPr>
            <w:tcW w:w="1435" w:type="dxa"/>
            <w:vAlign w:val="center"/>
          </w:tcPr>
          <w:p w:rsidRPr="00D516A2" w:rsidR="008E5FEC" w:rsidP="003A1F97" w:rsidRDefault="008E5FEC" w14:paraId="4CA21A83" w14:textId="77777777">
            <w:pPr>
              <w:spacing w:before="40" w:after="40"/>
              <w:rPr>
                <w:rFonts w:cs="Arial"/>
                <w:sz w:val="20"/>
                <w:szCs w:val="20"/>
              </w:rPr>
            </w:pPr>
            <w:r w:rsidRPr="00D516A2">
              <w:rPr>
                <w:rFonts w:cs="Arial"/>
                <w:sz w:val="20"/>
                <w:szCs w:val="20"/>
              </w:rPr>
              <w:t>Section C</w:t>
            </w:r>
          </w:p>
        </w:tc>
        <w:tc>
          <w:tcPr>
            <w:tcW w:w="3780" w:type="dxa"/>
            <w:vAlign w:val="center"/>
          </w:tcPr>
          <w:p w:rsidRPr="00D516A2" w:rsidR="008E5FEC" w:rsidP="003A1F97" w:rsidRDefault="008E5FEC" w14:paraId="01DFECAF" w14:textId="77777777">
            <w:pPr>
              <w:spacing w:before="40" w:after="40"/>
              <w:rPr>
                <w:rFonts w:cs="Arial"/>
                <w:sz w:val="20"/>
                <w:szCs w:val="20"/>
              </w:rPr>
            </w:pPr>
            <w:r w:rsidRPr="00D516A2">
              <w:rPr>
                <w:rFonts w:cs="Arial"/>
                <w:sz w:val="20"/>
                <w:szCs w:val="20"/>
              </w:rPr>
              <w:t>Federal Contract Terms and Conditions</w:t>
            </w:r>
          </w:p>
        </w:tc>
        <w:tc>
          <w:tcPr>
            <w:tcW w:w="1710" w:type="dxa"/>
            <w:vMerge/>
            <w:vAlign w:val="center"/>
          </w:tcPr>
          <w:p w:rsidRPr="00D516A2" w:rsidR="008E5FEC" w:rsidP="003A1F97" w:rsidRDefault="008E5FEC" w14:paraId="0687B365" w14:textId="77777777">
            <w:pPr>
              <w:rPr>
                <w:rFonts w:cs="Arial"/>
                <w:sz w:val="20"/>
                <w:szCs w:val="20"/>
              </w:rPr>
            </w:pPr>
          </w:p>
        </w:tc>
        <w:tc>
          <w:tcPr>
            <w:tcW w:w="3865" w:type="dxa"/>
            <w:vMerge/>
            <w:vAlign w:val="center"/>
          </w:tcPr>
          <w:p w:rsidRPr="00D516A2" w:rsidR="008E5FEC" w:rsidP="003A1F97" w:rsidRDefault="008E5FEC" w14:paraId="1EF9D78D" w14:textId="77777777">
            <w:pPr>
              <w:spacing w:before="60" w:after="60"/>
              <w:jc w:val="both"/>
              <w:rPr>
                <w:rFonts w:cs="Arial"/>
                <w:sz w:val="20"/>
                <w:szCs w:val="20"/>
              </w:rPr>
            </w:pPr>
          </w:p>
        </w:tc>
      </w:tr>
      <w:tr w:rsidRPr="00D516A2" w:rsidR="008E5FEC" w:rsidTr="003A1F97" w14:paraId="1E3EFCE0" w14:textId="77777777">
        <w:trPr>
          <w:trHeight w:val="496"/>
        </w:trPr>
        <w:tc>
          <w:tcPr>
            <w:tcW w:w="1435" w:type="dxa"/>
            <w:vAlign w:val="center"/>
          </w:tcPr>
          <w:p w:rsidRPr="00D516A2" w:rsidR="008E5FEC" w:rsidP="003A1F97" w:rsidRDefault="008E5FEC" w14:paraId="2F320929" w14:textId="77777777">
            <w:pPr>
              <w:spacing w:before="40" w:after="40"/>
              <w:rPr>
                <w:rFonts w:cs="Arial"/>
                <w:sz w:val="20"/>
                <w:szCs w:val="20"/>
              </w:rPr>
            </w:pPr>
            <w:r w:rsidRPr="00D516A2">
              <w:rPr>
                <w:rFonts w:cs="Arial"/>
                <w:sz w:val="20"/>
                <w:szCs w:val="20"/>
              </w:rPr>
              <w:t>Section D</w:t>
            </w:r>
          </w:p>
        </w:tc>
        <w:tc>
          <w:tcPr>
            <w:tcW w:w="3780" w:type="dxa"/>
            <w:vAlign w:val="center"/>
          </w:tcPr>
          <w:p w:rsidRPr="00D516A2" w:rsidR="008E5FEC" w:rsidP="003A1F97" w:rsidRDefault="008E5FEC" w14:paraId="2D963174" w14:textId="77777777">
            <w:pPr>
              <w:spacing w:before="40" w:after="40"/>
              <w:rPr>
                <w:rFonts w:cs="Arial"/>
                <w:sz w:val="20"/>
                <w:szCs w:val="20"/>
              </w:rPr>
            </w:pPr>
            <w:r w:rsidRPr="00D516A2">
              <w:rPr>
                <w:rFonts w:cs="Arial"/>
                <w:sz w:val="20"/>
                <w:szCs w:val="20"/>
              </w:rPr>
              <w:t>New Jersey Business Compliance</w:t>
            </w:r>
          </w:p>
        </w:tc>
        <w:tc>
          <w:tcPr>
            <w:tcW w:w="1710" w:type="dxa"/>
            <w:vMerge/>
            <w:vAlign w:val="center"/>
          </w:tcPr>
          <w:p w:rsidRPr="00D516A2" w:rsidR="008E5FEC" w:rsidP="003A1F97" w:rsidRDefault="008E5FEC" w14:paraId="75F3F485" w14:textId="77777777">
            <w:pPr>
              <w:rPr>
                <w:rFonts w:cs="Arial"/>
                <w:sz w:val="20"/>
                <w:szCs w:val="20"/>
              </w:rPr>
            </w:pPr>
          </w:p>
        </w:tc>
        <w:tc>
          <w:tcPr>
            <w:tcW w:w="3865" w:type="dxa"/>
            <w:vMerge/>
            <w:vAlign w:val="center"/>
          </w:tcPr>
          <w:p w:rsidRPr="00D516A2" w:rsidR="008E5FEC" w:rsidP="003A1F97" w:rsidRDefault="008E5FEC" w14:paraId="2AF89A2A" w14:textId="77777777">
            <w:pPr>
              <w:spacing w:before="60" w:after="60"/>
              <w:jc w:val="both"/>
              <w:rPr>
                <w:rFonts w:cs="Arial"/>
                <w:sz w:val="20"/>
                <w:szCs w:val="20"/>
              </w:rPr>
            </w:pPr>
          </w:p>
        </w:tc>
      </w:tr>
      <w:tr w:rsidRPr="00D516A2" w:rsidR="008E5FEC" w:rsidTr="003A1F97" w14:paraId="312FA3C9" w14:textId="77777777">
        <w:trPr>
          <w:trHeight w:val="496"/>
        </w:trPr>
        <w:tc>
          <w:tcPr>
            <w:tcW w:w="1435" w:type="dxa"/>
            <w:vAlign w:val="center"/>
          </w:tcPr>
          <w:p w:rsidRPr="00D516A2" w:rsidR="008E5FEC" w:rsidP="003A1F97" w:rsidRDefault="008E5FEC" w14:paraId="7177D904" w14:textId="77777777">
            <w:pPr>
              <w:spacing w:before="40" w:after="40"/>
              <w:rPr>
                <w:rFonts w:cs="Arial"/>
                <w:sz w:val="20"/>
                <w:szCs w:val="20"/>
              </w:rPr>
            </w:pPr>
            <w:r w:rsidRPr="00D516A2">
              <w:rPr>
                <w:rFonts w:cs="Arial"/>
                <w:sz w:val="20"/>
                <w:szCs w:val="20"/>
              </w:rPr>
              <w:t>Section E</w:t>
            </w:r>
          </w:p>
        </w:tc>
        <w:tc>
          <w:tcPr>
            <w:tcW w:w="3780" w:type="dxa"/>
            <w:vAlign w:val="center"/>
          </w:tcPr>
          <w:p w:rsidRPr="00D516A2" w:rsidR="008E5FEC" w:rsidP="003A1F97" w:rsidRDefault="008E5FEC" w14:paraId="1DCD5EC6" w14:textId="77777777">
            <w:pPr>
              <w:spacing w:before="40" w:after="40"/>
              <w:rPr>
                <w:rFonts w:cs="Arial"/>
                <w:sz w:val="20"/>
                <w:szCs w:val="20"/>
              </w:rPr>
            </w:pPr>
            <w:r w:rsidRPr="00D516A2">
              <w:rPr>
                <w:rFonts w:cs="Arial"/>
                <w:sz w:val="20"/>
                <w:szCs w:val="20"/>
              </w:rPr>
              <w:t>State Notice Addendum</w:t>
            </w:r>
          </w:p>
        </w:tc>
        <w:tc>
          <w:tcPr>
            <w:tcW w:w="1710" w:type="dxa"/>
            <w:vMerge/>
            <w:vAlign w:val="center"/>
          </w:tcPr>
          <w:p w:rsidRPr="00D516A2" w:rsidR="008E5FEC" w:rsidP="003A1F97" w:rsidRDefault="008E5FEC" w14:paraId="6AB99031" w14:textId="77777777">
            <w:pPr>
              <w:rPr>
                <w:rFonts w:cs="Arial"/>
                <w:sz w:val="20"/>
                <w:szCs w:val="20"/>
              </w:rPr>
            </w:pPr>
          </w:p>
        </w:tc>
        <w:tc>
          <w:tcPr>
            <w:tcW w:w="3865" w:type="dxa"/>
            <w:vMerge/>
            <w:vAlign w:val="center"/>
          </w:tcPr>
          <w:p w:rsidRPr="00D516A2" w:rsidR="008E5FEC" w:rsidP="003A1F97" w:rsidRDefault="008E5FEC" w14:paraId="6BDDA5D4" w14:textId="77777777">
            <w:pPr>
              <w:spacing w:before="60" w:after="60"/>
              <w:jc w:val="both"/>
              <w:rPr>
                <w:rFonts w:cs="Arial"/>
                <w:sz w:val="20"/>
                <w:szCs w:val="20"/>
              </w:rPr>
            </w:pPr>
          </w:p>
        </w:tc>
      </w:tr>
      <w:tr w:rsidRPr="00D516A2" w:rsidR="008E5FEC" w:rsidTr="003A1F97" w14:paraId="41F3159C" w14:textId="77777777">
        <w:trPr>
          <w:trHeight w:val="432"/>
        </w:trPr>
        <w:tc>
          <w:tcPr>
            <w:tcW w:w="10790" w:type="dxa"/>
            <w:gridSpan w:val="4"/>
            <w:shd w:val="clear" w:color="auto" w:fill="DEEAF6" w:themeFill="accent1" w:themeFillTint="33"/>
            <w:vAlign w:val="center"/>
          </w:tcPr>
          <w:p w:rsidRPr="00D516A2" w:rsidR="008E5FEC" w:rsidP="003A1F97" w:rsidRDefault="008E5FEC" w14:paraId="0BAB33E8" w14:textId="77777777">
            <w:pPr>
              <w:spacing w:before="60" w:after="60"/>
              <w:jc w:val="center"/>
              <w:rPr>
                <w:rFonts w:cs="Arial"/>
                <w:b/>
                <w:sz w:val="20"/>
                <w:szCs w:val="20"/>
              </w:rPr>
            </w:pPr>
            <w:r w:rsidRPr="00D516A2">
              <w:rPr>
                <w:rFonts w:cs="Arial"/>
                <w:b/>
                <w:sz w:val="20"/>
                <w:szCs w:val="20"/>
              </w:rPr>
              <w:t>APPENDIX B</w:t>
            </w:r>
          </w:p>
        </w:tc>
      </w:tr>
      <w:tr w:rsidRPr="00D516A2" w:rsidR="008E5FEC" w:rsidTr="003A1F97" w14:paraId="0A19FD13" w14:textId="77777777">
        <w:trPr>
          <w:trHeight w:val="370"/>
        </w:trPr>
        <w:tc>
          <w:tcPr>
            <w:tcW w:w="1435" w:type="dxa"/>
            <w:vAlign w:val="center"/>
          </w:tcPr>
          <w:p w:rsidRPr="00D516A2" w:rsidR="008E5FEC" w:rsidP="003A1F97" w:rsidRDefault="008E5FEC" w14:paraId="2590E2B5" w14:textId="77777777">
            <w:pPr>
              <w:rPr>
                <w:rFonts w:cs="Arial"/>
                <w:sz w:val="20"/>
                <w:szCs w:val="20"/>
              </w:rPr>
            </w:pPr>
            <w:r w:rsidRPr="00D516A2">
              <w:rPr>
                <w:rFonts w:cs="Arial"/>
                <w:sz w:val="20"/>
                <w:szCs w:val="20"/>
              </w:rPr>
              <w:t>Section F</w:t>
            </w:r>
          </w:p>
        </w:tc>
        <w:tc>
          <w:tcPr>
            <w:tcW w:w="3780" w:type="dxa"/>
            <w:vAlign w:val="center"/>
          </w:tcPr>
          <w:p w:rsidRPr="00D516A2" w:rsidR="008E5FEC" w:rsidP="003A1F97" w:rsidRDefault="008E5FEC" w14:paraId="4255F5D9" w14:textId="77777777">
            <w:pPr>
              <w:rPr>
                <w:rFonts w:cs="Arial"/>
                <w:sz w:val="20"/>
                <w:szCs w:val="20"/>
              </w:rPr>
            </w:pPr>
            <w:r w:rsidRPr="00D516A2">
              <w:rPr>
                <w:rFonts w:cs="Arial"/>
                <w:sz w:val="20"/>
                <w:szCs w:val="20"/>
              </w:rPr>
              <w:t>Background &amp; Scope</w:t>
            </w:r>
          </w:p>
        </w:tc>
        <w:tc>
          <w:tcPr>
            <w:tcW w:w="1710" w:type="dxa"/>
            <w:vMerge w:val="restart"/>
            <w:vAlign w:val="center"/>
          </w:tcPr>
          <w:p w:rsidRPr="00D516A2" w:rsidR="008E5FEC" w:rsidP="003A1F97" w:rsidRDefault="008E5FEC" w14:paraId="76C5533B" w14:textId="77777777">
            <w:pPr>
              <w:rPr>
                <w:rFonts w:cs="Arial"/>
                <w:sz w:val="20"/>
                <w:szCs w:val="20"/>
              </w:rPr>
            </w:pPr>
            <w:r w:rsidRPr="00D516A2">
              <w:rPr>
                <w:rFonts w:cs="Arial"/>
                <w:sz w:val="20"/>
                <w:szCs w:val="20"/>
              </w:rPr>
              <w:t>Lead Agency, Supplier, and CoreTrust</w:t>
            </w:r>
          </w:p>
        </w:tc>
        <w:tc>
          <w:tcPr>
            <w:tcW w:w="3865" w:type="dxa"/>
            <w:vMerge w:val="restart"/>
            <w:vAlign w:val="center"/>
          </w:tcPr>
          <w:p w:rsidRPr="00D516A2" w:rsidR="008E5FEC" w:rsidP="003A1F97" w:rsidRDefault="008E5FEC" w14:paraId="0B16F0A1" w14:textId="77777777">
            <w:pPr>
              <w:spacing w:before="60" w:after="60"/>
              <w:rPr>
                <w:rFonts w:cs="Arial"/>
                <w:sz w:val="20"/>
                <w:szCs w:val="20"/>
              </w:rPr>
            </w:pPr>
            <w:r w:rsidRPr="00D516A2">
              <w:rPr>
                <w:rFonts w:cs="Arial"/>
                <w:sz w:val="20"/>
                <w:szCs w:val="20"/>
              </w:rPr>
              <w:t>These Sections provide the solicitation purpose(s), general scope, submission requirements, and evaluation and award information.</w:t>
            </w:r>
          </w:p>
        </w:tc>
      </w:tr>
      <w:tr w:rsidRPr="00D516A2" w:rsidR="008E5FEC" w:rsidTr="003A1F97" w14:paraId="367CF948" w14:textId="77777777">
        <w:trPr>
          <w:trHeight w:val="371"/>
        </w:trPr>
        <w:tc>
          <w:tcPr>
            <w:tcW w:w="1435" w:type="dxa"/>
            <w:vAlign w:val="center"/>
          </w:tcPr>
          <w:p w:rsidRPr="00D516A2" w:rsidR="008E5FEC" w:rsidP="003A1F97" w:rsidRDefault="008E5FEC" w14:paraId="220E784D" w14:textId="77777777">
            <w:pPr>
              <w:rPr>
                <w:rFonts w:cs="Arial"/>
                <w:sz w:val="20"/>
                <w:szCs w:val="20"/>
              </w:rPr>
            </w:pPr>
            <w:r w:rsidRPr="00D516A2">
              <w:rPr>
                <w:rFonts w:cs="Arial"/>
                <w:sz w:val="20"/>
                <w:szCs w:val="20"/>
              </w:rPr>
              <w:t>Section G</w:t>
            </w:r>
          </w:p>
        </w:tc>
        <w:tc>
          <w:tcPr>
            <w:tcW w:w="3780" w:type="dxa"/>
            <w:vAlign w:val="center"/>
          </w:tcPr>
          <w:p w:rsidRPr="00D516A2" w:rsidR="008E5FEC" w:rsidP="003A1F97" w:rsidRDefault="008E5FEC" w14:paraId="2029F6DE" w14:textId="77777777">
            <w:pPr>
              <w:spacing w:before="60" w:after="60"/>
              <w:rPr>
                <w:rFonts w:cs="Arial"/>
                <w:sz w:val="20"/>
                <w:szCs w:val="20"/>
              </w:rPr>
            </w:pPr>
            <w:r w:rsidRPr="00D516A2">
              <w:rPr>
                <w:rFonts w:cs="Arial"/>
                <w:sz w:val="20"/>
                <w:szCs w:val="20"/>
              </w:rPr>
              <w:t>Submission Protocol; Evaluation; Award</w:t>
            </w:r>
          </w:p>
        </w:tc>
        <w:tc>
          <w:tcPr>
            <w:tcW w:w="1710" w:type="dxa"/>
            <w:vMerge/>
            <w:vAlign w:val="center"/>
          </w:tcPr>
          <w:p w:rsidRPr="00D516A2" w:rsidR="008E5FEC" w:rsidP="003A1F97" w:rsidRDefault="008E5FEC" w14:paraId="04F074C6" w14:textId="77777777">
            <w:pPr>
              <w:rPr>
                <w:rFonts w:cs="Arial"/>
                <w:sz w:val="20"/>
                <w:szCs w:val="20"/>
              </w:rPr>
            </w:pPr>
          </w:p>
        </w:tc>
        <w:tc>
          <w:tcPr>
            <w:tcW w:w="3865" w:type="dxa"/>
            <w:vMerge/>
            <w:vAlign w:val="center"/>
          </w:tcPr>
          <w:p w:rsidRPr="00D516A2" w:rsidR="008E5FEC" w:rsidP="003A1F97" w:rsidRDefault="008E5FEC" w14:paraId="17BC8668" w14:textId="77777777">
            <w:pPr>
              <w:spacing w:before="60" w:after="60"/>
              <w:rPr>
                <w:rFonts w:cs="Arial"/>
                <w:sz w:val="20"/>
                <w:szCs w:val="20"/>
              </w:rPr>
            </w:pPr>
          </w:p>
        </w:tc>
      </w:tr>
      <w:tr w:rsidRPr="00D516A2" w:rsidR="008E5FEC" w:rsidTr="003A1F97" w14:paraId="08466395" w14:textId="77777777">
        <w:trPr>
          <w:trHeight w:val="371"/>
        </w:trPr>
        <w:tc>
          <w:tcPr>
            <w:tcW w:w="1435" w:type="dxa"/>
            <w:vAlign w:val="center"/>
          </w:tcPr>
          <w:p w:rsidRPr="00D516A2" w:rsidR="008E5FEC" w:rsidP="003A1F97" w:rsidRDefault="008E5FEC" w14:paraId="73740D27" w14:textId="77777777">
            <w:pPr>
              <w:rPr>
                <w:rFonts w:cs="Arial"/>
                <w:sz w:val="20"/>
                <w:szCs w:val="20"/>
              </w:rPr>
            </w:pPr>
            <w:r w:rsidRPr="00D516A2">
              <w:rPr>
                <w:rFonts w:cs="Arial"/>
                <w:sz w:val="20"/>
                <w:szCs w:val="20"/>
              </w:rPr>
              <w:t>Section H</w:t>
            </w:r>
          </w:p>
        </w:tc>
        <w:tc>
          <w:tcPr>
            <w:tcW w:w="3780" w:type="dxa"/>
            <w:vAlign w:val="center"/>
          </w:tcPr>
          <w:p w:rsidRPr="00D516A2" w:rsidR="008E5FEC" w:rsidP="003A1F97" w:rsidRDefault="008E5FEC" w14:paraId="462994BE" w14:textId="77777777">
            <w:pPr>
              <w:spacing w:before="60" w:after="60"/>
              <w:rPr>
                <w:rFonts w:cs="Arial"/>
                <w:sz w:val="20"/>
                <w:szCs w:val="20"/>
              </w:rPr>
            </w:pPr>
            <w:r w:rsidRPr="00D516A2">
              <w:rPr>
                <w:rFonts w:cs="Arial"/>
                <w:sz w:val="20"/>
                <w:szCs w:val="20"/>
              </w:rPr>
              <w:t>Requirements for National Cooperative Contract</w:t>
            </w:r>
          </w:p>
        </w:tc>
        <w:tc>
          <w:tcPr>
            <w:tcW w:w="1710" w:type="dxa"/>
            <w:vMerge/>
            <w:vAlign w:val="center"/>
          </w:tcPr>
          <w:p w:rsidRPr="00D516A2" w:rsidR="008E5FEC" w:rsidP="003A1F97" w:rsidRDefault="008E5FEC" w14:paraId="443C155D" w14:textId="77777777">
            <w:pPr>
              <w:rPr>
                <w:rFonts w:cs="Arial"/>
                <w:sz w:val="20"/>
                <w:szCs w:val="20"/>
              </w:rPr>
            </w:pPr>
          </w:p>
        </w:tc>
        <w:tc>
          <w:tcPr>
            <w:tcW w:w="3865" w:type="dxa"/>
            <w:vMerge/>
            <w:vAlign w:val="center"/>
          </w:tcPr>
          <w:p w:rsidRPr="00D516A2" w:rsidR="008E5FEC" w:rsidP="003A1F97" w:rsidRDefault="008E5FEC" w14:paraId="500C708B" w14:textId="77777777">
            <w:pPr>
              <w:spacing w:before="60" w:after="60"/>
              <w:rPr>
                <w:rFonts w:cs="Arial"/>
                <w:sz w:val="20"/>
                <w:szCs w:val="20"/>
              </w:rPr>
            </w:pPr>
          </w:p>
        </w:tc>
      </w:tr>
      <w:tr w:rsidRPr="00D516A2" w:rsidR="008E5FEC" w:rsidTr="003A1F97" w14:paraId="7432CC75" w14:textId="77777777">
        <w:trPr>
          <w:trHeight w:val="432"/>
        </w:trPr>
        <w:tc>
          <w:tcPr>
            <w:tcW w:w="1435" w:type="dxa"/>
            <w:vAlign w:val="center"/>
          </w:tcPr>
          <w:p w:rsidRPr="00D516A2" w:rsidR="008E5FEC" w:rsidP="003A1F97" w:rsidRDefault="008E5FEC" w14:paraId="0F6711DD" w14:textId="77777777">
            <w:pPr>
              <w:rPr>
                <w:rFonts w:cs="Arial"/>
                <w:sz w:val="20"/>
                <w:szCs w:val="20"/>
              </w:rPr>
            </w:pPr>
            <w:r w:rsidRPr="00D516A2">
              <w:rPr>
                <w:rFonts w:cs="Arial"/>
                <w:sz w:val="20"/>
                <w:szCs w:val="20"/>
              </w:rPr>
              <w:t>Section I</w:t>
            </w:r>
          </w:p>
        </w:tc>
        <w:tc>
          <w:tcPr>
            <w:tcW w:w="3780" w:type="dxa"/>
            <w:vAlign w:val="center"/>
          </w:tcPr>
          <w:p w:rsidRPr="00D516A2" w:rsidR="008E5FEC" w:rsidP="003A1F97" w:rsidRDefault="008E5FEC" w14:paraId="002510BF" w14:textId="77777777">
            <w:pPr>
              <w:rPr>
                <w:rFonts w:cs="Arial"/>
                <w:sz w:val="20"/>
                <w:szCs w:val="20"/>
              </w:rPr>
            </w:pPr>
            <w:r w:rsidRPr="00D516A2">
              <w:rPr>
                <w:rFonts w:cs="Arial"/>
                <w:sz w:val="20"/>
                <w:szCs w:val="20"/>
              </w:rPr>
              <w:t>Form of Master Agreement</w:t>
            </w:r>
          </w:p>
        </w:tc>
        <w:tc>
          <w:tcPr>
            <w:tcW w:w="1710" w:type="dxa"/>
            <w:vAlign w:val="center"/>
          </w:tcPr>
          <w:p w:rsidRPr="00D516A2" w:rsidR="008E5FEC" w:rsidP="003A1F97" w:rsidRDefault="008E5FEC" w14:paraId="2900317A" w14:textId="77777777">
            <w:pPr>
              <w:rPr>
                <w:rFonts w:cs="Arial"/>
                <w:sz w:val="20"/>
                <w:szCs w:val="20"/>
              </w:rPr>
            </w:pPr>
            <w:r w:rsidRPr="00D516A2">
              <w:rPr>
                <w:rFonts w:cs="Arial"/>
                <w:sz w:val="20"/>
                <w:szCs w:val="20"/>
              </w:rPr>
              <w:t>Lead Agency and Supplier</w:t>
            </w:r>
          </w:p>
        </w:tc>
        <w:tc>
          <w:tcPr>
            <w:tcW w:w="3865" w:type="dxa"/>
            <w:vAlign w:val="center"/>
          </w:tcPr>
          <w:p w:rsidRPr="00D516A2" w:rsidR="008E5FEC" w:rsidP="003A1F97" w:rsidRDefault="008E5FEC" w14:paraId="0776D0BE" w14:textId="77777777">
            <w:pPr>
              <w:spacing w:before="40" w:after="120"/>
              <w:rPr>
                <w:rFonts w:cs="Arial"/>
                <w:sz w:val="20"/>
                <w:szCs w:val="20"/>
              </w:rPr>
            </w:pPr>
            <w:r w:rsidRPr="00D516A2">
              <w:rPr>
                <w:rFonts w:cs="Arial"/>
                <w:sz w:val="20"/>
                <w:szCs w:val="20"/>
              </w:rPr>
              <w:t>The Master Agreement defines: (i) the relationship between Lead Agency and Supplier; and (ii) the terms and pricing of Supplier’s products and/or services offered to Participating Agencies.</w:t>
            </w:r>
          </w:p>
        </w:tc>
      </w:tr>
      <w:tr w:rsidRPr="00D516A2" w:rsidR="008E5FEC" w:rsidTr="003A1F97" w14:paraId="122A3286" w14:textId="77777777">
        <w:trPr>
          <w:trHeight w:val="432"/>
        </w:trPr>
        <w:tc>
          <w:tcPr>
            <w:tcW w:w="1435" w:type="dxa"/>
            <w:vAlign w:val="center"/>
          </w:tcPr>
          <w:p w:rsidRPr="00D516A2" w:rsidR="008E5FEC" w:rsidP="003A1F97" w:rsidRDefault="008E5FEC" w14:paraId="5BDA90A0" w14:textId="77777777">
            <w:pPr>
              <w:rPr>
                <w:rFonts w:cs="Arial"/>
                <w:sz w:val="20"/>
                <w:szCs w:val="20"/>
              </w:rPr>
            </w:pPr>
            <w:r w:rsidRPr="00D516A2">
              <w:rPr>
                <w:rFonts w:cs="Arial"/>
                <w:sz w:val="20"/>
                <w:szCs w:val="20"/>
              </w:rPr>
              <w:t>Section K</w:t>
            </w:r>
          </w:p>
        </w:tc>
        <w:tc>
          <w:tcPr>
            <w:tcW w:w="3780" w:type="dxa"/>
            <w:vAlign w:val="center"/>
          </w:tcPr>
          <w:p w:rsidRPr="00D516A2" w:rsidR="008E5FEC" w:rsidP="003A1F97" w:rsidRDefault="008E5FEC" w14:paraId="6AEB2828" w14:textId="77777777">
            <w:pPr>
              <w:rPr>
                <w:rFonts w:cs="Arial"/>
                <w:sz w:val="20"/>
                <w:szCs w:val="20"/>
              </w:rPr>
            </w:pPr>
            <w:r w:rsidRPr="00D516A2">
              <w:rPr>
                <w:rFonts w:cs="Arial"/>
                <w:sz w:val="20"/>
                <w:szCs w:val="20"/>
              </w:rPr>
              <w:t>Form of Administration Agreement</w:t>
            </w:r>
          </w:p>
        </w:tc>
        <w:tc>
          <w:tcPr>
            <w:tcW w:w="1710" w:type="dxa"/>
            <w:vAlign w:val="center"/>
          </w:tcPr>
          <w:p w:rsidRPr="00D516A2" w:rsidR="008E5FEC" w:rsidP="003A1F97" w:rsidRDefault="008E5FEC" w14:paraId="5A708529" w14:textId="77777777">
            <w:pPr>
              <w:rPr>
                <w:rFonts w:cs="Arial"/>
                <w:sz w:val="20"/>
                <w:szCs w:val="20"/>
              </w:rPr>
            </w:pPr>
            <w:r w:rsidRPr="00D516A2">
              <w:rPr>
                <w:rFonts w:cs="Arial"/>
                <w:sz w:val="20"/>
                <w:szCs w:val="20"/>
              </w:rPr>
              <w:t>Supplier and CoreTrust</w:t>
            </w:r>
          </w:p>
        </w:tc>
        <w:tc>
          <w:tcPr>
            <w:tcW w:w="3865" w:type="dxa"/>
            <w:vAlign w:val="center"/>
          </w:tcPr>
          <w:p w:rsidRPr="00D516A2" w:rsidR="008E5FEC" w:rsidP="003A1F97" w:rsidRDefault="008E5FEC" w14:paraId="29B14ED6" w14:textId="77777777">
            <w:pPr>
              <w:spacing w:before="40" w:after="120"/>
              <w:rPr>
                <w:rFonts w:cs="Arial"/>
                <w:sz w:val="20"/>
                <w:szCs w:val="20"/>
              </w:rPr>
            </w:pPr>
            <w:r w:rsidRPr="00D516A2">
              <w:rPr>
                <w:rFonts w:cs="Arial"/>
                <w:sz w:val="20"/>
                <w:szCs w:val="20"/>
              </w:rPr>
              <w:t>The Administration Agreement defines the roles and obligations of CoreTrust and Supplier regarding marketing and selling CoreTrust’s cooperative purchasing program to Participating Agencies.</w:t>
            </w:r>
          </w:p>
        </w:tc>
      </w:tr>
      <w:tr w:rsidRPr="00D516A2" w:rsidR="008E5FEC" w:rsidTr="003A1F97" w14:paraId="469F8FC0" w14:textId="77777777">
        <w:trPr>
          <w:trHeight w:val="432"/>
        </w:trPr>
        <w:tc>
          <w:tcPr>
            <w:tcW w:w="1435" w:type="dxa"/>
            <w:vAlign w:val="center"/>
          </w:tcPr>
          <w:p w:rsidRPr="00D516A2" w:rsidR="008E5FEC" w:rsidP="003A1F97" w:rsidRDefault="008E5FEC" w14:paraId="77E0FCCB" w14:textId="77777777">
            <w:pPr>
              <w:rPr>
                <w:rFonts w:cs="Arial"/>
                <w:sz w:val="20"/>
                <w:szCs w:val="20"/>
              </w:rPr>
            </w:pPr>
            <w:r w:rsidRPr="00D516A2">
              <w:rPr>
                <w:rFonts w:cs="Arial"/>
                <w:sz w:val="20"/>
                <w:szCs w:val="20"/>
              </w:rPr>
              <w:t>Section L</w:t>
            </w:r>
          </w:p>
        </w:tc>
        <w:tc>
          <w:tcPr>
            <w:tcW w:w="3780" w:type="dxa"/>
            <w:vAlign w:val="center"/>
          </w:tcPr>
          <w:p w:rsidRPr="00D516A2" w:rsidR="008E5FEC" w:rsidP="003A1F97" w:rsidRDefault="008E5FEC" w14:paraId="0D4EE7D8" w14:textId="77777777">
            <w:pPr>
              <w:rPr>
                <w:rFonts w:cs="Arial"/>
                <w:sz w:val="20"/>
                <w:szCs w:val="20"/>
              </w:rPr>
            </w:pPr>
            <w:r w:rsidRPr="00D516A2">
              <w:rPr>
                <w:rFonts w:cs="Arial"/>
                <w:sz w:val="20"/>
                <w:szCs w:val="20"/>
              </w:rPr>
              <w:t>Form of Master Intergovernmental Cooperative Purchasing Agreement</w:t>
            </w:r>
          </w:p>
        </w:tc>
        <w:tc>
          <w:tcPr>
            <w:tcW w:w="1710" w:type="dxa"/>
            <w:vAlign w:val="center"/>
          </w:tcPr>
          <w:p w:rsidRPr="00D516A2" w:rsidR="008E5FEC" w:rsidP="003A1F97" w:rsidRDefault="008E5FEC" w14:paraId="2720F2C2" w14:textId="77777777">
            <w:pPr>
              <w:rPr>
                <w:rFonts w:cs="Arial"/>
                <w:sz w:val="20"/>
                <w:szCs w:val="20"/>
              </w:rPr>
            </w:pPr>
            <w:r w:rsidRPr="00D516A2">
              <w:rPr>
                <w:rFonts w:cs="Arial"/>
                <w:sz w:val="20"/>
                <w:szCs w:val="20"/>
              </w:rPr>
              <w:t>Lead Agency and CoreTrust</w:t>
            </w:r>
          </w:p>
        </w:tc>
        <w:tc>
          <w:tcPr>
            <w:tcW w:w="3865" w:type="dxa"/>
            <w:vAlign w:val="center"/>
          </w:tcPr>
          <w:p w:rsidRPr="00D516A2" w:rsidR="008E5FEC" w:rsidP="003A1F97" w:rsidRDefault="008E5FEC" w14:paraId="360DB32D" w14:textId="77777777">
            <w:pPr>
              <w:spacing w:before="40" w:after="120"/>
              <w:rPr>
                <w:rFonts w:cs="Arial"/>
                <w:sz w:val="20"/>
                <w:szCs w:val="20"/>
              </w:rPr>
            </w:pPr>
            <w:r w:rsidRPr="00D516A2">
              <w:rPr>
                <w:rFonts w:cs="Arial"/>
                <w:sz w:val="20"/>
                <w:szCs w:val="20"/>
              </w:rPr>
              <w:t>The Master Intergovernmental Cooperative Purchasing Agreement allows Lead Agency’s Participating Agencies to acquire Supplier’s products and/or services through CoreTrust’s cooperative purchasing program.</w:t>
            </w:r>
          </w:p>
        </w:tc>
      </w:tr>
      <w:tr w:rsidRPr="00D516A2" w:rsidR="008E5FEC" w:rsidTr="003A1F97" w14:paraId="06A6279C" w14:textId="77777777">
        <w:trPr>
          <w:trHeight w:val="432"/>
        </w:trPr>
        <w:tc>
          <w:tcPr>
            <w:tcW w:w="1435" w:type="dxa"/>
            <w:vAlign w:val="center"/>
          </w:tcPr>
          <w:p w:rsidRPr="00D516A2" w:rsidR="008E5FEC" w:rsidP="003A1F97" w:rsidRDefault="008E5FEC" w14:paraId="725AA0BF" w14:textId="77777777">
            <w:pPr>
              <w:rPr>
                <w:rFonts w:cs="Arial"/>
                <w:sz w:val="20"/>
                <w:szCs w:val="20"/>
              </w:rPr>
            </w:pPr>
            <w:r w:rsidRPr="00D516A2">
              <w:rPr>
                <w:rFonts w:cs="Arial"/>
                <w:sz w:val="20"/>
                <w:szCs w:val="20"/>
              </w:rPr>
              <w:t>Section M</w:t>
            </w:r>
          </w:p>
        </w:tc>
        <w:tc>
          <w:tcPr>
            <w:tcW w:w="3780" w:type="dxa"/>
            <w:vAlign w:val="center"/>
          </w:tcPr>
          <w:p w:rsidRPr="00D516A2" w:rsidR="008E5FEC" w:rsidP="003A1F97" w:rsidRDefault="008E5FEC" w14:paraId="19D5C416" w14:textId="77777777">
            <w:pPr>
              <w:rPr>
                <w:rFonts w:cs="Arial"/>
                <w:sz w:val="20"/>
                <w:szCs w:val="20"/>
              </w:rPr>
            </w:pPr>
            <w:r w:rsidRPr="00D516A2">
              <w:rPr>
                <w:rFonts w:cs="Arial"/>
                <w:sz w:val="20"/>
                <w:szCs w:val="20"/>
              </w:rPr>
              <w:t>Lead Public Agency Certificate</w:t>
            </w:r>
          </w:p>
        </w:tc>
        <w:tc>
          <w:tcPr>
            <w:tcW w:w="1710" w:type="dxa"/>
            <w:vMerge w:val="restart"/>
            <w:vAlign w:val="center"/>
          </w:tcPr>
          <w:p w:rsidRPr="00D516A2" w:rsidR="008E5FEC" w:rsidP="003A1F97" w:rsidRDefault="008E5FEC" w14:paraId="38D04DD8" w14:textId="77777777">
            <w:pPr>
              <w:rPr>
                <w:rFonts w:cs="Arial"/>
                <w:sz w:val="20"/>
                <w:szCs w:val="20"/>
              </w:rPr>
            </w:pPr>
            <w:r w:rsidRPr="00D516A2">
              <w:rPr>
                <w:rFonts w:cs="Arial"/>
                <w:sz w:val="20"/>
                <w:szCs w:val="20"/>
              </w:rPr>
              <w:t>Lead Agency, Supplier, and CoreTrust</w:t>
            </w:r>
          </w:p>
        </w:tc>
        <w:tc>
          <w:tcPr>
            <w:tcW w:w="3865" w:type="dxa"/>
            <w:vAlign w:val="center"/>
          </w:tcPr>
          <w:p w:rsidRPr="00D516A2" w:rsidR="008E5FEC" w:rsidP="003A1F97" w:rsidRDefault="008E5FEC" w14:paraId="2A4726BF" w14:textId="77777777">
            <w:pPr>
              <w:spacing w:before="40" w:after="120"/>
              <w:rPr>
                <w:rFonts w:cs="Arial"/>
                <w:sz w:val="20"/>
                <w:szCs w:val="20"/>
              </w:rPr>
            </w:pPr>
            <w:r w:rsidRPr="00D516A2">
              <w:rPr>
                <w:rFonts w:cs="Arial"/>
                <w:sz w:val="20"/>
                <w:szCs w:val="20"/>
              </w:rPr>
              <w:t>The Lead Public Agency Certificate is the Lead Agency’s agreement to adhere to the terms of the Master Intergovernmental Cooperative Purchasing Agreement (MICPA)</w:t>
            </w:r>
          </w:p>
        </w:tc>
      </w:tr>
      <w:tr w:rsidRPr="00D516A2" w:rsidR="008E5FEC" w:rsidTr="003A1F97" w14:paraId="6C74332E" w14:textId="77777777">
        <w:trPr>
          <w:trHeight w:val="432"/>
        </w:trPr>
        <w:tc>
          <w:tcPr>
            <w:tcW w:w="1435" w:type="dxa"/>
            <w:vAlign w:val="center"/>
          </w:tcPr>
          <w:p w:rsidRPr="00D516A2" w:rsidR="008E5FEC" w:rsidP="003A1F97" w:rsidRDefault="008E5FEC" w14:paraId="2F4A4452" w14:textId="77777777">
            <w:pPr>
              <w:rPr>
                <w:rFonts w:cs="Arial"/>
                <w:sz w:val="20"/>
                <w:szCs w:val="20"/>
              </w:rPr>
            </w:pPr>
            <w:r w:rsidRPr="00D516A2">
              <w:rPr>
                <w:rFonts w:cs="Arial"/>
                <w:sz w:val="20"/>
                <w:szCs w:val="20"/>
              </w:rPr>
              <w:t>Section N</w:t>
            </w:r>
          </w:p>
        </w:tc>
        <w:tc>
          <w:tcPr>
            <w:tcW w:w="3780" w:type="dxa"/>
            <w:vAlign w:val="center"/>
          </w:tcPr>
          <w:p w:rsidRPr="00D516A2" w:rsidR="008E5FEC" w:rsidP="003A1F97" w:rsidRDefault="008E5FEC" w14:paraId="4F2BBD8D" w14:textId="77777777">
            <w:pPr>
              <w:rPr>
                <w:rFonts w:cs="Arial"/>
                <w:sz w:val="20"/>
                <w:szCs w:val="20"/>
              </w:rPr>
            </w:pPr>
            <w:r w:rsidRPr="00D516A2">
              <w:rPr>
                <w:rFonts w:cs="Arial"/>
                <w:sz w:val="20"/>
                <w:szCs w:val="20"/>
              </w:rPr>
              <w:t>Technical Proposal</w:t>
            </w:r>
          </w:p>
        </w:tc>
        <w:tc>
          <w:tcPr>
            <w:tcW w:w="1710" w:type="dxa"/>
            <w:vMerge/>
            <w:vAlign w:val="center"/>
          </w:tcPr>
          <w:p w:rsidRPr="00D516A2" w:rsidR="008E5FEC" w:rsidP="003A1F97" w:rsidRDefault="008E5FEC" w14:paraId="5C13BA2A" w14:textId="77777777">
            <w:pPr>
              <w:rPr>
                <w:rFonts w:cs="Arial"/>
                <w:sz w:val="20"/>
                <w:szCs w:val="20"/>
              </w:rPr>
            </w:pPr>
          </w:p>
        </w:tc>
        <w:tc>
          <w:tcPr>
            <w:tcW w:w="3865" w:type="dxa"/>
            <w:vMerge w:val="restart"/>
            <w:vAlign w:val="center"/>
          </w:tcPr>
          <w:p w:rsidRPr="00D516A2" w:rsidR="008E5FEC" w:rsidP="003A1F97" w:rsidRDefault="008E5FEC" w14:paraId="7BD9C554" w14:textId="77777777">
            <w:pPr>
              <w:spacing w:before="40" w:after="120"/>
              <w:rPr>
                <w:rFonts w:cs="Arial"/>
                <w:sz w:val="20"/>
                <w:szCs w:val="20"/>
              </w:rPr>
            </w:pPr>
            <w:r w:rsidRPr="00D516A2">
              <w:rPr>
                <w:rFonts w:cs="Arial"/>
                <w:sz w:val="20"/>
                <w:szCs w:val="20"/>
              </w:rPr>
              <w:t xml:space="preserve">Sections N and O are designated for the Supplier's use when developing their technical and cost proposals.   </w:t>
            </w:r>
          </w:p>
        </w:tc>
      </w:tr>
      <w:tr w:rsidRPr="00D516A2" w:rsidR="008E5FEC" w:rsidTr="003A1F97" w14:paraId="118A273D" w14:textId="77777777">
        <w:trPr>
          <w:trHeight w:val="432"/>
        </w:trPr>
        <w:tc>
          <w:tcPr>
            <w:tcW w:w="1435" w:type="dxa"/>
            <w:vAlign w:val="center"/>
          </w:tcPr>
          <w:p w:rsidRPr="00D516A2" w:rsidR="008E5FEC" w:rsidP="003A1F97" w:rsidRDefault="008E5FEC" w14:paraId="40DC5BBB" w14:textId="77777777">
            <w:pPr>
              <w:rPr>
                <w:rFonts w:cs="Arial"/>
                <w:sz w:val="20"/>
                <w:szCs w:val="20"/>
              </w:rPr>
            </w:pPr>
            <w:r w:rsidRPr="00D516A2">
              <w:rPr>
                <w:rFonts w:cs="Arial"/>
                <w:sz w:val="20"/>
                <w:szCs w:val="20"/>
              </w:rPr>
              <w:t>Section O</w:t>
            </w:r>
          </w:p>
        </w:tc>
        <w:tc>
          <w:tcPr>
            <w:tcW w:w="3780" w:type="dxa"/>
            <w:vAlign w:val="center"/>
          </w:tcPr>
          <w:p w:rsidRPr="00D516A2" w:rsidR="008E5FEC" w:rsidP="003A1F97" w:rsidRDefault="008E5FEC" w14:paraId="60B7DDB0" w14:textId="77777777">
            <w:pPr>
              <w:rPr>
                <w:rFonts w:cs="Arial"/>
                <w:sz w:val="20"/>
                <w:szCs w:val="20"/>
              </w:rPr>
            </w:pPr>
            <w:r w:rsidRPr="00D516A2">
              <w:rPr>
                <w:rFonts w:cs="Arial"/>
                <w:sz w:val="20"/>
                <w:szCs w:val="20"/>
              </w:rPr>
              <w:t>Cost Proposal</w:t>
            </w:r>
          </w:p>
        </w:tc>
        <w:tc>
          <w:tcPr>
            <w:tcW w:w="1710" w:type="dxa"/>
            <w:vMerge/>
            <w:vAlign w:val="center"/>
          </w:tcPr>
          <w:p w:rsidRPr="00D516A2" w:rsidR="008E5FEC" w:rsidP="003A1F97" w:rsidRDefault="008E5FEC" w14:paraId="08C09117" w14:textId="77777777">
            <w:pPr>
              <w:rPr>
                <w:rFonts w:cs="Arial"/>
                <w:sz w:val="20"/>
                <w:szCs w:val="20"/>
              </w:rPr>
            </w:pPr>
          </w:p>
        </w:tc>
        <w:tc>
          <w:tcPr>
            <w:tcW w:w="3865" w:type="dxa"/>
            <w:vMerge/>
            <w:vAlign w:val="center"/>
          </w:tcPr>
          <w:p w:rsidRPr="00D516A2" w:rsidR="008E5FEC" w:rsidP="003A1F97" w:rsidRDefault="008E5FEC" w14:paraId="5E8AE543" w14:textId="77777777">
            <w:pPr>
              <w:spacing w:before="40" w:after="120"/>
              <w:rPr>
                <w:rFonts w:cs="Arial"/>
                <w:sz w:val="20"/>
                <w:szCs w:val="20"/>
              </w:rPr>
            </w:pPr>
          </w:p>
        </w:tc>
      </w:tr>
    </w:tbl>
    <w:p w:rsidR="00AB4491" w:rsidRDefault="00AB4491" w14:paraId="134667B5" w14:textId="766E58E8">
      <w:pPr>
        <w:spacing w:after="160" w:line="259" w:lineRule="auto"/>
        <w:rPr>
          <w:rFonts w:cs="Arial"/>
          <w:b/>
        </w:rPr>
      </w:pPr>
    </w:p>
    <w:p w:rsidRPr="002D264F" w:rsidR="00764F4B" w:rsidP="004A412C" w:rsidRDefault="00764F4B" w14:paraId="3246E46F" w14:textId="1FFEF695">
      <w:pPr>
        <w:spacing w:after="240"/>
        <w:jc w:val="center"/>
        <w:rPr>
          <w:rFonts w:cs="Arial"/>
          <w:b/>
        </w:rPr>
      </w:pPr>
      <w:r w:rsidRPr="002D264F">
        <w:rPr>
          <w:rFonts w:cs="Arial"/>
          <w:b/>
        </w:rPr>
        <w:t>ORDER</w:t>
      </w:r>
      <w:r w:rsidRPr="002D264F" w:rsidR="00B14086">
        <w:rPr>
          <w:rFonts w:cs="Arial"/>
          <w:b/>
        </w:rPr>
        <w:t>S</w:t>
      </w:r>
      <w:r w:rsidRPr="002D264F">
        <w:rPr>
          <w:rFonts w:cs="Arial"/>
          <w:b/>
        </w:rPr>
        <w:t xml:space="preserve"> OF PRECEDENCE</w:t>
      </w:r>
    </w:p>
    <w:p w:rsidR="00E2631F" w:rsidP="00E2631F" w:rsidRDefault="00E2631F" w14:paraId="4EC4AAE1" w14:textId="77777777">
      <w:pPr>
        <w:spacing w:after="240"/>
        <w:jc w:val="both"/>
        <w:rPr>
          <w:rFonts w:cs="Arial"/>
        </w:rPr>
      </w:pPr>
      <w:r>
        <w:rPr>
          <w:rFonts w:cs="Arial"/>
        </w:rPr>
        <w:t xml:space="preserve">This contract is composed of the documents set forth in the Table of Contents. For purposes of this </w:t>
      </w:r>
      <w:r w:rsidRPr="002C76C0">
        <w:rPr>
          <w:rFonts w:cs="Arial"/>
        </w:rPr>
        <w:t>Solicitation</w:t>
      </w:r>
      <w:r>
        <w:rPr>
          <w:rFonts w:cs="Arial"/>
        </w:rPr>
        <w:t>, conflicts among these documents shall be resolved in the following order of precedence:</w:t>
      </w:r>
    </w:p>
    <w:p w:rsidRPr="000A2AE5" w:rsidR="00E2631F" w:rsidP="00E2631F" w:rsidRDefault="00E2631F" w14:paraId="69DC6063" w14:textId="77777777">
      <w:pPr>
        <w:spacing w:after="240"/>
        <w:jc w:val="both"/>
        <w:rPr>
          <w:rFonts w:cs="Arial"/>
        </w:rPr>
      </w:pPr>
      <w:r w:rsidRPr="000A2AE5">
        <w:rPr>
          <w:rFonts w:cs="Arial"/>
        </w:rPr>
        <w:t>This contract is composed of the documents set forth in the Table of Contents. For purposes of this solicitation, conflicts among these documents shall be resolved in the following order of precedence:</w:t>
      </w:r>
    </w:p>
    <w:p w:rsidRPr="000A2AE5" w:rsidR="00E2631F" w:rsidP="00E2631F" w:rsidRDefault="00E2631F" w14:paraId="466AB053" w14:textId="77777777">
      <w:pPr>
        <w:pStyle w:val="ListParagraph"/>
        <w:numPr>
          <w:ilvl w:val="0"/>
          <w:numId w:val="25"/>
        </w:numPr>
        <w:ind w:left="360"/>
        <w:rPr>
          <w:rFonts w:cs="Arial"/>
        </w:rPr>
      </w:pPr>
      <w:r w:rsidRPr="000A2AE5">
        <w:rPr>
          <w:rFonts w:cs="Arial"/>
        </w:rPr>
        <w:tab/>
      </w:r>
      <w:r w:rsidRPr="000A2AE5">
        <w:rPr>
          <w:rFonts w:cs="Arial"/>
        </w:rPr>
        <w:t>Section F</w:t>
      </w:r>
      <w:r w:rsidRPr="000A2AE5">
        <w:rPr>
          <w:rFonts w:cs="Arial"/>
        </w:rPr>
        <w:tab/>
      </w:r>
      <w:r w:rsidRPr="000A2AE5">
        <w:rPr>
          <w:rFonts w:cs="Arial"/>
        </w:rPr>
        <w:t>–  Background &amp; Scope</w:t>
      </w:r>
    </w:p>
    <w:p w:rsidRPr="000A2AE5" w:rsidR="00E2631F" w:rsidP="00E2631F" w:rsidRDefault="00E2631F" w14:paraId="05FB2B62" w14:textId="77777777">
      <w:pPr>
        <w:pStyle w:val="ListParagraph"/>
        <w:numPr>
          <w:ilvl w:val="0"/>
          <w:numId w:val="25"/>
        </w:numPr>
        <w:ind w:left="360"/>
        <w:rPr>
          <w:rFonts w:cs="Arial"/>
        </w:rPr>
      </w:pPr>
      <w:r w:rsidRPr="000A2AE5">
        <w:rPr>
          <w:rFonts w:cs="Arial"/>
        </w:rPr>
        <w:tab/>
      </w:r>
      <w:r w:rsidRPr="000A2AE5">
        <w:rPr>
          <w:rFonts w:cs="Arial"/>
        </w:rPr>
        <w:t>Section G</w:t>
      </w:r>
      <w:r w:rsidRPr="000A2AE5">
        <w:rPr>
          <w:rFonts w:cs="Arial"/>
        </w:rPr>
        <w:tab/>
      </w:r>
      <w:r w:rsidRPr="000A2AE5">
        <w:rPr>
          <w:rFonts w:cs="Arial"/>
        </w:rPr>
        <w:t>–  Submission Protocol; Evaluation; Award</w:t>
      </w:r>
    </w:p>
    <w:p w:rsidRPr="000A2AE5" w:rsidR="00E2631F" w:rsidP="00E2631F" w:rsidRDefault="00E2631F" w14:paraId="0FBC102B" w14:textId="77777777">
      <w:pPr>
        <w:pStyle w:val="ListParagraph"/>
        <w:numPr>
          <w:ilvl w:val="0"/>
          <w:numId w:val="25"/>
        </w:numPr>
        <w:ind w:left="360"/>
        <w:rPr>
          <w:rFonts w:cs="Arial"/>
        </w:rPr>
      </w:pPr>
      <w:r w:rsidRPr="000A2AE5">
        <w:rPr>
          <w:rFonts w:cs="Arial"/>
        </w:rPr>
        <w:tab/>
      </w:r>
      <w:r w:rsidRPr="000A2AE5">
        <w:rPr>
          <w:rFonts w:cs="Arial"/>
        </w:rPr>
        <w:t>Section A</w:t>
      </w:r>
      <w:r w:rsidRPr="000A2AE5">
        <w:rPr>
          <w:rFonts w:cs="Arial"/>
        </w:rPr>
        <w:tab/>
      </w:r>
      <w:r w:rsidRPr="000A2AE5">
        <w:rPr>
          <w:rFonts w:cs="Arial"/>
        </w:rPr>
        <w:t>–  Participating Agency Requirements</w:t>
      </w:r>
    </w:p>
    <w:p w:rsidRPr="000A2AE5" w:rsidR="00E2631F" w:rsidP="00E2631F" w:rsidRDefault="00E2631F" w14:paraId="3CC4F2A0" w14:textId="77777777">
      <w:pPr>
        <w:pStyle w:val="ListParagraph"/>
        <w:numPr>
          <w:ilvl w:val="0"/>
          <w:numId w:val="25"/>
        </w:numPr>
        <w:ind w:left="360"/>
        <w:rPr>
          <w:rFonts w:cs="Arial"/>
        </w:rPr>
      </w:pPr>
      <w:r w:rsidRPr="000A2AE5">
        <w:rPr>
          <w:rFonts w:cs="Arial"/>
        </w:rPr>
        <w:tab/>
      </w:r>
      <w:r w:rsidRPr="000A2AE5">
        <w:rPr>
          <w:rFonts w:cs="Arial"/>
        </w:rPr>
        <w:t>Section B</w:t>
      </w:r>
      <w:r w:rsidRPr="000A2AE5">
        <w:rPr>
          <w:rFonts w:cs="Arial"/>
        </w:rPr>
        <w:tab/>
      </w:r>
      <w:r w:rsidRPr="000A2AE5">
        <w:rPr>
          <w:rFonts w:cs="Arial"/>
        </w:rPr>
        <w:t>–  Lead Agency Requirements</w:t>
      </w:r>
    </w:p>
    <w:p w:rsidRPr="000A2AE5" w:rsidR="00E2631F" w:rsidP="00E2631F" w:rsidRDefault="00E2631F" w14:paraId="6A9CB605" w14:textId="77777777">
      <w:pPr>
        <w:pStyle w:val="ListParagraph"/>
        <w:numPr>
          <w:ilvl w:val="0"/>
          <w:numId w:val="25"/>
        </w:numPr>
        <w:spacing w:after="240"/>
        <w:ind w:left="360"/>
        <w:rPr>
          <w:rFonts w:cs="Arial"/>
        </w:rPr>
      </w:pPr>
      <w:r w:rsidRPr="000A2AE5">
        <w:rPr>
          <w:rFonts w:cs="Arial"/>
        </w:rPr>
        <w:tab/>
      </w:r>
      <w:r w:rsidRPr="000A2AE5">
        <w:rPr>
          <w:rFonts w:cs="Arial"/>
        </w:rPr>
        <w:t>Section C</w:t>
      </w:r>
      <w:r w:rsidRPr="000A2AE5">
        <w:rPr>
          <w:rFonts w:cs="Arial"/>
        </w:rPr>
        <w:tab/>
      </w:r>
      <w:r w:rsidRPr="000A2AE5">
        <w:rPr>
          <w:rFonts w:cs="Arial"/>
        </w:rPr>
        <w:t>–  Federal Contract Terms and Conditions</w:t>
      </w:r>
    </w:p>
    <w:p w:rsidRPr="000A2AE5" w:rsidR="00E2631F" w:rsidP="00E2631F" w:rsidRDefault="00E2631F" w14:paraId="18FFCC1D" w14:textId="77777777">
      <w:pPr>
        <w:pStyle w:val="ListParagraph"/>
        <w:numPr>
          <w:ilvl w:val="0"/>
          <w:numId w:val="25"/>
        </w:numPr>
        <w:spacing w:after="240"/>
        <w:ind w:left="360"/>
        <w:rPr>
          <w:rFonts w:cs="Arial"/>
        </w:rPr>
      </w:pPr>
      <w:r w:rsidRPr="000A2AE5">
        <w:rPr>
          <w:rFonts w:cs="Arial"/>
        </w:rPr>
        <w:tab/>
      </w:r>
      <w:r w:rsidRPr="000A2AE5">
        <w:rPr>
          <w:rFonts w:cs="Arial"/>
        </w:rPr>
        <w:t>Section D</w:t>
      </w:r>
      <w:r w:rsidRPr="000A2AE5">
        <w:rPr>
          <w:rFonts w:cs="Arial"/>
        </w:rPr>
        <w:tab/>
      </w:r>
      <w:r w:rsidRPr="000A2AE5">
        <w:rPr>
          <w:rFonts w:cs="Arial"/>
        </w:rPr>
        <w:t>–  New Jersey Business Compliance</w:t>
      </w:r>
    </w:p>
    <w:p w:rsidRPr="000A2AE5" w:rsidR="00E2631F" w:rsidP="00E2631F" w:rsidRDefault="00E2631F" w14:paraId="28463666" w14:textId="77777777">
      <w:pPr>
        <w:pStyle w:val="ListParagraph"/>
        <w:numPr>
          <w:ilvl w:val="0"/>
          <w:numId w:val="25"/>
        </w:numPr>
        <w:spacing w:after="240"/>
        <w:ind w:left="360"/>
        <w:rPr>
          <w:rFonts w:cs="Arial"/>
        </w:rPr>
      </w:pPr>
      <w:r w:rsidRPr="000A2AE5">
        <w:rPr>
          <w:rFonts w:cs="Arial"/>
        </w:rPr>
        <w:tab/>
      </w:r>
      <w:r w:rsidRPr="000A2AE5">
        <w:rPr>
          <w:rFonts w:cs="Arial"/>
        </w:rPr>
        <w:t>Section E</w:t>
      </w:r>
      <w:r w:rsidRPr="000A2AE5">
        <w:rPr>
          <w:rFonts w:cs="Arial"/>
        </w:rPr>
        <w:tab/>
      </w:r>
      <w:r w:rsidRPr="000A2AE5">
        <w:rPr>
          <w:rFonts w:cs="Arial"/>
        </w:rPr>
        <w:t>–  State Notice Addendum</w:t>
      </w:r>
    </w:p>
    <w:p w:rsidRPr="000A2AE5" w:rsidR="00E2631F" w:rsidP="00E2631F" w:rsidRDefault="00E2631F" w14:paraId="28A1B3EF" w14:textId="77777777">
      <w:pPr>
        <w:pStyle w:val="ListParagraph"/>
        <w:numPr>
          <w:ilvl w:val="0"/>
          <w:numId w:val="25"/>
        </w:numPr>
        <w:ind w:left="360"/>
        <w:rPr>
          <w:rFonts w:cs="Arial"/>
        </w:rPr>
      </w:pPr>
      <w:r w:rsidRPr="000A2AE5">
        <w:rPr>
          <w:rFonts w:cs="Arial"/>
        </w:rPr>
        <w:tab/>
      </w:r>
      <w:r w:rsidRPr="000A2AE5">
        <w:rPr>
          <w:rFonts w:cs="Arial"/>
        </w:rPr>
        <w:t>Section K</w:t>
      </w:r>
      <w:r w:rsidRPr="000A2AE5">
        <w:rPr>
          <w:rFonts w:cs="Arial"/>
        </w:rPr>
        <w:tab/>
      </w:r>
      <w:r w:rsidRPr="000A2AE5">
        <w:rPr>
          <w:rFonts w:cs="Arial"/>
        </w:rPr>
        <w:t>–  Form of Administration Agreement</w:t>
      </w:r>
    </w:p>
    <w:p w:rsidRPr="000A2AE5" w:rsidR="00E2631F" w:rsidP="00E2631F" w:rsidRDefault="00E2631F" w14:paraId="5E80993C" w14:textId="77777777">
      <w:pPr>
        <w:pStyle w:val="ListParagraph"/>
        <w:numPr>
          <w:ilvl w:val="0"/>
          <w:numId w:val="25"/>
        </w:numPr>
        <w:ind w:left="360"/>
        <w:rPr>
          <w:rFonts w:cs="Arial"/>
        </w:rPr>
      </w:pPr>
      <w:r w:rsidRPr="000A2AE5">
        <w:rPr>
          <w:rFonts w:cs="Arial"/>
        </w:rPr>
        <w:tab/>
      </w:r>
      <w:r w:rsidRPr="000A2AE5">
        <w:rPr>
          <w:rFonts w:cs="Arial"/>
        </w:rPr>
        <w:t>Section L</w:t>
      </w:r>
      <w:r w:rsidRPr="000A2AE5">
        <w:rPr>
          <w:rFonts w:cs="Arial"/>
        </w:rPr>
        <w:tab/>
      </w:r>
      <w:r w:rsidRPr="000A2AE5">
        <w:rPr>
          <w:rFonts w:cs="Arial"/>
        </w:rPr>
        <w:t>–  Form of Master Intergovernmental Cooperative Purchasing Agreement</w:t>
      </w:r>
    </w:p>
    <w:p w:rsidRPr="000A2AE5" w:rsidR="00E2631F" w:rsidP="00E2631F" w:rsidRDefault="00E2631F" w14:paraId="06838298" w14:textId="77777777">
      <w:pPr>
        <w:pStyle w:val="ListParagraph"/>
        <w:numPr>
          <w:ilvl w:val="0"/>
          <w:numId w:val="25"/>
        </w:numPr>
        <w:ind w:left="360"/>
        <w:rPr>
          <w:rFonts w:cs="Arial"/>
        </w:rPr>
      </w:pPr>
      <w:r w:rsidRPr="000A2AE5">
        <w:rPr>
          <w:rFonts w:cs="Arial"/>
        </w:rPr>
        <w:t>Section I</w:t>
      </w:r>
      <w:r w:rsidRPr="000A2AE5">
        <w:rPr>
          <w:rFonts w:cs="Arial"/>
        </w:rPr>
        <w:tab/>
      </w:r>
      <w:r w:rsidRPr="000A2AE5">
        <w:rPr>
          <w:rFonts w:cs="Arial"/>
        </w:rPr>
        <w:t>–  Form of Master Agreement</w:t>
      </w:r>
    </w:p>
    <w:p w:rsidRPr="000A2AE5" w:rsidR="00E2631F" w:rsidP="00E2631F" w:rsidRDefault="00E2631F" w14:paraId="7E35B4FE" w14:textId="77777777">
      <w:pPr>
        <w:pStyle w:val="ListParagraph"/>
        <w:numPr>
          <w:ilvl w:val="0"/>
          <w:numId w:val="25"/>
        </w:numPr>
        <w:ind w:left="360"/>
        <w:rPr>
          <w:rFonts w:cs="Arial"/>
        </w:rPr>
      </w:pPr>
      <w:r w:rsidRPr="000A2AE5">
        <w:rPr>
          <w:rFonts w:cs="Arial"/>
        </w:rPr>
        <w:t>Section N</w:t>
      </w:r>
      <w:r w:rsidRPr="000A2AE5">
        <w:rPr>
          <w:rFonts w:cs="Arial"/>
        </w:rPr>
        <w:tab/>
      </w:r>
      <w:r w:rsidRPr="000A2AE5">
        <w:rPr>
          <w:rFonts w:cs="Arial"/>
        </w:rPr>
        <w:t>–  Technical Proposal</w:t>
      </w:r>
    </w:p>
    <w:p w:rsidRPr="000A2AE5" w:rsidR="00E2631F" w:rsidP="00E2631F" w:rsidRDefault="00E2631F" w14:paraId="6D6D61D1" w14:textId="77777777">
      <w:pPr>
        <w:pStyle w:val="ListParagraph"/>
        <w:numPr>
          <w:ilvl w:val="0"/>
          <w:numId w:val="25"/>
        </w:numPr>
        <w:ind w:left="360"/>
        <w:rPr>
          <w:rFonts w:cs="Arial"/>
        </w:rPr>
      </w:pPr>
      <w:r w:rsidRPr="000A2AE5">
        <w:rPr>
          <w:rFonts w:cs="Arial"/>
        </w:rPr>
        <w:t>Section O</w:t>
      </w:r>
      <w:r w:rsidRPr="000A2AE5">
        <w:rPr>
          <w:rFonts w:cs="Arial"/>
        </w:rPr>
        <w:tab/>
      </w:r>
      <w:r w:rsidRPr="000A2AE5">
        <w:rPr>
          <w:rFonts w:cs="Arial"/>
        </w:rPr>
        <w:t>–  Cost Proposal</w:t>
      </w:r>
    </w:p>
    <w:p w:rsidRPr="000A2AE5" w:rsidR="00E2631F" w:rsidP="00E2631F" w:rsidRDefault="00E2631F" w14:paraId="184E7E59" w14:textId="77777777">
      <w:pPr>
        <w:pStyle w:val="ListParagraph"/>
        <w:numPr>
          <w:ilvl w:val="0"/>
          <w:numId w:val="25"/>
        </w:numPr>
        <w:ind w:left="360"/>
        <w:rPr>
          <w:rFonts w:cs="Arial"/>
        </w:rPr>
      </w:pPr>
      <w:r w:rsidRPr="000A2AE5">
        <w:rPr>
          <w:rFonts w:cs="Arial"/>
        </w:rPr>
        <w:t>Section H</w:t>
      </w:r>
      <w:r w:rsidRPr="000A2AE5">
        <w:rPr>
          <w:rFonts w:cs="Arial"/>
        </w:rPr>
        <w:tab/>
      </w:r>
      <w:r w:rsidRPr="000A2AE5">
        <w:rPr>
          <w:rFonts w:cs="Arial"/>
        </w:rPr>
        <w:t>–  Requirements for National Cooperative Contract</w:t>
      </w:r>
    </w:p>
    <w:p w:rsidRPr="000A2AE5" w:rsidR="00E2631F" w:rsidP="00E2631F" w:rsidRDefault="00E2631F" w14:paraId="1651D3B5" w14:textId="77777777">
      <w:pPr>
        <w:pStyle w:val="ListParagraph"/>
        <w:numPr>
          <w:ilvl w:val="0"/>
          <w:numId w:val="25"/>
        </w:numPr>
        <w:ind w:left="360"/>
        <w:rPr>
          <w:rFonts w:cs="Arial"/>
        </w:rPr>
      </w:pPr>
      <w:r w:rsidRPr="000A2AE5">
        <w:rPr>
          <w:rFonts w:cs="Arial"/>
        </w:rPr>
        <w:t>Section J</w:t>
      </w:r>
      <w:r w:rsidRPr="000A2AE5">
        <w:rPr>
          <w:rFonts w:cs="Arial"/>
        </w:rPr>
        <w:tab/>
      </w:r>
      <w:r w:rsidRPr="000A2AE5">
        <w:rPr>
          <w:rFonts w:cs="Arial"/>
        </w:rPr>
        <w:t>–  Master Agreement Acceptance Form</w:t>
      </w:r>
    </w:p>
    <w:p w:rsidRPr="000A2AE5" w:rsidR="00E2631F" w:rsidP="00E2631F" w:rsidRDefault="00E2631F" w14:paraId="5C338325" w14:textId="77777777">
      <w:pPr>
        <w:pStyle w:val="ListParagraph"/>
        <w:numPr>
          <w:ilvl w:val="0"/>
          <w:numId w:val="25"/>
        </w:numPr>
        <w:ind w:left="360"/>
        <w:rPr>
          <w:rFonts w:cs="Arial"/>
        </w:rPr>
      </w:pPr>
      <w:r w:rsidRPr="000A2AE5">
        <w:rPr>
          <w:rFonts w:cs="Arial"/>
        </w:rPr>
        <w:t>Section M –  Lead Public Agency Certificate</w:t>
      </w:r>
    </w:p>
    <w:p w:rsidRPr="000A2AE5" w:rsidR="00E2631F" w:rsidP="00E2631F" w:rsidRDefault="00E2631F" w14:paraId="3F3B0BB7" w14:textId="77777777">
      <w:pPr>
        <w:tabs>
          <w:tab w:val="left" w:pos="1530"/>
        </w:tabs>
        <w:spacing w:after="240"/>
        <w:jc w:val="both"/>
        <w:rPr>
          <w:rFonts w:cs="Arial"/>
        </w:rPr>
      </w:pPr>
    </w:p>
    <w:p w:rsidRPr="000A2AE5" w:rsidR="00E2631F" w:rsidP="00E2631F" w:rsidRDefault="00E2631F" w14:paraId="573D4D30" w14:textId="77777777">
      <w:pPr>
        <w:tabs>
          <w:tab w:val="left" w:pos="1530"/>
        </w:tabs>
        <w:spacing w:after="240"/>
        <w:jc w:val="both"/>
        <w:rPr>
          <w:rFonts w:cs="Arial"/>
        </w:rPr>
      </w:pPr>
      <w:r w:rsidRPr="000A2AE5">
        <w:rPr>
          <w:rFonts w:cs="Arial"/>
        </w:rPr>
        <w:t>For purposes of the awarded contract, conflicts among these documents shall be resolved in the following order of precedence:</w:t>
      </w:r>
    </w:p>
    <w:p w:rsidRPr="000A2AE5" w:rsidR="00E2631F" w:rsidP="00E2631F" w:rsidRDefault="00E2631F" w14:paraId="65C6FEE1" w14:textId="77777777">
      <w:pPr>
        <w:pStyle w:val="ListParagraph"/>
        <w:numPr>
          <w:ilvl w:val="0"/>
          <w:numId w:val="30"/>
        </w:numPr>
        <w:tabs>
          <w:tab w:val="left" w:pos="1530"/>
        </w:tabs>
        <w:ind w:left="450" w:hanging="450"/>
        <w:rPr>
          <w:rFonts w:cs="Arial"/>
        </w:rPr>
      </w:pPr>
      <w:r w:rsidRPr="000A2AE5">
        <w:rPr>
          <w:rFonts w:cs="Arial"/>
        </w:rPr>
        <w:tab/>
      </w:r>
      <w:r w:rsidRPr="000A2AE5">
        <w:rPr>
          <w:rFonts w:cs="Arial"/>
        </w:rPr>
        <w:t>Section A</w:t>
      </w:r>
      <w:r w:rsidRPr="000A2AE5">
        <w:rPr>
          <w:rFonts w:cs="Arial"/>
        </w:rPr>
        <w:tab/>
      </w:r>
      <w:r w:rsidRPr="000A2AE5">
        <w:rPr>
          <w:rFonts w:cs="Arial"/>
        </w:rPr>
        <w:t>–  Participating Agency Requirements</w:t>
      </w:r>
    </w:p>
    <w:p w:rsidRPr="000A2AE5" w:rsidR="00E2631F" w:rsidP="00E2631F" w:rsidRDefault="00E2631F" w14:paraId="1E2CF2C7" w14:textId="77777777">
      <w:pPr>
        <w:pStyle w:val="ListParagraph"/>
        <w:numPr>
          <w:ilvl w:val="0"/>
          <w:numId w:val="30"/>
        </w:numPr>
        <w:tabs>
          <w:tab w:val="left" w:pos="1530"/>
        </w:tabs>
        <w:ind w:left="450" w:hanging="450"/>
        <w:rPr>
          <w:rFonts w:cs="Arial"/>
        </w:rPr>
      </w:pPr>
      <w:r w:rsidRPr="000A2AE5">
        <w:rPr>
          <w:rFonts w:cs="Arial"/>
        </w:rPr>
        <w:tab/>
      </w:r>
      <w:r w:rsidRPr="000A2AE5">
        <w:rPr>
          <w:rFonts w:cs="Arial"/>
        </w:rPr>
        <w:t>Section B</w:t>
      </w:r>
      <w:r w:rsidRPr="000A2AE5">
        <w:rPr>
          <w:rFonts w:cs="Arial"/>
        </w:rPr>
        <w:tab/>
      </w:r>
      <w:r w:rsidRPr="000A2AE5">
        <w:rPr>
          <w:rFonts w:cs="Arial"/>
        </w:rPr>
        <w:t>–  Lead Agency Requirements</w:t>
      </w:r>
    </w:p>
    <w:p w:rsidRPr="000A2AE5" w:rsidR="00E2631F" w:rsidP="00E2631F" w:rsidRDefault="00E2631F" w14:paraId="3D6A8B7E" w14:textId="77777777">
      <w:pPr>
        <w:pStyle w:val="ListParagraph"/>
        <w:numPr>
          <w:ilvl w:val="0"/>
          <w:numId w:val="30"/>
        </w:numPr>
        <w:tabs>
          <w:tab w:val="left" w:pos="1530"/>
        </w:tabs>
        <w:spacing w:after="240"/>
        <w:ind w:left="450" w:hanging="450"/>
        <w:rPr>
          <w:rFonts w:cs="Arial"/>
        </w:rPr>
      </w:pPr>
      <w:r w:rsidRPr="000A2AE5">
        <w:rPr>
          <w:rFonts w:cs="Arial"/>
        </w:rPr>
        <w:tab/>
      </w:r>
      <w:r w:rsidRPr="000A2AE5">
        <w:rPr>
          <w:rFonts w:cs="Arial"/>
        </w:rPr>
        <w:t>Section C</w:t>
      </w:r>
      <w:r w:rsidRPr="000A2AE5">
        <w:rPr>
          <w:rFonts w:cs="Arial"/>
        </w:rPr>
        <w:tab/>
      </w:r>
      <w:r w:rsidRPr="000A2AE5">
        <w:rPr>
          <w:rFonts w:cs="Arial"/>
        </w:rPr>
        <w:t>–  Federal Contract Terms and Conditions</w:t>
      </w:r>
    </w:p>
    <w:p w:rsidRPr="000A2AE5" w:rsidR="00E2631F" w:rsidP="00E2631F" w:rsidRDefault="00E2631F" w14:paraId="3B763A63" w14:textId="77777777">
      <w:pPr>
        <w:pStyle w:val="ListParagraph"/>
        <w:numPr>
          <w:ilvl w:val="0"/>
          <w:numId w:val="30"/>
        </w:numPr>
        <w:tabs>
          <w:tab w:val="left" w:pos="1530"/>
        </w:tabs>
        <w:spacing w:after="240"/>
        <w:ind w:left="450" w:hanging="450"/>
        <w:rPr>
          <w:rFonts w:cs="Arial"/>
        </w:rPr>
      </w:pPr>
      <w:r w:rsidRPr="000A2AE5">
        <w:rPr>
          <w:rFonts w:cs="Arial"/>
        </w:rPr>
        <w:tab/>
      </w:r>
      <w:r w:rsidRPr="000A2AE5">
        <w:rPr>
          <w:rFonts w:cs="Arial"/>
        </w:rPr>
        <w:t>Section D</w:t>
      </w:r>
      <w:r w:rsidRPr="000A2AE5">
        <w:rPr>
          <w:rFonts w:cs="Arial"/>
        </w:rPr>
        <w:tab/>
      </w:r>
      <w:r w:rsidRPr="000A2AE5">
        <w:rPr>
          <w:rFonts w:cs="Arial"/>
        </w:rPr>
        <w:t>–  New Jersey Business Compliance</w:t>
      </w:r>
    </w:p>
    <w:p w:rsidRPr="000A2AE5" w:rsidR="00E2631F" w:rsidP="00E2631F" w:rsidRDefault="00E2631F" w14:paraId="41AACB18" w14:textId="77777777">
      <w:pPr>
        <w:pStyle w:val="ListParagraph"/>
        <w:numPr>
          <w:ilvl w:val="0"/>
          <w:numId w:val="30"/>
        </w:numPr>
        <w:tabs>
          <w:tab w:val="left" w:pos="1530"/>
        </w:tabs>
        <w:spacing w:after="240"/>
        <w:ind w:left="450" w:hanging="450"/>
        <w:rPr>
          <w:rFonts w:cs="Arial"/>
        </w:rPr>
      </w:pPr>
      <w:r w:rsidRPr="000A2AE5">
        <w:rPr>
          <w:rFonts w:cs="Arial"/>
        </w:rPr>
        <w:tab/>
      </w:r>
      <w:r w:rsidRPr="000A2AE5">
        <w:rPr>
          <w:rFonts w:cs="Arial"/>
        </w:rPr>
        <w:t>Section E</w:t>
      </w:r>
      <w:r w:rsidRPr="000A2AE5">
        <w:rPr>
          <w:rFonts w:cs="Arial"/>
        </w:rPr>
        <w:tab/>
      </w:r>
      <w:r w:rsidRPr="000A2AE5">
        <w:rPr>
          <w:rFonts w:cs="Arial"/>
        </w:rPr>
        <w:t>–  State Notice Addendum</w:t>
      </w:r>
    </w:p>
    <w:p w:rsidRPr="000A2AE5" w:rsidR="00E2631F" w:rsidP="00E2631F" w:rsidRDefault="00E2631F" w14:paraId="503E3D79" w14:textId="77777777">
      <w:pPr>
        <w:pStyle w:val="ListParagraph"/>
        <w:numPr>
          <w:ilvl w:val="0"/>
          <w:numId w:val="30"/>
        </w:numPr>
        <w:tabs>
          <w:tab w:val="left" w:pos="1530"/>
        </w:tabs>
        <w:spacing w:after="240"/>
        <w:ind w:left="450" w:hanging="450"/>
        <w:rPr>
          <w:rFonts w:cs="Arial"/>
        </w:rPr>
      </w:pPr>
      <w:r w:rsidRPr="000A2AE5">
        <w:rPr>
          <w:rFonts w:cs="Arial"/>
        </w:rPr>
        <w:t xml:space="preserve">   Section F</w:t>
      </w:r>
      <w:r w:rsidRPr="000A2AE5">
        <w:rPr>
          <w:rFonts w:cs="Arial"/>
        </w:rPr>
        <w:tab/>
      </w:r>
      <w:r w:rsidRPr="000A2AE5">
        <w:rPr>
          <w:rFonts w:cs="Arial"/>
        </w:rPr>
        <w:t>–  Background &amp; Scope</w:t>
      </w:r>
    </w:p>
    <w:p w:rsidRPr="000A2AE5" w:rsidR="00E2631F" w:rsidP="00E2631F" w:rsidRDefault="00E2631F" w14:paraId="7EC9180E" w14:textId="77777777">
      <w:pPr>
        <w:pStyle w:val="ListParagraph"/>
        <w:numPr>
          <w:ilvl w:val="0"/>
          <w:numId w:val="30"/>
        </w:numPr>
        <w:tabs>
          <w:tab w:val="left" w:pos="1530"/>
        </w:tabs>
        <w:ind w:left="450" w:hanging="450"/>
        <w:rPr>
          <w:rFonts w:cs="Arial"/>
        </w:rPr>
      </w:pPr>
      <w:r w:rsidRPr="000A2AE5">
        <w:rPr>
          <w:rFonts w:cs="Arial"/>
        </w:rPr>
        <w:tab/>
      </w:r>
      <w:r w:rsidRPr="000A2AE5">
        <w:rPr>
          <w:rFonts w:cs="Arial"/>
        </w:rPr>
        <w:t>Section K</w:t>
      </w:r>
      <w:r w:rsidRPr="000A2AE5">
        <w:rPr>
          <w:rFonts w:cs="Arial"/>
        </w:rPr>
        <w:tab/>
      </w:r>
      <w:r w:rsidRPr="000A2AE5">
        <w:rPr>
          <w:rFonts w:cs="Arial"/>
        </w:rPr>
        <w:t>–  Administration Agreement</w:t>
      </w:r>
    </w:p>
    <w:p w:rsidRPr="000A2AE5" w:rsidR="00E2631F" w:rsidP="00E2631F" w:rsidRDefault="00E2631F" w14:paraId="03ACCDC5" w14:textId="77777777">
      <w:pPr>
        <w:pStyle w:val="ListParagraph"/>
        <w:numPr>
          <w:ilvl w:val="0"/>
          <w:numId w:val="30"/>
        </w:numPr>
        <w:tabs>
          <w:tab w:val="left" w:pos="1530"/>
        </w:tabs>
        <w:ind w:left="450" w:hanging="450"/>
        <w:rPr>
          <w:rFonts w:cs="Arial"/>
        </w:rPr>
      </w:pPr>
      <w:r w:rsidRPr="000A2AE5">
        <w:rPr>
          <w:rFonts w:cs="Arial"/>
        </w:rPr>
        <w:tab/>
      </w:r>
      <w:r w:rsidRPr="000A2AE5">
        <w:rPr>
          <w:rFonts w:cs="Arial"/>
        </w:rPr>
        <w:t>Section L</w:t>
      </w:r>
      <w:r w:rsidRPr="000A2AE5">
        <w:rPr>
          <w:rFonts w:cs="Arial"/>
        </w:rPr>
        <w:tab/>
      </w:r>
      <w:r w:rsidRPr="000A2AE5">
        <w:rPr>
          <w:rFonts w:cs="Arial"/>
        </w:rPr>
        <w:t>–  Master Intergovernmental Cooperative Purchasing Agreement</w:t>
      </w:r>
    </w:p>
    <w:p w:rsidRPr="000A2AE5" w:rsidR="00E2631F" w:rsidP="00E2631F" w:rsidRDefault="00E2631F" w14:paraId="175EBBA3" w14:textId="77777777">
      <w:pPr>
        <w:pStyle w:val="ListParagraph"/>
        <w:numPr>
          <w:ilvl w:val="0"/>
          <w:numId w:val="30"/>
        </w:numPr>
        <w:tabs>
          <w:tab w:val="left" w:pos="1530"/>
        </w:tabs>
        <w:ind w:left="450" w:hanging="450"/>
        <w:rPr>
          <w:rFonts w:cs="Arial"/>
        </w:rPr>
      </w:pPr>
      <w:r w:rsidRPr="000A2AE5">
        <w:rPr>
          <w:rFonts w:cs="Arial"/>
        </w:rPr>
        <w:tab/>
      </w:r>
      <w:r w:rsidRPr="000A2AE5">
        <w:rPr>
          <w:rFonts w:cs="Arial"/>
        </w:rPr>
        <w:t>Section I</w:t>
      </w:r>
      <w:r w:rsidRPr="000A2AE5">
        <w:rPr>
          <w:rFonts w:cs="Arial"/>
        </w:rPr>
        <w:tab/>
      </w:r>
      <w:r w:rsidRPr="000A2AE5">
        <w:rPr>
          <w:rFonts w:cs="Arial"/>
        </w:rPr>
        <w:t>–  Master Agreement</w:t>
      </w:r>
    </w:p>
    <w:p w:rsidRPr="000A2AE5" w:rsidR="00E2631F" w:rsidP="00E2631F" w:rsidRDefault="00E2631F" w14:paraId="2851111E" w14:textId="77777777">
      <w:pPr>
        <w:pStyle w:val="ListParagraph"/>
        <w:numPr>
          <w:ilvl w:val="0"/>
          <w:numId w:val="30"/>
        </w:numPr>
        <w:tabs>
          <w:tab w:val="left" w:pos="1530"/>
        </w:tabs>
        <w:ind w:left="450" w:hanging="450"/>
        <w:rPr>
          <w:rFonts w:cs="Arial"/>
        </w:rPr>
      </w:pPr>
      <w:r w:rsidRPr="000A2AE5">
        <w:rPr>
          <w:rFonts w:cs="Arial"/>
        </w:rPr>
        <w:tab/>
      </w:r>
      <w:r w:rsidRPr="000A2AE5">
        <w:rPr>
          <w:rFonts w:cs="Arial"/>
        </w:rPr>
        <w:t>Section N</w:t>
      </w:r>
      <w:r w:rsidRPr="000A2AE5">
        <w:rPr>
          <w:rFonts w:cs="Arial"/>
        </w:rPr>
        <w:tab/>
      </w:r>
      <w:r w:rsidRPr="000A2AE5">
        <w:rPr>
          <w:rFonts w:cs="Arial"/>
        </w:rPr>
        <w:t>–  Technical Proposal</w:t>
      </w:r>
    </w:p>
    <w:p w:rsidRPr="000A2AE5" w:rsidR="00E2631F" w:rsidP="00E2631F" w:rsidRDefault="00E2631F" w14:paraId="490A6884" w14:textId="77777777">
      <w:pPr>
        <w:pStyle w:val="ListParagraph"/>
        <w:numPr>
          <w:ilvl w:val="0"/>
          <w:numId w:val="30"/>
        </w:numPr>
        <w:tabs>
          <w:tab w:val="left" w:pos="1530"/>
        </w:tabs>
        <w:ind w:left="450" w:hanging="450"/>
        <w:rPr>
          <w:rFonts w:cs="Arial"/>
        </w:rPr>
      </w:pPr>
      <w:r w:rsidRPr="000A2AE5">
        <w:rPr>
          <w:rFonts w:cs="Arial"/>
        </w:rPr>
        <w:t xml:space="preserve"> Section O</w:t>
      </w:r>
      <w:r w:rsidRPr="000A2AE5">
        <w:rPr>
          <w:rFonts w:cs="Arial"/>
        </w:rPr>
        <w:tab/>
      </w:r>
      <w:r w:rsidRPr="000A2AE5">
        <w:rPr>
          <w:rFonts w:cs="Arial"/>
        </w:rPr>
        <w:t>–  Cost Proposal</w:t>
      </w:r>
    </w:p>
    <w:p w:rsidRPr="000A2AE5" w:rsidR="00E2631F" w:rsidP="00E2631F" w:rsidRDefault="00E2631F" w14:paraId="2F5867C5" w14:textId="77777777">
      <w:pPr>
        <w:spacing w:after="240"/>
        <w:rPr>
          <w:rFonts w:cs="Arial"/>
        </w:rPr>
      </w:pPr>
    </w:p>
    <w:p w:rsidRPr="002D264F" w:rsidR="00C00162" w:rsidP="00152531" w:rsidRDefault="00C00162" w14:paraId="083A99AF" w14:textId="77777777">
      <w:pPr>
        <w:spacing w:after="240"/>
        <w:rPr>
          <w:rFonts w:cs="Arial"/>
        </w:rPr>
      </w:pPr>
    </w:p>
    <w:p w:rsidRPr="002D264F" w:rsidR="00152531" w:rsidP="00F6083F" w:rsidRDefault="00152531" w14:paraId="4B267F47" w14:textId="77777777">
      <w:pPr>
        <w:rPr>
          <w:rFonts w:cs="Arial"/>
        </w:rPr>
      </w:pPr>
    </w:p>
    <w:p w:rsidR="00CD002A" w:rsidRDefault="00CD002A" w14:paraId="1EEDA32F" w14:textId="5477173D">
      <w:pPr>
        <w:spacing w:after="160" w:line="259" w:lineRule="auto"/>
        <w:rPr>
          <w:rFonts w:cs="Arial"/>
          <w:b/>
        </w:rPr>
      </w:pPr>
      <w:r>
        <w:rPr>
          <w:rFonts w:cs="Arial"/>
          <w:b/>
        </w:rPr>
        <w:br w:type="page"/>
      </w:r>
    </w:p>
    <w:p w:rsidRPr="002D264F" w:rsidR="00D82B07" w:rsidP="00D82B07" w:rsidRDefault="00D82B07" w14:paraId="1D99F421" w14:textId="0E198DFD">
      <w:pPr>
        <w:pBdr>
          <w:bottom w:val="single" w:color="auto" w:sz="6" w:space="1"/>
        </w:pBdr>
        <w:spacing w:after="240"/>
        <w:jc w:val="center"/>
        <w:rPr>
          <w:rFonts w:cs="Arial"/>
          <w:b/>
        </w:rPr>
      </w:pPr>
      <w:r w:rsidRPr="002D264F">
        <w:rPr>
          <w:rFonts w:cs="Arial"/>
          <w:b/>
        </w:rPr>
        <w:t>APPENDIX A – REQUIREMENTS</w:t>
      </w:r>
    </w:p>
    <w:p w:rsidRPr="002D264F" w:rsidR="00096FB1" w:rsidP="00096FB1" w:rsidRDefault="00096FB1" w14:paraId="3637565A" w14:textId="3FEF42B4">
      <w:pPr>
        <w:spacing w:after="240"/>
        <w:jc w:val="center"/>
        <w:rPr>
          <w:rFonts w:cs="Arial"/>
          <w:b/>
        </w:rPr>
      </w:pPr>
      <w:r w:rsidRPr="002D264F">
        <w:rPr>
          <w:rFonts w:cs="Arial"/>
          <w:b/>
        </w:rPr>
        <w:t xml:space="preserve">SECTION A – </w:t>
      </w:r>
      <w:r w:rsidRPr="002D264F" w:rsidR="008A5DB8">
        <w:rPr>
          <w:rFonts w:cs="Arial"/>
          <w:b/>
        </w:rPr>
        <w:t>PARTICIPATING AGENCY</w:t>
      </w:r>
      <w:r w:rsidRPr="002D264F">
        <w:rPr>
          <w:rFonts w:cs="Arial"/>
          <w:b/>
        </w:rPr>
        <w:t xml:space="preserve"> REQUIREMENTS</w:t>
      </w:r>
    </w:p>
    <w:p w:rsidRPr="002D264F" w:rsidR="00B53EB3" w:rsidP="00096FB1" w:rsidRDefault="00B53EB3" w14:paraId="03F895AA" w14:textId="4FA42EF9">
      <w:pPr>
        <w:rPr>
          <w:rFonts w:cs="Arial"/>
        </w:rPr>
      </w:pPr>
    </w:p>
    <w:p w:rsidRPr="00CA46FA" w:rsidR="009D7146" w:rsidP="00CA46FA" w:rsidRDefault="00CA46FA" w14:paraId="72923B80" w14:textId="43CE0353">
      <w:pPr>
        <w:spacing w:after="160" w:line="259" w:lineRule="auto"/>
        <w:jc w:val="center"/>
        <w:rPr>
          <w:rFonts w:cs="Arial"/>
        </w:rPr>
      </w:pPr>
      <w:r w:rsidRPr="00CA46FA">
        <w:rPr>
          <w:rFonts w:eastAsia="Arial" w:cs="Arial"/>
        </w:rPr>
        <w:t>(This page Left blank for use by participating agencies)</w:t>
      </w:r>
      <w:r w:rsidRPr="00CA46FA" w:rsidR="009D7146">
        <w:rPr>
          <w:rFonts w:cs="Arial"/>
        </w:rPr>
        <w:br w:type="page"/>
      </w:r>
    </w:p>
    <w:p w:rsidRPr="002D264F" w:rsidR="008A5DB8" w:rsidP="008A5DB8" w:rsidRDefault="008A5DB8" w14:paraId="6F0185CC" w14:textId="58DECB0E">
      <w:pPr>
        <w:spacing w:after="240"/>
        <w:jc w:val="center"/>
        <w:rPr>
          <w:rFonts w:cs="Arial"/>
          <w:b/>
        </w:rPr>
      </w:pPr>
      <w:r w:rsidRPr="002D264F">
        <w:rPr>
          <w:rFonts w:cs="Arial"/>
          <w:b/>
        </w:rPr>
        <w:t xml:space="preserve">SECTION B – </w:t>
      </w:r>
      <w:r w:rsidRPr="002D264F" w:rsidR="00EB62E2">
        <w:rPr>
          <w:rFonts w:cs="Arial"/>
          <w:b/>
        </w:rPr>
        <w:t>LEAD</w:t>
      </w:r>
      <w:r w:rsidRPr="002D264F">
        <w:rPr>
          <w:rFonts w:cs="Arial"/>
          <w:b/>
        </w:rPr>
        <w:t xml:space="preserve"> AGENCY REQUIREMENTS</w:t>
      </w:r>
    </w:p>
    <w:p w:rsidR="00C834B6" w:rsidP="004F1BCD" w:rsidRDefault="00C834B6" w14:paraId="6D0AE3E3" w14:textId="77777777">
      <w:pPr>
        <w:widowControl w:val="0"/>
        <w:tabs>
          <w:tab w:val="left" w:pos="360"/>
          <w:tab w:val="left" w:pos="1512"/>
          <w:tab w:val="left" w:pos="2268"/>
          <w:tab w:val="left" w:pos="2880"/>
          <w:tab w:val="left" w:pos="3627"/>
          <w:tab w:val="left" w:pos="4383"/>
          <w:tab w:val="left" w:pos="5139"/>
          <w:tab w:val="left" w:pos="5760"/>
          <w:tab w:val="left" w:pos="6480"/>
          <w:tab w:val="left" w:pos="7255"/>
          <w:tab w:val="left" w:pos="8011"/>
          <w:tab w:val="left" w:pos="9372"/>
          <w:tab w:val="left" w:pos="9630"/>
          <w:tab w:val="left" w:pos="9720"/>
        </w:tabs>
        <w:autoSpaceDE w:val="0"/>
        <w:autoSpaceDN w:val="0"/>
        <w:adjustRightInd w:val="0"/>
        <w:rPr>
          <w:b/>
          <w:bCs/>
          <w:u w:val="single"/>
        </w:rPr>
      </w:pPr>
      <w:r>
        <w:rPr>
          <w:b/>
          <w:bCs/>
          <w:u w:val="single"/>
        </w:rPr>
        <w:t>General Information</w:t>
      </w:r>
    </w:p>
    <w:p w:rsidR="00C834B6" w:rsidP="00C834B6" w:rsidRDefault="00C834B6" w14:paraId="7567155F" w14:textId="79ACCBE9">
      <w:pPr>
        <w:spacing w:after="5" w:line="247" w:lineRule="auto"/>
        <w:ind w:right="81"/>
      </w:pPr>
      <w:r w:rsidRPr="007E77BC">
        <w:t xml:space="preserve">This best value solicitation ("solicitation") is </w:t>
      </w:r>
      <w:r w:rsidRPr="00E940A6">
        <w:rPr>
          <w:bCs/>
          <w:color w:val="000000" w:themeColor="text1"/>
        </w:rPr>
        <w:t>published</w:t>
      </w:r>
      <w:r w:rsidRPr="00E940A6">
        <w:rPr>
          <w:color w:val="000000" w:themeColor="text1"/>
        </w:rPr>
        <w:t xml:space="preserve"> by </w:t>
      </w:r>
      <w:r w:rsidRPr="00E940A6" w:rsidR="00E940A6">
        <w:rPr>
          <w:color w:val="000000" w:themeColor="text1"/>
        </w:rPr>
        <w:t>the Town of Greece</w:t>
      </w:r>
      <w:r w:rsidRPr="00E940A6">
        <w:rPr>
          <w:color w:val="000000" w:themeColor="text1"/>
        </w:rPr>
        <w:t xml:space="preserve"> ("Lead Agency") for the purpose of awarding a master cooperative purchasing agreement (the "Master Agreement") and creating a cooperative purchasing program that shall be available to Participating Agencies. </w:t>
      </w:r>
      <w:r w:rsidR="0065522B">
        <w:rPr>
          <w:color w:val="000000" w:themeColor="text1"/>
        </w:rPr>
        <w:t>T</w:t>
      </w:r>
      <w:r w:rsidRPr="00E940A6" w:rsidR="00E940A6">
        <w:rPr>
          <w:color w:val="000000" w:themeColor="text1"/>
        </w:rPr>
        <w:t xml:space="preserve">he </w:t>
      </w:r>
      <w:r w:rsidRPr="00E940A6">
        <w:rPr>
          <w:color w:val="000000" w:themeColor="text1"/>
        </w:rPr>
        <w:t xml:space="preserve">Lead Agency </w:t>
      </w:r>
      <w:r w:rsidR="0065522B">
        <w:rPr>
          <w:color w:val="000000" w:themeColor="text1"/>
        </w:rPr>
        <w:t xml:space="preserve">is </w:t>
      </w:r>
      <w:r w:rsidRPr="00E940A6">
        <w:rPr>
          <w:color w:val="000000" w:themeColor="text1"/>
        </w:rPr>
        <w:t xml:space="preserve">awarding the master cooperative purchasing agreement. </w:t>
      </w:r>
      <w:r w:rsidRPr="007E77BC">
        <w:t xml:space="preserve"> </w:t>
      </w:r>
      <w:r w:rsidR="0065522B">
        <w:t>The number of "Participating Agencies" is unknown at the time of this solicitation</w:t>
      </w:r>
      <w:r w:rsidRPr="007E77BC">
        <w:t>.</w:t>
      </w:r>
    </w:p>
    <w:p w:rsidR="004F1BCD" w:rsidP="00C834B6" w:rsidRDefault="004F1BCD" w14:paraId="078CE47B" w14:textId="77777777">
      <w:pPr>
        <w:spacing w:after="5" w:line="247" w:lineRule="auto"/>
        <w:ind w:right="81"/>
      </w:pPr>
    </w:p>
    <w:p w:rsidRPr="00C16B76" w:rsidR="00A45677" w:rsidP="004F1BCD" w:rsidRDefault="00A45677" w14:paraId="6BE4EB83" w14:textId="77777777">
      <w:pPr>
        <w:pStyle w:val="p1"/>
        <w:rPr>
          <w:rFonts w:cs="Arial"/>
          <w:b/>
          <w:u w:val="single"/>
        </w:rPr>
      </w:pPr>
      <w:r w:rsidRPr="00C16B76">
        <w:rPr>
          <w:rFonts w:cs="Arial"/>
          <w:b/>
          <w:u w:val="single"/>
        </w:rPr>
        <w:t>STANDARD CLAUSES FOR TOWN OF GREECE CONTRACTS</w:t>
      </w:r>
    </w:p>
    <w:p w:rsidRPr="003973F0" w:rsidR="00A45677" w:rsidP="00A45677" w:rsidRDefault="00A45677" w14:paraId="482BEA04" w14:textId="77777777">
      <w:pPr>
        <w:pStyle w:val="p8"/>
        <w:ind w:left="0" w:firstLine="0"/>
        <w:jc w:val="both"/>
        <w:rPr>
          <w:rFonts w:ascii="Arial" w:hAnsi="Arial" w:cs="Arial"/>
          <w:sz w:val="20"/>
          <w:szCs w:val="20"/>
        </w:rPr>
      </w:pPr>
      <w:r w:rsidRPr="003973F0">
        <w:rPr>
          <w:rFonts w:ascii="Arial" w:hAnsi="Arial" w:cs="Arial"/>
          <w:sz w:val="20"/>
          <w:szCs w:val="20"/>
        </w:rPr>
        <w:t>For purposes of the attached contract, license, lease, amendment or other agreement of any kind (hereinafter, “the contract” or “this contract”), the contractor agrees to be bound by the following clauses which are hereby made a part of the contract.  (the word “Contractor” herein refers to any party other than the Town of Greece (the word “Town “herein refers to the Town of Greece).</w:t>
      </w:r>
    </w:p>
    <w:p w:rsidRPr="003973F0" w:rsidR="00A45677" w:rsidP="00A45677" w:rsidRDefault="00A45677" w14:paraId="57BD64CF" w14:textId="77777777">
      <w:pPr>
        <w:pStyle w:val="p8"/>
        <w:ind w:left="0" w:firstLine="0"/>
        <w:rPr>
          <w:rFonts w:ascii="Arial" w:hAnsi="Arial" w:cs="Arial"/>
          <w:b/>
          <w:sz w:val="20"/>
          <w:szCs w:val="20"/>
        </w:rPr>
      </w:pPr>
    </w:p>
    <w:p w:rsidRPr="003973F0" w:rsidR="00A45677" w:rsidP="00A45677" w:rsidRDefault="00A45677" w14:paraId="17D12C5F" w14:textId="77777777">
      <w:pPr>
        <w:pStyle w:val="p9"/>
        <w:tabs>
          <w:tab w:val="clear" w:pos="317"/>
          <w:tab w:val="clear" w:pos="549"/>
        </w:tabs>
        <w:ind w:left="0"/>
        <w:jc w:val="both"/>
        <w:rPr>
          <w:rFonts w:ascii="Arial" w:hAnsi="Arial" w:cs="Arial"/>
          <w:b/>
          <w:bCs/>
          <w:sz w:val="20"/>
          <w:szCs w:val="20"/>
        </w:rPr>
      </w:pPr>
      <w:r w:rsidRPr="003973F0">
        <w:rPr>
          <w:rFonts w:ascii="Arial" w:hAnsi="Arial" w:cs="Arial"/>
          <w:b/>
          <w:sz w:val="20"/>
          <w:szCs w:val="20"/>
        </w:rPr>
        <w:t xml:space="preserve">1. </w:t>
      </w:r>
      <w:r w:rsidRPr="003973F0">
        <w:rPr>
          <w:rFonts w:ascii="Arial" w:hAnsi="Arial" w:cs="Arial"/>
          <w:b/>
          <w:sz w:val="20"/>
          <w:szCs w:val="20"/>
        </w:rPr>
        <w:tab/>
      </w:r>
      <w:r w:rsidRPr="003973F0">
        <w:rPr>
          <w:rFonts w:ascii="Arial" w:hAnsi="Arial" w:cs="Arial"/>
          <w:b/>
          <w:sz w:val="20"/>
          <w:szCs w:val="20"/>
        </w:rPr>
        <w:t xml:space="preserve">SERVICES.  </w:t>
      </w:r>
      <w:r w:rsidRPr="003973F0">
        <w:rPr>
          <w:rFonts w:ascii="Arial" w:hAnsi="Arial" w:cs="Arial"/>
          <w:sz w:val="20"/>
          <w:szCs w:val="20"/>
        </w:rPr>
        <w:t>The Contractor shall perform the Services set forth in Attachment "A" (“Scope of Work") in compliance with the specifications and standards set forth in Attachment “A”.  The Town shall have the right to order, in writing, changes in the scope of the work or under the Services to be performed with any applicable version of the compensation paid hereunder agreed upon by the Town and the Contractor. Any adjustment to fees, rate schedules, or schedule of performance can only be adjusted pursuant to written agreement between the parties</w:t>
      </w:r>
      <w:r w:rsidRPr="003973F0">
        <w:rPr>
          <w:rFonts w:ascii="Arial" w:hAnsi="Arial" w:cs="Arial"/>
          <w:b/>
          <w:bCs/>
          <w:sz w:val="20"/>
          <w:szCs w:val="20"/>
        </w:rPr>
        <w:t xml:space="preserve"> </w:t>
      </w:r>
    </w:p>
    <w:p w:rsidRPr="003973F0" w:rsidR="00A45677" w:rsidP="00A45677" w:rsidRDefault="00A45677" w14:paraId="4EA003D0" w14:textId="77777777">
      <w:pPr>
        <w:pStyle w:val="p9"/>
        <w:ind w:left="0"/>
        <w:jc w:val="both"/>
        <w:rPr>
          <w:rFonts w:ascii="Arial" w:hAnsi="Arial" w:cs="Arial"/>
          <w:sz w:val="20"/>
          <w:szCs w:val="20"/>
        </w:rPr>
      </w:pPr>
    </w:p>
    <w:p w:rsidRPr="003973F0" w:rsidR="00A45677" w:rsidP="00A45677" w:rsidRDefault="00A45677" w14:paraId="6BBF3174" w14:textId="77777777">
      <w:pPr>
        <w:jc w:val="both"/>
        <w:rPr>
          <w:rFonts w:cs="Arial"/>
          <w:sz w:val="20"/>
        </w:rPr>
      </w:pPr>
      <w:r w:rsidRPr="003973F0">
        <w:rPr>
          <w:rFonts w:cs="Arial"/>
          <w:b/>
          <w:sz w:val="20"/>
        </w:rPr>
        <w:t xml:space="preserve">2. </w:t>
      </w:r>
      <w:r w:rsidRPr="003973F0">
        <w:rPr>
          <w:rFonts w:cs="Arial"/>
          <w:b/>
          <w:sz w:val="20"/>
        </w:rPr>
        <w:tab/>
      </w:r>
      <w:r w:rsidRPr="003973F0">
        <w:rPr>
          <w:rFonts w:cs="Arial"/>
          <w:b/>
          <w:sz w:val="20"/>
        </w:rPr>
        <w:t xml:space="preserve">TERM OF AGREEMENT.  </w:t>
      </w:r>
      <w:r w:rsidRPr="003973F0">
        <w:rPr>
          <w:rFonts w:cs="Arial"/>
          <w:sz w:val="20"/>
        </w:rPr>
        <w:t>This agreement shall be for the term set forth herein, unless sooner terminated pursuant to the terms hereof.</w:t>
      </w:r>
    </w:p>
    <w:p w:rsidRPr="003973F0" w:rsidR="00A45677" w:rsidP="00A45677" w:rsidRDefault="00A45677" w14:paraId="20D928C0" w14:textId="77777777">
      <w:pPr>
        <w:pStyle w:val="p9"/>
        <w:ind w:left="0"/>
        <w:jc w:val="both"/>
        <w:rPr>
          <w:rFonts w:ascii="Arial" w:hAnsi="Arial" w:cs="Arial"/>
          <w:b/>
          <w:bCs/>
          <w:sz w:val="20"/>
          <w:szCs w:val="20"/>
        </w:rPr>
      </w:pPr>
    </w:p>
    <w:p w:rsidRPr="003973F0" w:rsidR="00A45677" w:rsidP="00A45677" w:rsidRDefault="00A45677" w14:paraId="45FD2019" w14:textId="77777777">
      <w:pPr>
        <w:pStyle w:val="p9"/>
        <w:tabs>
          <w:tab w:val="clear" w:pos="317"/>
          <w:tab w:val="clear" w:pos="549"/>
        </w:tabs>
        <w:ind w:left="0"/>
        <w:jc w:val="both"/>
        <w:rPr>
          <w:rFonts w:ascii="Arial" w:hAnsi="Arial" w:cs="Arial"/>
          <w:sz w:val="20"/>
          <w:szCs w:val="20"/>
        </w:rPr>
      </w:pPr>
      <w:r w:rsidRPr="003973F0">
        <w:rPr>
          <w:rFonts w:ascii="Arial" w:hAnsi="Arial" w:cs="Arial"/>
          <w:b/>
          <w:bCs/>
          <w:sz w:val="20"/>
          <w:szCs w:val="20"/>
        </w:rPr>
        <w:t xml:space="preserve">3. </w:t>
      </w:r>
      <w:r w:rsidRPr="003973F0">
        <w:rPr>
          <w:rFonts w:ascii="Arial" w:hAnsi="Arial" w:cs="Arial"/>
          <w:b/>
          <w:bCs/>
          <w:sz w:val="20"/>
          <w:szCs w:val="20"/>
        </w:rPr>
        <w:tab/>
      </w:r>
      <w:r w:rsidRPr="003973F0">
        <w:rPr>
          <w:rFonts w:ascii="Arial" w:hAnsi="Arial" w:cs="Arial"/>
          <w:b/>
          <w:bCs/>
          <w:sz w:val="20"/>
          <w:szCs w:val="20"/>
        </w:rPr>
        <w:t>NON-ASSIGNMENT</w:t>
      </w:r>
      <w:r w:rsidRPr="003973F0">
        <w:rPr>
          <w:rFonts w:ascii="Arial" w:hAnsi="Arial" w:cs="Arial"/>
          <w:sz w:val="20"/>
          <w:szCs w:val="20"/>
        </w:rPr>
        <w:t xml:space="preserve"> </w:t>
      </w:r>
      <w:r w:rsidRPr="003973F0">
        <w:rPr>
          <w:rFonts w:ascii="Arial" w:hAnsi="Arial" w:cs="Arial"/>
          <w:b/>
          <w:sz w:val="20"/>
          <w:szCs w:val="20"/>
        </w:rPr>
        <w:t xml:space="preserve">CLAUSE.  </w:t>
      </w:r>
      <w:r w:rsidRPr="003973F0">
        <w:rPr>
          <w:rFonts w:ascii="Arial" w:hAnsi="Arial" w:cs="Arial"/>
          <w:sz w:val="20"/>
          <w:szCs w:val="20"/>
        </w:rPr>
        <w:t>This contract may not be assigned by the Contractor or its right, title or interest therein assigned, transferred, conveyed, sublet or otherwise disposed of without the previous consent, in writing, of the Town and any attempts to assign the contract without the Town’s written consent are null and void.</w:t>
      </w:r>
    </w:p>
    <w:p w:rsidRPr="003973F0" w:rsidR="00A45677" w:rsidP="00A45677" w:rsidRDefault="00A45677" w14:paraId="1AC52A76" w14:textId="77777777">
      <w:pPr>
        <w:pStyle w:val="p10"/>
        <w:tabs>
          <w:tab w:val="left" w:pos="317"/>
        </w:tabs>
        <w:ind w:left="0" w:firstLine="0"/>
        <w:jc w:val="both"/>
        <w:rPr>
          <w:rFonts w:ascii="Arial" w:hAnsi="Arial" w:cs="Arial"/>
          <w:sz w:val="20"/>
          <w:szCs w:val="20"/>
        </w:rPr>
      </w:pPr>
    </w:p>
    <w:p w:rsidRPr="003973F0" w:rsidR="00A45677" w:rsidP="00A45677" w:rsidRDefault="00A45677" w14:paraId="18FAC05E" w14:textId="77777777">
      <w:pPr>
        <w:pStyle w:val="p11"/>
        <w:jc w:val="both"/>
        <w:rPr>
          <w:rFonts w:cs="Arial"/>
          <w:szCs w:val="20"/>
        </w:rPr>
      </w:pPr>
      <w:r w:rsidRPr="003973F0">
        <w:rPr>
          <w:rFonts w:cs="Arial"/>
          <w:b/>
          <w:szCs w:val="20"/>
        </w:rPr>
        <w:t xml:space="preserve">4. </w:t>
      </w:r>
      <w:r w:rsidRPr="003973F0">
        <w:rPr>
          <w:rFonts w:cs="Arial"/>
          <w:b/>
          <w:szCs w:val="20"/>
        </w:rPr>
        <w:tab/>
      </w:r>
      <w:r w:rsidRPr="003973F0">
        <w:rPr>
          <w:rFonts w:cs="Arial"/>
          <w:b/>
          <w:szCs w:val="20"/>
        </w:rPr>
        <w:t xml:space="preserve">FEES.  </w:t>
      </w:r>
      <w:r w:rsidRPr="003973F0">
        <w:rPr>
          <w:rFonts w:cs="Arial"/>
          <w:szCs w:val="20"/>
        </w:rPr>
        <w:t xml:space="preserve">The Town shall pay the Contractor the fees set forth in Attachment “B”, in accordance with the terms and conditions of this agreement. The Contractor represents that such fees do not exceed the Contractor's customary current price schedule. The Town shall pay all applicable taxes; excepting, however, the federal excise tax and all state and local </w:t>
      </w:r>
      <w:r>
        <w:rPr>
          <w:rFonts w:cs="Arial"/>
          <w:szCs w:val="20"/>
        </w:rPr>
        <w:t xml:space="preserve">sales and </w:t>
      </w:r>
      <w:r w:rsidRPr="003973F0">
        <w:rPr>
          <w:rFonts w:cs="Arial"/>
          <w:szCs w:val="20"/>
        </w:rPr>
        <w:t>property taxes from which the Town is exempt. Payment shall be made by the Town’s Accounts Payable Office upon submittal of invoice(s) approved by the Comptroller, or designee, at the Town Office</w:t>
      </w:r>
    </w:p>
    <w:p w:rsidRPr="003973F0" w:rsidR="00A45677" w:rsidP="00A45677" w:rsidRDefault="00A45677" w14:paraId="66B2A545" w14:textId="77777777">
      <w:pPr>
        <w:pStyle w:val="p11"/>
        <w:jc w:val="both"/>
        <w:rPr>
          <w:rFonts w:cs="Arial"/>
          <w:szCs w:val="20"/>
        </w:rPr>
      </w:pPr>
    </w:p>
    <w:p w:rsidRPr="003973F0" w:rsidR="00A45677" w:rsidP="00A45677" w:rsidRDefault="00A45677" w14:paraId="6E7B4113" w14:textId="77777777">
      <w:pPr>
        <w:pStyle w:val="p9"/>
        <w:tabs>
          <w:tab w:val="clear" w:pos="317"/>
          <w:tab w:val="clear" w:pos="549"/>
        </w:tabs>
        <w:ind w:left="0"/>
        <w:jc w:val="both"/>
        <w:rPr>
          <w:rFonts w:ascii="Arial" w:hAnsi="Arial" w:cs="Arial"/>
          <w:sz w:val="20"/>
          <w:szCs w:val="20"/>
        </w:rPr>
      </w:pPr>
      <w:r w:rsidRPr="003973F0">
        <w:rPr>
          <w:rFonts w:ascii="Arial" w:hAnsi="Arial" w:cs="Arial"/>
          <w:b/>
          <w:sz w:val="20"/>
          <w:szCs w:val="20"/>
        </w:rPr>
        <w:t xml:space="preserve">5. </w:t>
      </w:r>
      <w:r w:rsidRPr="003973F0">
        <w:rPr>
          <w:rFonts w:ascii="Arial" w:hAnsi="Arial" w:cs="Arial"/>
          <w:b/>
          <w:sz w:val="20"/>
          <w:szCs w:val="20"/>
        </w:rPr>
        <w:tab/>
      </w:r>
      <w:r w:rsidRPr="003973F0">
        <w:rPr>
          <w:rFonts w:ascii="Arial" w:hAnsi="Arial" w:cs="Arial"/>
          <w:b/>
          <w:sz w:val="20"/>
          <w:szCs w:val="20"/>
        </w:rPr>
        <w:t xml:space="preserve">EXPENSES.  </w:t>
      </w:r>
      <w:r w:rsidRPr="003973F0">
        <w:rPr>
          <w:rFonts w:ascii="Arial" w:hAnsi="Arial" w:cs="Arial"/>
          <w:sz w:val="20"/>
          <w:szCs w:val="20"/>
        </w:rPr>
        <w:t xml:space="preserve">The Contractor shall assume all expenses incurred in connection with performance except as otherwise provided in this agreement. If permits, governmental approvals or licensing is required to perform the services provided, the contract or agrees to apply for and obtain, at their cost and expenses such permits, approvals, or licenses. </w:t>
      </w:r>
    </w:p>
    <w:p w:rsidRPr="003973F0" w:rsidR="00A45677" w:rsidP="00A45677" w:rsidRDefault="00A45677" w14:paraId="097C5D28" w14:textId="77777777">
      <w:pPr>
        <w:pStyle w:val="p9"/>
        <w:tabs>
          <w:tab w:val="clear" w:pos="317"/>
          <w:tab w:val="clear" w:pos="549"/>
        </w:tabs>
        <w:ind w:left="0"/>
        <w:jc w:val="both"/>
        <w:rPr>
          <w:rFonts w:ascii="Arial" w:hAnsi="Arial" w:cs="Arial"/>
          <w:sz w:val="20"/>
          <w:szCs w:val="20"/>
        </w:rPr>
      </w:pPr>
    </w:p>
    <w:p w:rsidRPr="003973F0" w:rsidR="00A45677" w:rsidP="00A45677" w:rsidRDefault="00A45677" w14:paraId="030E86B3" w14:textId="77777777">
      <w:pPr>
        <w:jc w:val="both"/>
        <w:rPr>
          <w:rFonts w:cs="Arial"/>
          <w:sz w:val="20"/>
        </w:rPr>
      </w:pPr>
      <w:r w:rsidRPr="003973F0">
        <w:rPr>
          <w:rFonts w:cs="Arial"/>
          <w:b/>
          <w:sz w:val="20"/>
        </w:rPr>
        <w:t xml:space="preserve">6. </w:t>
      </w:r>
      <w:r w:rsidRPr="003973F0">
        <w:rPr>
          <w:rFonts w:cs="Arial"/>
          <w:b/>
          <w:sz w:val="20"/>
        </w:rPr>
        <w:tab/>
      </w:r>
      <w:r w:rsidRPr="003973F0">
        <w:rPr>
          <w:rFonts w:cs="Arial"/>
          <w:b/>
          <w:sz w:val="20"/>
        </w:rPr>
        <w:t xml:space="preserve">WARRANTIES.  </w:t>
      </w:r>
      <w:r w:rsidRPr="003973F0">
        <w:rPr>
          <w:rFonts w:cs="Arial"/>
          <w:sz w:val="20"/>
        </w:rPr>
        <w:t>The Contractor warrants and represents that it is specially trained, qualified, duly licensed, experienced, and competent to provide the services or to perform the scope of work. The Contractor warrants that Services (and any goods in connection therewith) furnished hereunder will conform to the requirements of this agreement (including all descriptions, specifications and drawings made a part hereof) and in the case of goods will be merchantable, fit for their intended purposes, free from all defects in materials and workmanship and to the extent not manufactured pursuant to detailed designs furnished by the Town, free from defects in design. The Town's approval of designs or specifications furnished by the Contractor shall not relieve the Contractor of its obligations under this warranty. All warranties, including special warranties specified elsewhere herein, shall inure to the Town, its successors, assigns, and users of the goods or services.</w:t>
      </w:r>
    </w:p>
    <w:p w:rsidRPr="003973F0" w:rsidR="00A45677" w:rsidP="00A45677" w:rsidRDefault="00A45677" w14:paraId="5F523939" w14:textId="77777777">
      <w:pPr>
        <w:pStyle w:val="p11"/>
        <w:jc w:val="both"/>
        <w:rPr>
          <w:rFonts w:cs="Arial"/>
          <w:b/>
          <w:szCs w:val="20"/>
        </w:rPr>
      </w:pPr>
    </w:p>
    <w:p w:rsidRPr="003973F0" w:rsidR="00A45677" w:rsidP="00A45677" w:rsidRDefault="00A45677" w14:paraId="706A2263" w14:textId="77777777">
      <w:pPr>
        <w:pStyle w:val="p12"/>
        <w:tabs>
          <w:tab w:val="clear" w:pos="504"/>
        </w:tabs>
        <w:jc w:val="both"/>
        <w:rPr>
          <w:rFonts w:ascii="Arial" w:hAnsi="Arial" w:cs="Arial"/>
          <w:sz w:val="20"/>
          <w:szCs w:val="20"/>
        </w:rPr>
      </w:pPr>
      <w:r w:rsidRPr="003973F0">
        <w:rPr>
          <w:rFonts w:ascii="Arial" w:hAnsi="Arial" w:cs="Arial"/>
          <w:b/>
          <w:sz w:val="20"/>
          <w:szCs w:val="20"/>
        </w:rPr>
        <w:t xml:space="preserve">7. </w:t>
      </w:r>
      <w:r w:rsidRPr="003973F0">
        <w:rPr>
          <w:rFonts w:ascii="Arial" w:hAnsi="Arial" w:cs="Arial"/>
          <w:b/>
          <w:sz w:val="20"/>
          <w:szCs w:val="20"/>
        </w:rPr>
        <w:tab/>
      </w:r>
      <w:r w:rsidRPr="003973F0">
        <w:rPr>
          <w:rFonts w:ascii="Arial" w:hAnsi="Arial" w:cs="Arial"/>
          <w:b/>
          <w:sz w:val="20"/>
          <w:szCs w:val="20"/>
        </w:rPr>
        <w:t xml:space="preserve">NON-DISCRIMINATION REQUIREMENTS.  </w:t>
      </w:r>
      <w:r w:rsidRPr="003973F0">
        <w:rPr>
          <w:rFonts w:ascii="Arial" w:hAnsi="Arial" w:cs="Arial"/>
          <w:sz w:val="20"/>
          <w:szCs w:val="20"/>
        </w:rPr>
        <w:t xml:space="preserve">To the extent required New York State Executive Law (also known as the Human Rights Law) and all other State and Federal statutory and constitutional non-discrimination provisions, the Contractor will not discriminate against any employee or applicant for employment because of race, creed, color, sex, national origin, sexual orientation, age, disability, genetic predisposition or carrier status, or marital status. Furthermore, in accordance with New York State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Contractor understand and has been advised that contractor is subject to fines for any violation of the Labor Law as well as possible termination of this contract and forfeiture of all moneys due hereunder for violations of the Labor Law. Not intending to limit the foregoing, the Contractor hereby certifies that in performing work or providing services for the Town, there shall be no discrimination in its hiring, employment practices, or operation because of sex, race, religious creed, color, ancestry, national origin, physical disability, mental disability, medical condition, marital status, or sexual orientation, except as provided for by law.  Contractor shall comply with applicable federal and New York anti-discrimination laws, including but not limited to, the New York Fair Employment and Housing Act. The Contractor agrees to require compliance with this nondiscrimination policy by all subcontractors employed in connection with this agreement. </w:t>
      </w:r>
    </w:p>
    <w:p w:rsidRPr="003973F0" w:rsidR="00A45677" w:rsidP="00A45677" w:rsidRDefault="00A45677" w14:paraId="32B62946" w14:textId="77777777">
      <w:pPr>
        <w:pStyle w:val="p12"/>
        <w:tabs>
          <w:tab w:val="clear" w:pos="504"/>
        </w:tabs>
        <w:jc w:val="both"/>
        <w:rPr>
          <w:rFonts w:ascii="Arial" w:hAnsi="Arial" w:cs="Arial"/>
          <w:sz w:val="20"/>
          <w:szCs w:val="20"/>
        </w:rPr>
      </w:pPr>
    </w:p>
    <w:p w:rsidRPr="003973F0" w:rsidR="00A45677" w:rsidP="00A45677" w:rsidRDefault="00A45677" w14:paraId="115A3F45" w14:textId="77777777">
      <w:pPr>
        <w:pStyle w:val="p12"/>
        <w:tabs>
          <w:tab w:val="clear" w:pos="504"/>
        </w:tabs>
        <w:jc w:val="both"/>
        <w:rPr>
          <w:rFonts w:ascii="Arial" w:hAnsi="Arial" w:cs="Arial"/>
          <w:sz w:val="20"/>
          <w:szCs w:val="20"/>
        </w:rPr>
      </w:pPr>
      <w:r w:rsidRPr="003973F0">
        <w:rPr>
          <w:rFonts w:ascii="Arial" w:hAnsi="Arial" w:cs="Arial"/>
          <w:b/>
          <w:sz w:val="20"/>
          <w:szCs w:val="20"/>
        </w:rPr>
        <w:t xml:space="preserve">8. </w:t>
      </w:r>
      <w:r w:rsidRPr="003973F0">
        <w:rPr>
          <w:rFonts w:ascii="Arial" w:hAnsi="Arial" w:cs="Arial"/>
          <w:b/>
          <w:sz w:val="20"/>
          <w:szCs w:val="20"/>
        </w:rPr>
        <w:tab/>
      </w:r>
      <w:r w:rsidRPr="003973F0">
        <w:rPr>
          <w:rFonts w:ascii="Arial" w:hAnsi="Arial" w:cs="Arial"/>
          <w:b/>
          <w:sz w:val="20"/>
          <w:szCs w:val="20"/>
        </w:rPr>
        <w:t xml:space="preserve">WAGE AND HOURS PROVISIONS.  </w:t>
      </w:r>
      <w:r w:rsidRPr="003973F0">
        <w:rPr>
          <w:rFonts w:ascii="Arial" w:hAnsi="Arial" w:cs="Arial"/>
          <w:bCs/>
          <w:sz w:val="20"/>
          <w:szCs w:val="20"/>
        </w:rPr>
        <w:t>If</w:t>
      </w:r>
      <w:r w:rsidRPr="003973F0">
        <w:rPr>
          <w:rFonts w:ascii="Arial" w:hAnsi="Arial" w:cs="Arial"/>
          <w:b/>
          <w:sz w:val="20"/>
          <w:szCs w:val="20"/>
        </w:rPr>
        <w:t xml:space="preserve"> </w:t>
      </w:r>
      <w:r w:rsidRPr="003973F0">
        <w:rPr>
          <w:rFonts w:ascii="Arial" w:hAnsi="Arial" w:cs="Arial"/>
          <w:sz w:val="20"/>
          <w:szCs w:val="20"/>
        </w:rPr>
        <w:t xml:space="preserve">this is a public work contract covered by Article </w:t>
      </w:r>
      <w:r w:rsidRPr="003973F0">
        <w:rPr>
          <w:rFonts w:ascii="Arial" w:hAnsi="Arial" w:cs="Arial"/>
          <w:bCs/>
          <w:sz w:val="20"/>
          <w:szCs w:val="20"/>
        </w:rPr>
        <w:t>8</w:t>
      </w:r>
      <w:r w:rsidRPr="003973F0">
        <w:rPr>
          <w:rFonts w:ascii="Arial" w:hAnsi="Arial" w:cs="Arial"/>
          <w:b/>
          <w:sz w:val="20"/>
          <w:szCs w:val="20"/>
        </w:rPr>
        <w:t xml:space="preserve"> </w:t>
      </w:r>
      <w:r w:rsidRPr="003973F0">
        <w:rPr>
          <w:rFonts w:ascii="Arial" w:hAnsi="Arial" w:cs="Arial"/>
          <w:sz w:val="20"/>
          <w:szCs w:val="20"/>
        </w:rPr>
        <w:t>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w:t>
      </w:r>
      <w:r w:rsidRPr="003973F0">
        <w:rPr>
          <w:rFonts w:ascii="Arial" w:hAnsi="Arial" w:cs="Arial"/>
          <w:bCs/>
          <w:iCs/>
          <w:sz w:val="20"/>
          <w:szCs w:val="20"/>
        </w:rPr>
        <w:t>. The Contractor agrees to provide payroll wage certifications upon submittal of each invoice for services performed. Failure to provide such certifications will result in delay of payment or non-payment by the Town.</w:t>
      </w:r>
      <w:r w:rsidRPr="003973F0">
        <w:rPr>
          <w:rFonts w:ascii="Arial" w:hAnsi="Arial" w:cs="Arial"/>
          <w:sz w:val="20"/>
          <w:szCs w:val="20"/>
        </w:rPr>
        <w:t xml:space="preserve"> Also in accordance with New York State Labor Law section 220, the successful bidder must submit certified payroll transcripts. Said transcripts will be kept on file at the Greece Town Hall for no less than three years following the contract completion. Contractors are required to deliver subscribed and sworn payroll transcripts to the Town within 1 week after issuance of payroll. The transcript shall be accompanied by a statement under penalties of perjury signed by the Contractor indicating that the payrolls are accurate and complete, that the wage rates contained therein are not less than those determined by the New York State Department of Labor, and that the classifications set forth for each employee conform with the work he performed.</w:t>
      </w:r>
    </w:p>
    <w:p w:rsidRPr="003973F0" w:rsidR="00A45677" w:rsidP="00A45677" w:rsidRDefault="00A45677" w14:paraId="4E39EF91" w14:textId="77777777">
      <w:pPr>
        <w:pStyle w:val="p12"/>
        <w:tabs>
          <w:tab w:val="clear" w:pos="504"/>
        </w:tabs>
        <w:jc w:val="both"/>
        <w:rPr>
          <w:rFonts w:ascii="Arial" w:hAnsi="Arial" w:cs="Arial"/>
          <w:sz w:val="20"/>
          <w:szCs w:val="20"/>
        </w:rPr>
      </w:pPr>
    </w:p>
    <w:p w:rsidRPr="003973F0" w:rsidR="00A45677" w:rsidP="00A45677" w:rsidRDefault="00A45677" w14:paraId="1FA85BAE" w14:textId="77777777">
      <w:pPr>
        <w:pStyle w:val="p12"/>
        <w:tabs>
          <w:tab w:val="clear" w:pos="504"/>
        </w:tabs>
        <w:jc w:val="both"/>
        <w:rPr>
          <w:rFonts w:ascii="Arial" w:hAnsi="Arial" w:cs="Arial"/>
          <w:sz w:val="20"/>
          <w:szCs w:val="20"/>
        </w:rPr>
      </w:pPr>
      <w:r w:rsidRPr="003973F0">
        <w:rPr>
          <w:rFonts w:ascii="Arial" w:hAnsi="Arial" w:cs="Arial"/>
          <w:b/>
          <w:sz w:val="20"/>
          <w:szCs w:val="20"/>
        </w:rPr>
        <w:t xml:space="preserve">9. </w:t>
      </w:r>
      <w:r w:rsidRPr="003973F0">
        <w:rPr>
          <w:rFonts w:ascii="Arial" w:hAnsi="Arial" w:cs="Arial"/>
          <w:b/>
          <w:sz w:val="20"/>
          <w:szCs w:val="20"/>
        </w:rPr>
        <w:tab/>
      </w:r>
      <w:r w:rsidRPr="003973F0">
        <w:rPr>
          <w:rFonts w:ascii="Arial" w:hAnsi="Arial" w:cs="Arial"/>
          <w:b/>
          <w:sz w:val="20"/>
          <w:szCs w:val="20"/>
        </w:rPr>
        <w:t xml:space="preserve">NON-COLLUSIVE BIDDING CERTIFICATION.  </w:t>
      </w:r>
      <w:r w:rsidRPr="003973F0">
        <w:rPr>
          <w:rFonts w:ascii="Arial" w:hAnsi="Arial" w:cs="Arial"/>
          <w:sz w:val="20"/>
          <w:szCs w:val="20"/>
        </w:rPr>
        <w:t>Contractor affirms, under penalty of perjury, that its bid and or quote was arrived at independently and without collusion aimed at restricting competition. Contractor further affirms that, at the time Contractor submitted its bid, an authorized and responsible person executed and delivered to the Town a non-collusive bidding certification on Contractor’s behalf. Contractor further states under penalty of perjury, that to the best of knowledge and belief:</w:t>
      </w:r>
    </w:p>
    <w:p w:rsidRPr="003973F0" w:rsidR="00A45677" w:rsidP="00A45677" w:rsidRDefault="00A45677" w14:paraId="18D1D910" w14:textId="77777777">
      <w:pPr>
        <w:pStyle w:val="p12"/>
        <w:numPr>
          <w:ilvl w:val="1"/>
          <w:numId w:val="55"/>
        </w:numPr>
        <w:tabs>
          <w:tab w:val="clear" w:pos="504"/>
          <w:tab w:val="clear" w:pos="1440"/>
          <w:tab w:val="num" w:pos="0"/>
        </w:tabs>
        <w:ind w:left="0" w:firstLine="0"/>
        <w:jc w:val="both"/>
        <w:rPr>
          <w:rFonts w:ascii="Arial" w:hAnsi="Arial" w:cs="Arial"/>
          <w:sz w:val="20"/>
          <w:szCs w:val="20"/>
        </w:rPr>
      </w:pPr>
      <w:r w:rsidRPr="003973F0">
        <w:rPr>
          <w:rFonts w:ascii="Arial" w:hAnsi="Arial" w:cs="Arial"/>
          <w:sz w:val="20"/>
          <w:szCs w:val="20"/>
        </w:rPr>
        <w:t>The prices in this bid have been arrived at independently without collusion, consultation, communication, or agreement, for the purpose of restricting competition, as to any matter relating to such prices with any other bidder or with any competitor.</w:t>
      </w:r>
    </w:p>
    <w:p w:rsidRPr="003973F0" w:rsidR="00A45677" w:rsidP="00A45677" w:rsidRDefault="00A45677" w14:paraId="4580ECCA" w14:textId="77777777">
      <w:pPr>
        <w:pStyle w:val="p12"/>
        <w:numPr>
          <w:ilvl w:val="1"/>
          <w:numId w:val="55"/>
        </w:numPr>
        <w:tabs>
          <w:tab w:val="clear" w:pos="504"/>
          <w:tab w:val="clear" w:pos="1440"/>
          <w:tab w:val="num" w:pos="810"/>
          <w:tab w:val="left" w:pos="1260"/>
        </w:tabs>
        <w:ind w:left="0" w:firstLine="0"/>
        <w:jc w:val="both"/>
        <w:rPr>
          <w:rFonts w:ascii="Arial" w:hAnsi="Arial" w:cs="Arial"/>
          <w:sz w:val="20"/>
          <w:szCs w:val="20"/>
        </w:rPr>
      </w:pPr>
      <w:r w:rsidRPr="003973F0">
        <w:rPr>
          <w:rFonts w:ascii="Arial" w:hAnsi="Arial" w:cs="Arial"/>
          <w:sz w:val="20"/>
          <w:szCs w:val="20"/>
        </w:rPr>
        <w:t>Unless otherwise required by law, the prices which have been quoted in this bid or quote have not been knowingly disclosed by the bidder and will not knowingly be disclosed prior to the opening, directly or indirectly, to any other bidder or to any competitor.</w:t>
      </w:r>
    </w:p>
    <w:p w:rsidRPr="003973F0" w:rsidR="00A45677" w:rsidP="00A45677" w:rsidRDefault="00A45677" w14:paraId="7E08E123" w14:textId="77777777">
      <w:pPr>
        <w:pStyle w:val="p12"/>
        <w:numPr>
          <w:ilvl w:val="1"/>
          <w:numId w:val="55"/>
        </w:numPr>
        <w:tabs>
          <w:tab w:val="clear" w:pos="504"/>
          <w:tab w:val="clear" w:pos="1440"/>
          <w:tab w:val="num" w:pos="810"/>
          <w:tab w:val="left" w:pos="1260"/>
        </w:tabs>
        <w:ind w:left="0" w:firstLine="0"/>
        <w:jc w:val="both"/>
        <w:rPr>
          <w:rFonts w:ascii="Arial" w:hAnsi="Arial" w:cs="Arial"/>
          <w:sz w:val="20"/>
          <w:szCs w:val="20"/>
        </w:rPr>
      </w:pPr>
      <w:r w:rsidRPr="003973F0">
        <w:rPr>
          <w:rFonts w:ascii="Arial" w:hAnsi="Arial" w:cs="Arial"/>
          <w:sz w:val="20"/>
          <w:szCs w:val="20"/>
        </w:rPr>
        <w:t>No attempt has been or will be made by the bidder to induce any other person, partnership or corporation to submit or not to submit a bid for the purpose of restricting competition.</w:t>
      </w:r>
    </w:p>
    <w:p w:rsidRPr="003973F0" w:rsidR="00A45677" w:rsidP="00A45677" w:rsidRDefault="00A45677" w14:paraId="35B2012A" w14:textId="77777777">
      <w:pPr>
        <w:pStyle w:val="p12"/>
        <w:tabs>
          <w:tab w:val="clear" w:pos="504"/>
          <w:tab w:val="left" w:pos="1260"/>
        </w:tabs>
        <w:jc w:val="both"/>
        <w:rPr>
          <w:rFonts w:ascii="Arial" w:hAnsi="Arial" w:cs="Arial"/>
          <w:sz w:val="20"/>
          <w:szCs w:val="20"/>
        </w:rPr>
      </w:pPr>
    </w:p>
    <w:p w:rsidRPr="003973F0" w:rsidR="00A45677" w:rsidP="00A45677" w:rsidRDefault="00A45677" w14:paraId="08E36F12" w14:textId="77777777">
      <w:pPr>
        <w:jc w:val="both"/>
        <w:rPr>
          <w:rFonts w:cs="Arial"/>
          <w:sz w:val="20"/>
        </w:rPr>
      </w:pPr>
      <w:r w:rsidRPr="003973F0">
        <w:rPr>
          <w:rFonts w:cs="Arial"/>
          <w:b/>
          <w:sz w:val="20"/>
        </w:rPr>
        <w:t xml:space="preserve">10. </w:t>
      </w:r>
      <w:r w:rsidRPr="003973F0">
        <w:rPr>
          <w:rFonts w:cs="Arial"/>
          <w:b/>
          <w:sz w:val="20"/>
        </w:rPr>
        <w:tab/>
      </w:r>
      <w:r w:rsidRPr="003973F0">
        <w:rPr>
          <w:rFonts w:cs="Arial"/>
          <w:b/>
          <w:sz w:val="20"/>
        </w:rPr>
        <w:t xml:space="preserve">TERMINATION OF AGREEMENT.  </w:t>
      </w:r>
      <w:r w:rsidRPr="003973F0">
        <w:rPr>
          <w:rFonts w:cs="Arial"/>
          <w:sz w:val="20"/>
        </w:rPr>
        <w:t xml:space="preserve">This agreement may be terminated by the Town by providing 30 days' prior written notice to the Contractor or immediately upon breach of this agreement by the Contractor. </w:t>
      </w:r>
    </w:p>
    <w:p w:rsidRPr="003973F0" w:rsidR="00A45677" w:rsidP="00A45677" w:rsidRDefault="00A45677" w14:paraId="1828AB9B" w14:textId="77777777">
      <w:pPr>
        <w:jc w:val="both"/>
        <w:rPr>
          <w:rFonts w:cs="Arial"/>
          <w:sz w:val="20"/>
        </w:rPr>
      </w:pPr>
    </w:p>
    <w:p w:rsidRPr="003973F0" w:rsidR="00A45677" w:rsidP="00A45677" w:rsidRDefault="00A45677" w14:paraId="6B4C1746" w14:textId="77777777">
      <w:pPr>
        <w:jc w:val="both"/>
        <w:rPr>
          <w:rFonts w:cs="Arial"/>
          <w:sz w:val="20"/>
        </w:rPr>
      </w:pPr>
      <w:r w:rsidRPr="003973F0">
        <w:rPr>
          <w:rFonts w:cs="Arial"/>
          <w:b/>
          <w:sz w:val="20"/>
        </w:rPr>
        <w:t xml:space="preserve">11. </w:t>
      </w:r>
      <w:r w:rsidRPr="003973F0">
        <w:rPr>
          <w:rFonts w:cs="Arial"/>
          <w:b/>
          <w:sz w:val="20"/>
        </w:rPr>
        <w:tab/>
      </w:r>
      <w:r w:rsidRPr="003973F0">
        <w:rPr>
          <w:rFonts w:cs="Arial"/>
          <w:b/>
          <w:sz w:val="20"/>
        </w:rPr>
        <w:t xml:space="preserve">DOCUMENTATION.  </w:t>
      </w:r>
      <w:r w:rsidRPr="003973F0">
        <w:rPr>
          <w:rFonts w:cs="Arial"/>
          <w:sz w:val="20"/>
        </w:rPr>
        <w:t xml:space="preserve">As applicable, the Contractor agrees to provide to the Town, at no charge, a sufficient number of nonproprietary manuals and other printed materials, as used in connection with the Services, and updated versions thereof, which are necessary or useful to the Town in its use of the Services provided hereunder. </w:t>
      </w:r>
    </w:p>
    <w:p w:rsidRPr="003973F0" w:rsidR="00A45677" w:rsidP="00A45677" w:rsidRDefault="00A45677" w14:paraId="6125BA96" w14:textId="77777777">
      <w:pPr>
        <w:jc w:val="both"/>
        <w:rPr>
          <w:rFonts w:cs="Arial"/>
          <w:sz w:val="20"/>
        </w:rPr>
      </w:pPr>
    </w:p>
    <w:p w:rsidRPr="003973F0" w:rsidR="00A45677" w:rsidP="00A45677" w:rsidRDefault="00A45677" w14:paraId="7F73E488" w14:textId="77777777">
      <w:pPr>
        <w:jc w:val="both"/>
        <w:rPr>
          <w:rFonts w:cs="Arial"/>
          <w:sz w:val="20"/>
        </w:rPr>
      </w:pPr>
      <w:r w:rsidRPr="003973F0">
        <w:rPr>
          <w:rFonts w:cs="Arial"/>
          <w:b/>
          <w:sz w:val="20"/>
        </w:rPr>
        <w:t xml:space="preserve">12. </w:t>
      </w:r>
      <w:r w:rsidRPr="003973F0">
        <w:rPr>
          <w:rFonts w:cs="Arial"/>
          <w:b/>
          <w:sz w:val="20"/>
        </w:rPr>
        <w:tab/>
      </w:r>
      <w:r w:rsidRPr="003973F0">
        <w:rPr>
          <w:rFonts w:cs="Arial"/>
          <w:b/>
          <w:sz w:val="20"/>
        </w:rPr>
        <w:t xml:space="preserve">RIGHTS IN DATA.  </w:t>
      </w:r>
      <w:r w:rsidRPr="003973F0">
        <w:rPr>
          <w:rFonts w:cs="Arial"/>
          <w:sz w:val="20"/>
        </w:rPr>
        <w:t xml:space="preserve">All technical communications and records originated or prepared by the Contractor pursuant to this agreement including papers, reports, charts, computer programs, and other documentation, but not including the Contractor's administrative communications and records relating to this agreement shall be delivered to and shall become the exclusive property of the Town and may be copyrighted by the Town. The ideas, concepts, know-how, or techniques relating to data processing, developed during the course of this agreement by the Contractor or jointly by the Contractor and the Town can be used by either party in any way it may deem appropriate. All inventions, discoveries or improvements of the computer programs developed pursuant to this agreement shall be the property of the Town. During the term of this agreement, certain information which the Town deems confidential ("Confidential Information") might be disclosed to the Contractor. The Contractor agrees not to divulge, duplicate or use any Confidential Information obtained by the Contractor during the Contractor's engagement. Such Confidential Information may include, but is not limited to, employee information, computer programs, and data in the Town's written records or stored on the Town's computer systems. </w:t>
      </w:r>
    </w:p>
    <w:p w:rsidRPr="003973F0" w:rsidR="00A45677" w:rsidP="00A45677" w:rsidRDefault="00A45677" w14:paraId="1C131FA8" w14:textId="77777777">
      <w:pPr>
        <w:pStyle w:val="p18"/>
        <w:jc w:val="both"/>
        <w:rPr>
          <w:rFonts w:ascii="Arial" w:hAnsi="Arial" w:cs="Arial"/>
          <w:b/>
          <w:bCs/>
          <w:sz w:val="20"/>
          <w:szCs w:val="20"/>
        </w:rPr>
      </w:pPr>
    </w:p>
    <w:p w:rsidRPr="003973F0" w:rsidR="00A45677" w:rsidP="00A45677" w:rsidRDefault="00A45677" w14:paraId="24B23963" w14:textId="77777777">
      <w:pPr>
        <w:pStyle w:val="p18"/>
        <w:tabs>
          <w:tab w:val="clear" w:pos="402"/>
        </w:tabs>
        <w:jc w:val="both"/>
        <w:rPr>
          <w:rFonts w:ascii="Arial" w:hAnsi="Arial" w:cs="Arial"/>
          <w:bCs/>
          <w:iCs/>
          <w:sz w:val="20"/>
          <w:szCs w:val="20"/>
        </w:rPr>
      </w:pPr>
      <w:r w:rsidRPr="003973F0">
        <w:rPr>
          <w:rFonts w:ascii="Arial" w:hAnsi="Arial" w:cs="Arial"/>
          <w:b/>
          <w:bCs/>
          <w:sz w:val="20"/>
          <w:szCs w:val="20"/>
        </w:rPr>
        <w:t>13</w:t>
      </w:r>
      <w:r w:rsidRPr="003973F0">
        <w:rPr>
          <w:rFonts w:ascii="Arial" w:hAnsi="Arial" w:cs="Arial"/>
          <w:b/>
          <w:sz w:val="20"/>
          <w:szCs w:val="20"/>
        </w:rPr>
        <w:t xml:space="preserve">. </w:t>
      </w:r>
      <w:r w:rsidRPr="003973F0">
        <w:rPr>
          <w:rFonts w:ascii="Arial" w:hAnsi="Arial" w:cs="Arial"/>
          <w:b/>
          <w:sz w:val="20"/>
          <w:szCs w:val="20"/>
        </w:rPr>
        <w:tab/>
      </w:r>
      <w:r w:rsidRPr="003973F0">
        <w:rPr>
          <w:rFonts w:ascii="Arial" w:hAnsi="Arial" w:cs="Arial"/>
          <w:b/>
          <w:bCs/>
          <w:sz w:val="20"/>
          <w:szCs w:val="20"/>
        </w:rPr>
        <w:t>SET-OFF RIGHTS</w:t>
      </w:r>
      <w:r w:rsidRPr="003973F0">
        <w:rPr>
          <w:rFonts w:ascii="Arial" w:hAnsi="Arial" w:cs="Arial"/>
          <w:b/>
          <w:sz w:val="20"/>
          <w:szCs w:val="20"/>
        </w:rPr>
        <w:t xml:space="preserve">.  </w:t>
      </w:r>
      <w:r w:rsidRPr="003973F0">
        <w:rPr>
          <w:rFonts w:ascii="Arial" w:hAnsi="Arial" w:cs="Arial"/>
          <w:sz w:val="20"/>
          <w:szCs w:val="20"/>
        </w:rPr>
        <w:t>The Town shall have all of its common law, equitable and statutory rights of set-off. These rights shall include, but not be limited to, the Town ’s option to withhold for the purposes of set-off any moneys due to the Contractor under this contract up to any amounts due and owing to the Town with regard to this contract, any other contract with any other Town department or agency, including any contract for a term commencing prior to the term of this contract, plus any amounts due and owing to the Town for any other reason including, without limitation, tax delinquencies, fee delinquencies or monetary penalties relative thereto</w:t>
      </w:r>
      <w:r w:rsidRPr="003973F0">
        <w:rPr>
          <w:rFonts w:ascii="Arial" w:hAnsi="Arial" w:cs="Arial"/>
          <w:bCs/>
          <w:iCs/>
          <w:sz w:val="20"/>
          <w:szCs w:val="20"/>
        </w:rPr>
        <w:t xml:space="preserve">. The Town shall exercise its set-off rights in accordance with normal Town practices including, in cases of set-off pursuant to an audit, the finalization of such audit by the Director of Finance, </w:t>
      </w:r>
    </w:p>
    <w:p w:rsidRPr="003973F0" w:rsidR="00A45677" w:rsidP="00A45677" w:rsidRDefault="00A45677" w14:paraId="64505E22" w14:textId="77777777">
      <w:pPr>
        <w:pStyle w:val="p18"/>
        <w:tabs>
          <w:tab w:val="clear" w:pos="402"/>
        </w:tabs>
        <w:jc w:val="both"/>
        <w:rPr>
          <w:rFonts w:ascii="Arial" w:hAnsi="Arial" w:cs="Arial"/>
          <w:b/>
          <w:bCs/>
          <w:i/>
          <w:iCs/>
          <w:sz w:val="20"/>
          <w:szCs w:val="20"/>
        </w:rPr>
      </w:pPr>
    </w:p>
    <w:p w:rsidRPr="003973F0" w:rsidR="00A45677" w:rsidP="00A45677" w:rsidRDefault="00A45677" w14:paraId="7A383004" w14:textId="77777777">
      <w:pPr>
        <w:pStyle w:val="p18"/>
        <w:tabs>
          <w:tab w:val="clear" w:pos="402"/>
        </w:tabs>
        <w:jc w:val="both"/>
        <w:rPr>
          <w:rFonts w:ascii="Arial" w:hAnsi="Arial" w:cs="Arial"/>
          <w:sz w:val="20"/>
          <w:szCs w:val="20"/>
        </w:rPr>
      </w:pPr>
      <w:r w:rsidRPr="003973F0">
        <w:rPr>
          <w:rFonts w:ascii="Arial" w:hAnsi="Arial" w:cs="Arial"/>
          <w:b/>
          <w:bCs/>
          <w:sz w:val="20"/>
          <w:szCs w:val="20"/>
        </w:rPr>
        <w:t xml:space="preserve">14. </w:t>
      </w:r>
      <w:r w:rsidRPr="003973F0">
        <w:rPr>
          <w:rFonts w:ascii="Arial" w:hAnsi="Arial" w:cs="Arial"/>
          <w:b/>
          <w:bCs/>
          <w:sz w:val="20"/>
          <w:szCs w:val="20"/>
        </w:rPr>
        <w:tab/>
      </w:r>
      <w:r w:rsidRPr="003973F0">
        <w:rPr>
          <w:rFonts w:ascii="Arial" w:hAnsi="Arial" w:cs="Arial"/>
          <w:b/>
          <w:bCs/>
          <w:sz w:val="20"/>
          <w:szCs w:val="20"/>
        </w:rPr>
        <w:t>RECORDS</w:t>
      </w:r>
      <w:r w:rsidRPr="003973F0">
        <w:rPr>
          <w:rFonts w:ascii="Arial" w:hAnsi="Arial" w:cs="Arial"/>
          <w:b/>
          <w:sz w:val="20"/>
          <w:szCs w:val="20"/>
        </w:rPr>
        <w:t xml:space="preserve">.  </w:t>
      </w:r>
      <w:r w:rsidRPr="003973F0">
        <w:rPr>
          <w:rFonts w:ascii="Arial" w:hAnsi="Arial" w:cs="Arial"/>
          <w:sz w:val="20"/>
          <w:szCs w:val="20"/>
        </w:rPr>
        <w:t>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six (6) additional years thereafter. The Director of Finance of the Town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Monroe County, for the purposes of inspection, auditing and copying. The Town shall take reasonable steps to protect from public disclosure any of the Records which are exempt from disclosure under Section 87 of he Public Officers Law (the ‘Statute”) provided that: (i) the Contractor shall timely inform The Town Clerk, in writing, that said records should not be disclosed; and (ii) said records shall be sufficiently identified; and (iii) designation of said records as exempt under the Statute is reasonable. Nothing contained herein shall diminish, or in any way adversely affect, the Town’s right to discovery in any pending or future litigation.</w:t>
      </w:r>
    </w:p>
    <w:p w:rsidRPr="003973F0" w:rsidR="00A45677" w:rsidP="00A45677" w:rsidRDefault="00A45677" w14:paraId="5896F859" w14:textId="77777777">
      <w:pPr>
        <w:pStyle w:val="p18"/>
        <w:tabs>
          <w:tab w:val="clear" w:pos="402"/>
        </w:tabs>
        <w:jc w:val="both"/>
        <w:rPr>
          <w:rFonts w:ascii="Arial" w:hAnsi="Arial" w:cs="Arial"/>
          <w:sz w:val="20"/>
          <w:szCs w:val="20"/>
        </w:rPr>
      </w:pPr>
    </w:p>
    <w:p w:rsidRPr="003973F0" w:rsidR="00A45677" w:rsidP="00A45677" w:rsidRDefault="00A45677" w14:paraId="32C24194" w14:textId="77777777">
      <w:pPr>
        <w:jc w:val="both"/>
        <w:rPr>
          <w:rFonts w:cs="Arial"/>
          <w:sz w:val="20"/>
        </w:rPr>
      </w:pPr>
      <w:r w:rsidRPr="003973F0">
        <w:rPr>
          <w:rFonts w:cs="Arial"/>
          <w:b/>
          <w:sz w:val="20"/>
        </w:rPr>
        <w:t xml:space="preserve">15. </w:t>
      </w:r>
      <w:r w:rsidRPr="003973F0">
        <w:rPr>
          <w:rFonts w:cs="Arial"/>
          <w:b/>
          <w:sz w:val="20"/>
        </w:rPr>
        <w:tab/>
      </w:r>
      <w:r w:rsidRPr="003973F0">
        <w:rPr>
          <w:rFonts w:cs="Arial"/>
          <w:b/>
          <w:sz w:val="20"/>
        </w:rPr>
        <w:t xml:space="preserve">CONTRACTOR ACCOUNTING RECORDS.  </w:t>
      </w:r>
      <w:r w:rsidRPr="003973F0">
        <w:rPr>
          <w:rFonts w:cs="Arial"/>
          <w:sz w:val="20"/>
        </w:rPr>
        <w:t>Records of the Contractor's directly employed personnel, other consultants and reimbursable expenses pertaining to the work and records of account between the Town and the Contractor shall be maintained on an accounting basis acceptable to the Town and shall be available for examination by the Town or its authorized representative(s) during regular business hours within one (1) week following a request by the Town to examine such records. Failure by the Contractor to permit such examination within one (1) week of a request shall permit the Town to withhold all further payments until such examination is completed unless an extension of time for examination is authorized by the Town in writing</w:t>
      </w:r>
    </w:p>
    <w:p w:rsidRPr="003973F0" w:rsidR="00A45677" w:rsidP="00A45677" w:rsidRDefault="00A45677" w14:paraId="615A9D09" w14:textId="77777777">
      <w:pPr>
        <w:pStyle w:val="p18"/>
        <w:tabs>
          <w:tab w:val="clear" w:pos="402"/>
        </w:tabs>
        <w:jc w:val="both"/>
        <w:rPr>
          <w:rFonts w:ascii="Arial" w:hAnsi="Arial" w:cs="Arial"/>
          <w:sz w:val="20"/>
          <w:szCs w:val="20"/>
        </w:rPr>
      </w:pPr>
    </w:p>
    <w:p w:rsidRPr="003973F0" w:rsidR="00A45677" w:rsidP="00A45677" w:rsidRDefault="00A45677" w14:paraId="6C474D0A" w14:textId="77777777">
      <w:pPr>
        <w:pStyle w:val="t19"/>
        <w:jc w:val="both"/>
        <w:rPr>
          <w:rFonts w:ascii="Arial" w:hAnsi="Arial" w:cs="Arial"/>
          <w:sz w:val="20"/>
          <w:szCs w:val="20"/>
        </w:rPr>
      </w:pPr>
      <w:r w:rsidRPr="003973F0">
        <w:rPr>
          <w:rFonts w:ascii="Arial" w:hAnsi="Arial" w:cs="Arial"/>
          <w:b/>
          <w:bCs/>
          <w:sz w:val="20"/>
          <w:szCs w:val="20"/>
        </w:rPr>
        <w:t xml:space="preserve">16. </w:t>
      </w:r>
      <w:r w:rsidRPr="003973F0">
        <w:rPr>
          <w:rFonts w:ascii="Arial" w:hAnsi="Arial" w:cs="Arial"/>
          <w:b/>
          <w:bCs/>
          <w:sz w:val="20"/>
          <w:szCs w:val="20"/>
        </w:rPr>
        <w:tab/>
      </w:r>
      <w:r w:rsidRPr="003973F0">
        <w:rPr>
          <w:rFonts w:ascii="Arial" w:hAnsi="Arial" w:cs="Arial"/>
          <w:b/>
          <w:bCs/>
          <w:sz w:val="20"/>
          <w:szCs w:val="20"/>
        </w:rPr>
        <w:t>INDENTIFYING INFORMATION AND PRIVACY NOTIFICATION</w:t>
      </w:r>
      <w:r w:rsidRPr="003973F0">
        <w:rPr>
          <w:rFonts w:ascii="Arial" w:hAnsi="Arial" w:cs="Arial"/>
          <w:b/>
          <w:sz w:val="20"/>
          <w:szCs w:val="20"/>
        </w:rPr>
        <w:t xml:space="preserve">. FEDERAL EMPLOYER IDENTIFICATION </w:t>
      </w:r>
      <w:r w:rsidRPr="003973F0">
        <w:rPr>
          <w:rFonts w:ascii="Arial" w:hAnsi="Arial" w:cs="Arial"/>
          <w:b/>
          <w:bCs/>
          <w:sz w:val="20"/>
          <w:szCs w:val="20"/>
        </w:rPr>
        <w:t>NUMBER AND/OR</w:t>
      </w:r>
      <w:r w:rsidRPr="003973F0">
        <w:rPr>
          <w:rFonts w:ascii="Arial" w:hAnsi="Arial" w:cs="Arial"/>
          <w:b/>
          <w:sz w:val="20"/>
          <w:szCs w:val="20"/>
        </w:rPr>
        <w:t xml:space="preserve"> </w:t>
      </w:r>
      <w:r w:rsidRPr="003973F0">
        <w:rPr>
          <w:rFonts w:ascii="Arial" w:hAnsi="Arial" w:cs="Arial"/>
          <w:b/>
          <w:bCs/>
          <w:sz w:val="20"/>
          <w:szCs w:val="20"/>
        </w:rPr>
        <w:t>FEDERAL SOCIAL SECURITY NUMBER</w:t>
      </w:r>
      <w:r w:rsidRPr="003973F0">
        <w:rPr>
          <w:rFonts w:ascii="Arial" w:hAnsi="Arial" w:cs="Arial"/>
          <w:b/>
          <w:sz w:val="20"/>
          <w:szCs w:val="20"/>
        </w:rPr>
        <w:t xml:space="preserve">.  </w:t>
      </w:r>
      <w:r w:rsidRPr="003973F0">
        <w:rPr>
          <w:rFonts w:ascii="Arial" w:hAnsi="Arial" w:cs="Arial"/>
          <w:sz w:val="20"/>
          <w:szCs w:val="20"/>
        </w:rPr>
        <w:t>The contractor agrees to file an IRS form W-9 with the town prior to the commencement of the contract. Failure to supply such form is a condition precedent to the payment by the Town of any sums owed pursuant to this contract</w:t>
      </w:r>
      <w:r w:rsidRPr="003973F0">
        <w:rPr>
          <w:rFonts w:ascii="Arial" w:hAnsi="Arial" w:cs="Arial"/>
          <w:bCs/>
          <w:sz w:val="20"/>
          <w:szCs w:val="20"/>
        </w:rPr>
        <w:t>. All</w:t>
      </w:r>
      <w:r w:rsidRPr="003973F0">
        <w:rPr>
          <w:rFonts w:ascii="Arial" w:hAnsi="Arial" w:cs="Arial"/>
          <w:sz w:val="20"/>
          <w:szCs w:val="20"/>
        </w:rPr>
        <w:t xml:space="preserve"> invoices or Town of Greece standard vouchers submitted for payment </w:t>
      </w:r>
      <w:r w:rsidRPr="003973F0">
        <w:rPr>
          <w:rFonts w:ascii="Arial" w:hAnsi="Arial" w:cs="Arial"/>
          <w:iCs/>
          <w:sz w:val="20"/>
          <w:szCs w:val="20"/>
        </w:rPr>
        <w:t>for</w:t>
      </w:r>
      <w:r w:rsidRPr="003973F0">
        <w:rPr>
          <w:rFonts w:ascii="Arial" w:hAnsi="Arial" w:cs="Arial"/>
          <w:sz w:val="20"/>
          <w:szCs w:val="20"/>
        </w:rPr>
        <w:t xml:space="preserve"> the sale of goods or services or the lease of real or personal property to the Department of Finance of the Town must include the payee’s identification number. The number is either the payee’s Federal employer identification number or Federal social security number, or both such numbers when the payee has both such numbers. Failure to include this number or numbers may delay payment. Where the payee does not have such number or numbers, the payee, on its invoice or Town of Greece standard voucher, must give the reason or reasons why the payee does not have such number or numbers. </w:t>
      </w:r>
    </w:p>
    <w:p w:rsidRPr="003973F0" w:rsidR="00A45677" w:rsidP="00A45677" w:rsidRDefault="00A45677" w14:paraId="0663729F" w14:textId="77777777">
      <w:pPr>
        <w:pStyle w:val="p39"/>
        <w:ind w:left="0"/>
        <w:jc w:val="both"/>
        <w:rPr>
          <w:rFonts w:ascii="Arial" w:hAnsi="Arial" w:cs="Arial"/>
          <w:sz w:val="20"/>
          <w:szCs w:val="20"/>
        </w:rPr>
      </w:pPr>
    </w:p>
    <w:p w:rsidRPr="003973F0" w:rsidR="00A45677" w:rsidP="00A45677" w:rsidRDefault="00A45677" w14:paraId="3030E626" w14:textId="77777777">
      <w:pPr>
        <w:pStyle w:val="p39"/>
        <w:tabs>
          <w:tab w:val="clear" w:pos="226"/>
          <w:tab w:val="clear" w:pos="515"/>
        </w:tabs>
        <w:ind w:left="0"/>
        <w:jc w:val="both"/>
        <w:rPr>
          <w:rFonts w:ascii="Arial" w:hAnsi="Arial" w:cs="Arial"/>
          <w:sz w:val="20"/>
          <w:szCs w:val="20"/>
        </w:rPr>
      </w:pPr>
      <w:r w:rsidRPr="003973F0">
        <w:rPr>
          <w:rFonts w:ascii="Arial" w:hAnsi="Arial" w:cs="Arial"/>
          <w:b/>
          <w:bCs/>
          <w:sz w:val="20"/>
          <w:szCs w:val="20"/>
        </w:rPr>
        <w:t xml:space="preserve">17. </w:t>
      </w:r>
      <w:r w:rsidRPr="003973F0">
        <w:rPr>
          <w:rFonts w:ascii="Arial" w:hAnsi="Arial" w:cs="Arial"/>
          <w:b/>
          <w:bCs/>
          <w:sz w:val="20"/>
          <w:szCs w:val="20"/>
        </w:rPr>
        <w:tab/>
      </w:r>
      <w:r w:rsidRPr="003973F0">
        <w:rPr>
          <w:rFonts w:ascii="Arial" w:hAnsi="Arial" w:cs="Arial"/>
          <w:b/>
          <w:bCs/>
          <w:sz w:val="20"/>
          <w:szCs w:val="20"/>
        </w:rPr>
        <w:t>CONFLICTING TERMS</w:t>
      </w:r>
      <w:r w:rsidRPr="003973F0">
        <w:rPr>
          <w:rFonts w:ascii="Arial" w:hAnsi="Arial" w:cs="Arial"/>
          <w:b/>
          <w:sz w:val="20"/>
          <w:szCs w:val="20"/>
        </w:rPr>
        <w:t xml:space="preserve">.  </w:t>
      </w:r>
      <w:r w:rsidRPr="003973F0">
        <w:rPr>
          <w:rFonts w:ascii="Arial" w:hAnsi="Arial" w:cs="Arial"/>
          <w:sz w:val="20"/>
          <w:szCs w:val="20"/>
        </w:rPr>
        <w:t>In the event of a conflict between the terms of the contract (including any and all attachments thereto and amendments thereof) and the terms of this Attachment  “A”, the terms of this Attachment  “A” shall control.</w:t>
      </w:r>
    </w:p>
    <w:p w:rsidRPr="003973F0" w:rsidR="00A45677" w:rsidP="00A45677" w:rsidRDefault="00A45677" w14:paraId="5EFA15F8" w14:textId="77777777">
      <w:pPr>
        <w:pStyle w:val="p39"/>
        <w:ind w:left="0"/>
        <w:jc w:val="both"/>
        <w:rPr>
          <w:rFonts w:ascii="Arial" w:hAnsi="Arial" w:cs="Arial"/>
          <w:sz w:val="20"/>
          <w:szCs w:val="20"/>
        </w:rPr>
      </w:pPr>
    </w:p>
    <w:p w:rsidRPr="003973F0" w:rsidR="00A45677" w:rsidP="00A45677" w:rsidRDefault="00A45677" w14:paraId="3B29C6F3" w14:textId="77777777">
      <w:pPr>
        <w:pStyle w:val="p9"/>
        <w:tabs>
          <w:tab w:val="clear" w:pos="317"/>
          <w:tab w:val="clear" w:pos="549"/>
        </w:tabs>
        <w:ind w:left="0"/>
        <w:jc w:val="both"/>
        <w:rPr>
          <w:rFonts w:ascii="Arial" w:hAnsi="Arial" w:cs="Arial"/>
          <w:sz w:val="20"/>
          <w:szCs w:val="20"/>
        </w:rPr>
      </w:pPr>
      <w:r w:rsidRPr="003973F0">
        <w:rPr>
          <w:rFonts w:ascii="Arial" w:hAnsi="Arial" w:cs="Arial"/>
          <w:b/>
          <w:bCs/>
          <w:sz w:val="20"/>
          <w:szCs w:val="20"/>
        </w:rPr>
        <w:t xml:space="preserve">18. </w:t>
      </w:r>
      <w:r w:rsidRPr="003973F0">
        <w:rPr>
          <w:rFonts w:ascii="Arial" w:hAnsi="Arial" w:cs="Arial"/>
          <w:b/>
          <w:bCs/>
          <w:sz w:val="20"/>
          <w:szCs w:val="20"/>
        </w:rPr>
        <w:tab/>
      </w:r>
      <w:r w:rsidRPr="003973F0">
        <w:rPr>
          <w:rFonts w:ascii="Arial" w:hAnsi="Arial" w:cs="Arial"/>
          <w:b/>
          <w:bCs/>
          <w:sz w:val="20"/>
          <w:szCs w:val="20"/>
        </w:rPr>
        <w:t>NON-APPROPRIATION OF FUNDS</w:t>
      </w:r>
      <w:r w:rsidRPr="003973F0">
        <w:rPr>
          <w:rFonts w:ascii="Arial" w:hAnsi="Arial" w:cs="Arial"/>
          <w:b/>
          <w:sz w:val="20"/>
          <w:szCs w:val="20"/>
        </w:rPr>
        <w:t xml:space="preserve">.  </w:t>
      </w:r>
      <w:r w:rsidRPr="003973F0">
        <w:rPr>
          <w:rFonts w:ascii="Arial" w:hAnsi="Arial" w:cs="Arial"/>
          <w:sz w:val="20"/>
          <w:szCs w:val="20"/>
        </w:rPr>
        <w:t xml:space="preserve">The Town of Greece intends to remit to the contractor all payments and other amounts for the full term provided the funds are legally available. In the event this contract is not granted an appropriation of funds at any time during the term of this contract and there is no other legal procedure or available funds by or with which payment can be made to contractor, and the non-appropriation did not result from an act or omission by the contractor, the Town of Greece may terminate this Agreement on the last day of the fiscal period for which appropriations were received without penalty or expense to the contract or of the Town of Greece, except as to the portion of the Payments for which funds shall have been appropriated and budgeted.  At least thirty (30) days prior to the end of your fiscal period, the Town Supervisor, Director of Finance or Town Attorney shall certify in writing that (a) funds have not been appropriated for the fiscal period, (b) such non-appropriation did not result from any act or failure to act by the Town of Greece, and (c) the Town of Greece you have exhausted all funds legally available to pay Payments. If the Town of Greece terminates this Agreement because of a non-appropriation of funds, the Town may not enter in a contract during the subsequent fiscal period, which contract performs the same functions as, or functions taking the place of, those performed by the contract terminated by the Town, provided however, these restrictions shall not be applicable if or to the extent that the application of these restrictions would affect the validity of this Agreement.  The Town of Greece shall not terminate this Agreement in order to acquire services or equipment or to allocate funds directly or indirectly, that perform essentially the same function for which the original contract was intended. </w:t>
      </w:r>
    </w:p>
    <w:p w:rsidRPr="003973F0" w:rsidR="00A45677" w:rsidP="00A45677" w:rsidRDefault="00A45677" w14:paraId="4CC23BC8" w14:textId="77777777">
      <w:pPr>
        <w:pStyle w:val="p9"/>
        <w:ind w:left="0"/>
        <w:jc w:val="both"/>
        <w:rPr>
          <w:rFonts w:ascii="Arial" w:hAnsi="Arial" w:cs="Arial"/>
          <w:sz w:val="20"/>
          <w:szCs w:val="20"/>
        </w:rPr>
      </w:pPr>
    </w:p>
    <w:p w:rsidRPr="003973F0" w:rsidR="00A45677" w:rsidP="00A45677" w:rsidRDefault="00A45677" w14:paraId="527C49E3" w14:textId="77777777">
      <w:pPr>
        <w:pStyle w:val="p9"/>
        <w:ind w:left="0"/>
        <w:jc w:val="both"/>
        <w:rPr>
          <w:rFonts w:ascii="Arial" w:hAnsi="Arial" w:cs="Arial"/>
          <w:b/>
          <w:bCs/>
          <w:sz w:val="20"/>
          <w:szCs w:val="20"/>
        </w:rPr>
      </w:pPr>
      <w:r w:rsidRPr="003973F0">
        <w:rPr>
          <w:rFonts w:ascii="Arial" w:hAnsi="Arial" w:cs="Arial"/>
          <w:sz w:val="20"/>
          <w:szCs w:val="20"/>
        </w:rPr>
        <w:t xml:space="preserve"> If the term of this agreement extends into fiscal years subsequent to that in which it is approved, such continuation of the agreement is contingent on the appropriation and availability of funds for such purpose, as determined in good faith by the Town. If funds to affect such continued purpose are not appropriated or available as determined in good faith by the Town, this agreement shall automatically terminate and the Town shall be relieved of any further obligation</w:t>
      </w:r>
    </w:p>
    <w:p w:rsidRPr="003973F0" w:rsidR="00A45677" w:rsidP="00A45677" w:rsidRDefault="00A45677" w14:paraId="052B6854" w14:textId="77777777">
      <w:pPr>
        <w:pStyle w:val="p41"/>
        <w:tabs>
          <w:tab w:val="clear" w:pos="402"/>
        </w:tabs>
        <w:ind w:left="0"/>
        <w:jc w:val="both"/>
        <w:rPr>
          <w:rFonts w:ascii="Arial" w:hAnsi="Arial" w:cs="Arial"/>
          <w:sz w:val="20"/>
          <w:szCs w:val="20"/>
        </w:rPr>
      </w:pPr>
    </w:p>
    <w:p w:rsidRPr="003973F0" w:rsidR="00A45677" w:rsidP="00A45677" w:rsidRDefault="00A45677" w14:paraId="6D4E1057" w14:textId="77777777">
      <w:pPr>
        <w:pStyle w:val="p41"/>
        <w:tabs>
          <w:tab w:val="clear" w:pos="124"/>
          <w:tab w:val="clear" w:pos="402"/>
        </w:tabs>
        <w:ind w:left="0"/>
        <w:jc w:val="both"/>
        <w:rPr>
          <w:rFonts w:ascii="Arial" w:hAnsi="Arial" w:cs="Arial"/>
          <w:sz w:val="20"/>
          <w:szCs w:val="20"/>
        </w:rPr>
      </w:pPr>
      <w:r w:rsidRPr="003973F0">
        <w:rPr>
          <w:rFonts w:ascii="Arial" w:hAnsi="Arial" w:cs="Arial"/>
          <w:b/>
          <w:sz w:val="20"/>
          <w:szCs w:val="20"/>
        </w:rPr>
        <w:t xml:space="preserve">19. </w:t>
      </w:r>
      <w:r w:rsidRPr="003973F0">
        <w:rPr>
          <w:rFonts w:ascii="Arial" w:hAnsi="Arial" w:cs="Arial"/>
          <w:b/>
          <w:sz w:val="20"/>
          <w:szCs w:val="20"/>
        </w:rPr>
        <w:tab/>
      </w:r>
      <w:r w:rsidRPr="003973F0">
        <w:rPr>
          <w:rFonts w:ascii="Arial" w:hAnsi="Arial" w:cs="Arial"/>
          <w:b/>
          <w:sz w:val="20"/>
          <w:szCs w:val="20"/>
        </w:rPr>
        <w:t xml:space="preserve">LATE PAYMENT.  </w:t>
      </w:r>
      <w:r w:rsidRPr="003973F0">
        <w:rPr>
          <w:rFonts w:ascii="Arial" w:hAnsi="Arial" w:cs="Arial"/>
          <w:sz w:val="20"/>
          <w:szCs w:val="20"/>
        </w:rPr>
        <w:t xml:space="preserve">Timeliness of payment and any interest to be paid to Contractor for late payment shall be governed </w:t>
      </w:r>
      <w:r>
        <w:rPr>
          <w:rFonts w:ascii="Arial" w:hAnsi="Arial" w:cs="Arial"/>
          <w:sz w:val="20"/>
          <w:szCs w:val="20"/>
        </w:rPr>
        <w:t xml:space="preserve">by </w:t>
      </w:r>
      <w:r w:rsidRPr="003973F0">
        <w:rPr>
          <w:rFonts w:ascii="Arial" w:hAnsi="Arial" w:cs="Arial"/>
          <w:sz w:val="20"/>
          <w:szCs w:val="20"/>
        </w:rPr>
        <w:t>Local Finance Law to the extent required by law. Interest will not be charged unless payment is not received 60 days after the Town received the invoice and all required paperwork is complete and in</w:t>
      </w:r>
      <w:r>
        <w:rPr>
          <w:rFonts w:ascii="Arial" w:hAnsi="Arial" w:cs="Arial"/>
          <w:sz w:val="20"/>
          <w:szCs w:val="20"/>
        </w:rPr>
        <w:t xml:space="preserve"> </w:t>
      </w:r>
      <w:r w:rsidRPr="003973F0">
        <w:rPr>
          <w:rFonts w:ascii="Arial" w:hAnsi="Arial" w:cs="Arial"/>
          <w:sz w:val="20"/>
          <w:szCs w:val="20"/>
        </w:rPr>
        <w:t>compliance with this agreement.</w:t>
      </w:r>
    </w:p>
    <w:p w:rsidRPr="003973F0" w:rsidR="00A45677" w:rsidP="00A45677" w:rsidRDefault="00A45677" w14:paraId="66D5D1CA" w14:textId="77777777">
      <w:pPr>
        <w:pStyle w:val="p41"/>
        <w:tabs>
          <w:tab w:val="clear" w:pos="402"/>
        </w:tabs>
        <w:ind w:left="0"/>
        <w:jc w:val="both"/>
        <w:rPr>
          <w:rFonts w:ascii="Arial" w:hAnsi="Arial" w:cs="Arial"/>
          <w:b/>
          <w:bCs/>
          <w:sz w:val="20"/>
          <w:szCs w:val="20"/>
        </w:rPr>
      </w:pPr>
    </w:p>
    <w:p w:rsidRPr="003973F0" w:rsidR="00A45677" w:rsidP="00A45677" w:rsidRDefault="00A45677" w14:paraId="33DE19B6" w14:textId="77777777">
      <w:pPr>
        <w:pStyle w:val="p41"/>
        <w:tabs>
          <w:tab w:val="clear" w:pos="124"/>
          <w:tab w:val="clear" w:pos="402"/>
        </w:tabs>
        <w:ind w:left="0"/>
        <w:jc w:val="both"/>
        <w:rPr>
          <w:rFonts w:ascii="Arial" w:hAnsi="Arial" w:cs="Arial"/>
          <w:sz w:val="20"/>
          <w:szCs w:val="20"/>
        </w:rPr>
      </w:pPr>
      <w:r w:rsidRPr="003973F0">
        <w:rPr>
          <w:rFonts w:ascii="Arial" w:hAnsi="Arial" w:cs="Arial"/>
          <w:b/>
          <w:bCs/>
          <w:sz w:val="20"/>
          <w:szCs w:val="20"/>
        </w:rPr>
        <w:t xml:space="preserve">20. </w:t>
      </w:r>
      <w:r w:rsidRPr="003973F0">
        <w:rPr>
          <w:rFonts w:ascii="Arial" w:hAnsi="Arial" w:cs="Arial"/>
          <w:b/>
          <w:bCs/>
          <w:sz w:val="20"/>
          <w:szCs w:val="20"/>
        </w:rPr>
        <w:tab/>
      </w:r>
      <w:r w:rsidRPr="003973F0">
        <w:rPr>
          <w:rFonts w:ascii="Arial" w:hAnsi="Arial" w:cs="Arial"/>
          <w:b/>
          <w:bCs/>
          <w:sz w:val="20"/>
          <w:szCs w:val="20"/>
        </w:rPr>
        <w:t>ADVANCES</w:t>
      </w:r>
      <w:r w:rsidRPr="003973F0">
        <w:rPr>
          <w:rFonts w:ascii="Arial" w:hAnsi="Arial" w:cs="Arial"/>
          <w:b/>
          <w:sz w:val="20"/>
          <w:szCs w:val="20"/>
        </w:rPr>
        <w:t xml:space="preserve">.  </w:t>
      </w:r>
      <w:r w:rsidRPr="003973F0">
        <w:rPr>
          <w:rFonts w:ascii="Arial" w:hAnsi="Arial" w:cs="Arial"/>
          <w:sz w:val="20"/>
          <w:szCs w:val="20"/>
        </w:rPr>
        <w:t>The Town will not advance any retainer for goods and/or services unless the parties mutually agree.</w:t>
      </w:r>
    </w:p>
    <w:p w:rsidRPr="003973F0" w:rsidR="00A45677" w:rsidP="00A45677" w:rsidRDefault="00A45677" w14:paraId="6A8D2119" w14:textId="77777777">
      <w:pPr>
        <w:pStyle w:val="p41"/>
        <w:tabs>
          <w:tab w:val="clear" w:pos="402"/>
        </w:tabs>
        <w:ind w:left="0"/>
        <w:jc w:val="both"/>
        <w:rPr>
          <w:rFonts w:ascii="Arial" w:hAnsi="Arial" w:cs="Arial"/>
          <w:sz w:val="20"/>
          <w:szCs w:val="20"/>
        </w:rPr>
      </w:pPr>
    </w:p>
    <w:p w:rsidRPr="003973F0" w:rsidR="00A45677" w:rsidP="00A45677" w:rsidRDefault="00A45677" w14:paraId="433BAEF2" w14:textId="77777777">
      <w:pPr>
        <w:pStyle w:val="p41"/>
        <w:tabs>
          <w:tab w:val="clear" w:pos="124"/>
          <w:tab w:val="clear" w:pos="402"/>
        </w:tabs>
        <w:ind w:left="0"/>
        <w:jc w:val="both"/>
        <w:rPr>
          <w:rFonts w:ascii="Arial" w:hAnsi="Arial" w:cs="Arial"/>
          <w:sz w:val="20"/>
          <w:szCs w:val="20"/>
        </w:rPr>
      </w:pPr>
      <w:r w:rsidRPr="003973F0">
        <w:rPr>
          <w:rFonts w:ascii="Arial" w:hAnsi="Arial" w:cs="Arial"/>
          <w:b/>
          <w:sz w:val="20"/>
          <w:szCs w:val="20"/>
        </w:rPr>
        <w:t xml:space="preserve">21. </w:t>
      </w:r>
      <w:r w:rsidRPr="003973F0">
        <w:rPr>
          <w:rFonts w:ascii="Arial" w:hAnsi="Arial" w:cs="Arial"/>
          <w:b/>
          <w:sz w:val="20"/>
          <w:szCs w:val="20"/>
        </w:rPr>
        <w:tab/>
      </w:r>
      <w:r w:rsidRPr="003973F0">
        <w:rPr>
          <w:rFonts w:ascii="Arial" w:hAnsi="Arial" w:cs="Arial"/>
          <w:b/>
          <w:sz w:val="20"/>
          <w:szCs w:val="20"/>
        </w:rPr>
        <w:t xml:space="preserve">NO ARBITRATION.  </w:t>
      </w:r>
      <w:r w:rsidRPr="003973F0">
        <w:rPr>
          <w:rFonts w:ascii="Arial" w:hAnsi="Arial" w:cs="Arial"/>
          <w:sz w:val="20"/>
          <w:szCs w:val="20"/>
        </w:rPr>
        <w:t xml:space="preserve">Disputes involving this contract, including the breach or alleged breach thereof, may not be submitted to binding arbitration (except where statutorily authorized), but must, instead, be heard in a court of competent jurisdiction of the State of New York, County of Monroe. </w:t>
      </w:r>
    </w:p>
    <w:p w:rsidR="00A45677" w:rsidP="00A45677" w:rsidRDefault="00A45677" w14:paraId="63B36536" w14:textId="77777777">
      <w:pPr>
        <w:pStyle w:val="p12"/>
        <w:tabs>
          <w:tab w:val="clear" w:pos="504"/>
          <w:tab w:val="left" w:pos="124"/>
        </w:tabs>
        <w:jc w:val="both"/>
        <w:rPr>
          <w:rFonts w:ascii="Arial" w:hAnsi="Arial" w:cs="Arial"/>
          <w:b/>
          <w:bCs/>
          <w:sz w:val="20"/>
          <w:szCs w:val="20"/>
        </w:rPr>
      </w:pPr>
    </w:p>
    <w:p w:rsidRPr="003973F0" w:rsidR="00A45677" w:rsidP="00A45677" w:rsidRDefault="00A45677" w14:paraId="743EA6A6" w14:textId="77777777">
      <w:pPr>
        <w:pStyle w:val="p12"/>
        <w:tabs>
          <w:tab w:val="clear" w:pos="504"/>
          <w:tab w:val="left" w:pos="124"/>
        </w:tabs>
        <w:jc w:val="both"/>
        <w:rPr>
          <w:rFonts w:ascii="Arial" w:hAnsi="Arial" w:cs="Arial"/>
          <w:sz w:val="20"/>
          <w:szCs w:val="20"/>
        </w:rPr>
      </w:pPr>
      <w:r w:rsidRPr="003973F0">
        <w:rPr>
          <w:rFonts w:ascii="Arial" w:hAnsi="Arial" w:cs="Arial"/>
          <w:b/>
          <w:bCs/>
          <w:sz w:val="20"/>
          <w:szCs w:val="20"/>
        </w:rPr>
        <w:t xml:space="preserve">22. </w:t>
      </w:r>
      <w:r w:rsidRPr="003973F0">
        <w:rPr>
          <w:rFonts w:ascii="Arial" w:hAnsi="Arial" w:cs="Arial"/>
          <w:b/>
          <w:bCs/>
          <w:sz w:val="20"/>
          <w:szCs w:val="20"/>
        </w:rPr>
        <w:tab/>
      </w:r>
      <w:r w:rsidRPr="003973F0">
        <w:rPr>
          <w:rFonts w:ascii="Arial" w:hAnsi="Arial" w:cs="Arial"/>
          <w:b/>
          <w:bCs/>
          <w:sz w:val="20"/>
          <w:szCs w:val="20"/>
        </w:rPr>
        <w:t>SERVICE OF PROCESS</w:t>
      </w:r>
      <w:r w:rsidRPr="003973F0">
        <w:rPr>
          <w:rFonts w:ascii="Arial" w:hAnsi="Arial" w:cs="Arial"/>
          <w:b/>
          <w:sz w:val="20"/>
          <w:szCs w:val="20"/>
        </w:rPr>
        <w:t xml:space="preserve">.  </w:t>
      </w:r>
      <w:r w:rsidRPr="003973F0">
        <w:rPr>
          <w:rFonts w:ascii="Arial" w:hAnsi="Arial" w:cs="Arial"/>
          <w:sz w:val="20"/>
          <w:szCs w:val="20"/>
        </w:rPr>
        <w:t xml:space="preserve">In addition to the methods of service allowed by the State Civil Practice Law </w:t>
      </w:r>
      <w:r w:rsidRPr="003973F0">
        <w:rPr>
          <w:rFonts w:ascii="Arial" w:hAnsi="Arial" w:cs="Arial"/>
          <w:b/>
          <w:sz w:val="20"/>
          <w:szCs w:val="20"/>
        </w:rPr>
        <w:t xml:space="preserve">&amp; </w:t>
      </w:r>
      <w:r w:rsidRPr="003973F0">
        <w:rPr>
          <w:rFonts w:ascii="Arial" w:hAnsi="Arial" w:cs="Arial"/>
          <w:sz w:val="20"/>
          <w:szCs w:val="20"/>
        </w:rPr>
        <w:t>Rules (“CPLR”), Contractor hereby consents to service of process upon it by registered or certified mail, return receipt requested. Service hereunder shall he complete upon Contractor’s actual receipt of process or upon the Town ’s receipt of the return thereof by the United States Postal Service as refused or undeliverable. Contractor must promptly notify the Town in writing, of each and every change of address to which service of process can be made. Service by the Town to the last known address shall be sufficient. Contractor will have thirty (30) calendar days after service hereunder is complete in which to respond.</w:t>
      </w:r>
    </w:p>
    <w:p w:rsidRPr="003973F0" w:rsidR="00A45677" w:rsidP="00A45677" w:rsidRDefault="00A45677" w14:paraId="228C2CF0" w14:textId="77777777">
      <w:pPr>
        <w:jc w:val="both"/>
        <w:rPr>
          <w:rFonts w:cs="Arial"/>
          <w:b/>
          <w:sz w:val="20"/>
        </w:rPr>
      </w:pPr>
    </w:p>
    <w:p w:rsidRPr="003973F0" w:rsidR="00A45677" w:rsidP="00A45677" w:rsidRDefault="00A45677" w14:paraId="76A4A5C3" w14:textId="77777777">
      <w:pPr>
        <w:jc w:val="both"/>
        <w:rPr>
          <w:rFonts w:cs="Arial"/>
          <w:bCs/>
          <w:sz w:val="20"/>
        </w:rPr>
      </w:pPr>
      <w:r w:rsidRPr="003973F0">
        <w:rPr>
          <w:rFonts w:cs="Arial"/>
          <w:b/>
          <w:sz w:val="20"/>
        </w:rPr>
        <w:t xml:space="preserve">23. </w:t>
      </w:r>
      <w:r w:rsidRPr="003973F0">
        <w:rPr>
          <w:rFonts w:cs="Arial"/>
          <w:b/>
          <w:sz w:val="20"/>
        </w:rPr>
        <w:tab/>
      </w:r>
      <w:r w:rsidRPr="003973F0">
        <w:rPr>
          <w:rFonts w:cs="Arial"/>
          <w:b/>
          <w:sz w:val="20"/>
        </w:rPr>
        <w:t xml:space="preserve">WAIVER OF DAMAGES; INDEMNITY.  </w:t>
      </w:r>
      <w:r w:rsidRPr="003973F0">
        <w:rPr>
          <w:rFonts w:cs="Arial"/>
          <w:sz w:val="20"/>
        </w:rPr>
        <w:t xml:space="preserve">The Contractor hereby waives and releases the Town from any claims the Contractor may have at any time arising out of or relating in any way to this agreement, except to the extent caused by the Town's willful misconduct. Notwithstanding the foregoing, the parties agree that in no event shall the Town be liable for any loss of the Contractor's business, revenues or profits, or special, consequential, incidental, indirect or punitive damages of any nature, even if the Town has been advised in advance of the possibility of such damages. This shall constitute the Town's sole liability to the Contractor and the Contractor's exclusive remedies against the Town. Except for the sole negligence or willful misconduct of the Town the Contractor shall indemnify, hold harmless and defend the Town and its Town Board, officers, employees, and agents from any liability, losses, costs, damages, claims, and obligations relating to or arising from this agreement. Without limiting the foregoing, the Contractor shall indemnify and hold harmless the Town, and its Town Board , officers, employees, and agents from all liability, losses, costs, damages, claims, and obligations of any nature or kind, including attorneys’ fees, costs, and expenses, for infringement or use of any copyrighted or un-copyrighted composition, secret process, patented or unpatented invention, article or appliance, registered or unregistered trademark, service mark, or trade name, furnished or used in connection with this agreement. The Contractor, at its own expense, shall defend any action brought against the Town to the extent that such action is based upon a claim that the goods or software supplied by the Contractor or the operation of such goods infringes a patent, trademark, or copyright or violates a trade secret. </w:t>
      </w:r>
      <w:r w:rsidRPr="003973F0">
        <w:rPr>
          <w:rFonts w:cs="Arial"/>
          <w:bCs/>
          <w:sz w:val="20"/>
        </w:rPr>
        <w:t xml:space="preserve">The contractor hereby agrees to defend, indemnify and save harmless the Town against any and all liabilities, loss, damage, detriment, suit, claim, demand, cost, charge, attorney’s fees and expenses of whatever kind or nature which the Town may directly or indirectly incur, suffer or be required to pay by reason or in consequence of the carrying out of any of the provisions or requirements of this contract, where such loss or expense is incurred directly or indirectly by the Town, its employees or agents, as a result of the negligent act or omission, breach or fault of the contractor, its agents, employees or contractors. If a claim or action is made or brought against the Town and for which the contractor may be responsible hereunder in whole or in part, then the contractor shall be notified and shall be required to handle or pay for the handling of the portion of the claim for which the contractor is responsible as a result of this section. </w:t>
      </w:r>
    </w:p>
    <w:p w:rsidRPr="003973F0" w:rsidR="00A45677" w:rsidP="00A45677" w:rsidRDefault="00A45677" w14:paraId="25781AFC" w14:textId="77777777">
      <w:pPr>
        <w:jc w:val="both"/>
        <w:rPr>
          <w:rFonts w:cs="Arial"/>
          <w:sz w:val="20"/>
        </w:rPr>
      </w:pPr>
    </w:p>
    <w:p w:rsidRPr="003973F0" w:rsidR="00A45677" w:rsidP="00A45677" w:rsidRDefault="00A45677" w14:paraId="0BAFF3D1" w14:textId="77777777">
      <w:pPr>
        <w:pStyle w:val="p54"/>
        <w:tabs>
          <w:tab w:val="clear" w:pos="317"/>
        </w:tabs>
        <w:rPr>
          <w:rFonts w:ascii="Arial" w:hAnsi="Arial" w:cs="Arial"/>
          <w:b/>
          <w:bCs/>
          <w:sz w:val="20"/>
          <w:szCs w:val="20"/>
        </w:rPr>
      </w:pPr>
      <w:r w:rsidRPr="003973F0">
        <w:rPr>
          <w:rFonts w:ascii="Arial" w:hAnsi="Arial" w:cs="Arial"/>
          <w:b/>
          <w:bCs/>
          <w:sz w:val="20"/>
          <w:szCs w:val="20"/>
        </w:rPr>
        <w:t xml:space="preserve">24. </w:t>
      </w:r>
      <w:r w:rsidRPr="003973F0">
        <w:rPr>
          <w:rFonts w:ascii="Arial" w:hAnsi="Arial" w:cs="Arial"/>
          <w:b/>
          <w:bCs/>
          <w:sz w:val="20"/>
          <w:szCs w:val="20"/>
        </w:rPr>
        <w:tab/>
      </w:r>
      <w:r w:rsidRPr="003973F0">
        <w:rPr>
          <w:rFonts w:ascii="Arial" w:hAnsi="Arial" w:cs="Arial"/>
          <w:b/>
          <w:bCs/>
          <w:sz w:val="20"/>
          <w:szCs w:val="20"/>
        </w:rPr>
        <w:t xml:space="preserve">INSURANCE REQUIREMENTS.  </w:t>
      </w:r>
    </w:p>
    <w:p w:rsidRPr="003973F0" w:rsidR="00A45677" w:rsidP="00A45677" w:rsidRDefault="00A45677" w14:paraId="78294A3A" w14:textId="77777777">
      <w:pPr>
        <w:jc w:val="both"/>
        <w:rPr>
          <w:rFonts w:cs="Arial"/>
          <w:sz w:val="20"/>
        </w:rPr>
      </w:pPr>
      <w:r w:rsidRPr="003973F0">
        <w:rPr>
          <w:rFonts w:cs="Arial"/>
          <w:sz w:val="20"/>
        </w:rPr>
        <w:t>The insurance requirements for all contractors of the Town are as follows</w:t>
      </w:r>
      <w:r>
        <w:rPr>
          <w:rFonts w:cs="Arial"/>
          <w:sz w:val="20"/>
        </w:rPr>
        <w:t xml:space="preserve">. </w:t>
      </w:r>
      <w:r w:rsidRPr="003973F0">
        <w:rPr>
          <w:rFonts w:cs="Arial"/>
          <w:sz w:val="20"/>
        </w:rPr>
        <w:t xml:space="preserve"> Not</w:t>
      </w:r>
      <w:r>
        <w:rPr>
          <w:rFonts w:cs="Arial"/>
          <w:sz w:val="20"/>
        </w:rPr>
        <w:t xml:space="preserve"> all may apply to this contract;</w:t>
      </w:r>
      <w:r w:rsidRPr="003973F0">
        <w:rPr>
          <w:rFonts w:cs="Arial"/>
          <w:sz w:val="20"/>
        </w:rPr>
        <w:t xml:space="preserve"> refer to the Town contact person for clarification:</w:t>
      </w:r>
    </w:p>
    <w:p w:rsidRPr="003973F0" w:rsidR="00A45677" w:rsidP="00A45677" w:rsidRDefault="00A45677" w14:paraId="631180D7" w14:textId="77777777">
      <w:pPr>
        <w:jc w:val="both"/>
        <w:rPr>
          <w:rFonts w:cs="Arial"/>
          <w:i/>
          <w:sz w:val="20"/>
        </w:rPr>
      </w:pPr>
    </w:p>
    <w:p w:rsidRPr="003973F0" w:rsidR="00A45677" w:rsidP="00A45677" w:rsidRDefault="00A45677" w14:paraId="318895FE" w14:textId="77777777">
      <w:pPr>
        <w:jc w:val="both"/>
        <w:rPr>
          <w:rFonts w:cs="Arial"/>
          <w:b/>
          <w:bCs/>
          <w:sz w:val="20"/>
        </w:rPr>
      </w:pPr>
      <w:r w:rsidRPr="003973F0">
        <w:rPr>
          <w:rFonts w:cs="Arial"/>
          <w:sz w:val="20"/>
        </w:rPr>
        <w:t xml:space="preserve">The Contractor shall procure and maintain at his own expense until final completion of the work or services covered by the Contract, insurance for liability for damages imposed by law of the kinds and in the amounts hereinafter provided, issued by insurance companies authorized to do business in the State of New York, covering all operations under the Contract whether performed by the Contractor or by his subcontractors.  </w:t>
      </w:r>
      <w:r w:rsidRPr="003973F0">
        <w:rPr>
          <w:rFonts w:cs="Arial"/>
          <w:b/>
          <w:bCs/>
          <w:sz w:val="20"/>
        </w:rPr>
        <w:t xml:space="preserve">The Town of Greece must be named as Certificate Holder and Additional Insured on all policies. </w:t>
      </w:r>
    </w:p>
    <w:p w:rsidRPr="003973F0" w:rsidR="00A45677" w:rsidP="00A45677" w:rsidRDefault="00A45677" w14:paraId="5FEEFB9A" w14:textId="77777777">
      <w:pPr>
        <w:jc w:val="both"/>
        <w:rPr>
          <w:rFonts w:cs="Arial"/>
          <w:sz w:val="20"/>
        </w:rPr>
      </w:pPr>
    </w:p>
    <w:p w:rsidRPr="003973F0" w:rsidR="00A45677" w:rsidP="00A45677" w:rsidRDefault="00A45677" w14:paraId="6E3723FA" w14:textId="77777777">
      <w:pPr>
        <w:jc w:val="both"/>
        <w:rPr>
          <w:rFonts w:cs="Arial"/>
          <w:sz w:val="20"/>
        </w:rPr>
      </w:pPr>
      <w:r w:rsidRPr="003973F0">
        <w:rPr>
          <w:rFonts w:cs="Arial"/>
          <w:sz w:val="20"/>
        </w:rPr>
        <w:t xml:space="preserve">Within ten (10) days after notice of award, the Contractor shall furnish to the Town evidence of insurance in a form satisfactory to the Town Attorney showing that he has complied with all insurance requirements set forth herein, such evidence shall provide that the policies shall not be changed or cancelled until thirty (30) days written notice has been given to the Town.  </w:t>
      </w:r>
      <w:r w:rsidRPr="003973F0">
        <w:rPr>
          <w:rFonts w:cs="Arial"/>
          <w:b/>
          <w:bCs/>
          <w:sz w:val="20"/>
        </w:rPr>
        <w:t>Please note, a certificate of insurance alone is not sufficient as proof of the Town covered as Certificate Holder and an Additional Insured</w:t>
      </w:r>
      <w:r w:rsidRPr="003973F0">
        <w:rPr>
          <w:rFonts w:cs="Arial"/>
          <w:b/>
          <w:sz w:val="20"/>
        </w:rPr>
        <w:t xml:space="preserve">. </w:t>
      </w:r>
      <w:r w:rsidRPr="003973F0">
        <w:rPr>
          <w:rFonts w:cs="Arial"/>
          <w:b/>
          <w:bCs/>
          <w:sz w:val="20"/>
        </w:rPr>
        <w:t>A policy endorsement from the Contractor’s carrier is required</w:t>
      </w:r>
      <w:r w:rsidRPr="003973F0">
        <w:rPr>
          <w:rFonts w:cs="Arial"/>
          <w:bCs/>
          <w:sz w:val="20"/>
        </w:rPr>
        <w:t>.</w:t>
      </w:r>
      <w:r w:rsidRPr="003973F0">
        <w:rPr>
          <w:rFonts w:cs="Arial"/>
          <w:sz w:val="20"/>
        </w:rPr>
        <w:t xml:space="preserve"> Except for Worker's Compensation Insurance, no insurance required herein shall contain any exclusion of municipal operations performed in connection with the Contract resulting from this bid solicitation.  The kinds and amounts of insurance are as follows:</w:t>
      </w:r>
    </w:p>
    <w:p w:rsidRPr="003973F0" w:rsidR="00A45677" w:rsidP="00A45677" w:rsidRDefault="00A45677" w14:paraId="546C1046" w14:textId="77777777">
      <w:pPr>
        <w:pStyle w:val="Footer"/>
        <w:jc w:val="both"/>
        <w:rPr>
          <w:rFonts w:cs="Arial"/>
          <w:sz w:val="20"/>
        </w:rPr>
      </w:pPr>
    </w:p>
    <w:p w:rsidRPr="003973F0" w:rsidR="00A45677" w:rsidP="00A45677" w:rsidRDefault="00A45677" w14:paraId="50B94158" w14:textId="77777777">
      <w:pPr>
        <w:pStyle w:val="p54"/>
        <w:tabs>
          <w:tab w:val="clear" w:pos="317"/>
        </w:tabs>
        <w:rPr>
          <w:rFonts w:ascii="Arial" w:hAnsi="Arial" w:cs="Arial"/>
          <w:b/>
          <w:bCs/>
          <w:sz w:val="20"/>
          <w:szCs w:val="20"/>
          <w:u w:val="single"/>
        </w:rPr>
      </w:pPr>
      <w:r w:rsidRPr="003973F0">
        <w:rPr>
          <w:rFonts w:ascii="Arial" w:hAnsi="Arial" w:cs="Arial"/>
          <w:b/>
          <w:sz w:val="20"/>
          <w:szCs w:val="20"/>
        </w:rPr>
        <w:t>A.</w:t>
      </w:r>
      <w:r w:rsidRPr="003973F0">
        <w:rPr>
          <w:rFonts w:ascii="Arial" w:hAnsi="Arial" w:cs="Arial"/>
          <w:b/>
          <w:sz w:val="20"/>
          <w:szCs w:val="20"/>
        </w:rPr>
        <w:tab/>
      </w:r>
      <w:r w:rsidRPr="003973F0">
        <w:rPr>
          <w:rFonts w:ascii="Arial" w:hAnsi="Arial" w:cs="Arial"/>
          <w:b/>
          <w:sz w:val="20"/>
          <w:szCs w:val="20"/>
        </w:rPr>
        <w:t xml:space="preserve">WORKER'S COMPENSATION AND DISABILITY INSURANCE.  </w:t>
      </w:r>
      <w:r w:rsidRPr="003973F0">
        <w:rPr>
          <w:rFonts w:ascii="Arial" w:hAnsi="Arial" w:cs="Arial"/>
          <w:sz w:val="20"/>
          <w:szCs w:val="20"/>
        </w:rPr>
        <w:t>A policy covering the operations of the Contractor in accordance with the provisions of New York State Worker's Compensation Law, covering all operations under Contract, whether performed by him or by his subcontractors.  The Contract shall be void and of no effect unless the person or corporation making or executing same shall secure compensation coverage for the benefits of, and keep insured during the life of said Contract, such employees in compliance with the provisions of the Worker's Compensation Law know</w:t>
      </w:r>
      <w:r>
        <w:rPr>
          <w:rFonts w:ascii="Arial" w:hAnsi="Arial" w:cs="Arial"/>
          <w:sz w:val="20"/>
          <w:szCs w:val="20"/>
        </w:rPr>
        <w:t>n</w:t>
      </w:r>
      <w:r w:rsidRPr="003973F0">
        <w:rPr>
          <w:rFonts w:ascii="Arial" w:hAnsi="Arial" w:cs="Arial"/>
          <w:sz w:val="20"/>
          <w:szCs w:val="20"/>
        </w:rPr>
        <w:t xml:space="preserve"> as the Disability Benefits Law (chapter 600 of the Laws of 1949) and amendments hereto.</w:t>
      </w:r>
      <w:r w:rsidRPr="003973F0">
        <w:rPr>
          <w:rFonts w:ascii="Arial" w:hAnsi="Arial" w:cs="Arial"/>
          <w:bCs/>
          <w:sz w:val="20"/>
          <w:szCs w:val="20"/>
        </w:rPr>
        <w:t xml:space="preserve"> T</w:t>
      </w:r>
      <w:r w:rsidRPr="003973F0">
        <w:rPr>
          <w:rFonts w:ascii="Arial" w:hAnsi="Arial" w:cs="Arial"/>
          <w:sz w:val="20"/>
          <w:szCs w:val="20"/>
        </w:rPr>
        <w:t>his contract shall be void and of no force and effect unless the Contractor shall provide and maintain coverage during the life of this contract for the benefit of such employees as required to be covered by the provisions of the Workers’ Compensation Law.</w:t>
      </w:r>
    </w:p>
    <w:p w:rsidRPr="003973F0" w:rsidR="00A45677" w:rsidP="00A45677" w:rsidRDefault="00A45677" w14:paraId="6E0CA6BB" w14:textId="77777777">
      <w:pPr>
        <w:tabs>
          <w:tab w:val="left" w:pos="-1440"/>
        </w:tabs>
        <w:jc w:val="both"/>
        <w:rPr>
          <w:rFonts w:cs="Arial"/>
          <w:sz w:val="20"/>
        </w:rPr>
      </w:pPr>
    </w:p>
    <w:p w:rsidRPr="003973F0" w:rsidR="00A45677" w:rsidP="00A45677" w:rsidRDefault="00A45677" w14:paraId="766544FF" w14:textId="77777777">
      <w:pPr>
        <w:widowControl w:val="0"/>
        <w:numPr>
          <w:ilvl w:val="0"/>
          <w:numId w:val="53"/>
        </w:numPr>
        <w:tabs>
          <w:tab w:val="clear" w:pos="570"/>
        </w:tabs>
        <w:autoSpaceDE w:val="0"/>
        <w:autoSpaceDN w:val="0"/>
        <w:adjustRightInd w:val="0"/>
        <w:ind w:left="0" w:firstLine="0"/>
        <w:jc w:val="both"/>
        <w:rPr>
          <w:rFonts w:cs="Arial"/>
          <w:b/>
          <w:sz w:val="20"/>
        </w:rPr>
      </w:pPr>
      <w:r w:rsidRPr="003973F0">
        <w:rPr>
          <w:rFonts w:cs="Arial"/>
          <w:b/>
          <w:bCs/>
          <w:sz w:val="20"/>
        </w:rPr>
        <w:t xml:space="preserve">GENERAL </w:t>
      </w:r>
      <w:r w:rsidRPr="003973F0">
        <w:rPr>
          <w:rFonts w:cs="Arial"/>
          <w:b/>
          <w:sz w:val="20"/>
        </w:rPr>
        <w:t>LIABILITY AND PROPERTY DAMAGE INSURANCE.</w:t>
      </w:r>
    </w:p>
    <w:p w:rsidRPr="003973F0" w:rsidR="00A45677" w:rsidP="00A45677" w:rsidRDefault="00A45677" w14:paraId="2614EE96" w14:textId="77777777">
      <w:pPr>
        <w:tabs>
          <w:tab w:val="left" w:pos="-1440"/>
        </w:tabs>
        <w:jc w:val="both"/>
        <w:rPr>
          <w:rFonts w:cs="Arial"/>
          <w:sz w:val="20"/>
        </w:rPr>
      </w:pPr>
    </w:p>
    <w:p w:rsidRPr="003973F0" w:rsidR="00A45677" w:rsidP="00A45677" w:rsidRDefault="00A45677" w14:paraId="0C11C564" w14:textId="77777777">
      <w:pPr>
        <w:widowControl w:val="0"/>
        <w:numPr>
          <w:ilvl w:val="0"/>
          <w:numId w:val="52"/>
        </w:numPr>
        <w:tabs>
          <w:tab w:val="clear" w:pos="360"/>
          <w:tab w:val="left" w:pos="-1440"/>
          <w:tab w:val="num" w:pos="0"/>
        </w:tabs>
        <w:autoSpaceDE w:val="0"/>
        <w:autoSpaceDN w:val="0"/>
        <w:adjustRightInd w:val="0"/>
        <w:ind w:left="0" w:firstLine="0"/>
        <w:jc w:val="both"/>
        <w:rPr>
          <w:rFonts w:cs="Arial"/>
          <w:sz w:val="20"/>
        </w:rPr>
      </w:pPr>
      <w:r w:rsidRPr="003973F0">
        <w:rPr>
          <w:rFonts w:cs="Arial"/>
          <w:b/>
          <w:sz w:val="20"/>
        </w:rPr>
        <w:t>CONTRACTOR'S LIABILITY INSURANCE</w:t>
      </w:r>
      <w:r w:rsidRPr="003973F0">
        <w:rPr>
          <w:rFonts w:cs="Arial"/>
          <w:sz w:val="20"/>
        </w:rPr>
        <w:t xml:space="preserve"> issued to the Contractor and covering the liability for damages imposed by law upon the Contractor with respect to all work performed by him under the within Contract.  All of the following coverage shall be included:</w:t>
      </w:r>
    </w:p>
    <w:p w:rsidRPr="003973F0" w:rsidR="00A45677" w:rsidP="00A45677" w:rsidRDefault="00A45677" w14:paraId="20CE3917" w14:textId="77777777">
      <w:pPr>
        <w:widowControl w:val="0"/>
        <w:numPr>
          <w:ilvl w:val="0"/>
          <w:numId w:val="54"/>
        </w:numPr>
        <w:tabs>
          <w:tab w:val="clear" w:pos="720"/>
        </w:tabs>
        <w:autoSpaceDE w:val="0"/>
        <w:autoSpaceDN w:val="0"/>
        <w:adjustRightInd w:val="0"/>
        <w:ind w:left="360"/>
        <w:jc w:val="both"/>
        <w:rPr>
          <w:rFonts w:cs="Arial"/>
          <w:sz w:val="20"/>
        </w:rPr>
      </w:pPr>
      <w:r w:rsidRPr="003973F0">
        <w:rPr>
          <w:rFonts w:cs="Arial"/>
          <w:sz w:val="20"/>
        </w:rPr>
        <w:t>Comprehensive Form</w:t>
      </w:r>
    </w:p>
    <w:p w:rsidRPr="003973F0" w:rsidR="00A45677" w:rsidP="00A45677" w:rsidRDefault="00A45677" w14:paraId="2270DDD5" w14:textId="77777777">
      <w:pPr>
        <w:widowControl w:val="0"/>
        <w:numPr>
          <w:ilvl w:val="0"/>
          <w:numId w:val="54"/>
        </w:numPr>
        <w:tabs>
          <w:tab w:val="clear" w:pos="720"/>
        </w:tabs>
        <w:autoSpaceDE w:val="0"/>
        <w:autoSpaceDN w:val="0"/>
        <w:adjustRightInd w:val="0"/>
        <w:ind w:left="360"/>
        <w:jc w:val="both"/>
        <w:rPr>
          <w:rFonts w:cs="Arial"/>
          <w:sz w:val="20"/>
        </w:rPr>
      </w:pPr>
      <w:r w:rsidRPr="003973F0">
        <w:rPr>
          <w:rFonts w:cs="Arial"/>
          <w:sz w:val="20"/>
        </w:rPr>
        <w:t>Premises-Operations</w:t>
      </w:r>
    </w:p>
    <w:p w:rsidRPr="003973F0" w:rsidR="00A45677" w:rsidP="00A45677" w:rsidRDefault="00A45677" w14:paraId="5EFAE9E0" w14:textId="77777777">
      <w:pPr>
        <w:widowControl w:val="0"/>
        <w:numPr>
          <w:ilvl w:val="0"/>
          <w:numId w:val="54"/>
        </w:numPr>
        <w:tabs>
          <w:tab w:val="clear" w:pos="720"/>
        </w:tabs>
        <w:autoSpaceDE w:val="0"/>
        <w:autoSpaceDN w:val="0"/>
        <w:adjustRightInd w:val="0"/>
        <w:ind w:left="360"/>
        <w:jc w:val="both"/>
        <w:rPr>
          <w:rFonts w:cs="Arial"/>
          <w:sz w:val="20"/>
        </w:rPr>
      </w:pPr>
      <w:r w:rsidRPr="003973F0">
        <w:rPr>
          <w:rFonts w:cs="Arial"/>
          <w:sz w:val="20"/>
        </w:rPr>
        <w:t>Products/Completed Operations</w:t>
      </w:r>
    </w:p>
    <w:p w:rsidRPr="003973F0" w:rsidR="00A45677" w:rsidP="00A45677" w:rsidRDefault="00A45677" w14:paraId="5AEB2ABD" w14:textId="77777777">
      <w:pPr>
        <w:widowControl w:val="0"/>
        <w:numPr>
          <w:ilvl w:val="0"/>
          <w:numId w:val="54"/>
        </w:numPr>
        <w:tabs>
          <w:tab w:val="clear" w:pos="720"/>
        </w:tabs>
        <w:autoSpaceDE w:val="0"/>
        <w:autoSpaceDN w:val="0"/>
        <w:adjustRightInd w:val="0"/>
        <w:ind w:left="360"/>
        <w:jc w:val="both"/>
        <w:rPr>
          <w:rFonts w:cs="Arial"/>
          <w:sz w:val="20"/>
        </w:rPr>
      </w:pPr>
      <w:r w:rsidRPr="003973F0">
        <w:rPr>
          <w:rFonts w:cs="Arial"/>
          <w:sz w:val="20"/>
        </w:rPr>
        <w:t>Contractual Insurance covering the Hold Harmless Provision</w:t>
      </w:r>
    </w:p>
    <w:p w:rsidRPr="003973F0" w:rsidR="00A45677" w:rsidP="00A45677" w:rsidRDefault="00A45677" w14:paraId="0AD371E0" w14:textId="77777777">
      <w:pPr>
        <w:widowControl w:val="0"/>
        <w:numPr>
          <w:ilvl w:val="0"/>
          <w:numId w:val="54"/>
        </w:numPr>
        <w:tabs>
          <w:tab w:val="clear" w:pos="720"/>
        </w:tabs>
        <w:autoSpaceDE w:val="0"/>
        <w:autoSpaceDN w:val="0"/>
        <w:adjustRightInd w:val="0"/>
        <w:ind w:left="360"/>
        <w:jc w:val="both"/>
        <w:rPr>
          <w:rFonts w:cs="Arial"/>
          <w:sz w:val="20"/>
        </w:rPr>
      </w:pPr>
      <w:r w:rsidRPr="003973F0">
        <w:rPr>
          <w:rFonts w:cs="Arial"/>
          <w:sz w:val="20"/>
        </w:rPr>
        <w:t>Broad Form Property Damage</w:t>
      </w:r>
    </w:p>
    <w:p w:rsidRPr="003973F0" w:rsidR="00A45677" w:rsidP="00A45677" w:rsidRDefault="00A45677" w14:paraId="6CC4505A" w14:textId="77777777">
      <w:pPr>
        <w:widowControl w:val="0"/>
        <w:numPr>
          <w:ilvl w:val="0"/>
          <w:numId w:val="54"/>
        </w:numPr>
        <w:tabs>
          <w:tab w:val="clear" w:pos="720"/>
        </w:tabs>
        <w:autoSpaceDE w:val="0"/>
        <w:autoSpaceDN w:val="0"/>
        <w:adjustRightInd w:val="0"/>
        <w:ind w:left="360"/>
        <w:jc w:val="both"/>
        <w:rPr>
          <w:rFonts w:cs="Arial"/>
          <w:sz w:val="20"/>
        </w:rPr>
      </w:pPr>
      <w:r w:rsidRPr="003973F0">
        <w:rPr>
          <w:rFonts w:cs="Arial"/>
          <w:sz w:val="20"/>
        </w:rPr>
        <w:t>Independent Contractors</w:t>
      </w:r>
    </w:p>
    <w:p w:rsidRPr="003973F0" w:rsidR="00A45677" w:rsidP="00A45677" w:rsidRDefault="00A45677" w14:paraId="424B6C74" w14:textId="77777777">
      <w:pPr>
        <w:widowControl w:val="0"/>
        <w:numPr>
          <w:ilvl w:val="0"/>
          <w:numId w:val="54"/>
        </w:numPr>
        <w:tabs>
          <w:tab w:val="clear" w:pos="720"/>
        </w:tabs>
        <w:autoSpaceDE w:val="0"/>
        <w:autoSpaceDN w:val="0"/>
        <w:adjustRightInd w:val="0"/>
        <w:ind w:left="360"/>
        <w:jc w:val="both"/>
        <w:rPr>
          <w:rFonts w:cs="Arial"/>
          <w:sz w:val="20"/>
        </w:rPr>
      </w:pPr>
      <w:r w:rsidRPr="003973F0">
        <w:rPr>
          <w:rFonts w:cs="Arial"/>
          <w:sz w:val="20"/>
        </w:rPr>
        <w:t>Personal Injury</w:t>
      </w:r>
    </w:p>
    <w:p w:rsidRPr="003973F0" w:rsidR="00A45677" w:rsidP="00A45677" w:rsidRDefault="00A45677" w14:paraId="628C7D5F" w14:textId="77777777">
      <w:pPr>
        <w:jc w:val="both"/>
        <w:rPr>
          <w:rFonts w:cs="Arial"/>
          <w:sz w:val="20"/>
        </w:rPr>
      </w:pPr>
    </w:p>
    <w:p w:rsidRPr="003973F0" w:rsidR="00A45677" w:rsidP="00A45677" w:rsidRDefault="00A45677" w14:paraId="42B2A08B" w14:textId="77777777">
      <w:pPr>
        <w:widowControl w:val="0"/>
        <w:numPr>
          <w:ilvl w:val="0"/>
          <w:numId w:val="52"/>
        </w:numPr>
        <w:tabs>
          <w:tab w:val="clear" w:pos="360"/>
          <w:tab w:val="left" w:pos="-1440"/>
          <w:tab w:val="left" w:pos="0"/>
        </w:tabs>
        <w:autoSpaceDE w:val="0"/>
        <w:autoSpaceDN w:val="0"/>
        <w:adjustRightInd w:val="0"/>
        <w:ind w:left="0" w:firstLine="0"/>
        <w:jc w:val="both"/>
        <w:rPr>
          <w:rFonts w:cs="Arial"/>
          <w:sz w:val="20"/>
        </w:rPr>
      </w:pPr>
      <w:r w:rsidRPr="003973F0">
        <w:rPr>
          <w:rFonts w:cs="Arial"/>
          <w:b/>
          <w:sz w:val="20"/>
        </w:rPr>
        <w:t xml:space="preserve">CONTRACTOR'S PROTECTIVE LIABILITY INSURANCE </w:t>
      </w:r>
      <w:r w:rsidRPr="003973F0">
        <w:rPr>
          <w:rFonts w:cs="Arial"/>
          <w:sz w:val="20"/>
        </w:rPr>
        <w:t xml:space="preserve"> issued to the Contractor and covering the liability for damages imposed by law upon the said Contractor for the acts or neglect of each of his subcontractors with respect to all work performed by said subcontractors under the agreement. The contractor shall purchase from and maintain in a company or companies lawfully authorized to do business in New York State such insurance as will protect the Contractor from claims set forth below which may arise out of or result from the Contractor’s operations under the contract and fro which the Contractor may be legally liable, whether such operations be by the Contractor or by a Subcontractor or by anyone directly or indirectly employed by any of them, or by anyone for whose acts any of them may be liable:</w:t>
      </w:r>
    </w:p>
    <w:p w:rsidRPr="003973F0" w:rsidR="00A45677" w:rsidP="00A45677" w:rsidRDefault="00A45677" w14:paraId="59C5D813" w14:textId="77777777">
      <w:pPr>
        <w:widowControl w:val="0"/>
        <w:numPr>
          <w:ilvl w:val="1"/>
          <w:numId w:val="52"/>
        </w:numPr>
        <w:tabs>
          <w:tab w:val="clear" w:pos="1080"/>
          <w:tab w:val="left" w:pos="-1440"/>
        </w:tabs>
        <w:autoSpaceDE w:val="0"/>
        <w:autoSpaceDN w:val="0"/>
        <w:adjustRightInd w:val="0"/>
        <w:ind w:left="720"/>
        <w:jc w:val="both"/>
        <w:rPr>
          <w:rFonts w:cs="Arial"/>
          <w:sz w:val="20"/>
        </w:rPr>
      </w:pPr>
      <w:r w:rsidRPr="003973F0">
        <w:rPr>
          <w:rFonts w:cs="Arial"/>
          <w:sz w:val="20"/>
        </w:rPr>
        <w:t>Claims under workers compensation, disability benefit and other similar employee benefit acts which are applicable to the work performed.</w:t>
      </w:r>
    </w:p>
    <w:p w:rsidRPr="003973F0" w:rsidR="00A45677" w:rsidP="00A45677" w:rsidRDefault="00A45677" w14:paraId="15FF3A1B" w14:textId="77777777">
      <w:pPr>
        <w:widowControl w:val="0"/>
        <w:numPr>
          <w:ilvl w:val="1"/>
          <w:numId w:val="52"/>
        </w:numPr>
        <w:tabs>
          <w:tab w:val="clear" w:pos="1080"/>
          <w:tab w:val="left" w:pos="-1440"/>
        </w:tabs>
        <w:autoSpaceDE w:val="0"/>
        <w:autoSpaceDN w:val="0"/>
        <w:adjustRightInd w:val="0"/>
        <w:ind w:left="720"/>
        <w:jc w:val="both"/>
        <w:rPr>
          <w:rFonts w:cs="Arial"/>
          <w:sz w:val="20"/>
        </w:rPr>
      </w:pPr>
      <w:r w:rsidRPr="003973F0">
        <w:rPr>
          <w:rFonts w:cs="Arial"/>
          <w:sz w:val="20"/>
        </w:rPr>
        <w:t>Claims for damages because of bodily injury, occupational sickness or disease, or death of the Contractor’s employees.</w:t>
      </w:r>
    </w:p>
    <w:p w:rsidRPr="003973F0" w:rsidR="00A45677" w:rsidP="00A45677" w:rsidRDefault="00A45677" w14:paraId="7B64D22E" w14:textId="77777777">
      <w:pPr>
        <w:widowControl w:val="0"/>
        <w:numPr>
          <w:ilvl w:val="1"/>
          <w:numId w:val="52"/>
        </w:numPr>
        <w:tabs>
          <w:tab w:val="clear" w:pos="1080"/>
          <w:tab w:val="left" w:pos="-1440"/>
        </w:tabs>
        <w:autoSpaceDE w:val="0"/>
        <w:autoSpaceDN w:val="0"/>
        <w:adjustRightInd w:val="0"/>
        <w:ind w:left="720"/>
        <w:jc w:val="both"/>
        <w:rPr>
          <w:rFonts w:cs="Arial"/>
          <w:sz w:val="20"/>
        </w:rPr>
      </w:pPr>
      <w:r w:rsidRPr="003973F0">
        <w:rPr>
          <w:rFonts w:cs="Arial"/>
          <w:sz w:val="20"/>
        </w:rPr>
        <w:t>Claims for damages because of bodily injury, occupational sickness or disease, or death of any person other than the Contractor’s employees.</w:t>
      </w:r>
    </w:p>
    <w:p w:rsidRPr="003973F0" w:rsidR="00A45677" w:rsidP="00A45677" w:rsidRDefault="00A45677" w14:paraId="65E02DA3" w14:textId="77777777">
      <w:pPr>
        <w:widowControl w:val="0"/>
        <w:numPr>
          <w:ilvl w:val="1"/>
          <w:numId w:val="52"/>
        </w:numPr>
        <w:tabs>
          <w:tab w:val="clear" w:pos="1080"/>
          <w:tab w:val="left" w:pos="-1440"/>
        </w:tabs>
        <w:autoSpaceDE w:val="0"/>
        <w:autoSpaceDN w:val="0"/>
        <w:adjustRightInd w:val="0"/>
        <w:ind w:left="720"/>
        <w:jc w:val="both"/>
        <w:rPr>
          <w:rFonts w:cs="Arial"/>
          <w:sz w:val="20"/>
        </w:rPr>
      </w:pPr>
      <w:r w:rsidRPr="003973F0">
        <w:rPr>
          <w:rFonts w:cs="Arial"/>
          <w:sz w:val="20"/>
        </w:rPr>
        <w:t>Claims for damages insured by usual personal injury liability coverage, which are sustained by a person as a result of an offense directly or indirectly, related to employment of such person by the Contractor or by another person.</w:t>
      </w:r>
    </w:p>
    <w:p w:rsidRPr="003973F0" w:rsidR="00A45677" w:rsidP="00A45677" w:rsidRDefault="00A45677" w14:paraId="6443BB07" w14:textId="77777777">
      <w:pPr>
        <w:widowControl w:val="0"/>
        <w:numPr>
          <w:ilvl w:val="1"/>
          <w:numId w:val="52"/>
        </w:numPr>
        <w:tabs>
          <w:tab w:val="clear" w:pos="1080"/>
          <w:tab w:val="left" w:pos="-1440"/>
        </w:tabs>
        <w:autoSpaceDE w:val="0"/>
        <w:autoSpaceDN w:val="0"/>
        <w:adjustRightInd w:val="0"/>
        <w:ind w:left="720"/>
        <w:jc w:val="both"/>
        <w:rPr>
          <w:rFonts w:cs="Arial"/>
          <w:sz w:val="20"/>
        </w:rPr>
      </w:pPr>
      <w:r w:rsidRPr="003973F0">
        <w:rPr>
          <w:rFonts w:cs="Arial"/>
          <w:sz w:val="20"/>
        </w:rPr>
        <w:t>Claims for damages, other than to the work itself because of injury to or destruction of tangible property, including loss of use resulting there from.</w:t>
      </w:r>
    </w:p>
    <w:p w:rsidRPr="003973F0" w:rsidR="00A45677" w:rsidP="00A45677" w:rsidRDefault="00A45677" w14:paraId="156ADC34" w14:textId="77777777">
      <w:pPr>
        <w:widowControl w:val="0"/>
        <w:numPr>
          <w:ilvl w:val="1"/>
          <w:numId w:val="52"/>
        </w:numPr>
        <w:tabs>
          <w:tab w:val="clear" w:pos="1080"/>
          <w:tab w:val="left" w:pos="-1440"/>
        </w:tabs>
        <w:autoSpaceDE w:val="0"/>
        <w:autoSpaceDN w:val="0"/>
        <w:adjustRightInd w:val="0"/>
        <w:ind w:left="720"/>
        <w:jc w:val="both"/>
        <w:rPr>
          <w:rFonts w:cs="Arial"/>
          <w:sz w:val="20"/>
        </w:rPr>
      </w:pPr>
      <w:r w:rsidRPr="003973F0">
        <w:rPr>
          <w:rFonts w:cs="Arial"/>
          <w:sz w:val="20"/>
        </w:rPr>
        <w:t>Claims for damages because of bodily injury, death or property damage arising out of ownership, maintenance or use of a motor vehicle.</w:t>
      </w:r>
    </w:p>
    <w:p w:rsidRPr="003973F0" w:rsidR="00A45677" w:rsidP="00A45677" w:rsidRDefault="00A45677" w14:paraId="3F8E7681" w14:textId="77777777">
      <w:pPr>
        <w:widowControl w:val="0"/>
        <w:numPr>
          <w:ilvl w:val="1"/>
          <w:numId w:val="52"/>
        </w:numPr>
        <w:tabs>
          <w:tab w:val="clear" w:pos="1080"/>
          <w:tab w:val="left" w:pos="-1440"/>
          <w:tab w:val="num" w:pos="90"/>
        </w:tabs>
        <w:autoSpaceDE w:val="0"/>
        <w:autoSpaceDN w:val="0"/>
        <w:adjustRightInd w:val="0"/>
        <w:ind w:left="720"/>
        <w:jc w:val="both"/>
        <w:rPr>
          <w:rFonts w:cs="Arial"/>
          <w:sz w:val="20"/>
        </w:rPr>
      </w:pPr>
      <w:r w:rsidRPr="003973F0">
        <w:rPr>
          <w:rFonts w:cs="Arial"/>
          <w:sz w:val="20"/>
        </w:rPr>
        <w:t xml:space="preserve">Claims involving contractual liability insurance applicable to the Contractor’s obligations contained herein. </w:t>
      </w:r>
    </w:p>
    <w:p w:rsidRPr="003973F0" w:rsidR="00A45677" w:rsidP="00A45677" w:rsidRDefault="00A45677" w14:paraId="576514DE" w14:textId="77777777">
      <w:pPr>
        <w:jc w:val="both"/>
        <w:rPr>
          <w:rFonts w:cs="Arial"/>
          <w:b/>
          <w:sz w:val="20"/>
        </w:rPr>
      </w:pPr>
    </w:p>
    <w:p w:rsidRPr="003973F0" w:rsidR="00A45677" w:rsidP="00A45677" w:rsidRDefault="00A45677" w14:paraId="5BDE78F7" w14:textId="77777777">
      <w:pPr>
        <w:pStyle w:val="BodyTextIndent"/>
        <w:ind w:left="0"/>
        <w:rPr>
          <w:szCs w:val="20"/>
        </w:rPr>
      </w:pPr>
      <w:r w:rsidRPr="003973F0">
        <w:rPr>
          <w:b/>
          <w:szCs w:val="20"/>
        </w:rPr>
        <w:t>(3)</w:t>
      </w:r>
      <w:r w:rsidRPr="003973F0">
        <w:rPr>
          <w:b/>
          <w:szCs w:val="20"/>
        </w:rPr>
        <w:tab/>
      </w:r>
      <w:r w:rsidRPr="003973F0">
        <w:rPr>
          <w:b/>
          <w:szCs w:val="20"/>
        </w:rPr>
        <w:t>OWNER'S PROTECTIVE LIABILITY INSURANCE</w:t>
      </w:r>
      <w:r w:rsidRPr="003973F0">
        <w:rPr>
          <w:szCs w:val="20"/>
        </w:rPr>
        <w:t xml:space="preserve"> issued to the Contractor and the Town of Greece, which covers the liability for damages imposed by law on the Town with respect to all work performed by the Town Contractor and his subcontractors under the agreement resulting from this bid offering.</w:t>
      </w:r>
    </w:p>
    <w:p w:rsidRPr="003973F0" w:rsidR="00A45677" w:rsidP="00A45677" w:rsidRDefault="00A45677" w14:paraId="00D3804A" w14:textId="77777777">
      <w:pPr>
        <w:tabs>
          <w:tab w:val="left" w:pos="-1440"/>
        </w:tabs>
        <w:jc w:val="both"/>
        <w:rPr>
          <w:rFonts w:cs="Arial"/>
          <w:sz w:val="20"/>
        </w:rPr>
      </w:pPr>
    </w:p>
    <w:p w:rsidRPr="003973F0" w:rsidR="00A45677" w:rsidP="00A45677" w:rsidRDefault="00A45677" w14:paraId="4CED4138" w14:textId="77777777">
      <w:pPr>
        <w:tabs>
          <w:tab w:val="left" w:pos="-1440"/>
        </w:tabs>
        <w:jc w:val="both"/>
        <w:rPr>
          <w:rFonts w:cs="Arial"/>
          <w:sz w:val="20"/>
        </w:rPr>
      </w:pPr>
      <w:r w:rsidRPr="003973F0">
        <w:rPr>
          <w:rFonts w:cs="Arial"/>
          <w:b/>
          <w:sz w:val="20"/>
        </w:rPr>
        <w:t>C.</w:t>
      </w:r>
      <w:r w:rsidRPr="003973F0">
        <w:rPr>
          <w:rFonts w:cs="Arial"/>
          <w:sz w:val="20"/>
        </w:rPr>
        <w:tab/>
      </w:r>
      <w:r w:rsidRPr="003973F0">
        <w:rPr>
          <w:rFonts w:cs="Arial"/>
          <w:b/>
          <w:sz w:val="20"/>
        </w:rPr>
        <w:t>MOTOR VEHICLE INSURANCE</w:t>
      </w:r>
      <w:r w:rsidRPr="003973F0">
        <w:rPr>
          <w:rFonts w:cs="Arial"/>
          <w:sz w:val="20"/>
        </w:rPr>
        <w:t xml:space="preserve"> issued to the Contractor and covering public liability and property damage on the Contractor's vehicles in the amount listed below.</w:t>
      </w:r>
    </w:p>
    <w:p w:rsidRPr="003973F0" w:rsidR="00A45677" w:rsidP="00A45677" w:rsidRDefault="00A45677" w14:paraId="44EBCCDF" w14:textId="77777777">
      <w:pPr>
        <w:tabs>
          <w:tab w:val="left" w:pos="-1440"/>
        </w:tabs>
        <w:jc w:val="both"/>
        <w:rPr>
          <w:rFonts w:cs="Arial"/>
          <w:sz w:val="20"/>
        </w:rPr>
      </w:pPr>
    </w:p>
    <w:p w:rsidRPr="003973F0" w:rsidR="00A45677" w:rsidP="00A45677" w:rsidRDefault="00A45677" w14:paraId="251F6FEA" w14:textId="77777777">
      <w:pPr>
        <w:jc w:val="both"/>
        <w:rPr>
          <w:rFonts w:cs="Arial"/>
          <w:sz w:val="20"/>
        </w:rPr>
      </w:pPr>
      <w:r w:rsidRPr="003973F0">
        <w:rPr>
          <w:rFonts w:cs="Arial"/>
          <w:b/>
          <w:sz w:val="20"/>
        </w:rPr>
        <w:t>D.</w:t>
      </w:r>
      <w:r w:rsidRPr="003973F0">
        <w:rPr>
          <w:rFonts w:cs="Arial"/>
          <w:b/>
          <w:bCs/>
          <w:sz w:val="20"/>
        </w:rPr>
        <w:t xml:space="preserve"> </w:t>
      </w:r>
      <w:r w:rsidRPr="003973F0">
        <w:rPr>
          <w:rFonts w:cs="Arial"/>
          <w:b/>
          <w:bCs/>
          <w:sz w:val="20"/>
        </w:rPr>
        <w:tab/>
      </w:r>
      <w:r w:rsidRPr="003973F0">
        <w:rPr>
          <w:rFonts w:cs="Arial"/>
          <w:b/>
          <w:bCs/>
          <w:sz w:val="20"/>
        </w:rPr>
        <w:t>PROFESSIONAL LIABILITY/ERRORS AND OMISSIONS</w:t>
      </w:r>
      <w:r w:rsidRPr="003973F0">
        <w:rPr>
          <w:rFonts w:cs="Arial"/>
          <w:b/>
          <w:sz w:val="20"/>
        </w:rPr>
        <w:t xml:space="preserve">.  </w:t>
      </w:r>
      <w:r w:rsidRPr="003973F0">
        <w:rPr>
          <w:rFonts w:cs="Arial"/>
          <w:sz w:val="20"/>
        </w:rPr>
        <w:t>The contractor shall procure at its own expense professional liability insurance for services to be performed pursuant to this agreement, insuring the contractor against malpractice or errors and omissions of the contractor.</w:t>
      </w:r>
    </w:p>
    <w:p w:rsidRPr="003973F0" w:rsidR="00A45677" w:rsidP="00A45677" w:rsidRDefault="00A45677" w14:paraId="421522DF" w14:textId="77777777">
      <w:pPr>
        <w:jc w:val="both"/>
        <w:rPr>
          <w:rFonts w:cs="Arial"/>
          <w:sz w:val="20"/>
        </w:rPr>
      </w:pPr>
    </w:p>
    <w:p w:rsidRPr="003973F0" w:rsidR="00A45677" w:rsidP="00A45677" w:rsidRDefault="00A45677" w14:paraId="3FE7AE10" w14:textId="77777777">
      <w:pPr>
        <w:jc w:val="both"/>
        <w:rPr>
          <w:rFonts w:cs="Arial"/>
          <w:sz w:val="20"/>
        </w:rPr>
      </w:pPr>
      <w:r w:rsidRPr="003973F0">
        <w:rPr>
          <w:rFonts w:cs="Arial"/>
          <w:sz w:val="20"/>
        </w:rPr>
        <w:t>The insurance shall be written for not less than limits of liability specified or required by law, whichever coverage is greater. Coverage, whether written on an occurrence or claims-made basis, shall be maintained without interruption from date of commencement of the work until date of final payment and termination of any coverage required to be maintained after final payment. Unless otherwise specifically required by special specifications, each policy shall have limits as found in the attached matrix.</w:t>
      </w:r>
    </w:p>
    <w:p w:rsidRPr="003973F0" w:rsidR="00A45677" w:rsidP="00A45677" w:rsidRDefault="00A45677" w14:paraId="360D689D" w14:textId="77777777">
      <w:pPr>
        <w:pStyle w:val="p7"/>
        <w:rPr>
          <w:rFonts w:cs="Arial"/>
          <w:szCs w:val="20"/>
        </w:rPr>
      </w:pPr>
    </w:p>
    <w:p w:rsidRPr="003973F0" w:rsidR="00A45677" w:rsidP="00A45677" w:rsidRDefault="00A45677" w14:paraId="3B732FD8" w14:textId="77777777">
      <w:pPr>
        <w:jc w:val="both"/>
        <w:rPr>
          <w:rFonts w:cs="Arial"/>
          <w:sz w:val="20"/>
        </w:rPr>
      </w:pPr>
      <w:r w:rsidRPr="003973F0">
        <w:rPr>
          <w:rFonts w:cs="Arial"/>
          <w:b/>
          <w:sz w:val="20"/>
        </w:rPr>
        <w:t xml:space="preserve">25. </w:t>
      </w:r>
      <w:r w:rsidRPr="003973F0">
        <w:rPr>
          <w:rFonts w:cs="Arial"/>
          <w:b/>
          <w:sz w:val="20"/>
        </w:rPr>
        <w:tab/>
      </w:r>
      <w:r w:rsidRPr="003973F0">
        <w:rPr>
          <w:rFonts w:cs="Arial"/>
          <w:b/>
          <w:sz w:val="20"/>
        </w:rPr>
        <w:t xml:space="preserve">SEVERABILITY.  </w:t>
      </w:r>
      <w:r w:rsidRPr="003973F0">
        <w:rPr>
          <w:rFonts w:cs="Arial"/>
          <w:sz w:val="20"/>
        </w:rPr>
        <w:t xml:space="preserve">The Contractor and the Town agree that if any part, term, or provision of this agreement is found to be invalid, illegal, or unenforceable, such invalidity, illegality, or unenforceability shall not affect other parts, terms, or provisions of this agreement, which shall be given effect without the portion held invalid, illegal, or unenforceable, and to that extent the parts, terms, and provisions of this agreement are severable. </w:t>
      </w:r>
    </w:p>
    <w:p w:rsidRPr="003973F0" w:rsidR="00A45677" w:rsidP="00A45677" w:rsidRDefault="00A45677" w14:paraId="4CFF3F05" w14:textId="77777777">
      <w:pPr>
        <w:jc w:val="both"/>
        <w:rPr>
          <w:rFonts w:cs="Arial"/>
          <w:sz w:val="20"/>
        </w:rPr>
      </w:pPr>
    </w:p>
    <w:p w:rsidRPr="003973F0" w:rsidR="00A45677" w:rsidP="00A45677" w:rsidRDefault="00A45677" w14:paraId="77217C94" w14:textId="77777777">
      <w:pPr>
        <w:jc w:val="both"/>
        <w:rPr>
          <w:rFonts w:cs="Arial"/>
          <w:sz w:val="20"/>
        </w:rPr>
      </w:pPr>
      <w:r w:rsidRPr="003973F0">
        <w:rPr>
          <w:rFonts w:cs="Arial"/>
          <w:b/>
          <w:sz w:val="20"/>
        </w:rPr>
        <w:t xml:space="preserve">26. </w:t>
      </w:r>
      <w:r w:rsidRPr="003973F0">
        <w:rPr>
          <w:rFonts w:cs="Arial"/>
          <w:b/>
          <w:sz w:val="20"/>
        </w:rPr>
        <w:tab/>
      </w:r>
      <w:r w:rsidRPr="003973F0">
        <w:rPr>
          <w:rFonts w:cs="Arial"/>
          <w:b/>
          <w:sz w:val="20"/>
        </w:rPr>
        <w:t xml:space="preserve">NOTICE.  </w:t>
      </w:r>
      <w:r w:rsidRPr="003973F0">
        <w:rPr>
          <w:rFonts w:cs="Arial"/>
          <w:sz w:val="20"/>
        </w:rPr>
        <w:t xml:space="preserve">Any notice required to be given pursuant to the terms of this agreement shall be in writing and served personally or by deposit in the United States mail, postage and fees fully prepaid, addressed to the applicable address set forth above. Service of any such notice if given personally shall be deemed complete upon delivery and, if made by mail, shall be deemed complete on the earlier of the day of actual receipt or the expiration of two (2) business days after the date of mailing. </w:t>
      </w:r>
    </w:p>
    <w:p w:rsidRPr="003973F0" w:rsidR="00A45677" w:rsidP="00A45677" w:rsidRDefault="00A45677" w14:paraId="5AB52AD5" w14:textId="77777777">
      <w:pPr>
        <w:jc w:val="both"/>
        <w:rPr>
          <w:rFonts w:cs="Arial"/>
          <w:sz w:val="20"/>
        </w:rPr>
      </w:pPr>
    </w:p>
    <w:p w:rsidRPr="003973F0" w:rsidR="00A45677" w:rsidP="00A45677" w:rsidRDefault="00A45677" w14:paraId="73390AF6" w14:textId="77777777">
      <w:pPr>
        <w:jc w:val="both"/>
        <w:rPr>
          <w:rFonts w:cs="Arial"/>
          <w:sz w:val="20"/>
        </w:rPr>
      </w:pPr>
      <w:r w:rsidRPr="003973F0">
        <w:rPr>
          <w:rFonts w:cs="Arial"/>
          <w:b/>
          <w:sz w:val="20"/>
        </w:rPr>
        <w:t xml:space="preserve">27. </w:t>
      </w:r>
      <w:r w:rsidRPr="003973F0">
        <w:rPr>
          <w:rFonts w:cs="Arial"/>
          <w:b/>
          <w:sz w:val="20"/>
        </w:rPr>
        <w:tab/>
      </w:r>
      <w:r w:rsidRPr="003973F0">
        <w:rPr>
          <w:rFonts w:cs="Arial"/>
          <w:b/>
          <w:sz w:val="20"/>
        </w:rPr>
        <w:t xml:space="preserve">CONFLICTS OF INTEREST.  </w:t>
      </w:r>
      <w:r w:rsidRPr="003973F0">
        <w:rPr>
          <w:rFonts w:cs="Arial"/>
          <w:sz w:val="20"/>
        </w:rPr>
        <w:t xml:space="preserve">The Contractor agrees not to accept any employment or representation during the term of this agreement which is or may likely make the Contractor “financially interested” in any decision made by the Town on any matter in connection with which the Contractor has been retained pursuant to this agreement. </w:t>
      </w:r>
    </w:p>
    <w:p w:rsidRPr="003973F0" w:rsidR="00A45677" w:rsidP="00A45677" w:rsidRDefault="00A45677" w14:paraId="6E667A8C" w14:textId="77777777">
      <w:pPr>
        <w:jc w:val="both"/>
        <w:rPr>
          <w:rFonts w:cs="Arial"/>
          <w:sz w:val="20"/>
        </w:rPr>
      </w:pPr>
    </w:p>
    <w:p w:rsidRPr="003973F0" w:rsidR="00A45677" w:rsidP="00A45677" w:rsidRDefault="00A45677" w14:paraId="6C783E60" w14:textId="77777777">
      <w:pPr>
        <w:jc w:val="both"/>
        <w:rPr>
          <w:rFonts w:cs="Arial"/>
          <w:sz w:val="20"/>
        </w:rPr>
      </w:pPr>
      <w:r w:rsidRPr="003973F0">
        <w:rPr>
          <w:rFonts w:cs="Arial"/>
          <w:b/>
          <w:sz w:val="20"/>
        </w:rPr>
        <w:t xml:space="preserve">28. </w:t>
      </w:r>
      <w:r w:rsidRPr="003973F0">
        <w:rPr>
          <w:rFonts w:cs="Arial"/>
          <w:b/>
          <w:sz w:val="20"/>
        </w:rPr>
        <w:tab/>
      </w:r>
      <w:r w:rsidRPr="003973F0">
        <w:rPr>
          <w:rFonts w:cs="Arial"/>
          <w:b/>
          <w:sz w:val="20"/>
        </w:rPr>
        <w:t>REQUIREMENTS FOR FEDERALLY FUNDED CONTRACTS.</w:t>
      </w:r>
    </w:p>
    <w:p w:rsidR="00A45677" w:rsidP="00A45677" w:rsidRDefault="00A45677" w14:paraId="5BFDC9E8" w14:textId="77777777">
      <w:pPr>
        <w:jc w:val="both"/>
        <w:rPr>
          <w:rFonts w:cs="Arial"/>
          <w:sz w:val="20"/>
        </w:rPr>
      </w:pPr>
      <w:r w:rsidRPr="00B66D18">
        <w:rPr>
          <w:rFonts w:cs="Arial"/>
          <w:sz w:val="20"/>
        </w:rPr>
        <w:t xml:space="preserve">A. </w:t>
      </w:r>
      <w:r w:rsidRPr="00B66D18">
        <w:rPr>
          <w:rFonts w:cs="Arial"/>
          <w:sz w:val="20"/>
        </w:rPr>
        <w:tab/>
      </w:r>
      <w:r w:rsidRPr="003973F0">
        <w:rPr>
          <w:rFonts w:cs="Arial"/>
          <w:sz w:val="20"/>
        </w:rPr>
        <w:t xml:space="preserve">If this agreement is funded by the Town, in whole or in part, from revenues received from the Federal Government, then the following additional provisions shall apply. It shall be the Contractor’s responsibility to ascertain if Federal funds are involved. </w:t>
      </w:r>
    </w:p>
    <w:p w:rsidRPr="003973F0" w:rsidR="00A45677" w:rsidP="00A45677" w:rsidRDefault="00A45677" w14:paraId="3237ABD0" w14:textId="77777777">
      <w:pPr>
        <w:jc w:val="both"/>
        <w:rPr>
          <w:rFonts w:cs="Arial"/>
          <w:sz w:val="20"/>
        </w:rPr>
      </w:pPr>
    </w:p>
    <w:p w:rsidR="00A45677" w:rsidP="00A45677" w:rsidRDefault="00A45677" w14:paraId="1CC71EEF" w14:textId="77777777">
      <w:pPr>
        <w:jc w:val="both"/>
        <w:rPr>
          <w:rFonts w:cs="Arial"/>
          <w:sz w:val="20"/>
        </w:rPr>
      </w:pPr>
      <w:r w:rsidRPr="00B66D18">
        <w:rPr>
          <w:rFonts w:cs="Arial"/>
          <w:sz w:val="20"/>
        </w:rPr>
        <w:t xml:space="preserve">B. </w:t>
      </w:r>
      <w:r w:rsidRPr="00B66D18">
        <w:rPr>
          <w:rFonts w:cs="Arial"/>
          <w:sz w:val="20"/>
        </w:rPr>
        <w:tab/>
      </w:r>
      <w:r w:rsidRPr="003973F0">
        <w:rPr>
          <w:rFonts w:cs="Arial"/>
          <w:sz w:val="20"/>
        </w:rPr>
        <w:t>Contractor, and any subcontractors at any tier, shall comply with E.O. 11246, "Equal Employment Opportunity," as amended by E.O. 11375, "Amending Executive Order 11246 Relating to Equal Employment Opportunity," and as supplemented by regulations at 41 CFR part 60, "Office of Federal Contract Compliance Programs, Equal Employment Opportunity, and Department of Labor."</w:t>
      </w:r>
    </w:p>
    <w:p w:rsidRPr="003973F0" w:rsidR="00A45677" w:rsidP="00A45677" w:rsidRDefault="00A45677" w14:paraId="1DFA7E88" w14:textId="77777777">
      <w:pPr>
        <w:jc w:val="both"/>
        <w:rPr>
          <w:rFonts w:cs="Arial"/>
          <w:sz w:val="20"/>
        </w:rPr>
      </w:pPr>
    </w:p>
    <w:p w:rsidRPr="003973F0" w:rsidR="00A45677" w:rsidP="00A45677" w:rsidRDefault="00A45677" w14:paraId="2DD4FABA" w14:textId="77777777">
      <w:pPr>
        <w:jc w:val="both"/>
        <w:rPr>
          <w:rFonts w:cs="Arial"/>
          <w:sz w:val="20"/>
        </w:rPr>
      </w:pPr>
      <w:r w:rsidRPr="00B66D18">
        <w:rPr>
          <w:rFonts w:cs="Arial"/>
          <w:sz w:val="20"/>
        </w:rPr>
        <w:t xml:space="preserve">C. </w:t>
      </w:r>
      <w:r w:rsidRPr="00B66D18">
        <w:rPr>
          <w:rFonts w:cs="Arial"/>
          <w:sz w:val="20"/>
        </w:rPr>
        <w:tab/>
      </w:r>
      <w:r w:rsidRPr="003973F0">
        <w:rPr>
          <w:rFonts w:cs="Arial"/>
          <w:sz w:val="20"/>
        </w:rPr>
        <w:t>No contract, or any subcontract at any tier, shall be made to parties listed on the General Services Administration's List of Parties Excluded from Federal Procurement or Non-procurement Programs in accordance with E.O.s 12549 and 12689, "Debarment and Suspension." This list contains the names of parties debarred, suspended, or otherwise excluded by agencies, and contractors declared ineligible under statutory or regulatory authority other than E.O. 12549. Contractors with awards that exceed the small purchase threshold (currently $100,000) shall provide the required certification regarding its exclusion status and that of its principal employees.</w:t>
      </w:r>
    </w:p>
    <w:p w:rsidRPr="003973F0" w:rsidR="00A45677" w:rsidP="00A45677" w:rsidRDefault="00A45677" w14:paraId="5EA38ACF" w14:textId="77777777">
      <w:pPr>
        <w:jc w:val="both"/>
        <w:rPr>
          <w:rFonts w:cs="Arial"/>
          <w:sz w:val="20"/>
        </w:rPr>
      </w:pPr>
    </w:p>
    <w:p w:rsidRPr="003973F0" w:rsidR="00A45677" w:rsidP="00A45677" w:rsidRDefault="00A45677" w14:paraId="43110DDA" w14:textId="77777777">
      <w:pPr>
        <w:jc w:val="both"/>
        <w:rPr>
          <w:rFonts w:cs="Arial"/>
          <w:sz w:val="20"/>
        </w:rPr>
      </w:pPr>
      <w:r w:rsidRPr="003973F0">
        <w:rPr>
          <w:rFonts w:cs="Arial"/>
          <w:b/>
          <w:bCs/>
          <w:sz w:val="20"/>
        </w:rPr>
        <w:t xml:space="preserve">29. </w:t>
      </w:r>
      <w:r w:rsidRPr="003973F0">
        <w:rPr>
          <w:rFonts w:cs="Arial"/>
          <w:b/>
          <w:bCs/>
          <w:sz w:val="20"/>
        </w:rPr>
        <w:tab/>
      </w:r>
      <w:r w:rsidRPr="003973F0">
        <w:rPr>
          <w:rFonts w:cs="Arial"/>
          <w:b/>
          <w:bCs/>
          <w:sz w:val="20"/>
        </w:rPr>
        <w:t xml:space="preserve">REGULATIONS.  </w:t>
      </w:r>
      <w:r w:rsidRPr="003973F0">
        <w:rPr>
          <w:rFonts w:cs="Arial"/>
          <w:sz w:val="20"/>
        </w:rPr>
        <w:t xml:space="preserve">In addition to the above, and per Federal and State Regulations, the successful bidder must meet all Federal and State regulations regarding all New York State Department of Labor and OSHA safety regulations and standards. If applicable, New York State Department of Labor prevailing wage rates must be followed under this contract.  Pursuant to the provision of Section 220-A of the New York State Labor Law, as amended, the Contractor (and his Sub-Contractors) will be obligated to pay all workers in the covered classes the applicable prevailing wage rates and supplements.  The minimum hourly wage rate to be paid the various classes of labor performing work under this contract shall be in accordance with schedules that have been established, or may hereafter be established or increased, by the New York State Department of Labor during the contract term. Wage schedules are in effect from July 1 through June 30, but may be amended throughout the period. It is the responsibility of the Contractor to pay per the current wage schedule. Please visit the New York State Department of Labor website at </w:t>
      </w:r>
      <w:r>
        <w:rPr>
          <w:rFonts w:cs="Arial"/>
          <w:b/>
          <w:bCs/>
          <w:sz w:val="20"/>
        </w:rPr>
        <w:t>www.</w:t>
      </w:r>
      <w:r w:rsidRPr="003973F0">
        <w:rPr>
          <w:rFonts w:cs="Arial"/>
          <w:b/>
          <w:bCs/>
          <w:sz w:val="20"/>
        </w:rPr>
        <w:t>labor.state.ny.us</w:t>
      </w:r>
      <w:r w:rsidRPr="003973F0">
        <w:rPr>
          <w:rFonts w:cs="Arial"/>
          <w:sz w:val="20"/>
        </w:rPr>
        <w:t xml:space="preserve"> for updated schedules.</w:t>
      </w:r>
    </w:p>
    <w:p w:rsidRPr="003973F0" w:rsidR="00A45677" w:rsidP="00A45677" w:rsidRDefault="00A45677" w14:paraId="004D3832" w14:textId="77777777">
      <w:pPr>
        <w:pStyle w:val="BodyText"/>
        <w:jc w:val="both"/>
        <w:rPr>
          <w:sz w:val="20"/>
        </w:rPr>
      </w:pPr>
    </w:p>
    <w:p w:rsidRPr="003973F0" w:rsidR="00A45677" w:rsidP="00A45677" w:rsidRDefault="00A45677" w14:paraId="2D717B08" w14:textId="77777777">
      <w:pPr>
        <w:jc w:val="both"/>
        <w:rPr>
          <w:rFonts w:cs="Arial"/>
          <w:sz w:val="20"/>
        </w:rPr>
      </w:pPr>
      <w:r w:rsidRPr="003973F0">
        <w:rPr>
          <w:rFonts w:cs="Arial"/>
          <w:b/>
          <w:sz w:val="20"/>
        </w:rPr>
        <w:t xml:space="preserve">30. </w:t>
      </w:r>
      <w:r w:rsidRPr="003973F0">
        <w:rPr>
          <w:rFonts w:cs="Arial"/>
          <w:b/>
          <w:sz w:val="20"/>
        </w:rPr>
        <w:tab/>
      </w:r>
      <w:r w:rsidRPr="003973F0">
        <w:rPr>
          <w:rFonts w:cs="Arial"/>
          <w:b/>
          <w:sz w:val="20"/>
        </w:rPr>
        <w:t xml:space="preserve">RELATIONSHIP OF PARTIES.  </w:t>
      </w:r>
      <w:r w:rsidRPr="003973F0">
        <w:rPr>
          <w:rFonts w:cs="Arial"/>
          <w:sz w:val="20"/>
        </w:rPr>
        <w:t xml:space="preserve">With regard to performance hereunder, the Contractor is an independent contractor and not an officer, agent, partner, joint venturer, or employee of the Town. The Contractor shall not, at any time, or in any manner, represent that it or any of its agents or employees is in any manner agents or employees of the Town. </w:t>
      </w:r>
    </w:p>
    <w:p w:rsidRPr="003973F0" w:rsidR="00A45677" w:rsidP="00A45677" w:rsidRDefault="00A45677" w14:paraId="7589A378" w14:textId="77777777">
      <w:pPr>
        <w:jc w:val="both"/>
        <w:rPr>
          <w:rFonts w:cs="Arial"/>
          <w:sz w:val="20"/>
        </w:rPr>
      </w:pPr>
    </w:p>
    <w:p w:rsidRPr="003973F0" w:rsidR="00A45677" w:rsidP="00A45677" w:rsidRDefault="00A45677" w14:paraId="3C511859" w14:textId="77777777">
      <w:pPr>
        <w:jc w:val="both"/>
        <w:rPr>
          <w:rFonts w:cs="Arial"/>
          <w:sz w:val="20"/>
        </w:rPr>
      </w:pPr>
      <w:r w:rsidRPr="003973F0">
        <w:rPr>
          <w:rFonts w:cs="Arial"/>
          <w:b/>
          <w:sz w:val="20"/>
        </w:rPr>
        <w:t xml:space="preserve">31. </w:t>
      </w:r>
      <w:r w:rsidRPr="003973F0">
        <w:rPr>
          <w:rFonts w:cs="Arial"/>
          <w:b/>
          <w:sz w:val="20"/>
        </w:rPr>
        <w:tab/>
      </w:r>
      <w:r w:rsidRPr="003973F0">
        <w:rPr>
          <w:rFonts w:cs="Arial"/>
          <w:b/>
          <w:sz w:val="20"/>
        </w:rPr>
        <w:t xml:space="preserve">TOWN REPRESENTATIVE.  </w:t>
      </w:r>
      <w:r w:rsidRPr="003973F0">
        <w:rPr>
          <w:rFonts w:cs="Arial"/>
          <w:sz w:val="20"/>
        </w:rPr>
        <w:t xml:space="preserve">The contact person set forth above or his or her designee shall represent the Town in the implementation of this agreement. </w:t>
      </w:r>
    </w:p>
    <w:p w:rsidRPr="003973F0" w:rsidR="00A45677" w:rsidP="00A45677" w:rsidRDefault="00A45677" w14:paraId="0E1FDB96" w14:textId="77777777">
      <w:pPr>
        <w:jc w:val="both"/>
        <w:rPr>
          <w:rFonts w:cs="Arial"/>
          <w:b/>
          <w:sz w:val="20"/>
        </w:rPr>
      </w:pPr>
    </w:p>
    <w:p w:rsidRPr="003973F0" w:rsidR="00A45677" w:rsidP="00A45677" w:rsidRDefault="00A45677" w14:paraId="7737C761" w14:textId="77777777">
      <w:pPr>
        <w:jc w:val="both"/>
        <w:rPr>
          <w:rFonts w:cs="Arial"/>
          <w:sz w:val="20"/>
        </w:rPr>
      </w:pPr>
      <w:r w:rsidRPr="003973F0">
        <w:rPr>
          <w:rFonts w:cs="Arial"/>
          <w:b/>
          <w:sz w:val="20"/>
        </w:rPr>
        <w:t xml:space="preserve">32. </w:t>
      </w:r>
      <w:r w:rsidRPr="003973F0">
        <w:rPr>
          <w:rFonts w:cs="Arial"/>
          <w:b/>
          <w:sz w:val="20"/>
        </w:rPr>
        <w:tab/>
      </w:r>
      <w:r w:rsidRPr="003973F0">
        <w:rPr>
          <w:rFonts w:cs="Arial"/>
          <w:b/>
          <w:sz w:val="20"/>
        </w:rPr>
        <w:t xml:space="preserve">GOVERNING LAW.  </w:t>
      </w:r>
      <w:r w:rsidRPr="003973F0">
        <w:rPr>
          <w:rFonts w:cs="Arial"/>
          <w:sz w:val="20"/>
        </w:rPr>
        <w:t xml:space="preserve">This agreement shall be deemed to have been executed and delivered within the State of New York, and the rights and obligations of the parties hereunder, and any action arising from or relating to this agreement, shall be construed and enforced in accordance with, and governed by, the laws of the State of New York or United States law, without giving effect to conflict of laws principles. Any action or proceeding arising out of or relating to this agreement shall be brought in the County of Monroe, State of New York, and each party hereto irrevocably consents to such jurisdiction and venue, and waives any claim of inconvenient forum. </w:t>
      </w:r>
    </w:p>
    <w:p w:rsidRPr="003973F0" w:rsidR="00A45677" w:rsidP="00A45677" w:rsidRDefault="00A45677" w14:paraId="31E8D5CA" w14:textId="77777777">
      <w:pPr>
        <w:jc w:val="both"/>
        <w:rPr>
          <w:rFonts w:cs="Arial"/>
          <w:sz w:val="20"/>
        </w:rPr>
      </w:pPr>
    </w:p>
    <w:p w:rsidRPr="003973F0" w:rsidR="00A45677" w:rsidP="00A45677" w:rsidRDefault="00A45677" w14:paraId="4C5E8278" w14:textId="77777777">
      <w:pPr>
        <w:jc w:val="both"/>
        <w:rPr>
          <w:rFonts w:cs="Arial"/>
          <w:sz w:val="20"/>
        </w:rPr>
      </w:pPr>
      <w:r w:rsidRPr="003973F0">
        <w:rPr>
          <w:rFonts w:cs="Arial"/>
          <w:b/>
          <w:sz w:val="20"/>
        </w:rPr>
        <w:t xml:space="preserve">33. </w:t>
      </w:r>
      <w:r w:rsidRPr="003973F0">
        <w:rPr>
          <w:rFonts w:cs="Arial"/>
          <w:b/>
          <w:sz w:val="20"/>
        </w:rPr>
        <w:tab/>
      </w:r>
      <w:r w:rsidRPr="003973F0">
        <w:rPr>
          <w:rFonts w:cs="Arial"/>
          <w:b/>
          <w:sz w:val="20"/>
        </w:rPr>
        <w:t xml:space="preserve">EQUAL OPPORTUNITY EMPLOYER.  </w:t>
      </w:r>
      <w:r w:rsidRPr="003973F0">
        <w:rPr>
          <w:rFonts w:cs="Arial"/>
          <w:sz w:val="20"/>
        </w:rPr>
        <w:t xml:space="preserve">The Contractor, in the execution of this agreement, certifies that it is an equal employment opportunity employer. </w:t>
      </w:r>
    </w:p>
    <w:p w:rsidRPr="003973F0" w:rsidR="00A45677" w:rsidP="00A45677" w:rsidRDefault="00A45677" w14:paraId="60C0187F" w14:textId="77777777">
      <w:pPr>
        <w:jc w:val="both"/>
        <w:rPr>
          <w:rFonts w:cs="Arial"/>
          <w:sz w:val="20"/>
        </w:rPr>
      </w:pPr>
    </w:p>
    <w:p w:rsidRPr="003973F0" w:rsidR="00A45677" w:rsidP="00A45677" w:rsidRDefault="00A45677" w14:paraId="4478B759" w14:textId="77777777">
      <w:pPr>
        <w:jc w:val="both"/>
        <w:rPr>
          <w:rFonts w:cs="Arial"/>
          <w:sz w:val="20"/>
        </w:rPr>
      </w:pPr>
      <w:r w:rsidRPr="003973F0">
        <w:rPr>
          <w:rFonts w:cs="Arial"/>
          <w:b/>
          <w:sz w:val="20"/>
        </w:rPr>
        <w:t xml:space="preserve">34. </w:t>
      </w:r>
      <w:r w:rsidRPr="003973F0">
        <w:rPr>
          <w:rFonts w:cs="Arial"/>
          <w:b/>
          <w:sz w:val="20"/>
        </w:rPr>
        <w:tab/>
      </w:r>
      <w:r w:rsidRPr="003973F0">
        <w:rPr>
          <w:rFonts w:cs="Arial"/>
          <w:b/>
          <w:sz w:val="20"/>
        </w:rPr>
        <w:t xml:space="preserve">ATTORNEYS' FEES AND COSTS.  </w:t>
      </w:r>
      <w:r w:rsidRPr="003973F0">
        <w:rPr>
          <w:rFonts w:cs="Arial"/>
          <w:sz w:val="20"/>
        </w:rPr>
        <w:t xml:space="preserve">If either party shall bring any action or proceeding against the other party arising from or relating to this agreement, each party shall bear its own attorneys' fees and costs, regardless of which party prevails. </w:t>
      </w:r>
    </w:p>
    <w:p w:rsidRPr="003973F0" w:rsidR="00A45677" w:rsidP="00A45677" w:rsidRDefault="00A45677" w14:paraId="661EAACB" w14:textId="77777777">
      <w:pPr>
        <w:jc w:val="both"/>
        <w:rPr>
          <w:rFonts w:cs="Arial"/>
          <w:sz w:val="20"/>
        </w:rPr>
      </w:pPr>
    </w:p>
    <w:p w:rsidRPr="003973F0" w:rsidR="00A45677" w:rsidP="00A45677" w:rsidRDefault="00A45677" w14:paraId="418B294E" w14:textId="77777777">
      <w:pPr>
        <w:pStyle w:val="BodyText"/>
        <w:jc w:val="both"/>
        <w:rPr>
          <w:sz w:val="20"/>
        </w:rPr>
      </w:pPr>
      <w:r w:rsidRPr="003973F0">
        <w:rPr>
          <w:b/>
          <w:sz w:val="20"/>
        </w:rPr>
        <w:t xml:space="preserve">35. </w:t>
      </w:r>
      <w:r w:rsidRPr="003973F0">
        <w:rPr>
          <w:b/>
          <w:sz w:val="20"/>
        </w:rPr>
        <w:tab/>
      </w:r>
      <w:r w:rsidRPr="003973F0">
        <w:rPr>
          <w:b/>
          <w:sz w:val="20"/>
        </w:rPr>
        <w:t xml:space="preserve">BOARD AUTHORIZATION.  </w:t>
      </w:r>
      <w:r w:rsidRPr="003973F0">
        <w:rPr>
          <w:sz w:val="20"/>
        </w:rPr>
        <w:t>The effectiveness of this agreement is expressly conditioned upon ratification by the Town Board of the Town of Greece.</w:t>
      </w:r>
    </w:p>
    <w:p w:rsidRPr="003973F0" w:rsidR="00A45677" w:rsidP="00A45677" w:rsidRDefault="00A45677" w14:paraId="12BC5CF8" w14:textId="77777777">
      <w:pPr>
        <w:pStyle w:val="BodyText"/>
        <w:jc w:val="both"/>
        <w:rPr>
          <w:sz w:val="20"/>
        </w:rPr>
      </w:pPr>
    </w:p>
    <w:p w:rsidR="00A45677" w:rsidP="00A45677" w:rsidRDefault="00A45677" w14:paraId="5F476272" w14:textId="77777777">
      <w:pPr>
        <w:jc w:val="both"/>
        <w:rPr>
          <w:rFonts w:cs="Arial"/>
          <w:sz w:val="20"/>
        </w:rPr>
      </w:pPr>
      <w:r w:rsidRPr="003973F0">
        <w:rPr>
          <w:rFonts w:cs="Arial"/>
          <w:b/>
          <w:sz w:val="20"/>
        </w:rPr>
        <w:t xml:space="preserve">36. </w:t>
      </w:r>
      <w:r w:rsidRPr="003973F0">
        <w:rPr>
          <w:rFonts w:cs="Arial"/>
          <w:b/>
          <w:sz w:val="20"/>
        </w:rPr>
        <w:tab/>
      </w:r>
      <w:r w:rsidRPr="003973F0">
        <w:rPr>
          <w:rFonts w:cs="Arial"/>
          <w:b/>
          <w:sz w:val="20"/>
        </w:rPr>
        <w:t>AMENDMENTS.</w:t>
      </w:r>
      <w:r w:rsidRPr="003973F0">
        <w:rPr>
          <w:rFonts w:cs="Arial"/>
          <w:sz w:val="20"/>
        </w:rPr>
        <w:t xml:space="preserve">  This agreement is the entire agreement between the parties as to its subject matter and supersedes all prior or contemporaneous understandings, negotiations, or agreements between the parties, whether written or oral, with respect thereto. This agreement may be amended only in a writing signed by both parties. </w:t>
      </w:r>
    </w:p>
    <w:p w:rsidR="00A45677" w:rsidP="00A45677" w:rsidRDefault="00A45677" w14:paraId="50988CC6" w14:textId="77777777">
      <w:pPr>
        <w:jc w:val="both"/>
        <w:rPr>
          <w:rFonts w:cs="Arial"/>
          <w:sz w:val="20"/>
        </w:rPr>
      </w:pPr>
    </w:p>
    <w:p w:rsidR="00A45677" w:rsidP="00A45677" w:rsidRDefault="00A45677" w14:paraId="075D6E36" w14:textId="77777777">
      <w:pPr>
        <w:jc w:val="both"/>
        <w:rPr>
          <w:rFonts w:cs="Arial"/>
          <w:sz w:val="20"/>
        </w:rPr>
        <w:sectPr w:rsidR="00A45677" w:rsidSect="008E5FEC">
          <w:footerReference w:type="default" r:id="rId16"/>
          <w:pgSz w:w="12240" w:h="15840" w:orient="portrait"/>
          <w:pgMar w:top="720" w:right="720" w:bottom="720" w:left="720" w:header="576" w:footer="576" w:gutter="0"/>
          <w:cols w:space="720"/>
          <w:docGrid w:linePitch="360"/>
        </w:sectPr>
      </w:pPr>
    </w:p>
    <w:p w:rsidRPr="00A75D63" w:rsidR="00A45677" w:rsidP="00A45677" w:rsidRDefault="00A45677" w14:paraId="2659BEC6" w14:textId="77777777">
      <w:pPr>
        <w:jc w:val="center"/>
        <w:rPr>
          <w:rFonts w:cs="Arial"/>
          <w:b/>
          <w:sz w:val="20"/>
          <w:u w:val="single"/>
        </w:rPr>
      </w:pPr>
      <w:r>
        <w:rPr>
          <w:rFonts w:cs="Arial"/>
          <w:b/>
          <w:sz w:val="20"/>
          <w:u w:val="single"/>
        </w:rPr>
        <w:t>INSURANCE MATRIX</w:t>
      </w:r>
    </w:p>
    <w:p w:rsidRPr="00FF5630" w:rsidR="00A45677" w:rsidP="00A45677" w:rsidRDefault="00A45677" w14:paraId="5BF86B66" w14:textId="77777777">
      <w:pPr>
        <w:jc w:val="both"/>
        <w:rPr>
          <w:rFonts w:cs="Arial"/>
          <w:sz w:val="14"/>
          <w:szCs w:val="16"/>
        </w:rPr>
      </w:pPr>
    </w:p>
    <w:tbl>
      <w:tblPr>
        <w:tblW w:w="10740" w:type="dxa"/>
        <w:tblInd w:w="93" w:type="dxa"/>
        <w:tblLook w:val="04A0" w:firstRow="1" w:lastRow="0" w:firstColumn="1" w:lastColumn="0" w:noHBand="0" w:noVBand="1"/>
      </w:tblPr>
      <w:tblGrid>
        <w:gridCol w:w="2700"/>
        <w:gridCol w:w="1340"/>
        <w:gridCol w:w="1340"/>
        <w:gridCol w:w="1340"/>
        <w:gridCol w:w="1340"/>
        <w:gridCol w:w="1340"/>
        <w:gridCol w:w="1340"/>
      </w:tblGrid>
      <w:tr w:rsidRPr="00376E9F" w:rsidR="00A45677" w:rsidTr="00880E1B" w14:paraId="51021AA8" w14:textId="77777777">
        <w:trPr>
          <w:trHeight w:val="780"/>
        </w:trPr>
        <w:tc>
          <w:tcPr>
            <w:tcW w:w="27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76E9F" w:rsidR="00A45677" w:rsidP="00880E1B" w:rsidRDefault="00A45677" w14:paraId="643D0E1B" w14:textId="77777777">
            <w:pPr>
              <w:jc w:val="center"/>
              <w:rPr>
                <w:rFonts w:ascii="Calibri" w:hAnsi="Calibri" w:cs="Calibri"/>
                <w:b/>
                <w:bCs/>
              </w:rPr>
            </w:pPr>
            <w:r>
              <w:rPr>
                <w:szCs w:val="24"/>
              </w:rPr>
              <w:br w:type="page"/>
            </w:r>
            <w:r w:rsidRPr="00376E9F">
              <w:rPr>
                <w:rFonts w:ascii="Calibri" w:hAnsi="Calibri" w:cs="Calibri"/>
                <w:b/>
                <w:bCs/>
              </w:rPr>
              <w:t>CATEGORY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15530AC9" w14:textId="77777777">
            <w:pPr>
              <w:jc w:val="center"/>
              <w:rPr>
                <w:rFonts w:ascii="Calibri" w:hAnsi="Calibri" w:cs="Calibri"/>
                <w:b/>
                <w:bCs/>
                <w:sz w:val="20"/>
              </w:rPr>
            </w:pPr>
            <w:r w:rsidRPr="00376E9F">
              <w:rPr>
                <w:rFonts w:ascii="Calibri" w:hAnsi="Calibri" w:cs="Calibri"/>
                <w:b/>
                <w:bCs/>
                <w:sz w:val="20"/>
              </w:rPr>
              <w:t>General Liability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2DD186DB" w14:textId="77777777">
            <w:pPr>
              <w:jc w:val="center"/>
              <w:rPr>
                <w:rFonts w:ascii="Calibri" w:hAnsi="Calibri" w:cs="Calibri"/>
                <w:b/>
                <w:bCs/>
                <w:sz w:val="20"/>
              </w:rPr>
            </w:pPr>
            <w:r w:rsidRPr="00376E9F">
              <w:rPr>
                <w:rFonts w:ascii="Calibri" w:hAnsi="Calibri" w:cs="Calibri"/>
                <w:b/>
                <w:bCs/>
                <w:sz w:val="20"/>
              </w:rPr>
              <w:t>Professional Liability (Errors &amp; Omissions)</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5A2F3E1F" w14:textId="77777777">
            <w:pPr>
              <w:jc w:val="center"/>
              <w:rPr>
                <w:rFonts w:ascii="Calibri" w:hAnsi="Calibri" w:cs="Calibri"/>
                <w:b/>
                <w:bCs/>
                <w:sz w:val="20"/>
              </w:rPr>
            </w:pPr>
            <w:r w:rsidRPr="00376E9F">
              <w:rPr>
                <w:rFonts w:ascii="Calibri" w:hAnsi="Calibri" w:cs="Calibri"/>
                <w:b/>
                <w:bCs/>
                <w:sz w:val="20"/>
              </w:rPr>
              <w:t>Work Comp &amp; Disability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616F1ECD" w14:textId="77777777">
            <w:pPr>
              <w:jc w:val="center"/>
              <w:rPr>
                <w:rFonts w:ascii="Calibri" w:hAnsi="Calibri" w:cs="Calibri"/>
                <w:b/>
                <w:bCs/>
                <w:sz w:val="20"/>
              </w:rPr>
            </w:pPr>
            <w:r w:rsidRPr="00376E9F">
              <w:rPr>
                <w:rFonts w:ascii="Calibri" w:hAnsi="Calibri" w:cs="Calibri"/>
                <w:b/>
                <w:bCs/>
                <w:sz w:val="20"/>
              </w:rPr>
              <w:t>Vehicle Liability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7EFD7BC1" w14:textId="77777777">
            <w:pPr>
              <w:jc w:val="center"/>
              <w:rPr>
                <w:rFonts w:ascii="Calibri" w:hAnsi="Calibri" w:cs="Calibri"/>
                <w:b/>
                <w:bCs/>
                <w:sz w:val="20"/>
              </w:rPr>
            </w:pPr>
            <w:r w:rsidRPr="00376E9F">
              <w:rPr>
                <w:rFonts w:ascii="Calibri" w:hAnsi="Calibri" w:cs="Calibri"/>
                <w:b/>
                <w:bCs/>
                <w:sz w:val="20"/>
              </w:rPr>
              <w:t>Owner's Protective Liability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5D81A0C9" w14:textId="77777777">
            <w:pPr>
              <w:jc w:val="center"/>
              <w:rPr>
                <w:rFonts w:ascii="Calibri" w:hAnsi="Calibri" w:cs="Calibri"/>
                <w:b/>
                <w:bCs/>
                <w:sz w:val="20"/>
              </w:rPr>
            </w:pPr>
            <w:r w:rsidRPr="00376E9F">
              <w:rPr>
                <w:rFonts w:ascii="Calibri" w:hAnsi="Calibri" w:cs="Calibri"/>
                <w:b/>
                <w:bCs/>
                <w:sz w:val="20"/>
              </w:rPr>
              <w:t>Contractor's Protective Liability</w:t>
            </w:r>
          </w:p>
        </w:tc>
      </w:tr>
      <w:tr w:rsidRPr="00376E9F" w:rsidR="00A45677" w:rsidTr="00880E1B" w14:paraId="368A71CE" w14:textId="77777777">
        <w:trPr>
          <w:trHeight w:val="300"/>
        </w:trPr>
        <w:tc>
          <w:tcPr>
            <w:tcW w:w="2700" w:type="dxa"/>
            <w:tcBorders>
              <w:top w:val="nil"/>
              <w:left w:val="single" w:color="auto" w:sz="4" w:space="0"/>
              <w:bottom w:val="nil"/>
              <w:right w:val="single" w:color="auto" w:sz="4" w:space="0"/>
            </w:tcBorders>
            <w:shd w:val="clear" w:color="000000" w:fill="F2F2F2"/>
            <w:vAlign w:val="bottom"/>
            <w:hideMark/>
          </w:tcPr>
          <w:p w:rsidRPr="00376E9F" w:rsidR="00A45677" w:rsidP="00880E1B" w:rsidRDefault="00A45677" w14:paraId="58C57E7D" w14:textId="77777777">
            <w:pPr>
              <w:rPr>
                <w:rFonts w:ascii="Calibri" w:hAnsi="Calibri" w:cs="Calibri"/>
                <w:b/>
                <w:bCs/>
              </w:rPr>
            </w:pPr>
            <w:r w:rsidRPr="00376E9F">
              <w:rPr>
                <w:rFonts w:ascii="Calibri" w:hAnsi="Calibri" w:cs="Calibri"/>
                <w:b/>
                <w:bCs/>
              </w:rPr>
              <w:t>Professional Services</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2B926AFC"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2B1F1CC4"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639F4F29"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1ACCE6E"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0D783971"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584051AE" w14:textId="77777777">
            <w:pPr>
              <w:jc w:val="center"/>
              <w:rPr>
                <w:rFonts w:ascii="Calibri" w:hAnsi="Calibri" w:cs="Calibri"/>
                <w:b/>
                <w:bCs/>
              </w:rPr>
            </w:pPr>
            <w:r w:rsidRPr="00376E9F">
              <w:rPr>
                <w:rFonts w:ascii="Calibri" w:hAnsi="Calibri" w:cs="Calibri"/>
                <w:b/>
                <w:bCs/>
              </w:rPr>
              <w:t> </w:t>
            </w:r>
          </w:p>
        </w:tc>
      </w:tr>
      <w:tr w:rsidRPr="00376E9F" w:rsidR="00A45677" w:rsidTr="00880E1B" w14:paraId="4AD4F96C" w14:textId="77777777">
        <w:trPr>
          <w:trHeight w:val="300"/>
        </w:trPr>
        <w:tc>
          <w:tcPr>
            <w:tcW w:w="10740" w:type="dxa"/>
            <w:gridSpan w:val="7"/>
            <w:tcBorders>
              <w:top w:val="nil"/>
              <w:left w:val="single" w:color="auto" w:sz="4" w:space="0"/>
              <w:bottom w:val="nil"/>
              <w:right w:val="single" w:color="000000" w:sz="4" w:space="0"/>
            </w:tcBorders>
            <w:shd w:val="clear" w:color="auto" w:fill="auto"/>
            <w:vAlign w:val="bottom"/>
            <w:hideMark/>
          </w:tcPr>
          <w:p w:rsidRPr="00376E9F" w:rsidR="00A45677" w:rsidP="00880E1B" w:rsidRDefault="00A45677" w14:paraId="783CAD65" w14:textId="77777777">
            <w:pPr>
              <w:ind w:firstLine="180" w:firstLineChars="100"/>
              <w:rPr>
                <w:rFonts w:ascii="Calibri" w:hAnsi="Calibri" w:cs="Calibri"/>
                <w:sz w:val="18"/>
                <w:szCs w:val="18"/>
              </w:rPr>
            </w:pPr>
            <w:r w:rsidRPr="00376E9F">
              <w:rPr>
                <w:rFonts w:ascii="Calibri" w:hAnsi="Calibri" w:cs="Calibri"/>
                <w:sz w:val="18"/>
                <w:szCs w:val="18"/>
              </w:rPr>
              <w:t>Services provided by Engineers, Architects, Financial Consultants, Legal Consultants - typically requires an advanced degree.</w:t>
            </w:r>
          </w:p>
        </w:tc>
      </w:tr>
      <w:tr w:rsidRPr="00376E9F" w:rsidR="00A45677" w:rsidTr="00880E1B" w14:paraId="608F8BDA" w14:textId="77777777">
        <w:trPr>
          <w:trHeight w:val="300"/>
        </w:trPr>
        <w:tc>
          <w:tcPr>
            <w:tcW w:w="2700" w:type="dxa"/>
            <w:tcBorders>
              <w:top w:val="nil"/>
              <w:left w:val="single" w:color="auto" w:sz="4" w:space="0"/>
              <w:bottom w:val="nil"/>
              <w:right w:val="single" w:color="auto" w:sz="4" w:space="0"/>
            </w:tcBorders>
            <w:shd w:val="clear" w:color="000000" w:fill="F2F2F2"/>
            <w:vAlign w:val="bottom"/>
            <w:hideMark/>
          </w:tcPr>
          <w:p w:rsidRPr="00376E9F" w:rsidR="00A45677" w:rsidP="00880E1B" w:rsidRDefault="00A45677" w14:paraId="67717647" w14:textId="77777777">
            <w:pPr>
              <w:rPr>
                <w:rFonts w:ascii="Calibri" w:hAnsi="Calibri" w:cs="Calibri"/>
                <w:b/>
                <w:bCs/>
              </w:rPr>
            </w:pPr>
            <w:r w:rsidRPr="00376E9F">
              <w:rPr>
                <w:rFonts w:ascii="Calibri" w:hAnsi="Calibri" w:cs="Calibri"/>
                <w:b/>
                <w:bCs/>
              </w:rPr>
              <w:t>Service Contracts</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06D37E07"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A968C29"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C8BF4E1"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203E62D6"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14627267"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1FCB97E9" w14:textId="77777777">
            <w:pPr>
              <w:jc w:val="center"/>
              <w:rPr>
                <w:rFonts w:ascii="Calibri" w:hAnsi="Calibri" w:cs="Calibri"/>
                <w:b/>
                <w:bCs/>
              </w:rPr>
            </w:pPr>
            <w:r w:rsidRPr="00376E9F">
              <w:rPr>
                <w:rFonts w:ascii="Calibri" w:hAnsi="Calibri" w:cs="Calibri"/>
                <w:b/>
                <w:bCs/>
              </w:rPr>
              <w:t> </w:t>
            </w:r>
          </w:p>
        </w:tc>
      </w:tr>
      <w:tr w:rsidRPr="00376E9F" w:rsidR="00A45677" w:rsidTr="00880E1B" w14:paraId="3CCAF1E1" w14:textId="77777777">
        <w:trPr>
          <w:trHeight w:val="300"/>
        </w:trPr>
        <w:tc>
          <w:tcPr>
            <w:tcW w:w="10740" w:type="dxa"/>
            <w:gridSpan w:val="7"/>
            <w:tcBorders>
              <w:top w:val="nil"/>
              <w:left w:val="single" w:color="auto" w:sz="4" w:space="0"/>
              <w:bottom w:val="nil"/>
              <w:right w:val="single" w:color="000000" w:sz="4" w:space="0"/>
            </w:tcBorders>
            <w:shd w:val="clear" w:color="auto" w:fill="auto"/>
            <w:vAlign w:val="bottom"/>
            <w:hideMark/>
          </w:tcPr>
          <w:p w:rsidRPr="00376E9F" w:rsidR="00A45677" w:rsidP="00880E1B" w:rsidRDefault="00A45677" w14:paraId="7DF50B99" w14:textId="77777777">
            <w:pPr>
              <w:ind w:firstLine="180" w:firstLineChars="100"/>
              <w:rPr>
                <w:rFonts w:ascii="Calibri" w:hAnsi="Calibri" w:cs="Calibri"/>
                <w:sz w:val="18"/>
                <w:szCs w:val="18"/>
              </w:rPr>
            </w:pPr>
            <w:r w:rsidRPr="00376E9F">
              <w:rPr>
                <w:rFonts w:ascii="Calibri" w:hAnsi="Calibri" w:cs="Calibri"/>
                <w:sz w:val="18"/>
                <w:szCs w:val="18"/>
              </w:rPr>
              <w:t>Non-professional services provided by contractors.  If building repairs, Article-8 applies.  If building services, Article-9 applies.</w:t>
            </w:r>
          </w:p>
        </w:tc>
      </w:tr>
      <w:tr w:rsidRPr="00376E9F" w:rsidR="00A45677" w:rsidTr="00880E1B" w14:paraId="5183764E" w14:textId="77777777">
        <w:trPr>
          <w:trHeight w:val="300"/>
        </w:trPr>
        <w:tc>
          <w:tcPr>
            <w:tcW w:w="2700" w:type="dxa"/>
            <w:tcBorders>
              <w:top w:val="nil"/>
              <w:left w:val="single" w:color="auto" w:sz="4" w:space="0"/>
              <w:bottom w:val="nil"/>
              <w:right w:val="single" w:color="auto" w:sz="4" w:space="0"/>
            </w:tcBorders>
            <w:shd w:val="clear" w:color="000000" w:fill="F2F2F2"/>
            <w:vAlign w:val="bottom"/>
            <w:hideMark/>
          </w:tcPr>
          <w:p w:rsidRPr="00376E9F" w:rsidR="00A45677" w:rsidP="00880E1B" w:rsidRDefault="00A45677" w14:paraId="50AE23F9" w14:textId="77777777">
            <w:pPr>
              <w:rPr>
                <w:rFonts w:ascii="Calibri" w:hAnsi="Calibri" w:cs="Calibri"/>
                <w:b/>
                <w:bCs/>
              </w:rPr>
            </w:pPr>
            <w:r w:rsidRPr="00376E9F">
              <w:rPr>
                <w:rFonts w:ascii="Calibri" w:hAnsi="Calibri" w:cs="Calibri"/>
                <w:b/>
                <w:bCs/>
              </w:rPr>
              <w:t>Construction</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43A6DC20"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3579B34"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02EA0318"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66856417"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265DC54A"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66666D2" w14:textId="77777777">
            <w:pPr>
              <w:jc w:val="center"/>
              <w:rPr>
                <w:rFonts w:ascii="Calibri" w:hAnsi="Calibri" w:cs="Calibri"/>
                <w:b/>
                <w:bCs/>
              </w:rPr>
            </w:pPr>
            <w:r w:rsidRPr="00376E9F">
              <w:rPr>
                <w:rFonts w:ascii="Calibri" w:hAnsi="Calibri" w:cs="Calibri"/>
                <w:b/>
                <w:bCs/>
              </w:rPr>
              <w:t>x</w:t>
            </w:r>
          </w:p>
        </w:tc>
      </w:tr>
      <w:tr w:rsidRPr="00376E9F" w:rsidR="00A45677" w:rsidTr="00880E1B" w14:paraId="32FFB34B" w14:textId="77777777">
        <w:trPr>
          <w:trHeight w:val="300"/>
        </w:trPr>
        <w:tc>
          <w:tcPr>
            <w:tcW w:w="10740" w:type="dxa"/>
            <w:gridSpan w:val="7"/>
            <w:tcBorders>
              <w:top w:val="nil"/>
              <w:left w:val="single" w:color="auto" w:sz="4" w:space="0"/>
              <w:bottom w:val="nil"/>
              <w:right w:val="single" w:color="000000" w:sz="4" w:space="0"/>
            </w:tcBorders>
            <w:shd w:val="clear" w:color="auto" w:fill="auto"/>
            <w:noWrap/>
            <w:vAlign w:val="bottom"/>
            <w:hideMark/>
          </w:tcPr>
          <w:p w:rsidRPr="00376E9F" w:rsidR="00A45677" w:rsidP="00880E1B" w:rsidRDefault="00A45677" w14:paraId="3B5E7D75" w14:textId="77777777">
            <w:pPr>
              <w:ind w:firstLine="180" w:firstLineChars="100"/>
              <w:rPr>
                <w:rFonts w:ascii="Calibri" w:hAnsi="Calibri" w:cs="Calibri"/>
                <w:sz w:val="18"/>
                <w:szCs w:val="18"/>
              </w:rPr>
            </w:pPr>
            <w:r w:rsidRPr="00376E9F">
              <w:rPr>
                <w:rFonts w:ascii="Calibri" w:hAnsi="Calibri" w:cs="Calibri"/>
                <w:sz w:val="18"/>
                <w:szCs w:val="18"/>
              </w:rPr>
              <w:t>Building and infrastructure construction or repair, Article 8 applies.</w:t>
            </w:r>
          </w:p>
        </w:tc>
      </w:tr>
      <w:tr w:rsidRPr="00376E9F" w:rsidR="00A45677" w:rsidTr="00880E1B" w14:paraId="2197C1BE" w14:textId="77777777">
        <w:trPr>
          <w:trHeight w:val="300"/>
        </w:trPr>
        <w:tc>
          <w:tcPr>
            <w:tcW w:w="2700" w:type="dxa"/>
            <w:tcBorders>
              <w:top w:val="nil"/>
              <w:left w:val="single" w:color="auto" w:sz="4" w:space="0"/>
              <w:bottom w:val="single" w:color="auto" w:sz="4" w:space="0"/>
              <w:right w:val="single" w:color="auto" w:sz="4" w:space="0"/>
            </w:tcBorders>
            <w:shd w:val="clear" w:color="000000" w:fill="F2F2F2"/>
            <w:vAlign w:val="bottom"/>
            <w:hideMark/>
          </w:tcPr>
          <w:p w:rsidRPr="00376E9F" w:rsidR="00A45677" w:rsidP="00880E1B" w:rsidRDefault="00A45677" w14:paraId="168E0A28" w14:textId="77777777">
            <w:pPr>
              <w:rPr>
                <w:rFonts w:ascii="Calibri" w:hAnsi="Calibri" w:cs="Calibri"/>
                <w:b/>
                <w:bCs/>
              </w:rPr>
            </w:pPr>
            <w:r w:rsidRPr="00376E9F">
              <w:rPr>
                <w:rFonts w:ascii="Calibri" w:hAnsi="Calibri" w:cs="Calibri"/>
                <w:b/>
                <w:bCs/>
              </w:rPr>
              <w:t>Organized Leagues</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62286610"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42E0633B"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354BAC18"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3315F082"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6BB87242"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1E042F50" w14:textId="77777777">
            <w:pPr>
              <w:jc w:val="center"/>
              <w:rPr>
                <w:rFonts w:ascii="Calibri" w:hAnsi="Calibri" w:cs="Calibri"/>
                <w:b/>
                <w:bCs/>
              </w:rPr>
            </w:pPr>
            <w:r w:rsidRPr="00376E9F">
              <w:rPr>
                <w:rFonts w:ascii="Calibri" w:hAnsi="Calibri" w:cs="Calibri"/>
                <w:b/>
                <w:bCs/>
              </w:rPr>
              <w:t> </w:t>
            </w:r>
          </w:p>
        </w:tc>
      </w:tr>
      <w:tr w:rsidRPr="00F63F86" w:rsidR="00A45677" w:rsidTr="00880E1B" w14:paraId="7C599216" w14:textId="77777777">
        <w:trPr>
          <w:trHeight w:val="20"/>
        </w:trPr>
        <w:tc>
          <w:tcPr>
            <w:tcW w:w="2700" w:type="dxa"/>
            <w:tcBorders>
              <w:top w:val="nil"/>
              <w:left w:val="nil"/>
              <w:bottom w:val="nil"/>
              <w:right w:val="nil"/>
            </w:tcBorders>
            <w:shd w:val="clear" w:color="auto" w:fill="auto"/>
            <w:noWrap/>
            <w:vAlign w:val="bottom"/>
            <w:hideMark/>
          </w:tcPr>
          <w:p w:rsidRPr="00F63F86" w:rsidR="00A45677" w:rsidP="00880E1B" w:rsidRDefault="00A45677" w14:paraId="55F059E8"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00B608DB"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627E586D"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24134782"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12AB197A"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48FD093A"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2E57E0D8" w14:textId="77777777">
            <w:pPr>
              <w:rPr>
                <w:rFonts w:ascii="Calibri" w:hAnsi="Calibri" w:cs="Calibri"/>
                <w:sz w:val="14"/>
                <w:szCs w:val="14"/>
              </w:rPr>
            </w:pPr>
          </w:p>
        </w:tc>
      </w:tr>
      <w:tr w:rsidRPr="00376E9F" w:rsidR="00A45677" w:rsidTr="00880E1B" w14:paraId="0ABC210E" w14:textId="77777777">
        <w:trPr>
          <w:trHeight w:val="300"/>
        </w:trPr>
        <w:tc>
          <w:tcPr>
            <w:tcW w:w="10740" w:type="dxa"/>
            <w:gridSpan w:val="7"/>
            <w:tcBorders>
              <w:top w:val="nil"/>
              <w:left w:val="nil"/>
              <w:bottom w:val="single" w:color="auto" w:sz="4" w:space="0"/>
              <w:right w:val="nil"/>
            </w:tcBorders>
            <w:shd w:val="clear" w:color="auto" w:fill="auto"/>
            <w:noWrap/>
            <w:vAlign w:val="bottom"/>
            <w:hideMark/>
          </w:tcPr>
          <w:p w:rsidRPr="00376E9F" w:rsidR="00A45677" w:rsidP="00880E1B" w:rsidRDefault="00A45677" w14:paraId="13464B1C" w14:textId="77777777">
            <w:pPr>
              <w:rPr>
                <w:rFonts w:ascii="Calibri" w:hAnsi="Calibri" w:cs="Calibri"/>
                <w:b/>
                <w:bCs/>
              </w:rPr>
            </w:pPr>
            <w:r w:rsidRPr="00376E9F">
              <w:rPr>
                <w:rFonts w:ascii="Calibri" w:hAnsi="Calibri" w:cs="Calibri"/>
                <w:b/>
                <w:bCs/>
              </w:rPr>
              <w:t>Standard Insurance Coverage (Contracts up to $1,000,000):</w:t>
            </w:r>
          </w:p>
        </w:tc>
      </w:tr>
      <w:tr w:rsidRPr="00376E9F" w:rsidR="00A45677" w:rsidTr="00880E1B" w14:paraId="7BFB0D6E"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6E4CCC2F" w14:textId="77777777">
            <w:pPr>
              <w:rPr>
                <w:rFonts w:ascii="Calibri" w:hAnsi="Calibri" w:cs="Calibri"/>
              </w:rPr>
            </w:pPr>
            <w:r w:rsidRPr="00376E9F">
              <w:rPr>
                <w:rFonts w:ascii="Calibri" w:hAnsi="Calibri" w:cs="Calibri"/>
              </w:rPr>
              <w:t>Bodily Injury</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3420676"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6FE992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0478261" w14:textId="77777777">
            <w:pPr>
              <w:jc w:val="center"/>
              <w:rPr>
                <w:rFonts w:ascii="Calibri" w:hAnsi="Calibri" w:cs="Calibri"/>
              </w:rPr>
            </w:pPr>
            <w:r w:rsidRPr="00376E9F">
              <w:rPr>
                <w:rFonts w:ascii="Calibri" w:hAnsi="Calibri" w:cs="Calibri"/>
              </w:rPr>
              <w:t>Per</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261A91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79FC53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75ED416" w14:textId="77777777">
            <w:pPr>
              <w:jc w:val="center"/>
              <w:rPr>
                <w:rFonts w:ascii="Calibri" w:hAnsi="Calibri" w:cs="Calibri"/>
              </w:rPr>
            </w:pPr>
            <w:r w:rsidRPr="00376E9F">
              <w:rPr>
                <w:rFonts w:ascii="Calibri" w:hAnsi="Calibri" w:cs="Calibri"/>
              </w:rPr>
              <w:t> </w:t>
            </w:r>
          </w:p>
        </w:tc>
      </w:tr>
      <w:tr w:rsidRPr="00376E9F" w:rsidR="00A45677" w:rsidTr="00880E1B" w14:paraId="11E83608"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693F3310" w14:textId="77777777">
            <w:pPr>
              <w:ind w:firstLine="220" w:firstLineChars="100"/>
              <w:rPr>
                <w:rFonts w:ascii="Calibri" w:hAnsi="Calibri" w:cs="Calibri"/>
              </w:rPr>
            </w:pPr>
            <w:r w:rsidRPr="00376E9F">
              <w:rPr>
                <w:rFonts w:ascii="Calibri" w:hAnsi="Calibri" w:cs="Calibri"/>
              </w:rPr>
              <w:t>Each Person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896E1A0"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F5A97C9"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17DB9A3" w14:textId="77777777">
            <w:pPr>
              <w:jc w:val="center"/>
              <w:rPr>
                <w:rFonts w:ascii="Calibri" w:hAnsi="Calibri" w:cs="Calibri"/>
              </w:rPr>
            </w:pPr>
            <w:r w:rsidRPr="00376E9F">
              <w:rPr>
                <w:rFonts w:ascii="Calibri" w:hAnsi="Calibri" w:cs="Calibri"/>
              </w:rPr>
              <w:t>Chapter 41</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F475DDB"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FE88AE1"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7249801" w14:textId="77777777">
            <w:pPr>
              <w:jc w:val="center"/>
              <w:rPr>
                <w:rFonts w:ascii="Calibri" w:hAnsi="Calibri" w:cs="Calibri"/>
              </w:rPr>
            </w:pPr>
            <w:r w:rsidRPr="00376E9F">
              <w:rPr>
                <w:rFonts w:ascii="Calibri" w:hAnsi="Calibri" w:cs="Calibri"/>
              </w:rPr>
              <w:t xml:space="preserve">$1,000,000 </w:t>
            </w:r>
          </w:p>
        </w:tc>
      </w:tr>
      <w:tr w:rsidRPr="00376E9F" w:rsidR="00A45677" w:rsidTr="00880E1B" w14:paraId="28EEFF4A"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146D9851" w14:textId="77777777">
            <w:pPr>
              <w:ind w:firstLine="220" w:firstLineChars="100"/>
              <w:rPr>
                <w:rFonts w:ascii="Calibri" w:hAnsi="Calibri" w:cs="Calibri"/>
              </w:rPr>
            </w:pPr>
            <w:r w:rsidRPr="00376E9F">
              <w:rPr>
                <w:rFonts w:ascii="Calibri" w:hAnsi="Calibri" w:cs="Calibri"/>
              </w:rPr>
              <w:t>Each Occurrance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B7912DF"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ED5DEBB"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DCEB773" w14:textId="77777777">
            <w:pPr>
              <w:jc w:val="center"/>
              <w:rPr>
                <w:rFonts w:ascii="Calibri" w:hAnsi="Calibri" w:cs="Calibri"/>
              </w:rPr>
            </w:pPr>
            <w:r w:rsidRPr="00376E9F">
              <w:rPr>
                <w:rFonts w:ascii="Calibri" w:hAnsi="Calibri" w:cs="Calibri"/>
              </w:rPr>
              <w:t>of</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E609902"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ADAC0A9"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51DF28E" w14:textId="77777777">
            <w:pPr>
              <w:jc w:val="center"/>
              <w:rPr>
                <w:rFonts w:ascii="Calibri" w:hAnsi="Calibri" w:cs="Calibri"/>
              </w:rPr>
            </w:pPr>
            <w:r w:rsidRPr="00376E9F">
              <w:rPr>
                <w:rFonts w:ascii="Calibri" w:hAnsi="Calibri" w:cs="Calibri"/>
              </w:rPr>
              <w:t xml:space="preserve">$1,000,000 </w:t>
            </w:r>
          </w:p>
        </w:tc>
      </w:tr>
      <w:tr w:rsidRPr="00376E9F" w:rsidR="00A45677" w:rsidTr="00880E1B" w14:paraId="6786C3A2"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73C47B38" w14:textId="77777777">
            <w:pPr>
              <w:rPr>
                <w:rFonts w:ascii="Calibri" w:hAnsi="Calibri" w:cs="Calibri"/>
              </w:rPr>
            </w:pPr>
            <w:r w:rsidRPr="00376E9F">
              <w:rPr>
                <w:rFonts w:ascii="Calibri" w:hAnsi="Calibri" w:cs="Calibri"/>
              </w:rPr>
              <w:t>Property Damage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3B7FC2B"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451DBF4"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37013C7" w14:textId="77777777">
            <w:pPr>
              <w:jc w:val="center"/>
              <w:rPr>
                <w:rFonts w:ascii="Calibri" w:hAnsi="Calibri" w:cs="Calibri"/>
              </w:rPr>
            </w:pPr>
            <w:r w:rsidRPr="00376E9F">
              <w:rPr>
                <w:rFonts w:ascii="Calibri" w:hAnsi="Calibri" w:cs="Calibri"/>
              </w:rPr>
              <w:t>Workers'</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DB3A7F6"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03F6D12"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C482A2D" w14:textId="77777777">
            <w:pPr>
              <w:jc w:val="center"/>
              <w:rPr>
                <w:rFonts w:ascii="Calibri" w:hAnsi="Calibri" w:cs="Calibri"/>
              </w:rPr>
            </w:pPr>
            <w:r w:rsidRPr="00376E9F">
              <w:rPr>
                <w:rFonts w:ascii="Calibri" w:hAnsi="Calibri" w:cs="Calibri"/>
              </w:rPr>
              <w:t> </w:t>
            </w:r>
          </w:p>
        </w:tc>
      </w:tr>
      <w:tr w:rsidRPr="00376E9F" w:rsidR="00A45677" w:rsidTr="00880E1B" w14:paraId="4C4755C3"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380BFC0A" w14:textId="77777777">
            <w:pPr>
              <w:ind w:firstLine="220" w:firstLineChars="100"/>
              <w:rPr>
                <w:rFonts w:ascii="Calibri" w:hAnsi="Calibri" w:cs="Calibri"/>
              </w:rPr>
            </w:pPr>
            <w:r w:rsidRPr="00376E9F">
              <w:rPr>
                <w:rFonts w:ascii="Calibri" w:hAnsi="Calibri" w:cs="Calibri"/>
              </w:rPr>
              <w:t>Each accident</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ED0CB79"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B1AB181"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A1885D0" w14:textId="77777777">
            <w:pPr>
              <w:jc w:val="center"/>
              <w:rPr>
                <w:rFonts w:ascii="Calibri" w:hAnsi="Calibri" w:cs="Calibri"/>
              </w:rPr>
            </w:pPr>
            <w:r w:rsidRPr="00376E9F">
              <w:rPr>
                <w:rFonts w:ascii="Calibri" w:hAnsi="Calibri" w:cs="Calibri"/>
              </w:rPr>
              <w:t>Compen-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9D288C2"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CD52842"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8764524" w14:textId="77777777">
            <w:pPr>
              <w:jc w:val="center"/>
              <w:rPr>
                <w:rFonts w:ascii="Calibri" w:hAnsi="Calibri" w:cs="Calibri"/>
              </w:rPr>
            </w:pPr>
            <w:r w:rsidRPr="00376E9F">
              <w:rPr>
                <w:rFonts w:ascii="Calibri" w:hAnsi="Calibri" w:cs="Calibri"/>
              </w:rPr>
              <w:t xml:space="preserve">$1,000,000 </w:t>
            </w:r>
          </w:p>
        </w:tc>
      </w:tr>
      <w:tr w:rsidRPr="00376E9F" w:rsidR="00A45677" w:rsidTr="00880E1B" w14:paraId="3F9FA3A7"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67B1F1F4" w14:textId="77777777">
            <w:pPr>
              <w:ind w:firstLine="220" w:firstLineChars="100"/>
              <w:rPr>
                <w:rFonts w:ascii="Calibri" w:hAnsi="Calibri" w:cs="Calibri"/>
              </w:rPr>
            </w:pPr>
            <w:r w:rsidRPr="00376E9F">
              <w:rPr>
                <w:rFonts w:ascii="Calibri" w:hAnsi="Calibri" w:cs="Calibri"/>
              </w:rPr>
              <w:t>Aggregate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09C0EDC" w14:textId="77777777">
            <w:pPr>
              <w:jc w:val="center"/>
              <w:rPr>
                <w:rFonts w:ascii="Calibri" w:hAnsi="Calibri" w:cs="Calibri"/>
              </w:rPr>
            </w:pPr>
            <w:r w:rsidRPr="00376E9F">
              <w:rPr>
                <w:rFonts w:ascii="Calibri" w:hAnsi="Calibri" w:cs="Calibri"/>
              </w:rPr>
              <w:t xml:space="preserve">$3,000,000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DF2D301"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795B956" w14:textId="77777777">
            <w:pPr>
              <w:jc w:val="center"/>
              <w:rPr>
                <w:rFonts w:ascii="Calibri" w:hAnsi="Calibri" w:cs="Calibri"/>
              </w:rPr>
            </w:pPr>
            <w:r w:rsidRPr="00376E9F">
              <w:rPr>
                <w:rFonts w:ascii="Calibri" w:hAnsi="Calibri" w:cs="Calibri"/>
              </w:rPr>
              <w:t>sation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5F3E857"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925321D" w14:textId="77777777">
            <w:pPr>
              <w:jc w:val="center"/>
              <w:rPr>
                <w:rFonts w:ascii="Calibri" w:hAnsi="Calibri" w:cs="Calibri"/>
              </w:rPr>
            </w:pPr>
            <w:r w:rsidRPr="00376E9F">
              <w:rPr>
                <w:rFonts w:ascii="Calibri" w:hAnsi="Calibri" w:cs="Calibri"/>
              </w:rPr>
              <w:t xml:space="preserve">$3,000,000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3005A94" w14:textId="77777777">
            <w:pPr>
              <w:jc w:val="center"/>
              <w:rPr>
                <w:rFonts w:ascii="Calibri" w:hAnsi="Calibri" w:cs="Calibri"/>
              </w:rPr>
            </w:pPr>
            <w:r w:rsidRPr="00376E9F">
              <w:rPr>
                <w:rFonts w:ascii="Calibri" w:hAnsi="Calibri" w:cs="Calibri"/>
              </w:rPr>
              <w:t xml:space="preserve">$3,000,000 </w:t>
            </w:r>
          </w:p>
        </w:tc>
      </w:tr>
      <w:tr w:rsidRPr="00376E9F" w:rsidR="00A45677" w:rsidTr="00880E1B" w14:paraId="3227A295" w14:textId="77777777">
        <w:trPr>
          <w:trHeight w:val="300"/>
        </w:trPr>
        <w:tc>
          <w:tcPr>
            <w:tcW w:w="2700" w:type="dxa"/>
            <w:tcBorders>
              <w:top w:val="nil"/>
              <w:left w:val="single" w:color="auto" w:sz="4" w:space="0"/>
              <w:bottom w:val="single" w:color="auto" w:sz="4" w:space="0"/>
              <w:right w:val="single" w:color="auto" w:sz="4" w:space="0"/>
            </w:tcBorders>
            <w:shd w:val="clear" w:color="auto" w:fill="auto"/>
            <w:vAlign w:val="bottom"/>
            <w:hideMark/>
          </w:tcPr>
          <w:p w:rsidRPr="00376E9F" w:rsidR="00A45677" w:rsidP="00880E1B" w:rsidRDefault="00A45677" w14:paraId="6A5606DF" w14:textId="77777777">
            <w:pPr>
              <w:rPr>
                <w:rFonts w:ascii="Calibri" w:hAnsi="Calibri" w:cs="Calibri"/>
              </w:rPr>
            </w:pPr>
            <w:r w:rsidRPr="00376E9F">
              <w:rPr>
                <w:rFonts w:ascii="Calibri" w:hAnsi="Calibri" w:cs="Calibri"/>
              </w:rPr>
              <w:t>Service Performed</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01529B9E"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5928A083"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06A2B090" w14:textId="77777777">
            <w:pPr>
              <w:jc w:val="center"/>
              <w:rPr>
                <w:rFonts w:ascii="Calibri" w:hAnsi="Calibri" w:cs="Calibri"/>
              </w:rPr>
            </w:pPr>
            <w:r w:rsidRPr="00376E9F">
              <w:rPr>
                <w:rFonts w:ascii="Calibri" w:hAnsi="Calibri" w:cs="Calibri"/>
              </w:rPr>
              <w:t>Law</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2A5C43A1"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309B3D9F"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4E97D733" w14:textId="77777777">
            <w:pPr>
              <w:jc w:val="center"/>
              <w:rPr>
                <w:rFonts w:ascii="Calibri" w:hAnsi="Calibri" w:cs="Calibri"/>
              </w:rPr>
            </w:pPr>
            <w:r w:rsidRPr="00376E9F">
              <w:rPr>
                <w:rFonts w:ascii="Calibri" w:hAnsi="Calibri" w:cs="Calibri"/>
              </w:rPr>
              <w:t> </w:t>
            </w:r>
          </w:p>
        </w:tc>
      </w:tr>
      <w:tr w:rsidRPr="00376E9F" w:rsidR="00A45677" w:rsidTr="00880E1B" w14:paraId="321D3E3B" w14:textId="77777777">
        <w:trPr>
          <w:trHeight w:val="300"/>
        </w:trPr>
        <w:tc>
          <w:tcPr>
            <w:tcW w:w="10740" w:type="dxa"/>
            <w:gridSpan w:val="7"/>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376E9F" w:rsidR="00A45677" w:rsidP="00880E1B" w:rsidRDefault="00A45677" w14:paraId="35950CEA" w14:textId="77777777">
            <w:pPr>
              <w:rPr>
                <w:rFonts w:ascii="Calibri" w:hAnsi="Calibri" w:cs="Calibri"/>
                <w:b/>
                <w:bCs/>
                <w:sz w:val="20"/>
              </w:rPr>
            </w:pPr>
            <w:r w:rsidRPr="00376E9F">
              <w:rPr>
                <w:rFonts w:ascii="Calibri" w:hAnsi="Calibri" w:cs="Calibri"/>
                <w:b/>
                <w:bCs/>
                <w:sz w:val="20"/>
              </w:rPr>
              <w:t>Work with a value in excess of $1,000,000 shall have $3,000,000/$5,000,000 for General Liability/Property Damage.</w:t>
            </w:r>
          </w:p>
        </w:tc>
      </w:tr>
      <w:tr w:rsidRPr="00F63F86" w:rsidR="00A45677" w:rsidTr="00880E1B" w14:paraId="0B3A79E9" w14:textId="77777777">
        <w:trPr>
          <w:trHeight w:val="144"/>
        </w:trPr>
        <w:tc>
          <w:tcPr>
            <w:tcW w:w="2700" w:type="dxa"/>
            <w:tcBorders>
              <w:top w:val="nil"/>
              <w:left w:val="nil"/>
              <w:bottom w:val="nil"/>
              <w:right w:val="nil"/>
            </w:tcBorders>
            <w:shd w:val="clear" w:color="auto" w:fill="auto"/>
            <w:noWrap/>
            <w:vAlign w:val="bottom"/>
            <w:hideMark/>
          </w:tcPr>
          <w:p w:rsidRPr="00F63F86" w:rsidR="00A45677" w:rsidP="00880E1B" w:rsidRDefault="00A45677" w14:paraId="26E93361"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5B64D0D3"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45AC1E85"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771BB56C"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7D0BD9A8"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4AA9F1C0"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74AC25FE" w14:textId="77777777">
            <w:pPr>
              <w:rPr>
                <w:rFonts w:ascii="Calibri" w:hAnsi="Calibri" w:cs="Calibri"/>
                <w:sz w:val="14"/>
                <w:szCs w:val="14"/>
              </w:rPr>
            </w:pPr>
          </w:p>
        </w:tc>
      </w:tr>
      <w:tr w:rsidRPr="00376E9F" w:rsidR="00A45677" w:rsidTr="00880E1B" w14:paraId="529F4072" w14:textId="77777777">
        <w:trPr>
          <w:trHeight w:val="300"/>
        </w:trPr>
        <w:tc>
          <w:tcPr>
            <w:tcW w:w="10740" w:type="dxa"/>
            <w:gridSpan w:val="7"/>
            <w:tcBorders>
              <w:top w:val="nil"/>
              <w:left w:val="nil"/>
              <w:bottom w:val="single" w:color="auto" w:sz="4" w:space="0"/>
              <w:right w:val="nil"/>
            </w:tcBorders>
            <w:shd w:val="clear" w:color="auto" w:fill="auto"/>
            <w:noWrap/>
            <w:vAlign w:val="bottom"/>
            <w:hideMark/>
          </w:tcPr>
          <w:p w:rsidRPr="00376E9F" w:rsidR="00A45677" w:rsidP="00880E1B" w:rsidRDefault="00A45677" w14:paraId="5D63A434" w14:textId="77777777">
            <w:pPr>
              <w:rPr>
                <w:rFonts w:ascii="Calibri" w:hAnsi="Calibri" w:cs="Calibri"/>
                <w:b/>
                <w:bCs/>
              </w:rPr>
            </w:pPr>
            <w:r w:rsidRPr="00376E9F">
              <w:rPr>
                <w:rFonts w:ascii="Calibri" w:hAnsi="Calibri" w:cs="Calibri"/>
                <w:b/>
                <w:bCs/>
              </w:rPr>
              <w:t>Construction projects up to $5,000; Service contracts up to $20,000:</w:t>
            </w:r>
          </w:p>
        </w:tc>
      </w:tr>
      <w:tr w:rsidRPr="00376E9F" w:rsidR="00A45677" w:rsidTr="00880E1B" w14:paraId="676EAF34"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42784249" w14:textId="77777777">
            <w:pPr>
              <w:rPr>
                <w:rFonts w:ascii="Calibri" w:hAnsi="Calibri" w:cs="Calibri"/>
              </w:rPr>
            </w:pPr>
            <w:r w:rsidRPr="00376E9F">
              <w:rPr>
                <w:rFonts w:ascii="Calibri" w:hAnsi="Calibri" w:cs="Calibri"/>
              </w:rPr>
              <w:t>Bodily Injury</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A93C17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170B423"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BBB835F" w14:textId="77777777">
            <w:pPr>
              <w:jc w:val="center"/>
              <w:rPr>
                <w:rFonts w:ascii="Calibri" w:hAnsi="Calibri" w:cs="Calibri"/>
              </w:rPr>
            </w:pPr>
            <w:r w:rsidRPr="00376E9F">
              <w:rPr>
                <w:rFonts w:ascii="Calibri" w:hAnsi="Calibri" w:cs="Calibri"/>
              </w:rPr>
              <w:t>Per</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3ABB97C"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DF7D26B"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7501CD3" w14:textId="77777777">
            <w:pPr>
              <w:jc w:val="center"/>
              <w:rPr>
                <w:rFonts w:ascii="Calibri" w:hAnsi="Calibri" w:cs="Calibri"/>
              </w:rPr>
            </w:pPr>
            <w:r w:rsidRPr="00376E9F">
              <w:rPr>
                <w:rFonts w:ascii="Calibri" w:hAnsi="Calibri" w:cs="Calibri"/>
              </w:rPr>
              <w:t> </w:t>
            </w:r>
          </w:p>
        </w:tc>
      </w:tr>
      <w:tr w:rsidRPr="00376E9F" w:rsidR="00A45677" w:rsidTr="00880E1B" w14:paraId="631CE4C1"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1C4454F4" w14:textId="77777777">
            <w:pPr>
              <w:ind w:firstLine="220" w:firstLineChars="100"/>
              <w:rPr>
                <w:rFonts w:ascii="Calibri" w:hAnsi="Calibri" w:cs="Calibri"/>
              </w:rPr>
            </w:pPr>
            <w:r w:rsidRPr="00376E9F">
              <w:rPr>
                <w:rFonts w:ascii="Calibri" w:hAnsi="Calibri" w:cs="Calibri"/>
              </w:rPr>
              <w:t>Each Person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47BE02C"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F53AF0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86F9954" w14:textId="77777777">
            <w:pPr>
              <w:jc w:val="center"/>
              <w:rPr>
                <w:rFonts w:ascii="Calibri" w:hAnsi="Calibri" w:cs="Calibri"/>
              </w:rPr>
            </w:pPr>
            <w:r w:rsidRPr="00376E9F">
              <w:rPr>
                <w:rFonts w:ascii="Calibri" w:hAnsi="Calibri" w:cs="Calibri"/>
              </w:rPr>
              <w:t>Chapter 41</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C5A2547"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954CEA3"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58825BF" w14:textId="77777777">
            <w:pPr>
              <w:jc w:val="center"/>
              <w:rPr>
                <w:rFonts w:ascii="Calibri" w:hAnsi="Calibri" w:cs="Calibri"/>
              </w:rPr>
            </w:pPr>
            <w:r w:rsidRPr="00376E9F">
              <w:rPr>
                <w:rFonts w:ascii="Calibri" w:hAnsi="Calibri" w:cs="Calibri"/>
              </w:rPr>
              <w:t xml:space="preserve">$500,000 </w:t>
            </w:r>
          </w:p>
        </w:tc>
      </w:tr>
      <w:tr w:rsidRPr="00376E9F" w:rsidR="00A45677" w:rsidTr="00880E1B" w14:paraId="31285308"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6680AE2E" w14:textId="77777777">
            <w:pPr>
              <w:ind w:firstLine="220" w:firstLineChars="100"/>
              <w:rPr>
                <w:rFonts w:ascii="Calibri" w:hAnsi="Calibri" w:cs="Calibri"/>
              </w:rPr>
            </w:pPr>
            <w:r w:rsidRPr="00376E9F">
              <w:rPr>
                <w:rFonts w:ascii="Calibri" w:hAnsi="Calibri" w:cs="Calibri"/>
              </w:rPr>
              <w:t>Each Occurrance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1A71464"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1C63FE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D8F7431" w14:textId="77777777">
            <w:pPr>
              <w:jc w:val="center"/>
              <w:rPr>
                <w:rFonts w:ascii="Calibri" w:hAnsi="Calibri" w:cs="Calibri"/>
              </w:rPr>
            </w:pPr>
            <w:r w:rsidRPr="00376E9F">
              <w:rPr>
                <w:rFonts w:ascii="Calibri" w:hAnsi="Calibri" w:cs="Calibri"/>
              </w:rPr>
              <w:t>of</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3693067"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572A687"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A6B4AFA" w14:textId="77777777">
            <w:pPr>
              <w:jc w:val="center"/>
              <w:rPr>
                <w:rFonts w:ascii="Calibri" w:hAnsi="Calibri" w:cs="Calibri"/>
              </w:rPr>
            </w:pPr>
            <w:r w:rsidRPr="00376E9F">
              <w:rPr>
                <w:rFonts w:ascii="Calibri" w:hAnsi="Calibri" w:cs="Calibri"/>
              </w:rPr>
              <w:t xml:space="preserve">$500,000 </w:t>
            </w:r>
          </w:p>
        </w:tc>
      </w:tr>
      <w:tr w:rsidRPr="00376E9F" w:rsidR="00A45677" w:rsidTr="00880E1B" w14:paraId="3BFC4447"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73061732" w14:textId="77777777">
            <w:pPr>
              <w:rPr>
                <w:rFonts w:ascii="Calibri" w:hAnsi="Calibri" w:cs="Calibri"/>
              </w:rPr>
            </w:pPr>
            <w:r w:rsidRPr="00376E9F">
              <w:rPr>
                <w:rFonts w:ascii="Calibri" w:hAnsi="Calibri" w:cs="Calibri"/>
              </w:rPr>
              <w:t>Property Damage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BB4C955"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19C9891"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F95F8F3" w14:textId="77777777">
            <w:pPr>
              <w:jc w:val="center"/>
              <w:rPr>
                <w:rFonts w:ascii="Calibri" w:hAnsi="Calibri" w:cs="Calibri"/>
              </w:rPr>
            </w:pPr>
            <w:r w:rsidRPr="00376E9F">
              <w:rPr>
                <w:rFonts w:ascii="Calibri" w:hAnsi="Calibri" w:cs="Calibri"/>
              </w:rPr>
              <w:t>Workers'</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77C48E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606DDAD"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073226B" w14:textId="77777777">
            <w:pPr>
              <w:jc w:val="center"/>
              <w:rPr>
                <w:rFonts w:ascii="Calibri" w:hAnsi="Calibri" w:cs="Calibri"/>
              </w:rPr>
            </w:pPr>
            <w:r w:rsidRPr="00376E9F">
              <w:rPr>
                <w:rFonts w:ascii="Calibri" w:hAnsi="Calibri" w:cs="Calibri"/>
              </w:rPr>
              <w:t> </w:t>
            </w:r>
          </w:p>
        </w:tc>
      </w:tr>
      <w:tr w:rsidRPr="00376E9F" w:rsidR="00A45677" w:rsidTr="00880E1B" w14:paraId="34A3AAEB"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57D436BA" w14:textId="77777777">
            <w:pPr>
              <w:ind w:firstLine="220" w:firstLineChars="100"/>
              <w:rPr>
                <w:rFonts w:ascii="Calibri" w:hAnsi="Calibri" w:cs="Calibri"/>
              </w:rPr>
            </w:pPr>
            <w:r w:rsidRPr="00376E9F">
              <w:rPr>
                <w:rFonts w:ascii="Calibri" w:hAnsi="Calibri" w:cs="Calibri"/>
              </w:rPr>
              <w:t>Each accident</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3445CBC"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0A63FA2"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4E4118E" w14:textId="77777777">
            <w:pPr>
              <w:jc w:val="center"/>
              <w:rPr>
                <w:rFonts w:ascii="Calibri" w:hAnsi="Calibri" w:cs="Calibri"/>
              </w:rPr>
            </w:pPr>
            <w:r w:rsidRPr="00376E9F">
              <w:rPr>
                <w:rFonts w:ascii="Calibri" w:hAnsi="Calibri" w:cs="Calibri"/>
              </w:rPr>
              <w:t>Compen-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C824E20"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DFBFDCA"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743F1E4" w14:textId="77777777">
            <w:pPr>
              <w:jc w:val="center"/>
              <w:rPr>
                <w:rFonts w:ascii="Calibri" w:hAnsi="Calibri" w:cs="Calibri"/>
              </w:rPr>
            </w:pPr>
            <w:r w:rsidRPr="00376E9F">
              <w:rPr>
                <w:rFonts w:ascii="Calibri" w:hAnsi="Calibri" w:cs="Calibri"/>
              </w:rPr>
              <w:t xml:space="preserve">$500,000 </w:t>
            </w:r>
          </w:p>
        </w:tc>
      </w:tr>
      <w:tr w:rsidRPr="00376E9F" w:rsidR="00A45677" w:rsidTr="00880E1B" w14:paraId="7794EA93"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05E0D337" w14:textId="77777777">
            <w:pPr>
              <w:ind w:firstLine="220" w:firstLineChars="100"/>
              <w:rPr>
                <w:rFonts w:ascii="Calibri" w:hAnsi="Calibri" w:cs="Calibri"/>
              </w:rPr>
            </w:pPr>
            <w:r w:rsidRPr="00376E9F">
              <w:rPr>
                <w:rFonts w:ascii="Calibri" w:hAnsi="Calibri" w:cs="Calibri"/>
              </w:rPr>
              <w:t>Aggregate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D13904B"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2934046"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6158BA8" w14:textId="77777777">
            <w:pPr>
              <w:jc w:val="center"/>
              <w:rPr>
                <w:rFonts w:ascii="Calibri" w:hAnsi="Calibri" w:cs="Calibri"/>
              </w:rPr>
            </w:pPr>
            <w:r w:rsidRPr="00376E9F">
              <w:rPr>
                <w:rFonts w:ascii="Calibri" w:hAnsi="Calibri" w:cs="Calibri"/>
              </w:rPr>
              <w:t>sation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39B77C8"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E4F2600"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D7188AC" w14:textId="77777777">
            <w:pPr>
              <w:jc w:val="center"/>
              <w:rPr>
                <w:rFonts w:ascii="Calibri" w:hAnsi="Calibri" w:cs="Calibri"/>
              </w:rPr>
            </w:pPr>
            <w:r w:rsidRPr="00376E9F">
              <w:rPr>
                <w:rFonts w:ascii="Calibri" w:hAnsi="Calibri" w:cs="Calibri"/>
              </w:rPr>
              <w:t xml:space="preserve">$1,000,000 </w:t>
            </w:r>
          </w:p>
        </w:tc>
      </w:tr>
      <w:tr w:rsidRPr="00376E9F" w:rsidR="00A45677" w:rsidTr="00880E1B" w14:paraId="06AD4AEA" w14:textId="77777777">
        <w:trPr>
          <w:trHeight w:val="300"/>
        </w:trPr>
        <w:tc>
          <w:tcPr>
            <w:tcW w:w="2700" w:type="dxa"/>
            <w:tcBorders>
              <w:top w:val="nil"/>
              <w:left w:val="single" w:color="auto" w:sz="4" w:space="0"/>
              <w:bottom w:val="single" w:color="auto" w:sz="4" w:space="0"/>
              <w:right w:val="single" w:color="auto" w:sz="4" w:space="0"/>
            </w:tcBorders>
            <w:shd w:val="clear" w:color="auto" w:fill="auto"/>
            <w:vAlign w:val="bottom"/>
            <w:hideMark/>
          </w:tcPr>
          <w:p w:rsidRPr="00376E9F" w:rsidR="00A45677" w:rsidP="00880E1B" w:rsidRDefault="00A45677" w14:paraId="26F7FD2B" w14:textId="77777777">
            <w:pPr>
              <w:rPr>
                <w:rFonts w:ascii="Calibri" w:hAnsi="Calibri" w:cs="Calibri"/>
              </w:rPr>
            </w:pPr>
            <w:r w:rsidRPr="00376E9F">
              <w:rPr>
                <w:rFonts w:ascii="Calibri" w:hAnsi="Calibri" w:cs="Calibri"/>
              </w:rPr>
              <w:t>Service Performed</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12B82687"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3DAABC98"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5A11EBDC" w14:textId="77777777">
            <w:pPr>
              <w:jc w:val="center"/>
              <w:rPr>
                <w:rFonts w:ascii="Calibri" w:hAnsi="Calibri" w:cs="Calibri"/>
              </w:rPr>
            </w:pPr>
            <w:r w:rsidRPr="00376E9F">
              <w:rPr>
                <w:rFonts w:ascii="Calibri" w:hAnsi="Calibri" w:cs="Calibri"/>
              </w:rPr>
              <w:t>Law</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7C922C30"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0EB62267"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7C5291B8" w14:textId="77777777">
            <w:pPr>
              <w:jc w:val="center"/>
              <w:rPr>
                <w:rFonts w:ascii="Calibri" w:hAnsi="Calibri" w:cs="Calibri"/>
              </w:rPr>
            </w:pPr>
            <w:r w:rsidRPr="00376E9F">
              <w:rPr>
                <w:rFonts w:ascii="Calibri" w:hAnsi="Calibri" w:cs="Calibri"/>
              </w:rPr>
              <w:t> </w:t>
            </w:r>
          </w:p>
        </w:tc>
      </w:tr>
      <w:tr w:rsidRPr="00F63F86" w:rsidR="00A45677" w:rsidTr="00880E1B" w14:paraId="5A752C06" w14:textId="77777777">
        <w:trPr>
          <w:trHeight w:val="144"/>
        </w:trPr>
        <w:tc>
          <w:tcPr>
            <w:tcW w:w="2700" w:type="dxa"/>
            <w:tcBorders>
              <w:top w:val="nil"/>
              <w:left w:val="nil"/>
              <w:bottom w:val="nil"/>
              <w:right w:val="nil"/>
            </w:tcBorders>
            <w:shd w:val="clear" w:color="auto" w:fill="auto"/>
            <w:noWrap/>
            <w:vAlign w:val="bottom"/>
            <w:hideMark/>
          </w:tcPr>
          <w:p w:rsidRPr="00F63F86" w:rsidR="00A45677" w:rsidP="00880E1B" w:rsidRDefault="00A45677" w14:paraId="411FAB47"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76FAAC70"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09B6493D"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31246913"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5CDFD56B"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120B49B5"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56176471" w14:textId="77777777">
            <w:pPr>
              <w:rPr>
                <w:rFonts w:ascii="Calibri" w:hAnsi="Calibri" w:cs="Calibri"/>
                <w:sz w:val="14"/>
                <w:szCs w:val="14"/>
              </w:rPr>
            </w:pPr>
          </w:p>
        </w:tc>
      </w:tr>
      <w:tr w:rsidRPr="00376E9F" w:rsidR="00A45677" w:rsidTr="00880E1B" w14:paraId="57C81DCD" w14:textId="77777777">
        <w:trPr>
          <w:trHeight w:val="300"/>
        </w:trPr>
        <w:tc>
          <w:tcPr>
            <w:tcW w:w="10740" w:type="dxa"/>
            <w:gridSpan w:val="7"/>
            <w:tcBorders>
              <w:top w:val="nil"/>
              <w:left w:val="nil"/>
              <w:bottom w:val="single" w:color="auto" w:sz="4" w:space="0"/>
              <w:right w:val="nil"/>
            </w:tcBorders>
            <w:shd w:val="clear" w:color="auto" w:fill="auto"/>
            <w:noWrap/>
            <w:vAlign w:val="bottom"/>
            <w:hideMark/>
          </w:tcPr>
          <w:p w:rsidRPr="00376E9F" w:rsidR="00A45677" w:rsidP="00880E1B" w:rsidRDefault="00A45677" w14:paraId="5C26CE60" w14:textId="77777777">
            <w:pPr>
              <w:rPr>
                <w:rFonts w:ascii="Calibri" w:hAnsi="Calibri" w:cs="Calibri"/>
                <w:b/>
                <w:bCs/>
              </w:rPr>
            </w:pPr>
            <w:r w:rsidRPr="00376E9F">
              <w:rPr>
                <w:rFonts w:ascii="Calibri" w:hAnsi="Calibri" w:cs="Calibri"/>
                <w:b/>
                <w:bCs/>
              </w:rPr>
              <w:t>Service contracts up to $5,000:</w:t>
            </w:r>
          </w:p>
        </w:tc>
      </w:tr>
      <w:tr w:rsidRPr="00376E9F" w:rsidR="00A45677" w:rsidTr="00880E1B" w14:paraId="0F899F61"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332C3503" w14:textId="77777777">
            <w:pPr>
              <w:rPr>
                <w:rFonts w:ascii="Calibri" w:hAnsi="Calibri" w:cs="Calibri"/>
              </w:rPr>
            </w:pPr>
            <w:r w:rsidRPr="00376E9F">
              <w:rPr>
                <w:rFonts w:ascii="Calibri" w:hAnsi="Calibri" w:cs="Calibri"/>
              </w:rPr>
              <w:t>Bodily Injury</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1FA916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4A7EF2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98FB9B5" w14:textId="77777777">
            <w:pPr>
              <w:jc w:val="center"/>
              <w:rPr>
                <w:rFonts w:ascii="Calibri" w:hAnsi="Calibri" w:cs="Calibri"/>
              </w:rPr>
            </w:pPr>
            <w:r w:rsidRPr="00376E9F">
              <w:rPr>
                <w:rFonts w:ascii="Calibri" w:hAnsi="Calibri" w:cs="Calibri"/>
              </w:rPr>
              <w:t>Per</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9D45A94"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2A3A321"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AB5E7C7" w14:textId="77777777">
            <w:pPr>
              <w:jc w:val="center"/>
              <w:rPr>
                <w:rFonts w:ascii="Calibri" w:hAnsi="Calibri" w:cs="Calibri"/>
              </w:rPr>
            </w:pPr>
            <w:r w:rsidRPr="00376E9F">
              <w:rPr>
                <w:rFonts w:ascii="Calibri" w:hAnsi="Calibri" w:cs="Calibri"/>
              </w:rPr>
              <w:t> </w:t>
            </w:r>
          </w:p>
        </w:tc>
      </w:tr>
      <w:tr w:rsidRPr="00376E9F" w:rsidR="00A45677" w:rsidTr="00880E1B" w14:paraId="798DC588"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2DB40DCD" w14:textId="77777777">
            <w:pPr>
              <w:ind w:firstLine="220" w:firstLineChars="100"/>
              <w:rPr>
                <w:rFonts w:ascii="Calibri" w:hAnsi="Calibri" w:cs="Calibri"/>
              </w:rPr>
            </w:pPr>
            <w:r w:rsidRPr="00376E9F">
              <w:rPr>
                <w:rFonts w:ascii="Calibri" w:hAnsi="Calibri" w:cs="Calibri"/>
              </w:rPr>
              <w:t>Each Person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F8248D6" w14:textId="77777777">
            <w:pPr>
              <w:jc w:val="center"/>
              <w:rPr>
                <w:rFonts w:ascii="Calibri" w:hAnsi="Calibri" w:cs="Calibri"/>
              </w:rPr>
            </w:pPr>
            <w:r w:rsidRPr="00376E9F">
              <w:rPr>
                <w:rFonts w:ascii="Calibri" w:hAnsi="Calibri" w:cs="Calibri"/>
              </w:rPr>
              <w:t xml:space="preserve">$250,000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431320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E58185F" w14:textId="77777777">
            <w:pPr>
              <w:jc w:val="center"/>
              <w:rPr>
                <w:rFonts w:ascii="Calibri" w:hAnsi="Calibri" w:cs="Calibri"/>
              </w:rPr>
            </w:pPr>
            <w:r w:rsidRPr="00376E9F">
              <w:rPr>
                <w:rFonts w:ascii="Calibri" w:hAnsi="Calibri" w:cs="Calibri"/>
              </w:rPr>
              <w:t>Chapter 41</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4ABBD6B" w14:textId="77777777">
            <w:pPr>
              <w:jc w:val="center"/>
              <w:rPr>
                <w:rFonts w:ascii="Calibri" w:hAnsi="Calibri" w:cs="Calibri"/>
              </w:rPr>
            </w:pPr>
            <w:r w:rsidRPr="00376E9F">
              <w:rPr>
                <w:rFonts w:ascii="Calibri" w:hAnsi="Calibri" w:cs="Calibri"/>
              </w:rPr>
              <w:t xml:space="preserve">$250,000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B8E8198"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50E883F" w14:textId="77777777">
            <w:pPr>
              <w:jc w:val="center"/>
              <w:rPr>
                <w:rFonts w:ascii="Calibri" w:hAnsi="Calibri" w:cs="Calibri"/>
              </w:rPr>
            </w:pPr>
            <w:r w:rsidRPr="00376E9F">
              <w:rPr>
                <w:rFonts w:ascii="Calibri" w:hAnsi="Calibri" w:cs="Calibri"/>
              </w:rPr>
              <w:t> </w:t>
            </w:r>
          </w:p>
        </w:tc>
      </w:tr>
      <w:tr w:rsidRPr="00376E9F" w:rsidR="00A45677" w:rsidTr="00880E1B" w14:paraId="5255FEBE"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4EDFDAC8" w14:textId="77777777">
            <w:pPr>
              <w:ind w:firstLine="220" w:firstLineChars="100"/>
              <w:rPr>
                <w:rFonts w:ascii="Calibri" w:hAnsi="Calibri" w:cs="Calibri"/>
              </w:rPr>
            </w:pPr>
            <w:r w:rsidRPr="00376E9F">
              <w:rPr>
                <w:rFonts w:ascii="Calibri" w:hAnsi="Calibri" w:cs="Calibri"/>
              </w:rPr>
              <w:t>Each Occurrance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CD9058A"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CB68C0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225A20E" w14:textId="77777777">
            <w:pPr>
              <w:jc w:val="center"/>
              <w:rPr>
                <w:rFonts w:ascii="Calibri" w:hAnsi="Calibri" w:cs="Calibri"/>
              </w:rPr>
            </w:pPr>
            <w:r w:rsidRPr="00376E9F">
              <w:rPr>
                <w:rFonts w:ascii="Calibri" w:hAnsi="Calibri" w:cs="Calibri"/>
              </w:rPr>
              <w:t>of</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8C6ECEC"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27BDAB2"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481CB03" w14:textId="77777777">
            <w:pPr>
              <w:jc w:val="center"/>
              <w:rPr>
                <w:rFonts w:ascii="Calibri" w:hAnsi="Calibri" w:cs="Calibri"/>
              </w:rPr>
            </w:pPr>
            <w:r w:rsidRPr="00376E9F">
              <w:rPr>
                <w:rFonts w:ascii="Calibri" w:hAnsi="Calibri" w:cs="Calibri"/>
              </w:rPr>
              <w:t> </w:t>
            </w:r>
          </w:p>
        </w:tc>
      </w:tr>
      <w:tr w:rsidRPr="00376E9F" w:rsidR="00A45677" w:rsidTr="00880E1B" w14:paraId="081918B1"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481A91E5" w14:textId="77777777">
            <w:pPr>
              <w:rPr>
                <w:rFonts w:ascii="Calibri" w:hAnsi="Calibri" w:cs="Calibri"/>
              </w:rPr>
            </w:pPr>
            <w:r w:rsidRPr="00376E9F">
              <w:rPr>
                <w:rFonts w:ascii="Calibri" w:hAnsi="Calibri" w:cs="Calibri"/>
              </w:rPr>
              <w:t>Property Damage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E5BD3FC"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3E0438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D8CBD10" w14:textId="77777777">
            <w:pPr>
              <w:jc w:val="center"/>
              <w:rPr>
                <w:rFonts w:ascii="Calibri" w:hAnsi="Calibri" w:cs="Calibri"/>
              </w:rPr>
            </w:pPr>
            <w:r w:rsidRPr="00376E9F">
              <w:rPr>
                <w:rFonts w:ascii="Calibri" w:hAnsi="Calibri" w:cs="Calibri"/>
              </w:rPr>
              <w:t>Workers'</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B3DC8D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C4D774D"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2E6B777" w14:textId="77777777">
            <w:pPr>
              <w:jc w:val="center"/>
              <w:rPr>
                <w:rFonts w:ascii="Calibri" w:hAnsi="Calibri" w:cs="Calibri"/>
              </w:rPr>
            </w:pPr>
            <w:r w:rsidRPr="00376E9F">
              <w:rPr>
                <w:rFonts w:ascii="Calibri" w:hAnsi="Calibri" w:cs="Calibri"/>
              </w:rPr>
              <w:t> </w:t>
            </w:r>
          </w:p>
        </w:tc>
      </w:tr>
      <w:tr w:rsidRPr="00376E9F" w:rsidR="00A45677" w:rsidTr="00880E1B" w14:paraId="7B6F28A5"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45D4E437" w14:textId="77777777">
            <w:pPr>
              <w:ind w:firstLine="220" w:firstLineChars="100"/>
              <w:rPr>
                <w:rFonts w:ascii="Calibri" w:hAnsi="Calibri" w:cs="Calibri"/>
              </w:rPr>
            </w:pPr>
            <w:r w:rsidRPr="00376E9F">
              <w:rPr>
                <w:rFonts w:ascii="Calibri" w:hAnsi="Calibri" w:cs="Calibri"/>
              </w:rPr>
              <w:t>Each accident</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343E860" w14:textId="77777777">
            <w:pPr>
              <w:jc w:val="center"/>
              <w:rPr>
                <w:rFonts w:ascii="Calibri" w:hAnsi="Calibri" w:cs="Calibri"/>
              </w:rPr>
            </w:pPr>
            <w:r w:rsidRPr="00376E9F">
              <w:rPr>
                <w:rFonts w:ascii="Calibri" w:hAnsi="Calibri" w:cs="Calibri"/>
              </w:rPr>
              <w:t xml:space="preserve">$250,000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F366EE9"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649B7C9" w14:textId="77777777">
            <w:pPr>
              <w:jc w:val="center"/>
              <w:rPr>
                <w:rFonts w:ascii="Calibri" w:hAnsi="Calibri" w:cs="Calibri"/>
              </w:rPr>
            </w:pPr>
            <w:r w:rsidRPr="00376E9F">
              <w:rPr>
                <w:rFonts w:ascii="Calibri" w:hAnsi="Calibri" w:cs="Calibri"/>
              </w:rPr>
              <w:t>Compen-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51C7D5F" w14:textId="77777777">
            <w:pPr>
              <w:jc w:val="center"/>
              <w:rPr>
                <w:rFonts w:ascii="Calibri" w:hAnsi="Calibri" w:cs="Calibri"/>
              </w:rPr>
            </w:pPr>
            <w:r w:rsidRPr="00376E9F">
              <w:rPr>
                <w:rFonts w:ascii="Calibri" w:hAnsi="Calibri" w:cs="Calibri"/>
              </w:rPr>
              <w:t xml:space="preserve">$250,000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102A02C"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CC778B9" w14:textId="77777777">
            <w:pPr>
              <w:jc w:val="center"/>
              <w:rPr>
                <w:rFonts w:ascii="Calibri" w:hAnsi="Calibri" w:cs="Calibri"/>
              </w:rPr>
            </w:pPr>
            <w:r w:rsidRPr="00376E9F">
              <w:rPr>
                <w:rFonts w:ascii="Calibri" w:hAnsi="Calibri" w:cs="Calibri"/>
              </w:rPr>
              <w:t> </w:t>
            </w:r>
          </w:p>
        </w:tc>
      </w:tr>
      <w:tr w:rsidRPr="00376E9F" w:rsidR="00A45677" w:rsidTr="00880E1B" w14:paraId="796600A7"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7277412B" w14:textId="77777777">
            <w:pPr>
              <w:ind w:firstLine="220" w:firstLineChars="100"/>
              <w:rPr>
                <w:rFonts w:ascii="Calibri" w:hAnsi="Calibri" w:cs="Calibri"/>
              </w:rPr>
            </w:pPr>
            <w:r w:rsidRPr="00376E9F">
              <w:rPr>
                <w:rFonts w:ascii="Calibri" w:hAnsi="Calibri" w:cs="Calibri"/>
              </w:rPr>
              <w:t>Aggregate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40BF8F1"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A5A2C2A"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05D0F57" w14:textId="77777777">
            <w:pPr>
              <w:jc w:val="center"/>
              <w:rPr>
                <w:rFonts w:ascii="Calibri" w:hAnsi="Calibri" w:cs="Calibri"/>
              </w:rPr>
            </w:pPr>
            <w:r w:rsidRPr="00376E9F">
              <w:rPr>
                <w:rFonts w:ascii="Calibri" w:hAnsi="Calibri" w:cs="Calibri"/>
              </w:rPr>
              <w:t>sation Law</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D224C67"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7D9F66B"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FCF2908" w14:textId="77777777">
            <w:pPr>
              <w:jc w:val="center"/>
              <w:rPr>
                <w:rFonts w:ascii="Calibri" w:hAnsi="Calibri" w:cs="Calibri"/>
              </w:rPr>
            </w:pPr>
            <w:r w:rsidRPr="00376E9F">
              <w:rPr>
                <w:rFonts w:ascii="Calibri" w:hAnsi="Calibri" w:cs="Calibri"/>
              </w:rPr>
              <w:t> </w:t>
            </w:r>
          </w:p>
        </w:tc>
      </w:tr>
      <w:tr w:rsidRPr="00F63F86" w:rsidR="00A45677" w:rsidTr="00880E1B" w14:paraId="7C3F0197" w14:textId="77777777">
        <w:trPr>
          <w:trHeight w:val="144"/>
        </w:trPr>
        <w:tc>
          <w:tcPr>
            <w:tcW w:w="2700" w:type="dxa"/>
            <w:tcBorders>
              <w:top w:val="single" w:color="auto" w:sz="4" w:space="0"/>
              <w:left w:val="nil"/>
              <w:bottom w:val="nil"/>
              <w:right w:val="nil"/>
            </w:tcBorders>
            <w:shd w:val="clear" w:color="auto" w:fill="auto"/>
            <w:vAlign w:val="bottom"/>
            <w:hideMark/>
          </w:tcPr>
          <w:p w:rsidRPr="00F63F86" w:rsidR="00A45677" w:rsidP="00880E1B" w:rsidRDefault="00A45677" w14:paraId="59340479"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3B9C6EE6"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7B573854"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5C18F95B"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4523083A"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6BFF6FAF"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416C8BE1" w14:textId="77777777">
            <w:pPr>
              <w:rPr>
                <w:rFonts w:ascii="Calibri" w:hAnsi="Calibri" w:cs="Calibri"/>
                <w:sz w:val="14"/>
                <w:szCs w:val="14"/>
              </w:rPr>
            </w:pPr>
            <w:r w:rsidRPr="00F63F86">
              <w:rPr>
                <w:rFonts w:ascii="Calibri" w:hAnsi="Calibri" w:cs="Calibri"/>
                <w:sz w:val="14"/>
                <w:szCs w:val="14"/>
              </w:rPr>
              <w:t> </w:t>
            </w:r>
          </w:p>
        </w:tc>
      </w:tr>
      <w:tr w:rsidRPr="00376E9F" w:rsidR="00A45677" w:rsidTr="00880E1B" w14:paraId="0DFF1B19" w14:textId="77777777">
        <w:trPr>
          <w:trHeight w:val="300"/>
        </w:trPr>
        <w:tc>
          <w:tcPr>
            <w:tcW w:w="10740" w:type="dxa"/>
            <w:gridSpan w:val="7"/>
            <w:tcBorders>
              <w:top w:val="nil"/>
              <w:left w:val="nil"/>
              <w:bottom w:val="single" w:color="auto" w:sz="4" w:space="0"/>
              <w:right w:val="nil"/>
            </w:tcBorders>
            <w:shd w:val="clear" w:color="auto" w:fill="auto"/>
            <w:noWrap/>
            <w:vAlign w:val="bottom"/>
            <w:hideMark/>
          </w:tcPr>
          <w:p w:rsidRPr="00376E9F" w:rsidR="00A45677" w:rsidP="00880E1B" w:rsidRDefault="00A45677" w14:paraId="182CE94E" w14:textId="77777777">
            <w:pPr>
              <w:rPr>
                <w:rFonts w:ascii="Calibri" w:hAnsi="Calibri" w:cs="Calibri"/>
                <w:b/>
                <w:bCs/>
              </w:rPr>
            </w:pPr>
            <w:r w:rsidRPr="00376E9F">
              <w:rPr>
                <w:rFonts w:ascii="Calibri" w:hAnsi="Calibri" w:cs="Calibri"/>
                <w:b/>
                <w:bCs/>
              </w:rPr>
              <w:t>Acceptable Forms</w:t>
            </w:r>
          </w:p>
        </w:tc>
      </w:tr>
      <w:tr w:rsidRPr="00376E9F" w:rsidR="00A45677" w:rsidTr="00880E1B" w14:paraId="03375924" w14:textId="77777777">
        <w:trPr>
          <w:trHeight w:val="600"/>
        </w:trPr>
        <w:tc>
          <w:tcPr>
            <w:tcW w:w="2700" w:type="dxa"/>
            <w:tcBorders>
              <w:top w:val="nil"/>
              <w:left w:val="single" w:color="auto" w:sz="4" w:space="0"/>
              <w:bottom w:val="nil"/>
              <w:right w:val="single" w:color="auto" w:sz="4" w:space="0"/>
            </w:tcBorders>
            <w:shd w:val="clear" w:color="auto" w:fill="auto"/>
            <w:noWrap/>
            <w:vAlign w:val="center"/>
            <w:hideMark/>
          </w:tcPr>
          <w:p w:rsidRPr="00376E9F" w:rsidR="00A45677" w:rsidP="00880E1B" w:rsidRDefault="00A45677" w14:paraId="0EBF45AF" w14:textId="77777777">
            <w:pPr>
              <w:ind w:firstLine="220" w:firstLineChars="100"/>
              <w:rPr>
                <w:rFonts w:ascii="Calibri" w:hAnsi="Calibri" w:cs="Calibri"/>
              </w:rPr>
            </w:pPr>
            <w:r w:rsidRPr="00376E9F">
              <w:rPr>
                <w:rFonts w:ascii="Calibri" w:hAnsi="Calibri" w:cs="Calibri"/>
              </w:rPr>
              <w:t>General Liability</w:t>
            </w:r>
          </w:p>
        </w:tc>
        <w:tc>
          <w:tcPr>
            <w:tcW w:w="8040" w:type="dxa"/>
            <w:gridSpan w:val="6"/>
            <w:tcBorders>
              <w:top w:val="single" w:color="auto" w:sz="4" w:space="0"/>
              <w:left w:val="nil"/>
              <w:bottom w:val="nil"/>
              <w:right w:val="single" w:color="000000" w:sz="4" w:space="0"/>
            </w:tcBorders>
            <w:shd w:val="clear" w:color="auto" w:fill="auto"/>
            <w:vAlign w:val="center"/>
            <w:hideMark/>
          </w:tcPr>
          <w:p w:rsidRPr="00376E9F" w:rsidR="00A45677" w:rsidP="00880E1B" w:rsidRDefault="00A45677" w14:paraId="5AE0F582" w14:textId="77777777">
            <w:pPr>
              <w:rPr>
                <w:rFonts w:ascii="Calibri" w:hAnsi="Calibri" w:cs="Calibri"/>
              </w:rPr>
            </w:pPr>
            <w:r w:rsidRPr="00376E9F">
              <w:rPr>
                <w:rFonts w:ascii="Calibri" w:hAnsi="Calibri" w:cs="Calibri"/>
              </w:rPr>
              <w:t>Town shall be listed as "Additional Insured", and the additional insured endorsement is to be provided along with the Certificate of Insurance.</w:t>
            </w:r>
          </w:p>
        </w:tc>
      </w:tr>
      <w:tr w:rsidRPr="00376E9F" w:rsidR="00A45677" w:rsidTr="00880E1B" w14:paraId="64BB2152"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7D63768B" w14:textId="77777777">
            <w:pPr>
              <w:ind w:firstLine="220" w:firstLineChars="100"/>
              <w:rPr>
                <w:rFonts w:ascii="Calibri" w:hAnsi="Calibri" w:cs="Calibri"/>
              </w:rPr>
            </w:pPr>
            <w:r w:rsidRPr="00376E9F">
              <w:rPr>
                <w:rFonts w:ascii="Calibri" w:hAnsi="Calibri" w:cs="Calibri"/>
              </w:rPr>
              <w:t>Worker's Compensation</w:t>
            </w:r>
          </w:p>
        </w:tc>
        <w:tc>
          <w:tcPr>
            <w:tcW w:w="8040" w:type="dxa"/>
            <w:gridSpan w:val="6"/>
            <w:tcBorders>
              <w:top w:val="nil"/>
              <w:left w:val="nil"/>
              <w:bottom w:val="nil"/>
              <w:right w:val="single" w:color="auto" w:sz="4" w:space="0"/>
            </w:tcBorders>
            <w:shd w:val="clear" w:color="auto" w:fill="auto"/>
            <w:vAlign w:val="bottom"/>
            <w:hideMark/>
          </w:tcPr>
          <w:p w:rsidRPr="00376E9F" w:rsidR="00A45677" w:rsidP="00880E1B" w:rsidRDefault="00A45677" w14:paraId="6BC7A2BD" w14:textId="77777777">
            <w:pPr>
              <w:rPr>
                <w:rFonts w:ascii="Calibri" w:hAnsi="Calibri" w:cs="Calibri"/>
              </w:rPr>
            </w:pPr>
            <w:r w:rsidRPr="00376E9F">
              <w:rPr>
                <w:rFonts w:ascii="Calibri" w:hAnsi="Calibri" w:cs="Calibri"/>
              </w:rPr>
              <w:t>WC/DB100; revised C-105.2 (9/07); U-26.3; SI-12; GSI 105.2.</w:t>
            </w:r>
          </w:p>
        </w:tc>
      </w:tr>
      <w:tr w:rsidRPr="00376E9F" w:rsidR="00A45677" w:rsidTr="00880E1B" w14:paraId="5166EE95"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376E9F" w:rsidR="00A45677" w:rsidP="00880E1B" w:rsidRDefault="00A45677" w14:paraId="79FA3FF2" w14:textId="77777777">
            <w:pPr>
              <w:ind w:firstLine="220" w:firstLineChars="100"/>
              <w:rPr>
                <w:rFonts w:ascii="Calibri" w:hAnsi="Calibri" w:cs="Calibri"/>
              </w:rPr>
            </w:pPr>
            <w:r w:rsidRPr="00376E9F">
              <w:rPr>
                <w:rFonts w:ascii="Calibri" w:hAnsi="Calibri" w:cs="Calibri"/>
              </w:rPr>
              <w:t>Disability Benefits</w:t>
            </w:r>
          </w:p>
        </w:tc>
        <w:tc>
          <w:tcPr>
            <w:tcW w:w="8040" w:type="dxa"/>
            <w:gridSpan w:val="6"/>
            <w:tcBorders>
              <w:top w:val="nil"/>
              <w:left w:val="nil"/>
              <w:bottom w:val="single" w:color="auto" w:sz="4" w:space="0"/>
              <w:right w:val="single" w:color="000000" w:sz="4" w:space="0"/>
            </w:tcBorders>
            <w:shd w:val="clear" w:color="auto" w:fill="auto"/>
            <w:vAlign w:val="bottom"/>
            <w:hideMark/>
          </w:tcPr>
          <w:p w:rsidRPr="00376E9F" w:rsidR="00A45677" w:rsidP="00880E1B" w:rsidRDefault="00A45677" w14:paraId="10741C1B" w14:textId="77777777">
            <w:pPr>
              <w:rPr>
                <w:rFonts w:ascii="Calibri" w:hAnsi="Calibri" w:cs="Calibri"/>
              </w:rPr>
            </w:pPr>
            <w:r w:rsidRPr="00376E9F">
              <w:rPr>
                <w:rFonts w:ascii="Calibri" w:hAnsi="Calibri" w:cs="Calibri"/>
              </w:rPr>
              <w:t>WC/DB100; DB-120.1; DB-155.</w:t>
            </w:r>
          </w:p>
        </w:tc>
      </w:tr>
    </w:tbl>
    <w:p w:rsidR="00A45677" w:rsidP="00A45677" w:rsidRDefault="00A45677" w14:paraId="74DB9B80" w14:textId="77777777">
      <w:pPr>
        <w:rPr>
          <w:sz w:val="20"/>
        </w:rPr>
      </w:pPr>
    </w:p>
    <w:p w:rsidRPr="00A45677" w:rsidR="00CA46FA" w:rsidP="00CA46FA" w:rsidRDefault="00CA46FA" w14:paraId="708736ED" w14:textId="77777777">
      <w:pPr>
        <w:tabs>
          <w:tab w:val="left" w:pos="0"/>
        </w:tabs>
        <w:suppressAutoHyphens/>
        <w:rPr>
          <w:rFonts w:cs="Arial"/>
        </w:rPr>
      </w:pPr>
    </w:p>
    <w:p w:rsidRPr="00A45677" w:rsidR="00CA46FA" w:rsidP="00CA46FA" w:rsidRDefault="00CA46FA" w14:paraId="0E530EBF" w14:textId="77777777">
      <w:pPr>
        <w:jc w:val="center"/>
        <w:rPr>
          <w:b/>
          <w:sz w:val="48"/>
        </w:rPr>
      </w:pPr>
      <w:r w:rsidRPr="00A45677">
        <w:rPr>
          <w:b/>
          <w:sz w:val="48"/>
        </w:rPr>
        <w:t>TOWN OF GREECE</w:t>
      </w:r>
    </w:p>
    <w:p w:rsidRPr="00A45677" w:rsidR="00CA46FA" w:rsidP="00CA46FA" w:rsidRDefault="00CA46FA" w14:paraId="2369778D" w14:textId="77777777">
      <w:pPr>
        <w:jc w:val="center"/>
        <w:rPr>
          <w:b/>
          <w:u w:val="single"/>
        </w:rPr>
      </w:pPr>
      <w:r w:rsidRPr="00A45677">
        <w:rPr>
          <w:b/>
          <w:u w:val="single"/>
        </w:rPr>
        <w:t>PROPOSAL OR BID FOR PERFORMANCE OF MUNICIPAL CONTRACT</w:t>
      </w:r>
    </w:p>
    <w:p w:rsidRPr="00A45677" w:rsidR="00CA46FA" w:rsidP="00CA46FA" w:rsidRDefault="00CA46FA" w14:paraId="201C1E9D" w14:textId="77777777">
      <w:pPr>
        <w:jc w:val="center"/>
      </w:pPr>
    </w:p>
    <w:p w:rsidRPr="00A45677" w:rsidR="00CA46FA" w:rsidP="00CA46FA" w:rsidRDefault="00CA46FA" w14:paraId="71CF1DF6" w14:textId="77777777">
      <w:pPr>
        <w:jc w:val="center"/>
      </w:pPr>
      <w:r w:rsidRPr="00A45677">
        <w:t>TO THE TOWN BOARD OF THE TOWN OF GREECE, MONROE COUNTY, NEW YORK:</w:t>
      </w:r>
    </w:p>
    <w:p w:rsidRPr="00A45677" w:rsidR="00CA46FA" w:rsidP="00CA46FA" w:rsidRDefault="00CA46FA" w14:paraId="31BD57A9" w14:textId="77777777">
      <w:pPr>
        <w:jc w:val="center"/>
      </w:pPr>
    </w:p>
    <w:p w:rsidRPr="00A45677" w:rsidR="00CA46FA" w:rsidP="00CA46FA" w:rsidRDefault="00CA46FA" w14:paraId="47D8BA72" w14:textId="77777777">
      <w:pPr>
        <w:jc w:val="both"/>
      </w:pPr>
      <w:r w:rsidRPr="00A45677">
        <w:t>The undersigned, desiring to interpose a bid for work to be rendered and/or materials to be furnished in connection with the purchase of:</w:t>
      </w:r>
    </w:p>
    <w:p w:rsidRPr="00A45677" w:rsidR="00CA46FA" w:rsidP="00CA46FA" w:rsidRDefault="00CA46FA" w14:paraId="60758F43" w14:textId="77777777">
      <w:pPr>
        <w:jc w:val="both"/>
      </w:pPr>
    </w:p>
    <w:p w:rsidR="0065522B" w:rsidP="0065522B" w:rsidRDefault="0065522B" w14:paraId="306B4E2B" w14:textId="77777777">
      <w:pPr>
        <w:tabs>
          <w:tab w:val="center" w:pos="4680"/>
          <w:tab w:val="left" w:pos="6840"/>
        </w:tabs>
        <w:jc w:val="center"/>
        <w:rPr>
          <w:rFonts w:cs="Arial"/>
          <w:b/>
          <w:bCs/>
          <w:color w:val="000000" w:themeColor="text1"/>
        </w:rPr>
      </w:pPr>
      <w:r>
        <w:rPr>
          <w:rFonts w:cs="Arial"/>
          <w:b/>
          <w:bCs/>
          <w:color w:val="000000" w:themeColor="text1"/>
        </w:rPr>
        <w:t>RUGGED TECHNOLOGY, ANCILLARY PRODUCTS &amp; RELATED SERVICES</w:t>
      </w:r>
    </w:p>
    <w:p w:rsidRPr="00A45677" w:rsidR="00CA46FA" w:rsidP="00CA46FA" w:rsidRDefault="00CA46FA" w14:paraId="02C51FCB" w14:textId="77777777">
      <w:pPr>
        <w:jc w:val="center"/>
      </w:pPr>
    </w:p>
    <w:p w:rsidRPr="0065522B" w:rsidR="00CA46FA" w:rsidP="00CA46FA" w:rsidRDefault="00CA46FA" w14:paraId="5F614DC4" w14:textId="6911E0A2">
      <w:pPr>
        <w:jc w:val="both"/>
      </w:pPr>
      <w:r w:rsidR="00CA46FA">
        <w:rPr/>
        <w:t xml:space="preserve">do accept all the terms, conditions and agreements </w:t>
      </w:r>
      <w:r w:rsidR="00CA46FA">
        <w:rPr/>
        <w:t>contained</w:t>
      </w:r>
      <w:r w:rsidR="00CA46FA">
        <w:rPr/>
        <w:t xml:space="preserve"> and </w:t>
      </w:r>
      <w:r w:rsidR="00CA46FA">
        <w:rPr/>
        <w:t>set forth in</w:t>
      </w:r>
      <w:r w:rsidR="00CA46FA">
        <w:rPr/>
        <w:t xml:space="preserve"> the Notice to </w:t>
      </w:r>
      <w:r w:rsidR="003872DB">
        <w:rPr/>
        <w:t xml:space="preserve">Respondent </w:t>
      </w:r>
      <w:r w:rsidR="00CA46FA">
        <w:rPr/>
        <w:t xml:space="preserve">dated </w:t>
      </w:r>
      <w:r w:rsidR="381B1F58">
        <w:rPr/>
        <w:t>August 25</w:t>
      </w:r>
      <w:r w:rsidR="00CA46FA">
        <w:rPr/>
        <w:t xml:space="preserve">, </w:t>
      </w:r>
      <w:r w:rsidR="706A1267">
        <w:rPr/>
        <w:t>2025</w:t>
      </w:r>
      <w:r w:rsidR="00CA46FA">
        <w:rPr/>
        <w:t xml:space="preserve">, </w:t>
      </w:r>
      <w:r w:rsidR="00CA46FA">
        <w:rPr/>
        <w:t xml:space="preserve">and do certify, </w:t>
      </w:r>
      <w:r w:rsidR="00CA46FA">
        <w:rPr/>
        <w:t>agree</w:t>
      </w:r>
      <w:r w:rsidR="00CA46FA">
        <w:rPr/>
        <w:t xml:space="preserve"> and propose as follows:</w:t>
      </w:r>
    </w:p>
    <w:p w:rsidRPr="00A45677" w:rsidR="00CA46FA" w:rsidP="00CA46FA" w:rsidRDefault="00CA46FA" w14:paraId="32F139B0" w14:textId="77777777">
      <w:pPr>
        <w:jc w:val="both"/>
      </w:pPr>
    </w:p>
    <w:p w:rsidRPr="00A45677" w:rsidR="00CA46FA" w:rsidP="00CA46FA" w:rsidRDefault="00CA46FA" w14:paraId="6B3EEB7A" w14:textId="77777777">
      <w:pPr>
        <w:ind w:left="720" w:right="720"/>
        <w:jc w:val="both"/>
      </w:pPr>
      <w:r w:rsidRPr="00A45677">
        <w:t>The undersigned declare that the only persons interested in this proposal (or contract) as principals are as stated; that the proposal is in all respects made without collusion or fraud; that no person is directly or indirectly interested therein that they (he) have (has) carefully examined the (location of the proposed work, the annexed proposed form of contract and the plans and) specifications therein referred to; and hereby propose and agree that if this proposal is accepted, that they (he) will contract with the Town of Greece in the materials (supply all necessary machinery, tools and apparatus) and do all of the work specified in the contract in the manner and time herein specified and to take in full payment therefore the following prices, to wit:</w:t>
      </w:r>
    </w:p>
    <w:p w:rsidRPr="00A45677" w:rsidR="00CA46FA" w:rsidP="00CA46FA" w:rsidRDefault="00CA46FA" w14:paraId="67DC9FA7" w14:textId="77777777">
      <w:pPr>
        <w:jc w:val="both"/>
      </w:pPr>
    </w:p>
    <w:p w:rsidRPr="00A45677" w:rsidR="00CA46FA" w:rsidP="00CA46FA" w:rsidRDefault="00CA46FA" w14:paraId="15E5BF15" w14:textId="77777777">
      <w:pPr>
        <w:jc w:val="both"/>
      </w:pPr>
    </w:p>
    <w:p w:rsidRPr="00A45677" w:rsidR="00CA46FA" w:rsidP="00CA46FA" w:rsidRDefault="00CA46FA" w14:paraId="29E0544F" w14:textId="77777777">
      <w:pPr>
        <w:jc w:val="both"/>
      </w:pPr>
    </w:p>
    <w:p w:rsidRPr="00A45677" w:rsidR="00CA46FA" w:rsidP="00CA46FA" w:rsidRDefault="00CA46FA" w14:paraId="1E0F1FB6" w14:textId="77777777">
      <w:pPr>
        <w:jc w:val="both"/>
      </w:pPr>
    </w:p>
    <w:p w:rsidRPr="00A45677" w:rsidR="00CA46FA" w:rsidP="00CA46FA" w:rsidRDefault="00CA46FA" w14:paraId="454047C2" w14:textId="77777777">
      <w:pPr>
        <w:jc w:val="both"/>
      </w:pPr>
    </w:p>
    <w:p w:rsidRPr="00A45677" w:rsidR="00CA46FA" w:rsidP="00CA46FA" w:rsidRDefault="00CA46FA" w14:paraId="4E0DB19F" w14:textId="77777777">
      <w:pPr>
        <w:jc w:val="both"/>
      </w:pPr>
      <w:r w:rsidRPr="00A45677">
        <w:t>The undersigned agree to complete the (work/deliver) within __________days.  The full names and residences of all persons and parties interested in the foregoing bids and principals are as follows:</w:t>
      </w:r>
    </w:p>
    <w:p w:rsidRPr="00A45677" w:rsidR="00CA46FA" w:rsidP="00CA46FA" w:rsidRDefault="00CA46FA" w14:paraId="7E63F9EC" w14:textId="77777777">
      <w:pPr>
        <w:jc w:val="both"/>
      </w:pPr>
    </w:p>
    <w:p w:rsidRPr="00A45677" w:rsidR="00CA46FA" w:rsidP="00CA46FA" w:rsidRDefault="00CA46FA" w14:paraId="5C77D8C8" w14:textId="77777777">
      <w:pPr>
        <w:jc w:val="both"/>
      </w:pPr>
    </w:p>
    <w:p w:rsidRPr="00A45677" w:rsidR="00CA46FA" w:rsidP="00CA46FA" w:rsidRDefault="00CA46FA" w14:paraId="7CC448D8" w14:textId="77777777">
      <w:pPr>
        <w:jc w:val="both"/>
      </w:pPr>
    </w:p>
    <w:p w:rsidRPr="00A45677" w:rsidR="00CA46FA" w:rsidP="00CA46FA" w:rsidRDefault="00CA46FA" w14:paraId="112B7EA8" w14:textId="77777777">
      <w:pPr>
        <w:jc w:val="both"/>
      </w:pPr>
    </w:p>
    <w:p w:rsidRPr="00A45677" w:rsidR="00CA46FA" w:rsidP="00CA46FA" w:rsidRDefault="00CA46FA" w14:paraId="4CA6B3FE" w14:textId="77777777">
      <w:pPr>
        <w:jc w:val="both"/>
      </w:pPr>
    </w:p>
    <w:p w:rsidRPr="00A45677" w:rsidR="00CA46FA" w:rsidP="00CA46FA" w:rsidRDefault="00CA46FA" w14:paraId="3254039F" w14:textId="77777777">
      <w:pPr>
        <w:jc w:val="both"/>
      </w:pPr>
      <w:r w:rsidRPr="00A45677">
        <w:t>Dated:  _______________, New York, the __________ day of ___________________, ______.</w:t>
      </w:r>
    </w:p>
    <w:p w:rsidRPr="00A45677" w:rsidR="00CA46FA" w:rsidP="00CA46FA" w:rsidRDefault="00CA46FA" w14:paraId="5C1BB743" w14:textId="77777777">
      <w:pPr>
        <w:jc w:val="both"/>
      </w:pPr>
    </w:p>
    <w:p w:rsidRPr="00A45677" w:rsidR="00CA46FA" w:rsidP="00CA46FA" w:rsidRDefault="00CA46FA" w14:paraId="2E5270A3" w14:textId="77777777">
      <w:pPr>
        <w:jc w:val="both"/>
      </w:pPr>
    </w:p>
    <w:p w:rsidRPr="00A45677" w:rsidR="00CA46FA" w:rsidP="00CA46FA" w:rsidRDefault="00CA46FA" w14:paraId="2BB7FB40" w14:textId="77777777">
      <w:pPr>
        <w:jc w:val="both"/>
      </w:pPr>
    </w:p>
    <w:p w:rsidRPr="00A45677" w:rsidR="00CA46FA" w:rsidP="00CA46FA" w:rsidRDefault="00CA46FA" w14:paraId="4C2E9E84"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By ___________________________</w:t>
      </w:r>
    </w:p>
    <w:p w:rsidRPr="00A45677" w:rsidR="00CA46FA" w:rsidP="00CA46FA" w:rsidRDefault="00CA46FA" w14:paraId="338406BF" w14:textId="77777777">
      <w:r w:rsidRPr="00A45677">
        <w:br w:type="page"/>
      </w:r>
    </w:p>
    <w:p w:rsidRPr="00A45677" w:rsidR="00CA46FA" w:rsidP="00CA46FA" w:rsidRDefault="00CA46FA" w14:paraId="6B038A3A" w14:textId="77777777">
      <w:pPr>
        <w:jc w:val="center"/>
        <w:rPr>
          <w:b/>
          <w:sz w:val="48"/>
        </w:rPr>
      </w:pPr>
      <w:r w:rsidRPr="00A45677">
        <w:rPr>
          <w:b/>
          <w:sz w:val="48"/>
        </w:rPr>
        <w:t>TOWN OF GREECE</w:t>
      </w:r>
    </w:p>
    <w:p w:rsidRPr="00A45677" w:rsidR="00CA46FA" w:rsidP="00CA46FA" w:rsidRDefault="00CA46FA" w14:paraId="01DABFCC" w14:textId="77777777">
      <w:pPr>
        <w:jc w:val="center"/>
        <w:rPr>
          <w:b/>
          <w:u w:val="single"/>
        </w:rPr>
      </w:pPr>
      <w:r w:rsidRPr="00A45677">
        <w:rPr>
          <w:b/>
          <w:u w:val="single"/>
        </w:rPr>
        <w:t>NON-COLLUSIVE BIDDERS CERTIFICATION</w:t>
      </w:r>
    </w:p>
    <w:p w:rsidRPr="00A45677" w:rsidR="00CA46FA" w:rsidP="00CA46FA" w:rsidRDefault="00CA46FA" w14:paraId="3FFC97CD" w14:textId="77777777">
      <w:pPr>
        <w:jc w:val="both"/>
      </w:pPr>
    </w:p>
    <w:p w:rsidRPr="00A45677" w:rsidR="00CA46FA" w:rsidP="00CA46FA" w:rsidRDefault="00CA46FA" w14:paraId="58587122" w14:textId="77777777">
      <w:pPr>
        <w:jc w:val="both"/>
      </w:pPr>
      <w:r w:rsidRPr="00A45677">
        <w:t>By submission of this bid, each bidder and each person signing on behalf of any bidder certifies, and in the case of a joint bid, each party thereto certifies as to its own organization, under penalty of perjury, that to the best of his knowledge and belief:</w:t>
      </w:r>
    </w:p>
    <w:p w:rsidRPr="00A45677" w:rsidR="00CA46FA" w:rsidP="00CA46FA" w:rsidRDefault="00CA46FA" w14:paraId="53F91824" w14:textId="77777777">
      <w:pPr>
        <w:jc w:val="both"/>
      </w:pPr>
    </w:p>
    <w:p w:rsidRPr="00A45677" w:rsidR="00CA46FA" w:rsidP="00CA46FA" w:rsidRDefault="00CA46FA" w14:paraId="16200169" w14:textId="77777777">
      <w:pPr>
        <w:pStyle w:val="Quick1"/>
        <w:jc w:val="both"/>
      </w:pPr>
      <w:r w:rsidRPr="00A45677">
        <w:t>1.</w:t>
      </w:r>
      <w:r w:rsidRPr="00A45677">
        <w:tab/>
      </w:r>
      <w:r w:rsidRPr="00A45677">
        <w:t>The prices in this bid have been arrived at independently, without collusion, communication or agreement, for the purpose of restricting competition, as to any matter relating to such prices with any other bidder, or with any competitor; and</w:t>
      </w:r>
    </w:p>
    <w:p w:rsidRPr="00A45677" w:rsidR="00CA46FA" w:rsidP="00CA46FA" w:rsidRDefault="00CA46FA" w14:paraId="64E2D4EF" w14:textId="77777777">
      <w:pPr>
        <w:jc w:val="both"/>
      </w:pPr>
    </w:p>
    <w:p w:rsidRPr="00A45677" w:rsidR="00CA46FA" w:rsidP="00CA46FA" w:rsidRDefault="00CA46FA" w14:paraId="6D0FD313" w14:textId="77777777">
      <w:pPr>
        <w:pStyle w:val="Quick1"/>
        <w:jc w:val="both"/>
      </w:pPr>
      <w:r w:rsidRPr="00A45677">
        <w:t>2.</w:t>
      </w:r>
      <w:r w:rsidRPr="00A45677">
        <w:tab/>
      </w:r>
      <w:r w:rsidRPr="00A45677">
        <w:t>Unless otherwise required by law, the prices that have been quoted in this bid have not been knowingly disclosed by the bidder, and will not knowingly be disclosed by the bidder prior to opening, directly or indirectly to any other bidder, or with any competitor; and</w:t>
      </w:r>
    </w:p>
    <w:p w:rsidRPr="00A45677" w:rsidR="00CA46FA" w:rsidP="00CA46FA" w:rsidRDefault="00CA46FA" w14:paraId="13218295" w14:textId="77777777">
      <w:pPr>
        <w:jc w:val="both"/>
      </w:pPr>
    </w:p>
    <w:p w:rsidRPr="00A45677" w:rsidR="00CA46FA" w:rsidP="00CA46FA" w:rsidRDefault="00CA46FA" w14:paraId="079B3937" w14:textId="77777777">
      <w:pPr>
        <w:pStyle w:val="Quick1"/>
        <w:jc w:val="both"/>
      </w:pPr>
      <w:r w:rsidRPr="00A45677">
        <w:t>3.</w:t>
      </w:r>
      <w:r w:rsidRPr="00A45677">
        <w:tab/>
      </w:r>
      <w:r w:rsidRPr="00A45677">
        <w:t>No attempt has been made or will be made by the bidder to induce any other person, partnership or corporation to submit or not to submit a bid for the purpose of restricting competition.</w:t>
      </w:r>
    </w:p>
    <w:p w:rsidRPr="00A45677" w:rsidR="00CA46FA" w:rsidP="00CA46FA" w:rsidRDefault="00CA46FA" w14:paraId="68EEB776" w14:textId="77777777">
      <w:pPr>
        <w:jc w:val="both"/>
      </w:pPr>
    </w:p>
    <w:p w:rsidRPr="00A45677" w:rsidR="00CA46FA" w:rsidP="00CA46FA" w:rsidRDefault="00CA46FA" w14:paraId="29012AD2" w14:textId="77777777">
      <w:pPr>
        <w:pStyle w:val="Quick1"/>
        <w:spacing w:line="480" w:lineRule="auto"/>
        <w:jc w:val="both"/>
      </w:pPr>
      <w:r w:rsidRPr="00A45677">
        <w:t>4.</w:t>
      </w:r>
      <w:r w:rsidRPr="00A45677">
        <w:tab/>
      </w:r>
      <w:r w:rsidRPr="00A45677">
        <w:t>The foregoing is a true and correct copy of the resolution adopted by _______________________________________ Corporation at a meeting of its Board of Directors held on the  __________ day of _____________________, ______.</w:t>
      </w:r>
    </w:p>
    <w:p w:rsidRPr="00A45677" w:rsidR="00CA46FA" w:rsidP="00CA46FA" w:rsidRDefault="00CA46FA" w14:paraId="2CD484EB" w14:textId="77777777">
      <w:pPr>
        <w:jc w:val="both"/>
      </w:pPr>
    </w:p>
    <w:p w:rsidRPr="00A45677" w:rsidR="00CA46FA" w:rsidP="00CA46FA" w:rsidRDefault="00CA46FA" w14:paraId="6FFC01E9" w14:textId="77777777">
      <w:pPr>
        <w:jc w:val="both"/>
      </w:pPr>
    </w:p>
    <w:p w:rsidRPr="00A45677" w:rsidR="00CA46FA" w:rsidP="00CA46FA" w:rsidRDefault="00CA46FA" w14:paraId="31E23FFB" w14:textId="77777777">
      <w:pPr>
        <w:jc w:val="both"/>
      </w:pPr>
    </w:p>
    <w:p w:rsidRPr="00A45677" w:rsidR="00CA46FA" w:rsidP="00CA46FA" w:rsidRDefault="00CA46FA" w14:paraId="4FBD4F3B" w14:textId="77777777">
      <w:pPr>
        <w:jc w:val="both"/>
      </w:pPr>
    </w:p>
    <w:p w:rsidRPr="00A45677" w:rsidR="00CA46FA" w:rsidP="00CA46FA" w:rsidRDefault="00CA46FA" w14:paraId="2C957C7A" w14:textId="77777777">
      <w:pPr>
        <w:jc w:val="both"/>
      </w:pPr>
    </w:p>
    <w:p w:rsidRPr="00A45677" w:rsidR="00CA46FA" w:rsidP="00CA46FA" w:rsidRDefault="00CA46FA" w14:paraId="7DD51953" w14:textId="77777777">
      <w:pPr>
        <w:ind w:left="5760" w:hanging="720"/>
        <w:jc w:val="both"/>
      </w:pPr>
      <w:r w:rsidRPr="00A45677">
        <w:tab/>
      </w:r>
      <w:r w:rsidRPr="00A45677">
        <w:rPr>
          <w:b/>
        </w:rPr>
        <w:t>SEAL</w:t>
      </w:r>
      <w:r w:rsidRPr="00A45677">
        <w:tab/>
      </w:r>
      <w:r w:rsidRPr="00A45677">
        <w:tab/>
      </w:r>
      <w:r w:rsidRPr="00A45677">
        <w:tab/>
      </w:r>
      <w:r w:rsidRPr="00A45677">
        <w:tab/>
      </w:r>
      <w:r w:rsidRPr="00A45677">
        <w:tab/>
      </w:r>
      <w:r w:rsidRPr="00A45677">
        <w:tab/>
      </w:r>
      <w:r w:rsidRPr="00A45677">
        <w:tab/>
      </w:r>
      <w:r w:rsidRPr="00A45677">
        <w:t>I hereby affirm under the penalties of perjury that the foregoing statement is true.</w:t>
      </w:r>
    </w:p>
    <w:p w:rsidRPr="00A45677" w:rsidR="00CA46FA" w:rsidP="00CA46FA" w:rsidRDefault="00CA46FA" w14:paraId="73399084" w14:textId="77777777">
      <w:pPr>
        <w:jc w:val="both"/>
      </w:pPr>
    </w:p>
    <w:p w:rsidRPr="00A45677" w:rsidR="00CA46FA" w:rsidP="00CA46FA" w:rsidRDefault="00CA46FA" w14:paraId="026A1277" w14:textId="77777777">
      <w:pPr>
        <w:jc w:val="both"/>
      </w:pPr>
    </w:p>
    <w:p w:rsidRPr="00A45677" w:rsidR="00CA46FA" w:rsidP="00CA46FA" w:rsidRDefault="00CA46FA" w14:paraId="3A53121C" w14:textId="77777777">
      <w:pPr>
        <w:jc w:val="both"/>
      </w:pPr>
    </w:p>
    <w:p w:rsidRPr="00A45677" w:rsidR="00CA46FA" w:rsidP="00CA46FA" w:rsidRDefault="00CA46FA" w14:paraId="1FEA7C77"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______________________________</w:t>
      </w:r>
    </w:p>
    <w:p w:rsidRPr="00A45677" w:rsidR="00CA46FA" w:rsidP="00CA46FA" w:rsidRDefault="00CA46FA" w14:paraId="01B5A5DE"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Signature</w:t>
      </w:r>
    </w:p>
    <w:p w:rsidRPr="00A45677" w:rsidR="00CA46FA" w:rsidP="00CA46FA" w:rsidRDefault="00CA46FA" w14:paraId="30A8F7D0" w14:textId="77777777">
      <w:pPr>
        <w:jc w:val="both"/>
      </w:pPr>
    </w:p>
    <w:p w:rsidRPr="00A45677" w:rsidR="00CA46FA" w:rsidP="00CA46FA" w:rsidRDefault="00CA46FA" w14:paraId="5D37A8F3" w14:textId="77777777">
      <w:pPr>
        <w:jc w:val="both"/>
      </w:pPr>
    </w:p>
    <w:p w:rsidRPr="00A45677" w:rsidR="00CA46FA" w:rsidP="00CA46FA" w:rsidRDefault="00CA46FA" w14:paraId="3B596093"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______________________________</w:t>
      </w:r>
    </w:p>
    <w:p w:rsidRPr="00A45677" w:rsidR="00CA46FA" w:rsidP="00CA46FA" w:rsidRDefault="00CA46FA" w14:paraId="6EDAA943"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Typed Name</w:t>
      </w:r>
    </w:p>
    <w:p w:rsidRPr="00A45677" w:rsidR="00CA46FA" w:rsidP="00CA46FA" w:rsidRDefault="00CA46FA" w14:paraId="559C6294" w14:textId="77777777">
      <w:r w:rsidRPr="00A45677">
        <w:br w:type="page"/>
      </w:r>
    </w:p>
    <w:p w:rsidRPr="00A45677" w:rsidR="00263BC7" w:rsidP="00CA46FA" w:rsidRDefault="00263BC7" w14:paraId="5EBE0534" w14:textId="77777777">
      <w:pPr>
        <w:jc w:val="center"/>
        <w:rPr>
          <w:b/>
          <w:sz w:val="48"/>
        </w:rPr>
      </w:pPr>
    </w:p>
    <w:p w:rsidRPr="00A45677" w:rsidR="00CA46FA" w:rsidP="00CA46FA" w:rsidRDefault="00CA46FA" w14:paraId="6B7EAFB0" w14:textId="350D6A91">
      <w:pPr>
        <w:jc w:val="center"/>
        <w:rPr>
          <w:b/>
          <w:sz w:val="48"/>
        </w:rPr>
      </w:pPr>
      <w:r w:rsidRPr="00A45677">
        <w:rPr>
          <w:b/>
          <w:sz w:val="48"/>
        </w:rPr>
        <w:t>TOWN OF GREECE</w:t>
      </w:r>
    </w:p>
    <w:p w:rsidRPr="00A45677" w:rsidR="00CA46FA" w:rsidP="00CA46FA" w:rsidRDefault="00CA46FA" w14:paraId="7626F0AA" w14:textId="77777777">
      <w:pPr>
        <w:jc w:val="center"/>
        <w:rPr>
          <w:b/>
          <w:u w:val="single"/>
        </w:rPr>
      </w:pPr>
      <w:r w:rsidRPr="00A45677">
        <w:rPr>
          <w:b/>
          <w:u w:val="single"/>
        </w:rPr>
        <w:t>INSURANCE STATEMENT</w:t>
      </w:r>
    </w:p>
    <w:p w:rsidRPr="00A45677" w:rsidR="00CA46FA" w:rsidP="00CA46FA" w:rsidRDefault="00CA46FA" w14:paraId="4EEBA22B" w14:textId="77777777">
      <w:pPr>
        <w:jc w:val="both"/>
      </w:pPr>
    </w:p>
    <w:p w:rsidRPr="00A45677" w:rsidR="00CA46FA" w:rsidP="00CA46FA" w:rsidRDefault="00CA46FA" w14:paraId="40B92190" w14:textId="77777777">
      <w:pPr>
        <w:jc w:val="both"/>
      </w:pPr>
    </w:p>
    <w:p w:rsidRPr="00A45677" w:rsidR="00CA46FA" w:rsidP="00CA46FA" w:rsidRDefault="00CA46FA" w14:paraId="19497844" w14:textId="77777777">
      <w:pPr>
        <w:jc w:val="both"/>
      </w:pPr>
    </w:p>
    <w:p w:rsidRPr="00A45677" w:rsidR="00CA46FA" w:rsidP="00CA46FA" w:rsidRDefault="00CA46FA" w14:paraId="32979235" w14:textId="77777777">
      <w:pPr>
        <w:jc w:val="both"/>
      </w:pPr>
      <w:r w:rsidRPr="00A45677">
        <w:t>Bidder agrees as follows (please mark appropriate box):</w:t>
      </w:r>
    </w:p>
    <w:p w:rsidRPr="00A45677" w:rsidR="00CA46FA" w:rsidP="00CA46FA" w:rsidRDefault="00CA46FA" w14:paraId="7BD0DC5C" w14:textId="77777777">
      <w:pPr>
        <w:jc w:val="both"/>
      </w:pPr>
    </w:p>
    <w:p w:rsidRPr="00A45677" w:rsidR="00CA46FA" w:rsidP="00CA46FA" w:rsidRDefault="00CA46FA" w14:paraId="16A29ED9" w14:textId="77777777">
      <w:pPr>
        <w:jc w:val="both"/>
      </w:pPr>
      <w:r w:rsidRPr="00A45677">
        <w:t>Insurance Certificates (Liability, Disability, Workers Comp) as requested are attached............[   ]</w:t>
      </w:r>
    </w:p>
    <w:p w:rsidRPr="00A45677" w:rsidR="00CA46FA" w:rsidP="00CA46FA" w:rsidRDefault="00CA46FA" w14:paraId="77B4B42F" w14:textId="77777777">
      <w:pPr>
        <w:jc w:val="both"/>
      </w:pPr>
    </w:p>
    <w:p w:rsidRPr="00A45677" w:rsidR="00CA46FA" w:rsidP="00CA46FA" w:rsidRDefault="00CA46FA" w14:paraId="6A71689B" w14:textId="77777777">
      <w:pPr>
        <w:jc w:val="both"/>
      </w:pPr>
      <w:r w:rsidRPr="00A45677">
        <w:t>I certify that I can supply insurance as specified if awarded the bid...........................................[   ]</w:t>
      </w:r>
    </w:p>
    <w:p w:rsidRPr="00A45677" w:rsidR="00CA46FA" w:rsidP="00CA46FA" w:rsidRDefault="00CA46FA" w14:paraId="1BC6F421" w14:textId="77777777">
      <w:pPr>
        <w:jc w:val="both"/>
      </w:pPr>
    </w:p>
    <w:p w:rsidRPr="00A45677" w:rsidR="00CA46FA" w:rsidP="00CA46FA" w:rsidRDefault="00CA46FA" w14:paraId="3A904618" w14:textId="77777777">
      <w:pPr>
        <w:jc w:val="both"/>
      </w:pPr>
      <w:r w:rsidRPr="00A45677">
        <w:t>Failure to provide specified insurance in the format required by the Town shall disqualify bidder.</w:t>
      </w:r>
    </w:p>
    <w:p w:rsidRPr="00A45677" w:rsidR="00CA46FA" w:rsidP="00CA46FA" w:rsidRDefault="00CA46FA" w14:paraId="4BDDD1B9" w14:textId="77777777">
      <w:pPr>
        <w:jc w:val="both"/>
      </w:pPr>
    </w:p>
    <w:p w:rsidRPr="00A45677" w:rsidR="00CA46FA" w:rsidP="00CA46FA" w:rsidRDefault="00CA46FA" w14:paraId="17C3793B" w14:textId="77777777">
      <w:pPr>
        <w:ind w:left="1440" w:hanging="1440"/>
        <w:jc w:val="both"/>
      </w:pPr>
      <w:r w:rsidRPr="00A45677">
        <w:t>Bidder Name:</w:t>
      </w:r>
      <w:r w:rsidRPr="00A45677">
        <w:tab/>
      </w:r>
      <w:r w:rsidRPr="00A45677">
        <w:t>__________________________________________________________________</w:t>
      </w:r>
    </w:p>
    <w:p w:rsidRPr="00A45677" w:rsidR="00CA46FA" w:rsidP="00CA46FA" w:rsidRDefault="00CA46FA" w14:paraId="410E89CD" w14:textId="77777777">
      <w:pPr>
        <w:jc w:val="both"/>
      </w:pPr>
    </w:p>
    <w:p w:rsidRPr="00A45677" w:rsidR="00CA46FA" w:rsidP="00CA46FA" w:rsidRDefault="00CA46FA" w14:paraId="65C94E3E" w14:textId="77777777">
      <w:pPr>
        <w:ind w:left="1440" w:hanging="1440"/>
        <w:jc w:val="both"/>
      </w:pPr>
      <w:r w:rsidRPr="00A45677">
        <w:t>Signature:</w:t>
      </w:r>
      <w:r w:rsidRPr="00A45677">
        <w:tab/>
      </w:r>
      <w:r w:rsidRPr="00A45677">
        <w:t>__________________________________________________________________</w:t>
      </w:r>
    </w:p>
    <w:p w:rsidRPr="00A45677" w:rsidR="00CA46FA" w:rsidP="00CA46FA" w:rsidRDefault="00CA46FA" w14:paraId="76CB9961" w14:textId="77777777">
      <w:pPr>
        <w:jc w:val="both"/>
      </w:pPr>
    </w:p>
    <w:p w:rsidRPr="00A45677" w:rsidR="00CA46FA" w:rsidP="00CA46FA" w:rsidRDefault="00CA46FA" w14:paraId="7BC81DEA" w14:textId="77777777">
      <w:pPr>
        <w:ind w:left="1440" w:hanging="1440"/>
        <w:jc w:val="both"/>
      </w:pPr>
      <w:r w:rsidRPr="00A45677">
        <w:t>Print Name:</w:t>
      </w:r>
      <w:r w:rsidRPr="00A45677">
        <w:tab/>
      </w:r>
      <w:r w:rsidRPr="00A45677">
        <w:t>__________________________________________________________________</w:t>
      </w:r>
    </w:p>
    <w:p w:rsidRPr="00A45677" w:rsidR="00CA46FA" w:rsidP="00CA46FA" w:rsidRDefault="00CA46FA" w14:paraId="473087A1" w14:textId="77777777">
      <w:pPr>
        <w:jc w:val="both"/>
      </w:pPr>
    </w:p>
    <w:p w:rsidRPr="00A45677" w:rsidR="00CA46FA" w:rsidP="00CA46FA" w:rsidRDefault="00CA46FA" w14:paraId="2BCFFB70" w14:textId="77777777">
      <w:pPr>
        <w:jc w:val="both"/>
      </w:pPr>
    </w:p>
    <w:p w:rsidRPr="00A45677" w:rsidR="00CA46FA" w:rsidP="00CA46FA" w:rsidRDefault="00CA46FA" w14:paraId="64EDCA42" w14:textId="77777777">
      <w:pPr>
        <w:jc w:val="both"/>
      </w:pPr>
    </w:p>
    <w:p w:rsidRPr="00A45677" w:rsidR="00CA46FA" w:rsidP="00CA46FA" w:rsidRDefault="00CA46FA" w14:paraId="11752643" w14:textId="77777777">
      <w:pPr>
        <w:jc w:val="both"/>
        <w:rPr>
          <w:b/>
        </w:rPr>
      </w:pPr>
      <w:r w:rsidRPr="00A45677">
        <w:rPr>
          <w:b/>
        </w:rPr>
        <w:t>TOWN CLERK USE ONLY:</w:t>
      </w:r>
    </w:p>
    <w:p w:rsidRPr="00A45677" w:rsidR="00CA46FA" w:rsidP="00CA46FA" w:rsidRDefault="00CA46FA" w14:paraId="56499B79" w14:textId="77777777">
      <w:pPr>
        <w:jc w:val="both"/>
      </w:pPr>
    </w:p>
    <w:p w:rsidRPr="00A45677" w:rsidR="00CA46FA" w:rsidP="00CA46FA" w:rsidRDefault="00CA46FA" w14:paraId="60DE6791" w14:textId="77777777">
      <w:pPr>
        <w:jc w:val="both"/>
      </w:pPr>
      <w:r w:rsidRPr="00A45677">
        <w:t>Insurance Certificates and "Additional Insured" endorsement filed on:</w:t>
      </w:r>
    </w:p>
    <w:p w:rsidRPr="00A45677" w:rsidR="00CA46FA" w:rsidP="00CA46FA" w:rsidRDefault="00CA46FA" w14:paraId="4F38141F" w14:textId="77777777">
      <w:pPr>
        <w:jc w:val="both"/>
      </w:pPr>
    </w:p>
    <w:p w:rsidRPr="00A45677" w:rsidR="00CA46FA" w:rsidP="005F12EF" w:rsidRDefault="00CA46FA" w14:paraId="3568B910" w14:textId="77777777">
      <w:pPr>
        <w:widowControl w:val="0"/>
        <w:numPr>
          <w:ilvl w:val="0"/>
          <w:numId w:val="51"/>
        </w:numPr>
        <w:suppressAutoHyphens/>
        <w:overflowPunct w:val="0"/>
        <w:autoSpaceDE w:val="0"/>
        <w:jc w:val="both"/>
        <w:textAlignment w:val="baseline"/>
        <w:rPr>
          <w:u w:val="single"/>
        </w:rPr>
      </w:pPr>
      <w:r w:rsidRPr="00A45677">
        <w:t>Liability Insurance Certificate</w:t>
      </w:r>
      <w:r w:rsidRPr="00A45677">
        <w:tab/>
      </w:r>
      <w:r w:rsidRPr="00A45677">
        <w:rPr>
          <w:u w:val="single"/>
        </w:rPr>
        <w:tab/>
      </w:r>
      <w:r w:rsidRPr="00A45677">
        <w:rPr>
          <w:u w:val="single"/>
        </w:rPr>
        <w:tab/>
      </w:r>
      <w:r w:rsidRPr="00A45677">
        <w:rPr>
          <w:u w:val="single"/>
        </w:rPr>
        <w:tab/>
      </w:r>
    </w:p>
    <w:p w:rsidRPr="00A45677" w:rsidR="00CA46FA" w:rsidP="00CA46FA" w:rsidRDefault="00CA46FA" w14:paraId="0D905F73" w14:textId="77777777">
      <w:pPr>
        <w:jc w:val="both"/>
      </w:pPr>
    </w:p>
    <w:p w:rsidRPr="00A45677" w:rsidR="00CA46FA" w:rsidP="005F12EF" w:rsidRDefault="00CA46FA" w14:paraId="76AA80F0" w14:textId="77777777">
      <w:pPr>
        <w:widowControl w:val="0"/>
        <w:numPr>
          <w:ilvl w:val="0"/>
          <w:numId w:val="51"/>
        </w:numPr>
        <w:suppressAutoHyphens/>
        <w:overflowPunct w:val="0"/>
        <w:autoSpaceDE w:val="0"/>
        <w:jc w:val="both"/>
        <w:textAlignment w:val="baseline"/>
        <w:rPr>
          <w:u w:val="single"/>
        </w:rPr>
      </w:pPr>
      <w:r w:rsidRPr="00A45677">
        <w:t>Disability Insurance Certificate</w:t>
      </w:r>
      <w:r w:rsidRPr="00A45677">
        <w:tab/>
      </w:r>
      <w:r w:rsidRPr="00A45677">
        <w:rPr>
          <w:u w:val="single"/>
        </w:rPr>
        <w:tab/>
      </w:r>
      <w:r w:rsidRPr="00A45677">
        <w:rPr>
          <w:u w:val="single"/>
        </w:rPr>
        <w:tab/>
      </w:r>
      <w:r w:rsidRPr="00A45677">
        <w:rPr>
          <w:u w:val="single"/>
        </w:rPr>
        <w:tab/>
      </w:r>
    </w:p>
    <w:p w:rsidRPr="00A45677" w:rsidR="00CA46FA" w:rsidP="00CA46FA" w:rsidRDefault="00CA46FA" w14:paraId="06215FF1" w14:textId="77777777">
      <w:pPr>
        <w:jc w:val="both"/>
      </w:pPr>
    </w:p>
    <w:p w:rsidRPr="00A45677" w:rsidR="00CA46FA" w:rsidP="005F12EF" w:rsidRDefault="00CA46FA" w14:paraId="496A51A1" w14:textId="77777777">
      <w:pPr>
        <w:widowControl w:val="0"/>
        <w:numPr>
          <w:ilvl w:val="0"/>
          <w:numId w:val="51"/>
        </w:numPr>
        <w:suppressAutoHyphens/>
        <w:overflowPunct w:val="0"/>
        <w:autoSpaceDE w:val="0"/>
        <w:jc w:val="both"/>
        <w:textAlignment w:val="baseline"/>
        <w:rPr>
          <w:u w:val="single"/>
        </w:rPr>
      </w:pPr>
      <w:r w:rsidRPr="00A45677">
        <w:t>Workers Compensation Certificate</w:t>
      </w:r>
      <w:r w:rsidRPr="00A45677">
        <w:tab/>
      </w:r>
      <w:r w:rsidRPr="00A45677">
        <w:rPr>
          <w:u w:val="single"/>
        </w:rPr>
        <w:tab/>
      </w:r>
      <w:r w:rsidRPr="00A45677">
        <w:rPr>
          <w:u w:val="single"/>
        </w:rPr>
        <w:tab/>
      </w:r>
      <w:r w:rsidRPr="00A45677">
        <w:rPr>
          <w:u w:val="single"/>
        </w:rPr>
        <w:tab/>
      </w:r>
    </w:p>
    <w:p w:rsidRPr="00A45677" w:rsidR="00CA46FA" w:rsidP="00CA46FA" w:rsidRDefault="00CA46FA" w14:paraId="0ECA665B" w14:textId="77777777">
      <w:pPr>
        <w:jc w:val="both"/>
      </w:pPr>
    </w:p>
    <w:p w:rsidRPr="00A45677" w:rsidR="00CA46FA" w:rsidP="00CA46FA" w:rsidRDefault="00CA46FA" w14:paraId="05C574DF" w14:textId="77777777">
      <w:pPr>
        <w:tabs>
          <w:tab w:val="left" w:pos="0"/>
        </w:tabs>
        <w:suppressAutoHyphens/>
        <w:rPr>
          <w:rFonts w:cs="Arial"/>
        </w:rPr>
      </w:pPr>
    </w:p>
    <w:p w:rsidRPr="00A45677" w:rsidR="00632299" w:rsidRDefault="00632299" w14:paraId="338EFDAE" w14:textId="77777777">
      <w:pPr>
        <w:spacing w:after="160" w:line="259" w:lineRule="auto"/>
        <w:rPr>
          <w:rFonts w:eastAsia="Times New Roman" w:cs="Arial"/>
          <w:caps/>
          <w:u w:val="single"/>
        </w:rPr>
      </w:pPr>
      <w:r w:rsidRPr="00A45677">
        <w:rPr>
          <w:rFonts w:eastAsia="Times New Roman" w:cs="Arial"/>
          <w:caps/>
          <w:u w:val="single"/>
        </w:rPr>
        <w:br w:type="page"/>
      </w:r>
    </w:p>
    <w:p w:rsidRPr="00A45677" w:rsidR="00B53EB3" w:rsidP="004C72A5" w:rsidRDefault="00107573" w14:paraId="13B0DF4F" w14:textId="1D3AA7C5">
      <w:pPr>
        <w:jc w:val="center"/>
        <w:rPr>
          <w:rFonts w:cs="Arial"/>
          <w:b/>
        </w:rPr>
      </w:pPr>
      <w:r w:rsidRPr="00A45677">
        <w:rPr>
          <w:rFonts w:eastAsia="Times New Roman" w:cs="Times New Roman"/>
          <w:noProof/>
          <w:szCs w:val="24"/>
        </w:rPr>
        <mc:AlternateContent>
          <mc:Choice Requires="wps">
            <w:drawing>
              <wp:anchor distT="0" distB="0" distL="114300" distR="114300" simplePos="0" relativeHeight="251660299" behindDoc="0" locked="0" layoutInCell="1" allowOverlap="1" wp14:anchorId="1F7356A9" wp14:editId="26D066AA">
                <wp:simplePos x="0" y="0"/>
                <wp:positionH relativeFrom="column">
                  <wp:posOffset>552450</wp:posOffset>
                </wp:positionH>
                <wp:positionV relativeFrom="paragraph">
                  <wp:posOffset>8441690</wp:posOffset>
                </wp:positionV>
                <wp:extent cx="5524500" cy="342900"/>
                <wp:effectExtent l="0" t="0" r="0" b="0"/>
                <wp:wrapNone/>
                <wp:docPr id="1600063221" name="Text Box 45"/>
                <wp:cNvGraphicFramePr/>
                <a:graphic xmlns:a="http://schemas.openxmlformats.org/drawingml/2006/main">
                  <a:graphicData uri="http://schemas.microsoft.com/office/word/2010/wordprocessingShape">
                    <wps:wsp>
                      <wps:cNvSpPr txBox="1"/>
                      <wps:spPr>
                        <a:xfrm>
                          <a:off x="0" y="0"/>
                          <a:ext cx="5524500" cy="342900"/>
                        </a:xfrm>
                        <a:prstGeom prst="rect">
                          <a:avLst/>
                        </a:prstGeom>
                        <a:solidFill>
                          <a:sysClr val="window" lastClr="FFFFFF"/>
                        </a:solidFill>
                        <a:ln w="6350">
                          <a:noFill/>
                        </a:ln>
                      </wps:spPr>
                      <wps:txbx>
                        <w:txbxContent>
                          <w:p w:rsidRPr="002D264F" w:rsidR="00107573" w:rsidP="00107573" w:rsidRDefault="00107573" w14:paraId="22E87E86"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7377EC">
              <v:shapetype id="_x0000_t202" coordsize="21600,21600" o:spt="202" path="m,l,21600r21600,l21600,xe" w14:anchorId="1F7356A9">
                <v:stroke joinstyle="miter"/>
                <v:path gradientshapeok="t" o:connecttype="rect"/>
              </v:shapetype>
              <v:shape id="Text Box 45" style="position:absolute;left:0;text-align:left;margin-left:43.5pt;margin-top:664.7pt;width:435pt;height:27pt;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gWNAIAAF0EAAAOAAAAZHJzL2Uyb0RvYy54bWysVEuP2jAQvlfqf7B8LwksbLuIsKKsqCqh&#10;3ZXYas/GsYklx+PahoT++o6d8Ci9VeVgZjzjeXzfTGaPba3JQTivwBR0OMgpEYZDqcyuoD/eVp++&#10;UOIDMyXTYERBj8LTx/nHD7PGTsUIKtClcASDGD9tbEGrEOw0yzyvRM38AKwwaJTgahZQdbusdKzB&#10;6LXORnl+nzXgSuuAC+/x9qkz0nmKL6Xg4UVKLwLRBcXaQjpdOrfxzOYzNt05ZivF+zLYP1RRM2Uw&#10;6TnUEwuM7J36K1StuAMPMgw41BlIqbhIPWA3w/ymm03FrEi9IDjenmHy/y8sfz5s7Ksjof0KLRIY&#10;AWmsn3q8jP200tXxHyslaEcIj2fYRBsIx8vJZDSe5GjiaLsbjx5QxjDZ5bV1PnwTUJMoFNQhLQkt&#10;dlj70LmeXGIyD1qVK6V1Uo5+qR05MGQQiS+hoUQzH/CyoKv067P98Uwb0hT0/m6Sp0wGYrwulTZY&#10;3KXJKIV22/adb6E8IiAOulnxlq8UVr3GlK/M4XBgozjw4QUPqQGTcK0sJRW4X7d30Q+5QgslDQ5Z&#10;Qf3PPXMCO/hukMWH4XiM4UJSxpPPI1TctWV7bTH7egmIwhBXyvIkRv+gT6J0UL/jPixiVjQxwzF3&#10;QcNJXIZu9HGfuFgskhPOoWVhbTaWx9AR8sjFW/vOnO0JC0j1M5zGkU1veOt840sDi30AqRKpEdgO&#10;zR5vnOE0Fv2+xSW51pPX5asw/w0AAP//AwBQSwMEFAAGAAgAAAAhAL8qFdviAAAADAEAAA8AAABk&#10;cnMvZG93bnJldi54bWxMj8FOwzAQRO9I/IO1SNyoQ1toGuJUCIGgElFLQOLqxksSiNeR7TZpvx7n&#10;BMedHc28SVeDbtkBrWsMCbieRMCQSqMaqgR8vD9dxcCcl6RkawgFHNHBKjs/S2WiTE9veCh8xUII&#10;uUQKqL3vEs5dWaOWbmI6pPD7MlZLH05bcWVlH8J1y6dRdMu1bCg01LLDhxrLn2KvBXz2xbPdrNff&#10;2+4lP21ORf6Kj7kQlxfD/R0wj4P/M8OIH9AhC0w7syflWCsgXoQpPuiz6XIOLDiWN6O0G6V4Ngee&#10;pfz/iOwXAAD//wMAUEsBAi0AFAAGAAgAAAAhALaDOJL+AAAA4QEAABMAAAAAAAAAAAAAAAAAAAAA&#10;AFtDb250ZW50X1R5cGVzXS54bWxQSwECLQAUAAYACAAAACEAOP0h/9YAAACUAQAACwAAAAAAAAAA&#10;AAAAAAAvAQAAX3JlbHMvLnJlbHNQSwECLQAUAAYACAAAACEARmd4FjQCAABdBAAADgAAAAAAAAAA&#10;AAAAAAAuAgAAZHJzL2Uyb0RvYy54bWxQSwECLQAUAAYACAAAACEAvyoV2+IAAAAMAQAADwAAAAAA&#10;AAAAAAAAAACOBAAAZHJzL2Rvd25yZXYueG1sUEsFBgAAAAAEAAQA8wAAAJ0FAAAAAA==&#10;">
                <v:textbox>
                  <w:txbxContent>
                    <w:p w:rsidRPr="002D264F" w:rsidR="00107573" w:rsidP="00107573" w:rsidRDefault="00107573" w14:paraId="672A6659" w14:textId="77777777"/>
                  </w:txbxContent>
                </v:textbox>
              </v:shape>
            </w:pict>
          </mc:Fallback>
        </mc:AlternateContent>
      </w:r>
      <w:r w:rsidRPr="00A45677" w:rsidR="005510D6">
        <w:rPr>
          <w:rFonts w:cs="Arial"/>
          <w:b/>
        </w:rPr>
        <w:t xml:space="preserve">SECTION </w:t>
      </w:r>
      <w:r w:rsidRPr="00A45677" w:rsidR="00CF3F0F">
        <w:rPr>
          <w:rFonts w:cs="Arial"/>
          <w:b/>
        </w:rPr>
        <w:t>C</w:t>
      </w:r>
      <w:r w:rsidRPr="00A45677" w:rsidR="005510D6">
        <w:rPr>
          <w:rFonts w:cs="Arial"/>
          <w:b/>
        </w:rPr>
        <w:t xml:space="preserve"> – FEDERAL CONTRACT TERMS AND CONDITIONS</w:t>
      </w:r>
    </w:p>
    <w:p w:rsidR="00C71DCD" w:rsidP="00174B1F" w:rsidRDefault="005510D6" w14:paraId="17CFBA4E" w14:textId="7EF5F1D1">
      <w:pPr>
        <w:spacing w:after="240"/>
        <w:jc w:val="center"/>
        <w:rPr>
          <w:rFonts w:cs="Arial"/>
          <w:b/>
          <w:color w:val="000000" w:themeColor="text1"/>
          <w:sz w:val="20"/>
        </w:rPr>
      </w:pPr>
      <w:r w:rsidRPr="002D264F">
        <w:rPr>
          <w:rFonts w:cs="Arial"/>
          <w:i/>
        </w:rPr>
        <w:t>[Attachment to Follow]</w:t>
      </w:r>
      <w:r w:rsidR="00C71DCD">
        <w:rPr>
          <w:rFonts w:cs="Arial"/>
          <w:b/>
          <w:color w:val="000000" w:themeColor="text1"/>
          <w:sz w:val="20"/>
        </w:rPr>
        <w:br w:type="page"/>
      </w:r>
    </w:p>
    <w:p w:rsidRPr="00FE2567" w:rsidR="005510D6" w:rsidP="00FE2567" w:rsidRDefault="005510D6" w14:paraId="01E7D570" w14:textId="09E7AC75">
      <w:pPr>
        <w:spacing w:after="200"/>
        <w:jc w:val="center"/>
        <w:rPr>
          <w:rFonts w:cs="Arial"/>
          <w:sz w:val="20"/>
          <w:szCs w:val="20"/>
        </w:rPr>
      </w:pPr>
      <w:r w:rsidRPr="00FE2567">
        <w:rPr>
          <w:rFonts w:cs="Arial"/>
          <w:b/>
          <w:color w:val="000000" w:themeColor="text1"/>
          <w:sz w:val="20"/>
          <w:szCs w:val="20"/>
        </w:rPr>
        <w:t>FEDERAL CONTRACT TERMS AND CONDITIONS</w:t>
      </w:r>
    </w:p>
    <w:p w:rsidRPr="00FE2567" w:rsidR="005510D6" w:rsidP="00FE2567" w:rsidRDefault="005510D6" w14:paraId="35F3E8B4" w14:textId="77777777">
      <w:pPr>
        <w:spacing w:after="200"/>
        <w:jc w:val="both"/>
        <w:rPr>
          <w:rFonts w:cs="Arial"/>
          <w:sz w:val="20"/>
          <w:szCs w:val="20"/>
        </w:rPr>
      </w:pPr>
      <w:r w:rsidRPr="00FE2567">
        <w:rPr>
          <w:rFonts w:cs="Arial"/>
          <w:sz w:val="20"/>
          <w:szCs w:val="20"/>
        </w:rPr>
        <w:t>When a participating agency seeks to procure goods and services using funds under a Federal grant or contract, specific Federal laws, regulations, and requirements may apply in addition to those under state law, including without limitation the procurement standards of the Uniform Administrative Requirements, Cost Principles and Audit Requirements for Federal Awards, 2 CFR 200 (sometimes referred to as the “</w:t>
      </w:r>
      <w:r w:rsidRPr="00FE2567">
        <w:rPr>
          <w:rFonts w:cs="Arial"/>
          <w:b/>
          <w:sz w:val="20"/>
          <w:szCs w:val="20"/>
        </w:rPr>
        <w:t>Uniform Guidance</w:t>
      </w:r>
      <w:r w:rsidRPr="00FE2567">
        <w:rPr>
          <w:rFonts w:cs="Arial"/>
          <w:sz w:val="20"/>
          <w:szCs w:val="20"/>
        </w:rPr>
        <w:t>” or “</w:t>
      </w:r>
      <w:r w:rsidRPr="00FE2567">
        <w:rPr>
          <w:rFonts w:cs="Arial"/>
          <w:b/>
          <w:sz w:val="20"/>
          <w:szCs w:val="20"/>
        </w:rPr>
        <w:t>EDGAR</w:t>
      </w:r>
      <w:r w:rsidRPr="00FE2567">
        <w:rPr>
          <w:rFonts w:cs="Arial"/>
          <w:sz w:val="20"/>
          <w:szCs w:val="20"/>
        </w:rPr>
        <w:t>” requirements).</w:t>
      </w:r>
    </w:p>
    <w:p w:rsidRPr="00FE2567" w:rsidR="005510D6" w:rsidP="00FE2567" w:rsidRDefault="005510D6" w14:paraId="69331203" w14:textId="77777777">
      <w:pPr>
        <w:spacing w:after="200"/>
        <w:jc w:val="both"/>
        <w:rPr>
          <w:rFonts w:cs="Arial"/>
          <w:sz w:val="20"/>
          <w:szCs w:val="20"/>
        </w:rPr>
      </w:pPr>
      <w:r w:rsidRPr="00FE2567">
        <w:rPr>
          <w:rFonts w:cs="Arial"/>
          <w:sz w:val="20"/>
          <w:szCs w:val="20"/>
        </w:rPr>
        <w:t xml:space="preserve">All Respondents submitting proposals must complete this Federal Contract Terms and Conditions certification form regarding Respondent’s compliance with certain requirements which may be applicable to specific participating agency purchases using Federal grant funds. This completed form shall be made available to </w:t>
      </w:r>
      <w:r w:rsidRPr="00FE2567" w:rsidR="008B4E1E">
        <w:rPr>
          <w:rFonts w:cs="Arial"/>
          <w:sz w:val="20"/>
          <w:szCs w:val="20"/>
        </w:rPr>
        <w:t>Participating Agencies</w:t>
      </w:r>
      <w:r w:rsidRPr="00FE2567" w:rsidR="00C87357">
        <w:rPr>
          <w:rFonts w:cs="Arial"/>
          <w:sz w:val="20"/>
          <w:szCs w:val="20"/>
        </w:rPr>
        <w:t xml:space="preserve"> </w:t>
      </w:r>
      <w:r w:rsidRPr="00FE2567">
        <w:rPr>
          <w:rFonts w:cs="Arial"/>
          <w:sz w:val="20"/>
          <w:szCs w:val="20"/>
        </w:rPr>
        <w:t xml:space="preserve">for their use while considering their purchasing options when using Federal grant funds. </w:t>
      </w:r>
      <w:r w:rsidRPr="00FE2567" w:rsidR="008B4E1E">
        <w:rPr>
          <w:rFonts w:cs="Arial"/>
          <w:sz w:val="20"/>
          <w:szCs w:val="20"/>
        </w:rPr>
        <w:t xml:space="preserve">Participating Agencies </w:t>
      </w:r>
      <w:r w:rsidRPr="00FE2567">
        <w:rPr>
          <w:rFonts w:cs="Arial"/>
          <w:sz w:val="20"/>
          <w:szCs w:val="20"/>
        </w:rPr>
        <w:t xml:space="preserve">may also require supplier partners to enter into ancillary agreements, in addition to the Master Agreement’s general terms and conditions, to address the </w:t>
      </w:r>
      <w:r w:rsidRPr="00FE2567" w:rsidR="008B4E1E">
        <w:rPr>
          <w:rFonts w:cs="Arial"/>
          <w:sz w:val="20"/>
          <w:szCs w:val="20"/>
        </w:rPr>
        <w:t>Participating Agency</w:t>
      </w:r>
      <w:r w:rsidRPr="00FE2567" w:rsidR="00101267">
        <w:rPr>
          <w:rFonts w:cs="Arial"/>
          <w:sz w:val="20"/>
          <w:szCs w:val="20"/>
        </w:rPr>
        <w:t>’s</w:t>
      </w:r>
      <w:r w:rsidRPr="00FE2567">
        <w:rPr>
          <w:rFonts w:cs="Arial"/>
          <w:sz w:val="20"/>
          <w:szCs w:val="20"/>
        </w:rPr>
        <w:t xml:space="preserve"> specific contractual needs, including contract requirements for a procurement using Federal grants or contracts.</w:t>
      </w:r>
    </w:p>
    <w:p w:rsidRPr="00FE2567" w:rsidR="005510D6" w:rsidP="00FE2567" w:rsidRDefault="005510D6" w14:paraId="6746FF03" w14:textId="77777777">
      <w:pPr>
        <w:spacing w:after="200"/>
        <w:jc w:val="both"/>
        <w:rPr>
          <w:rFonts w:cs="Arial"/>
          <w:sz w:val="20"/>
          <w:szCs w:val="20"/>
        </w:rPr>
      </w:pPr>
      <w:r w:rsidRPr="00FE2567">
        <w:rPr>
          <w:rFonts w:cs="Arial"/>
          <w:b/>
          <w:sz w:val="20"/>
          <w:szCs w:val="20"/>
          <w:u w:val="single"/>
        </w:rPr>
        <w:t>For each of the items below, Respondent should certify its agreement and ability to comply, where applicable, by having its authorized representative sign the acknowledgment at the end of this form</w:t>
      </w:r>
      <w:r w:rsidRPr="00FE2567">
        <w:rPr>
          <w:rFonts w:cs="Arial"/>
          <w:sz w:val="20"/>
          <w:szCs w:val="20"/>
        </w:rPr>
        <w:t>. If Respondent fails to complete any item in this form, CoreTrust shall consider Respondent’s response to be that it is unable or unwilling to comply. A negative response to any of the items may, if applicable, impact the ability of a participating agency to purchase from the supplier partner using Federal funds.</w:t>
      </w:r>
    </w:p>
    <w:p w:rsidRPr="00FE2567" w:rsidR="005510D6" w:rsidP="00FE2567" w:rsidRDefault="005510D6" w14:paraId="29B214F2" w14:textId="77777777">
      <w:pPr>
        <w:numPr>
          <w:ilvl w:val="0"/>
          <w:numId w:val="19"/>
        </w:numPr>
        <w:spacing w:after="200"/>
        <w:textAlignment w:val="baseline"/>
        <w:rPr>
          <w:rFonts w:eastAsia="Calibri" w:cs="Arial"/>
          <w:b/>
          <w:color w:val="000000"/>
          <w:sz w:val="20"/>
          <w:szCs w:val="20"/>
        </w:rPr>
      </w:pPr>
      <w:r w:rsidRPr="00FE2567">
        <w:rPr>
          <w:rFonts w:eastAsia="Calibri" w:cs="Arial"/>
          <w:b/>
          <w:color w:val="000000"/>
          <w:sz w:val="20"/>
          <w:szCs w:val="20"/>
        </w:rPr>
        <w:t>SUPPLIER PARTNER VIOLATION OR BREACH OF CONTRACT TERMS</w:t>
      </w:r>
    </w:p>
    <w:p w:rsidRPr="00FE2567" w:rsidR="005510D6" w:rsidP="00FE2567" w:rsidRDefault="005510D6" w14:paraId="2FDA4F3F" w14:textId="77777777">
      <w:pPr>
        <w:spacing w:after="200"/>
        <w:jc w:val="both"/>
        <w:textAlignment w:val="baseline"/>
        <w:rPr>
          <w:rFonts w:eastAsia="Calibri" w:cs="Arial"/>
          <w:color w:val="000000"/>
          <w:spacing w:val="-1"/>
          <w:sz w:val="20"/>
          <w:szCs w:val="20"/>
        </w:rPr>
      </w:pPr>
      <w:r w:rsidRPr="00FE2567">
        <w:rPr>
          <w:rFonts w:eastAsia="Calibri" w:cs="Arial"/>
          <w:color w:val="000000"/>
          <w:spacing w:val="-1"/>
          <w:sz w:val="20"/>
          <w:szCs w:val="20"/>
        </w:rPr>
        <w:t>Contracts for more than the simplified acquisition threshold currently set at one hundred fifty thousand dollars ($150,000), which is the inflation adjusted amount determined by the Civilian Agency Acquisition Council and the Defense Acquisition Regulations Council (Councils) as authorized by 41 USC 1908, must address administrative, contractual, or legal remedies in instances where supplier partners violate or breach contract terms, and provide for such sanctions and penalties as appropriate.</w:t>
      </w:r>
    </w:p>
    <w:p w:rsidRPr="00FE2567" w:rsidR="005510D6" w:rsidP="00FE2567" w:rsidRDefault="005510D6" w14:paraId="651EFABA" w14:textId="77777777">
      <w:pPr>
        <w:spacing w:after="200"/>
        <w:jc w:val="both"/>
        <w:textAlignment w:val="baseline"/>
        <w:rPr>
          <w:rFonts w:eastAsia="Calibri" w:cs="Arial"/>
          <w:color w:val="000000"/>
          <w:sz w:val="20"/>
          <w:szCs w:val="20"/>
        </w:rPr>
      </w:pPr>
      <w:r w:rsidRPr="00FE2567">
        <w:rPr>
          <w:rFonts w:eastAsia="Calibri" w:cs="Arial"/>
          <w:color w:val="000000"/>
          <w:sz w:val="20"/>
          <w:szCs w:val="20"/>
        </w:rPr>
        <w:t xml:space="preserve">Any contract award shall be subject to the Master Agreement, as well as any additional terms and conditions in any purchase order, participating agency ancillary contract, or </w:t>
      </w:r>
      <w:r w:rsidRPr="00FE2567" w:rsidR="00D763DF">
        <w:rPr>
          <w:rFonts w:cs="Arial"/>
          <w:sz w:val="20"/>
          <w:szCs w:val="20"/>
        </w:rPr>
        <w:t xml:space="preserve">Participating Agency </w:t>
      </w:r>
      <w:r w:rsidRPr="00FE2567">
        <w:rPr>
          <w:rFonts w:eastAsia="Calibri" w:cs="Arial"/>
          <w:color w:val="000000"/>
          <w:sz w:val="20"/>
          <w:szCs w:val="20"/>
        </w:rPr>
        <w:t xml:space="preserve">construction contract agreed upon by supplier partner and the </w:t>
      </w:r>
      <w:r w:rsidRPr="00FE2567" w:rsidR="00D763DF">
        <w:rPr>
          <w:rFonts w:cs="Arial"/>
          <w:sz w:val="20"/>
          <w:szCs w:val="20"/>
        </w:rPr>
        <w:t xml:space="preserve">Participating Agency </w:t>
      </w:r>
      <w:r w:rsidRPr="00FE2567">
        <w:rPr>
          <w:rFonts w:eastAsia="Calibri" w:cs="Arial"/>
          <w:color w:val="000000"/>
          <w:sz w:val="20"/>
          <w:szCs w:val="20"/>
        </w:rPr>
        <w:t xml:space="preserve">which must be consistent with and protect the </w:t>
      </w:r>
      <w:r w:rsidRPr="00FE2567" w:rsidR="00D763DF">
        <w:rPr>
          <w:rFonts w:cs="Arial"/>
          <w:sz w:val="20"/>
          <w:szCs w:val="20"/>
        </w:rPr>
        <w:t xml:space="preserve">Participating Agency </w:t>
      </w:r>
      <w:r w:rsidRPr="00FE2567">
        <w:rPr>
          <w:rFonts w:eastAsia="Calibri" w:cs="Arial"/>
          <w:color w:val="000000"/>
          <w:sz w:val="20"/>
          <w:szCs w:val="20"/>
        </w:rPr>
        <w:t>at least to the same extent as the Master Agreement.</w:t>
      </w:r>
    </w:p>
    <w:p w:rsidRPr="00FE2567" w:rsidR="005510D6" w:rsidP="00FE2567" w:rsidRDefault="005510D6" w14:paraId="70859F6A" w14:textId="77777777">
      <w:pPr>
        <w:spacing w:after="200"/>
        <w:jc w:val="both"/>
        <w:textAlignment w:val="baseline"/>
        <w:rPr>
          <w:rFonts w:eastAsia="Calibri" w:cs="Arial"/>
          <w:color w:val="000000"/>
          <w:sz w:val="20"/>
          <w:szCs w:val="20"/>
        </w:rPr>
      </w:pPr>
      <w:r w:rsidRPr="00FE2567">
        <w:rPr>
          <w:rFonts w:eastAsia="Calibri" w:cs="Arial"/>
          <w:color w:val="000000"/>
          <w:sz w:val="20"/>
          <w:szCs w:val="20"/>
        </w:rPr>
        <w:t>The remedies under this agreement are in addition to any other remedies that may be available under law or in equity. By submitting a proposal, you agree to these supplier partner violation and breach of contract terms.</w:t>
      </w:r>
    </w:p>
    <w:p w:rsidRPr="00FE2567" w:rsidR="00EB58D8" w:rsidP="00FE2567" w:rsidRDefault="00EB58D8" w14:paraId="6738CE88" w14:textId="77777777">
      <w:pPr>
        <w:spacing w:after="200"/>
        <w:rPr>
          <w:rFonts w:eastAsia="Calibri" w:cs="Arial"/>
          <w:sz w:val="20"/>
          <w:szCs w:val="20"/>
        </w:rPr>
      </w:pPr>
      <w:r w:rsidRPr="00FE2567">
        <w:rPr>
          <w:rFonts w:eastAsia="Calibri" w:cs="Arial"/>
          <w:sz w:val="20"/>
          <w:szCs w:val="20"/>
          <w:highlight w:val="yellow"/>
        </w:rPr>
        <w:t>Does vendor agree? __________  (Initials of Authorized Representative)</w:t>
      </w:r>
    </w:p>
    <w:p w:rsidRPr="00FE2567" w:rsidR="005510D6" w:rsidP="00FE2567" w:rsidRDefault="005510D6" w14:paraId="51418A49" w14:textId="77777777">
      <w:pPr>
        <w:numPr>
          <w:ilvl w:val="0"/>
          <w:numId w:val="19"/>
        </w:numPr>
        <w:spacing w:after="200"/>
        <w:textAlignment w:val="baseline"/>
        <w:rPr>
          <w:rFonts w:eastAsia="Calibri" w:cs="Arial"/>
          <w:b/>
          <w:color w:val="000000"/>
          <w:sz w:val="20"/>
          <w:szCs w:val="20"/>
        </w:rPr>
      </w:pPr>
      <w:r w:rsidRPr="00FE2567">
        <w:rPr>
          <w:rFonts w:eastAsia="Calibri" w:cs="Arial"/>
          <w:b/>
          <w:color w:val="000000"/>
          <w:sz w:val="20"/>
          <w:szCs w:val="20"/>
        </w:rPr>
        <w:t>TERMINATION FOR CAUSE OR CONVENIENCE</w:t>
      </w:r>
    </w:p>
    <w:p w:rsidRPr="00FE2567" w:rsidR="005510D6" w:rsidP="00FE2567" w:rsidRDefault="005510D6" w14:paraId="5A62F832" w14:textId="77777777">
      <w:pPr>
        <w:spacing w:after="200"/>
        <w:jc w:val="both"/>
        <w:textAlignment w:val="baseline"/>
        <w:rPr>
          <w:rFonts w:eastAsia="Calibri" w:cs="Arial"/>
          <w:color w:val="000000"/>
          <w:sz w:val="20"/>
          <w:szCs w:val="20"/>
        </w:rPr>
      </w:pPr>
      <w:r w:rsidRPr="00FE2567">
        <w:rPr>
          <w:rFonts w:eastAsia="Calibri" w:cs="Arial"/>
          <w:color w:val="000000"/>
          <w:spacing w:val="-3"/>
          <w:sz w:val="20"/>
          <w:szCs w:val="20"/>
        </w:rPr>
        <w:t xml:space="preserve">When a participating agency expends Federal funds, the participating agency reserves the right to immediately terminate any agreement in excess of ten thousand dollars ($10,000) resulting from this procurement process in the event of a breach or default of the agreement by supplier partner in the event supplier partner fails to: (1) meet schedules, deadlines, and / or delivery dates within the time specified in the procurement solicitation, contract, and / or a purchase order; (2) make any payments owed; or (3) otherwise perform in accordance with the contract and / or the procurement solicitation. Participating agency also reserves the right to terminate the contract immediately, with written notice to supplier partner, for convenience, if participating agency believes, in its sole discretion that it is in the best interest of participating agency to do so. Respondent </w:t>
      </w:r>
      <w:r w:rsidRPr="00FE2567">
        <w:rPr>
          <w:rFonts w:eastAsia="Calibri" w:cs="Arial"/>
          <w:color w:val="000000"/>
          <w:sz w:val="20"/>
          <w:szCs w:val="20"/>
        </w:rPr>
        <w:t xml:space="preserve">shall be compensated for work performed and accepted and goods accepted by participating agency as of the termination date if the contract is terminated for convenience of participating agency. Any award under this procurement process is not exclusive and participating agency reserves the right to purchase goods and services from other </w:t>
      </w:r>
      <w:r w:rsidRPr="00FE2567">
        <w:rPr>
          <w:rFonts w:eastAsia="Calibri" w:cs="Arial"/>
          <w:color w:val="000000"/>
          <w:spacing w:val="-3"/>
          <w:sz w:val="20"/>
          <w:szCs w:val="20"/>
        </w:rPr>
        <w:t xml:space="preserve">supplier partners </w:t>
      </w:r>
      <w:r w:rsidRPr="00FE2567">
        <w:rPr>
          <w:rFonts w:eastAsia="Calibri" w:cs="Arial"/>
          <w:color w:val="000000"/>
          <w:sz w:val="20"/>
          <w:szCs w:val="20"/>
        </w:rPr>
        <w:t>when it is in participating agency’s best interest.</w:t>
      </w:r>
    </w:p>
    <w:p w:rsidRPr="00FE2567" w:rsidR="00EB58D8" w:rsidP="00FE2567" w:rsidRDefault="00EB58D8" w14:paraId="2D87E92C"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008405EC" w:rsidRDefault="008405EC" w14:paraId="27BADE20" w14:textId="77777777">
      <w:pPr>
        <w:spacing w:after="160" w:line="259" w:lineRule="auto"/>
        <w:rPr>
          <w:rFonts w:eastAsia="Calibri" w:cs="Arial"/>
          <w:b/>
          <w:color w:val="000000"/>
          <w:sz w:val="20"/>
          <w:szCs w:val="20"/>
        </w:rPr>
      </w:pPr>
      <w:r>
        <w:rPr>
          <w:rFonts w:eastAsia="Calibri" w:cs="Arial"/>
          <w:b/>
          <w:color w:val="000000"/>
          <w:sz w:val="20"/>
          <w:szCs w:val="20"/>
        </w:rPr>
        <w:br w:type="page"/>
      </w:r>
    </w:p>
    <w:p w:rsidRPr="00FE2567" w:rsidR="005510D6" w:rsidP="00FE2567" w:rsidRDefault="005510D6" w14:paraId="21D882AA" w14:textId="46117B7A">
      <w:pPr>
        <w:numPr>
          <w:ilvl w:val="0"/>
          <w:numId w:val="19"/>
        </w:numPr>
        <w:spacing w:after="200"/>
        <w:jc w:val="both"/>
        <w:textAlignment w:val="baseline"/>
        <w:rPr>
          <w:rFonts w:eastAsia="Calibri" w:cs="Arial"/>
          <w:b/>
          <w:color w:val="000000"/>
          <w:sz w:val="20"/>
          <w:szCs w:val="20"/>
        </w:rPr>
      </w:pPr>
      <w:r w:rsidRPr="00FE2567">
        <w:rPr>
          <w:rFonts w:eastAsia="Calibri" w:cs="Arial"/>
          <w:b/>
          <w:color w:val="000000"/>
          <w:sz w:val="20"/>
          <w:szCs w:val="20"/>
        </w:rPr>
        <w:t>EQUAL EMPLOYMENT OPPORTUNITY</w:t>
      </w:r>
    </w:p>
    <w:p w:rsidRPr="00FE2567" w:rsidR="005510D6" w:rsidP="00FE2567" w:rsidRDefault="005510D6" w14:paraId="0A1967D6" w14:textId="77777777">
      <w:pPr>
        <w:spacing w:after="200"/>
        <w:jc w:val="both"/>
        <w:textAlignment w:val="baseline"/>
        <w:rPr>
          <w:rFonts w:eastAsia="Calibri" w:cs="Arial"/>
          <w:color w:val="000000"/>
          <w:spacing w:val="-2"/>
          <w:sz w:val="20"/>
          <w:szCs w:val="20"/>
        </w:rPr>
      </w:pPr>
      <w:r w:rsidRPr="00FE2567">
        <w:rPr>
          <w:rFonts w:eastAsia="Calibri" w:cs="Arial"/>
          <w:color w:val="000000"/>
          <w:spacing w:val="-2"/>
          <w:sz w:val="20"/>
          <w:szCs w:val="20"/>
        </w:rPr>
        <w:t>Except as otherwise provided under 41 CFR Part 60, all participating agency purchases or contracts that meet the definition of “federally assisted construction contract” in 41 CFR Part 60-1.3 shall be deemed to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Pr="00FE2567" w:rsidR="005510D6" w:rsidP="00FE2567" w:rsidRDefault="005510D6" w14:paraId="0BB13970" w14:textId="77777777">
      <w:pPr>
        <w:spacing w:after="200"/>
        <w:jc w:val="both"/>
        <w:textAlignment w:val="baseline"/>
        <w:rPr>
          <w:rFonts w:eastAsia="Calibri" w:cs="Arial"/>
          <w:color w:val="000000"/>
          <w:sz w:val="20"/>
          <w:szCs w:val="20"/>
        </w:rPr>
      </w:pPr>
      <w:r w:rsidRPr="00FE2567">
        <w:rPr>
          <w:rFonts w:eastAsia="Calibri" w:cs="Arial"/>
          <w:color w:val="000000"/>
          <w:sz w:val="20"/>
          <w:szCs w:val="20"/>
        </w:rPr>
        <w:t>The equal opportunity clause provided under 41 CFR 60-1.4(b) is hereby incorporated by reference. Supplier partner agrees that such provision applies to any participating agency purchase or contract that meets the definition of “federally assisted construction contract” in 41 CFR Part 60-1.3 and supplier partner agrees that it shall comply with such provision.</w:t>
      </w:r>
    </w:p>
    <w:p w:rsidRPr="00FE2567" w:rsidR="00EB58D8" w:rsidP="00FE2567" w:rsidRDefault="00EB58D8" w14:paraId="6AC8BBF1"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28F5361C" w14:textId="77777777">
      <w:pPr>
        <w:pStyle w:val="ListParagraph"/>
        <w:numPr>
          <w:ilvl w:val="0"/>
          <w:numId w:val="19"/>
        </w:numPr>
        <w:spacing w:after="200"/>
        <w:contextualSpacing w:val="0"/>
        <w:jc w:val="both"/>
        <w:textAlignment w:val="baseline"/>
        <w:rPr>
          <w:rFonts w:eastAsia="Calibri" w:cs="Arial"/>
          <w:b/>
          <w:color w:val="000000"/>
          <w:sz w:val="20"/>
          <w:szCs w:val="20"/>
        </w:rPr>
      </w:pPr>
      <w:r w:rsidRPr="00FE2567">
        <w:rPr>
          <w:rFonts w:eastAsia="Calibri" w:cs="Arial"/>
          <w:b/>
          <w:color w:val="000000"/>
          <w:sz w:val="20"/>
          <w:szCs w:val="20"/>
        </w:rPr>
        <w:t>DAVIS-BACON ACT</w:t>
      </w:r>
    </w:p>
    <w:p w:rsidRPr="00FE2567" w:rsidR="005510D6" w:rsidP="00FE2567" w:rsidRDefault="005510D6" w14:paraId="6229A164" w14:textId="77777777">
      <w:pPr>
        <w:pStyle w:val="ListParagraph"/>
        <w:spacing w:after="200"/>
        <w:ind w:left="0"/>
        <w:contextualSpacing w:val="0"/>
        <w:jc w:val="both"/>
        <w:rPr>
          <w:rFonts w:eastAsia="Calibri" w:cs="Arial"/>
          <w:color w:val="000000"/>
          <w:sz w:val="20"/>
          <w:szCs w:val="20"/>
        </w:rPr>
      </w:pPr>
      <w:r w:rsidRPr="00FE2567">
        <w:rPr>
          <w:rFonts w:eastAsia="Calibri" w:cs="Arial"/>
          <w:color w:val="000000"/>
          <w:sz w:val="20"/>
          <w:szCs w:val="20"/>
        </w:rPr>
        <w:t>When required by Federal program legislation, supplier partner agrees that, for all participating agency prime construction contracts / purchases in excess of two thousand dollars ($2,000), supplier partner shall comply with the Davis-Bacon Act (40 USC 3141-3144, and 3146-3148) as supplemented by Department of Labor regulations (29 CFR Part 5, “Labor Standards Provisions Applicable to Contracts Covering Federally Financed and Assisted Construction”). In accordance with the statute, supplier partner is required to pay wages to laborers and mechanics at a rate not less than the prevailing wages specified in a wage determinate made by the Secretary of Labor. In addition, supplier partner shall pay wages not less than once a week.</w:t>
      </w:r>
    </w:p>
    <w:p w:rsidRPr="00FE2567" w:rsidR="005510D6" w:rsidP="00FE2567" w:rsidRDefault="005510D6" w14:paraId="722175A2" w14:textId="77777777">
      <w:pPr>
        <w:pStyle w:val="ListParagraph"/>
        <w:spacing w:after="200"/>
        <w:ind w:left="0"/>
        <w:contextualSpacing w:val="0"/>
        <w:jc w:val="both"/>
        <w:rPr>
          <w:rFonts w:eastAsia="Calibri" w:cs="Arial"/>
          <w:color w:val="000000"/>
          <w:sz w:val="20"/>
          <w:szCs w:val="20"/>
        </w:rPr>
      </w:pPr>
      <w:r w:rsidRPr="00FE2567">
        <w:rPr>
          <w:rFonts w:eastAsia="Calibri" w:cs="Arial"/>
          <w:color w:val="000000"/>
          <w:sz w:val="20"/>
          <w:szCs w:val="20"/>
        </w:rPr>
        <w:t xml:space="preserve">Current prevailing wage determinations issued by the Department of Labor are available at </w:t>
      </w:r>
      <w:hyperlink r:id="rId21">
        <w:r w:rsidRPr="00FE2567">
          <w:rPr>
            <w:rStyle w:val="Hyperlink"/>
            <w:rFonts w:eastAsia="Calibri" w:cs="Arial"/>
            <w:sz w:val="20"/>
            <w:szCs w:val="20"/>
          </w:rPr>
          <w:t>www.wdol.gov</w:t>
        </w:r>
      </w:hyperlink>
      <w:r w:rsidRPr="00FE2567">
        <w:rPr>
          <w:rFonts w:eastAsia="Calibri" w:cs="Arial"/>
          <w:color w:val="000000"/>
          <w:sz w:val="20"/>
          <w:szCs w:val="20"/>
        </w:rPr>
        <w:t>. Supplier partner agrees that, for any purchase to which this requirement applies, the award of the purchase to the supplier partner is conditioned upon supplier partner’s acceptance of the wage determination.</w:t>
      </w:r>
    </w:p>
    <w:p w:rsidRPr="00FE2567" w:rsidR="005510D6" w:rsidP="00FE2567" w:rsidRDefault="005510D6" w14:paraId="08AAAECF" w14:textId="77777777">
      <w:pPr>
        <w:pStyle w:val="ListParagraph"/>
        <w:spacing w:after="200"/>
        <w:ind w:left="0"/>
        <w:contextualSpacing w:val="0"/>
        <w:jc w:val="both"/>
        <w:textAlignment w:val="baseline"/>
        <w:rPr>
          <w:rFonts w:eastAsia="Calibri" w:cs="Arial"/>
          <w:color w:val="000000"/>
          <w:sz w:val="20"/>
          <w:szCs w:val="20"/>
        </w:rPr>
      </w:pPr>
      <w:r w:rsidRPr="00FE2567">
        <w:rPr>
          <w:rFonts w:eastAsia="Calibri" w:cs="Arial"/>
          <w:color w:val="000000"/>
          <w:sz w:val="20"/>
          <w:szCs w:val="20"/>
        </w:rPr>
        <w:t>Supplier partner further agrees that it shall also comply with the Copeland “Anti-Kickback” Act (40 USC 3145), as supplemented by Department of Labor regulations (29 CFR Part 3, “Contractors and Subcontractors on Public Building or Public Work Financed in Whole or in Part by Loans or Grants from the United States.”</w:t>
      </w:r>
      <w:r w:rsidRPr="00FE2567" w:rsidR="00032D50">
        <w:rPr>
          <w:rFonts w:eastAsia="Calibri" w:cs="Arial"/>
          <w:color w:val="000000"/>
          <w:sz w:val="20"/>
          <w:szCs w:val="20"/>
        </w:rPr>
        <w:t>)</w:t>
      </w:r>
      <w:r w:rsidRPr="00FE2567">
        <w:rPr>
          <w:rFonts w:eastAsia="Calibri" w:cs="Arial"/>
          <w:color w:val="000000"/>
          <w:sz w:val="20"/>
          <w:szCs w:val="20"/>
        </w:rPr>
        <w:t xml:space="preserve"> The Act provides that each supplier partner or subrecipient must be prohibited from inducing, by any means, any person employed in the construction, completion, or repair of public work, to give up any part of the compensation to which he or she is otherwise entitled.</w:t>
      </w:r>
    </w:p>
    <w:p w:rsidRPr="00FE2567" w:rsidR="00EB58D8" w:rsidP="00FE2567" w:rsidRDefault="00EB58D8" w14:paraId="53EA5DDE"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1700DE7E" w14:textId="77777777">
      <w:pPr>
        <w:pStyle w:val="ListParagraph"/>
        <w:numPr>
          <w:ilvl w:val="0"/>
          <w:numId w:val="19"/>
        </w:numPr>
        <w:spacing w:after="200"/>
        <w:contextualSpacing w:val="0"/>
        <w:jc w:val="both"/>
        <w:textAlignment w:val="baseline"/>
        <w:rPr>
          <w:rFonts w:eastAsia="Calibri" w:cs="Arial"/>
          <w:b/>
          <w:color w:val="000000"/>
          <w:sz w:val="20"/>
          <w:szCs w:val="20"/>
        </w:rPr>
      </w:pPr>
      <w:r w:rsidRPr="00FE2567">
        <w:rPr>
          <w:rFonts w:eastAsia="Calibri" w:cs="Arial"/>
          <w:b/>
          <w:color w:val="000000"/>
          <w:sz w:val="20"/>
          <w:szCs w:val="20"/>
        </w:rPr>
        <w:t>CONTRACT WORK HOURS AND SAFETY STANDARDS ACT</w:t>
      </w:r>
    </w:p>
    <w:p w:rsidRPr="00FE2567" w:rsidR="005510D6" w:rsidP="00FE2567" w:rsidRDefault="005510D6" w14:paraId="17645075" w14:textId="77777777">
      <w:pPr>
        <w:spacing w:after="200"/>
        <w:jc w:val="both"/>
        <w:rPr>
          <w:rFonts w:cs="Arial"/>
          <w:sz w:val="20"/>
          <w:szCs w:val="20"/>
        </w:rPr>
      </w:pPr>
      <w:r w:rsidRPr="00FE2567">
        <w:rPr>
          <w:rFonts w:cs="Arial"/>
          <w:sz w:val="20"/>
          <w:szCs w:val="20"/>
        </w:rPr>
        <w:t xml:space="preserve">Where applicable, for all participating agency contracts or purchases in excess of one hundred thousand dollars ($100,000) that involve the employment of mechanics or laborers, </w:t>
      </w:r>
      <w:r w:rsidRPr="00FE2567">
        <w:rPr>
          <w:rFonts w:eastAsia="Calibri" w:cs="Arial"/>
          <w:color w:val="000000"/>
          <w:sz w:val="20"/>
          <w:szCs w:val="20"/>
        </w:rPr>
        <w:t xml:space="preserve">supplier partner </w:t>
      </w:r>
      <w:r w:rsidRPr="00FE2567">
        <w:rPr>
          <w:rFonts w:cs="Arial"/>
          <w:sz w:val="20"/>
          <w:szCs w:val="20"/>
        </w:rPr>
        <w:t xml:space="preserve">agrees to comply with 40 USC 3702 and 3704, as supplemented by Department of Labor regulations (29 CFR Part 5). Under 40 USC 3702 of the Act, </w:t>
      </w:r>
      <w:r w:rsidRPr="00FE2567">
        <w:rPr>
          <w:rFonts w:eastAsia="Calibri" w:cs="Arial"/>
          <w:color w:val="000000"/>
          <w:sz w:val="20"/>
          <w:szCs w:val="20"/>
        </w:rPr>
        <w:t xml:space="preserve">supplier partner </w:t>
      </w:r>
      <w:r w:rsidRPr="00FE2567">
        <w:rPr>
          <w:rFonts w:cs="Arial"/>
          <w:sz w:val="20"/>
          <w:szCs w:val="20"/>
        </w:rPr>
        <w:t>is required to compute the wages of every mechanic and laborer on the basis of a standard work week of forty (40) hours. Work in excess of the standard work week is permissible provided that the worker is compensated at a rate of not less than one-and-a-half times the basic rate of pay for all hours worked in excess of forty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Pr="00FE2567" w:rsidR="00EB58D8" w:rsidP="00FE2567" w:rsidRDefault="00EB58D8" w14:paraId="4FFED5E7"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7E6F5352" w14:textId="77777777">
      <w:pPr>
        <w:pStyle w:val="ListParagraph"/>
        <w:numPr>
          <w:ilvl w:val="0"/>
          <w:numId w:val="19"/>
        </w:numPr>
        <w:spacing w:after="200"/>
        <w:contextualSpacing w:val="0"/>
        <w:jc w:val="both"/>
        <w:rPr>
          <w:rFonts w:cs="Arial"/>
          <w:b/>
          <w:sz w:val="20"/>
          <w:szCs w:val="20"/>
        </w:rPr>
      </w:pPr>
      <w:r w:rsidRPr="00FE2567">
        <w:rPr>
          <w:rFonts w:cs="Arial"/>
          <w:b/>
          <w:sz w:val="20"/>
          <w:szCs w:val="20"/>
        </w:rPr>
        <w:t>RIGHT TO INVENTIONS MADE UNDER A CONTRACT OR AGREEMENT</w:t>
      </w:r>
    </w:p>
    <w:p w:rsidRPr="00FE2567" w:rsidR="005510D6" w:rsidP="00FE2567" w:rsidRDefault="005510D6" w14:paraId="0FDC612F" w14:textId="77777777">
      <w:pPr>
        <w:pStyle w:val="ListParagraph"/>
        <w:spacing w:after="200"/>
        <w:ind w:left="0"/>
        <w:contextualSpacing w:val="0"/>
        <w:jc w:val="both"/>
        <w:rPr>
          <w:rFonts w:cs="Arial"/>
          <w:sz w:val="20"/>
          <w:szCs w:val="20"/>
        </w:rPr>
      </w:pPr>
      <w:r w:rsidRPr="00FE2567">
        <w:rPr>
          <w:rFonts w:cs="Arial"/>
          <w:sz w:val="20"/>
          <w:szCs w:val="20"/>
        </w:rPr>
        <w:t>If the participating agency’s Federal award meets the definition of “funding agreement” under 37 CFR 401.2(a) and the recipient or subrecipient wishes to enter into a contract with a small business firm or nonprofit organization regarding the substitution of parties, assignment or performance or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Pr="00FE2567" w:rsidR="005510D6" w:rsidP="00FE2567" w:rsidRDefault="005510D6" w14:paraId="14890D3C" w14:textId="77777777">
      <w:pPr>
        <w:pStyle w:val="ListParagraph"/>
        <w:spacing w:after="200"/>
        <w:ind w:left="0"/>
        <w:contextualSpacing w:val="0"/>
        <w:jc w:val="both"/>
        <w:rPr>
          <w:rFonts w:cs="Arial"/>
          <w:sz w:val="20"/>
          <w:szCs w:val="20"/>
        </w:rPr>
      </w:pPr>
      <w:r w:rsidRPr="00FE2567">
        <w:rPr>
          <w:rFonts w:eastAsia="Calibri" w:cs="Arial"/>
          <w:color w:val="000000"/>
          <w:sz w:val="20"/>
          <w:szCs w:val="20"/>
        </w:rPr>
        <w:t xml:space="preserve">Supplier partner </w:t>
      </w:r>
      <w:r w:rsidRPr="00FE2567">
        <w:rPr>
          <w:rFonts w:cs="Arial"/>
          <w:sz w:val="20"/>
          <w:szCs w:val="20"/>
        </w:rPr>
        <w:t>agrees to comply with the above requirements when applicable.</w:t>
      </w:r>
    </w:p>
    <w:p w:rsidRPr="00FE2567" w:rsidR="00EB58D8" w:rsidP="00FE2567" w:rsidRDefault="00EB58D8" w14:paraId="2D5285C8"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68CD835F" w14:textId="58092691">
      <w:pPr>
        <w:pStyle w:val="ListParagraph"/>
        <w:numPr>
          <w:ilvl w:val="0"/>
          <w:numId w:val="19"/>
        </w:numPr>
        <w:spacing w:after="200"/>
        <w:contextualSpacing w:val="0"/>
        <w:jc w:val="both"/>
        <w:rPr>
          <w:rFonts w:cs="Arial"/>
          <w:b/>
          <w:sz w:val="20"/>
          <w:szCs w:val="20"/>
        </w:rPr>
      </w:pPr>
      <w:r w:rsidRPr="00FE2567">
        <w:rPr>
          <w:rFonts w:cs="Arial"/>
          <w:b/>
          <w:sz w:val="20"/>
          <w:szCs w:val="20"/>
        </w:rPr>
        <w:t>CLEAN AIR ACT AND FEDERAL WATER POLLUTION CONTROL ACT</w:t>
      </w:r>
    </w:p>
    <w:p w:rsidRPr="00FE2567" w:rsidR="005510D6" w:rsidP="00FE2567" w:rsidRDefault="005510D6" w14:paraId="2F35C5C7" w14:textId="77777777">
      <w:pPr>
        <w:pStyle w:val="ListParagraph"/>
        <w:spacing w:after="200"/>
        <w:ind w:left="0"/>
        <w:contextualSpacing w:val="0"/>
        <w:jc w:val="both"/>
        <w:rPr>
          <w:rFonts w:cs="Arial"/>
          <w:sz w:val="20"/>
          <w:szCs w:val="20"/>
        </w:rPr>
      </w:pPr>
      <w:r w:rsidRPr="00FE2567">
        <w:rPr>
          <w:rFonts w:cs="Arial"/>
          <w:sz w:val="20"/>
          <w:szCs w:val="20"/>
        </w:rPr>
        <w:t>Clean Air Act (42 USC 7401-7671q.) and the Federal Water Pollution Control Act (33 USC 1251-1387), as amended – Contracts and subgrants of amounts in excess of one hundred fifty thousand dollars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Pr="00FE2567" w:rsidR="005510D6" w:rsidP="00FE2567" w:rsidRDefault="005510D6" w14:paraId="3CF13D35" w14:textId="77777777">
      <w:pPr>
        <w:pStyle w:val="ListParagraph"/>
        <w:spacing w:after="200"/>
        <w:ind w:left="0"/>
        <w:contextualSpacing w:val="0"/>
        <w:jc w:val="both"/>
        <w:rPr>
          <w:rFonts w:cs="Arial"/>
          <w:sz w:val="20"/>
          <w:szCs w:val="20"/>
        </w:rPr>
      </w:pPr>
      <w:r w:rsidRPr="00FE2567">
        <w:rPr>
          <w:rFonts w:cs="Arial"/>
          <w:sz w:val="20"/>
          <w:szCs w:val="20"/>
        </w:rPr>
        <w:t>When required, supplier partner agrees to comply with all applicable standards, orders, or regulations issued pursuant to the Clean Air Act and the Federal Water Pollution Control Act.</w:t>
      </w:r>
    </w:p>
    <w:p w:rsidRPr="00FE2567" w:rsidR="00EB58D8" w:rsidP="00FE2567" w:rsidRDefault="00EB58D8" w14:paraId="65D96D9E"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0DC5F2E6" w14:textId="77777777">
      <w:pPr>
        <w:pStyle w:val="ListParagraph"/>
        <w:numPr>
          <w:ilvl w:val="0"/>
          <w:numId w:val="19"/>
        </w:numPr>
        <w:spacing w:after="200"/>
        <w:contextualSpacing w:val="0"/>
        <w:jc w:val="both"/>
        <w:rPr>
          <w:rFonts w:cs="Arial"/>
          <w:b/>
          <w:sz w:val="20"/>
          <w:szCs w:val="20"/>
        </w:rPr>
      </w:pPr>
      <w:r w:rsidRPr="00FE2567">
        <w:rPr>
          <w:rFonts w:cs="Arial"/>
          <w:b/>
          <w:sz w:val="20"/>
          <w:szCs w:val="20"/>
        </w:rPr>
        <w:t>DEBARMENT AND SUSPENSION</w:t>
      </w:r>
    </w:p>
    <w:p w:rsidRPr="00FE2567" w:rsidR="005510D6" w:rsidP="00FE2567" w:rsidRDefault="005510D6" w14:paraId="7E041075" w14:textId="77777777">
      <w:pPr>
        <w:pStyle w:val="ListParagraph"/>
        <w:spacing w:after="200"/>
        <w:ind w:left="0"/>
        <w:contextualSpacing w:val="0"/>
        <w:jc w:val="both"/>
        <w:rPr>
          <w:rFonts w:cs="Arial"/>
          <w:sz w:val="20"/>
          <w:szCs w:val="20"/>
        </w:rPr>
      </w:pPr>
      <w:r w:rsidRPr="00FE2567">
        <w:rPr>
          <w:rFonts w:cs="Arial"/>
          <w:sz w:val="20"/>
          <w:szCs w:val="20"/>
        </w:rPr>
        <w:t>Debarment and Suspension (Executive Orders 12549 and 12689) - A contract award (see 2 CFR 180.220) must not be made to parties listed on the government-wide exclusions in the System for Award Management (SAM), in accordance with the OMB guidelines at 2 CFR 180 that implement Executive Orders 12549 (3 CFR Part 1966 Comp. p. 189) and 12689 (3CFR Part 1989 Comp. p. 235), “Debarment and Suspension.” SAM Exclusions contains the names of parties debarred, suspended, or otherwise excluded by agencies, as well as parties declared ineligible under statutory or regulatory authority other than Executive Order 12549.</w:t>
      </w:r>
    </w:p>
    <w:p w:rsidRPr="00FE2567" w:rsidR="005510D6" w:rsidP="00FE2567" w:rsidRDefault="005510D6" w14:paraId="7CF84D77" w14:textId="77777777">
      <w:pPr>
        <w:pStyle w:val="ListParagraph"/>
        <w:spacing w:after="200"/>
        <w:ind w:left="0"/>
        <w:contextualSpacing w:val="0"/>
        <w:jc w:val="both"/>
        <w:rPr>
          <w:rFonts w:cs="Arial"/>
          <w:sz w:val="20"/>
          <w:szCs w:val="20"/>
        </w:rPr>
      </w:pPr>
      <w:r w:rsidRPr="00FE2567">
        <w:rPr>
          <w:rFonts w:cs="Arial"/>
          <w:sz w:val="20"/>
          <w:szCs w:val="20"/>
        </w:rPr>
        <w:t xml:space="preserve">Supplier </w:t>
      </w:r>
      <w:r w:rsidRPr="00FE2567" w:rsidR="00452742">
        <w:rPr>
          <w:rFonts w:cs="Arial"/>
          <w:sz w:val="20"/>
          <w:szCs w:val="20"/>
        </w:rPr>
        <w:t>p</w:t>
      </w:r>
      <w:r w:rsidRPr="00FE2567">
        <w:rPr>
          <w:rFonts w:cs="Arial"/>
          <w:sz w:val="20"/>
          <w:szCs w:val="20"/>
        </w:rPr>
        <w:t xml:space="preserve">artner certifies that </w:t>
      </w:r>
      <w:r w:rsidRPr="00FE2567">
        <w:rPr>
          <w:rFonts w:eastAsia="Calibri" w:cs="Arial"/>
          <w:color w:val="000000"/>
          <w:sz w:val="20"/>
          <w:szCs w:val="20"/>
        </w:rPr>
        <w:t xml:space="preserve">supplier partner </w:t>
      </w:r>
      <w:r w:rsidRPr="00FE2567">
        <w:rPr>
          <w:rFonts w:cs="Arial"/>
          <w:sz w:val="20"/>
          <w:szCs w:val="20"/>
        </w:rPr>
        <w:t xml:space="preserve">is not currently listed on the government-wide exclusions in SAM, is not debarred, suspended, or otherwise excluded by agencies or declared ineligible under statutory or regulatory authority other than Executive Order 12549. Supplier </w:t>
      </w:r>
      <w:r w:rsidRPr="00FE2567">
        <w:rPr>
          <w:rFonts w:eastAsia="Calibri" w:cs="Arial"/>
          <w:color w:val="000000"/>
          <w:sz w:val="20"/>
          <w:szCs w:val="20"/>
        </w:rPr>
        <w:t xml:space="preserve">partner </w:t>
      </w:r>
      <w:r w:rsidRPr="00FE2567">
        <w:rPr>
          <w:rFonts w:cs="Arial"/>
          <w:sz w:val="20"/>
          <w:szCs w:val="20"/>
        </w:rPr>
        <w:t xml:space="preserve">further agrees to immediately notify CoreTrust and all </w:t>
      </w:r>
      <w:r w:rsidRPr="00FE2567" w:rsidR="00D763DF">
        <w:rPr>
          <w:rFonts w:cs="Arial"/>
          <w:sz w:val="20"/>
          <w:szCs w:val="20"/>
        </w:rPr>
        <w:t xml:space="preserve">Participating Agencies </w:t>
      </w:r>
      <w:r w:rsidRPr="00FE2567">
        <w:rPr>
          <w:rFonts w:cs="Arial"/>
          <w:sz w:val="20"/>
          <w:szCs w:val="20"/>
        </w:rPr>
        <w:t>with pending purchases or seeking to purchase from supplier partner if supplier partner is later listed on the government-wide exclusions in SAM, or is debarred, suspended, or otherwise excluded by agencies or declared ineligible under statutory or regulatory authority other than Executive Order 12549.</w:t>
      </w:r>
    </w:p>
    <w:p w:rsidRPr="00FE2567" w:rsidR="00EB58D8" w:rsidP="00FE2567" w:rsidRDefault="00EB58D8" w14:paraId="4899E3CC"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5CC0BCE6" w14:textId="666B9F06">
      <w:pPr>
        <w:pStyle w:val="ListParagraph"/>
        <w:numPr>
          <w:ilvl w:val="0"/>
          <w:numId w:val="19"/>
        </w:numPr>
        <w:spacing w:after="200"/>
        <w:contextualSpacing w:val="0"/>
        <w:jc w:val="both"/>
        <w:rPr>
          <w:rFonts w:cs="Arial"/>
          <w:b/>
          <w:sz w:val="20"/>
          <w:szCs w:val="20"/>
        </w:rPr>
      </w:pPr>
      <w:r w:rsidRPr="00FE2567">
        <w:rPr>
          <w:rFonts w:cs="Arial"/>
          <w:b/>
          <w:sz w:val="20"/>
          <w:szCs w:val="20"/>
        </w:rPr>
        <w:t>BYRD ANTI-LOBBYING AMENDMENT</w:t>
      </w:r>
    </w:p>
    <w:p w:rsidRPr="00FE2567" w:rsidR="005510D6" w:rsidP="00FE2567" w:rsidRDefault="005510D6" w14:paraId="691BA855" w14:textId="77777777">
      <w:pPr>
        <w:pStyle w:val="ListParagraph"/>
        <w:spacing w:after="200"/>
        <w:ind w:left="0"/>
        <w:contextualSpacing w:val="0"/>
        <w:jc w:val="both"/>
        <w:rPr>
          <w:rFonts w:cs="Arial"/>
          <w:sz w:val="20"/>
          <w:szCs w:val="20"/>
        </w:rPr>
      </w:pPr>
      <w:r w:rsidRPr="00FE2567">
        <w:rPr>
          <w:rFonts w:cs="Arial"/>
          <w:sz w:val="20"/>
          <w:szCs w:val="20"/>
        </w:rPr>
        <w:t>Byrd Anti-Lobbying Amendment (31 USC 1352) - Supplier partners that apply or bid for an award exceeding one hundred thousand dollars ($100,000) must file the required certification. Each tier certifies to the tier above that it shall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As applicable, supplier partner agrees to file all certifications and disclosures required by, and otherwise comply with, the Byrd Anti-Lobbying Amendment (31 USC 1352).</w:t>
      </w:r>
    </w:p>
    <w:p w:rsidRPr="00FE2567" w:rsidR="005510D6" w:rsidP="00FE2567" w:rsidRDefault="005510D6" w14:paraId="0B3A1637" w14:textId="535F5EE1">
      <w:pPr>
        <w:spacing w:after="200"/>
        <w:rPr>
          <w:rFonts w:eastAsia="Calibri" w:cs="Arial"/>
          <w:sz w:val="20"/>
          <w:szCs w:val="20"/>
          <w:highlight w:val="yellow"/>
        </w:rPr>
      </w:pPr>
      <w:r w:rsidRPr="00FE2567">
        <w:rPr>
          <w:rFonts w:eastAsia="Calibri" w:cs="Arial"/>
          <w:sz w:val="20"/>
          <w:szCs w:val="20"/>
          <w:highlight w:val="yellow"/>
        </w:rPr>
        <w:t>____________________________________________</w:t>
      </w:r>
      <w:r w:rsidR="008405EC">
        <w:rPr>
          <w:rFonts w:eastAsia="Calibri" w:cs="Arial"/>
          <w:sz w:val="20"/>
          <w:szCs w:val="20"/>
          <w:highlight w:val="yellow"/>
        </w:rPr>
        <w:t xml:space="preserve"> </w:t>
      </w:r>
      <w:r w:rsidRPr="00FE2567">
        <w:rPr>
          <w:rFonts w:eastAsia="Calibri" w:cs="Arial"/>
          <w:sz w:val="20"/>
          <w:szCs w:val="20"/>
          <w:highlight w:val="yellow"/>
        </w:rPr>
        <w:t>Respondent</w:t>
      </w:r>
      <w:r w:rsidR="00BD1970">
        <w:rPr>
          <w:rFonts w:eastAsia="Calibri" w:cs="Arial"/>
          <w:sz w:val="20"/>
          <w:szCs w:val="20"/>
          <w:highlight w:val="yellow"/>
        </w:rPr>
        <w:t>’s</w:t>
      </w:r>
      <w:r w:rsidRPr="00FE2567">
        <w:rPr>
          <w:rFonts w:eastAsia="Calibri" w:cs="Arial"/>
          <w:sz w:val="20"/>
          <w:szCs w:val="20"/>
          <w:highlight w:val="yellow"/>
        </w:rPr>
        <w:t xml:space="preserve"> </w:t>
      </w:r>
      <w:r w:rsidRPr="008405EC" w:rsidR="00651BE9">
        <w:rPr>
          <w:rFonts w:eastAsia="Calibri" w:cs="Arial"/>
          <w:b/>
          <w:bCs/>
          <w:sz w:val="20"/>
          <w:szCs w:val="20"/>
          <w:highlight w:val="yellow"/>
        </w:rPr>
        <w:t>SIGNATURE</w:t>
      </w:r>
    </w:p>
    <w:p w:rsidRPr="00FE2567" w:rsidR="005510D6" w:rsidP="00FE2567" w:rsidRDefault="005510D6" w14:paraId="4E72F42D" w14:textId="77777777">
      <w:pPr>
        <w:pStyle w:val="ListParagraph"/>
        <w:numPr>
          <w:ilvl w:val="0"/>
          <w:numId w:val="19"/>
        </w:numPr>
        <w:spacing w:after="200"/>
        <w:contextualSpacing w:val="0"/>
        <w:jc w:val="both"/>
        <w:rPr>
          <w:rFonts w:cs="Arial"/>
          <w:b/>
          <w:sz w:val="20"/>
          <w:szCs w:val="20"/>
        </w:rPr>
      </w:pPr>
      <w:r w:rsidRPr="00FE2567">
        <w:rPr>
          <w:rFonts w:cs="Arial"/>
          <w:b/>
          <w:sz w:val="20"/>
          <w:szCs w:val="20"/>
        </w:rPr>
        <w:t>PROCUREMENT OF RECOVERED MATERIALS</w:t>
      </w:r>
    </w:p>
    <w:p w:rsidRPr="00FE2567" w:rsidR="005510D6" w:rsidP="00FE2567" w:rsidRDefault="005510D6" w14:paraId="2B0E4508" w14:textId="77777777">
      <w:pPr>
        <w:pStyle w:val="ListParagraph"/>
        <w:spacing w:after="200"/>
        <w:ind w:left="0"/>
        <w:contextualSpacing w:val="0"/>
        <w:jc w:val="both"/>
        <w:rPr>
          <w:rFonts w:cs="Arial"/>
          <w:sz w:val="20"/>
          <w:szCs w:val="20"/>
        </w:rPr>
      </w:pPr>
      <w:r w:rsidRPr="00FE2567">
        <w:rPr>
          <w:rFonts w:cs="Arial"/>
          <w:sz w:val="20"/>
          <w:szCs w:val="20"/>
        </w:rPr>
        <w:t>For participating agency purchases utilizing Federal funds, Supplier partner agrees to comply with Section 6002 of the Solid Waste Disposal Act, as amended by the Resource Conservation and Recovery Act where applicable and provide such information and certifications as a participating agency may be required to confirm estimates and otherwise comply. The requirements of Section 6002 includes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ten thousand dollars ($10,000) or the value of the quantity acquired during the preceding fiscal year exceeded ten thousand dollars ($10,000); procuring solid waste management services in a manner that maximizes energy and resource recovery, and establishing an affirmative procurement program for procurement of recovered materials identified in the EPA guidelines.</w:t>
      </w:r>
    </w:p>
    <w:p w:rsidRPr="00FE2567" w:rsidR="00EB58D8" w:rsidP="00FE2567" w:rsidRDefault="00EB58D8" w14:paraId="136C4827"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5D7AFFD9" w14:textId="73DA9890">
      <w:pPr>
        <w:pStyle w:val="ListParagraph"/>
        <w:numPr>
          <w:ilvl w:val="0"/>
          <w:numId w:val="19"/>
        </w:numPr>
        <w:spacing w:after="200"/>
        <w:contextualSpacing w:val="0"/>
        <w:jc w:val="both"/>
        <w:rPr>
          <w:rFonts w:cs="Arial"/>
          <w:b/>
          <w:sz w:val="20"/>
          <w:szCs w:val="20"/>
        </w:rPr>
      </w:pPr>
      <w:r w:rsidRPr="00FE2567">
        <w:rPr>
          <w:rFonts w:cs="Arial"/>
          <w:b/>
          <w:sz w:val="20"/>
          <w:szCs w:val="20"/>
        </w:rPr>
        <w:t>PROFIT AS A SEPARATE ELEMENT OF PRICE</w:t>
      </w:r>
    </w:p>
    <w:p w:rsidRPr="00FE2567" w:rsidR="005510D6" w:rsidP="00FE2567" w:rsidRDefault="005510D6" w14:paraId="52B60DA9" w14:textId="046D6579">
      <w:pPr>
        <w:pStyle w:val="ListParagraph"/>
        <w:spacing w:after="200"/>
        <w:ind w:left="0"/>
        <w:contextualSpacing w:val="0"/>
        <w:jc w:val="both"/>
        <w:rPr>
          <w:rFonts w:cs="Arial"/>
          <w:sz w:val="20"/>
          <w:szCs w:val="20"/>
        </w:rPr>
      </w:pPr>
      <w:r w:rsidRPr="00FE2567">
        <w:rPr>
          <w:rFonts w:cs="Arial"/>
          <w:sz w:val="20"/>
          <w:szCs w:val="20"/>
        </w:rPr>
        <w:t>For purchases using Federal funds in excess of one hundred fifty thousand dollars ($150,000), a participating agency may be required to negotiate profit as a separate element of the price. See, 2 CFR 200.324(b). When required by a participating agency, supplier partner agrees to provide information and negotiate with the participating agency regarding profit as a separate element of the price for a particular purchase. However, supplier partner agrees that the total price, including profit, charged by supplier partner to the participating agency shall not exceed the awarded pricing, including any applicable discount, under supplier partner’s Master Agreement.</w:t>
      </w:r>
    </w:p>
    <w:p w:rsidRPr="00FE2567" w:rsidR="00EB58D8" w:rsidP="00FE2567" w:rsidRDefault="00EB58D8" w14:paraId="13FD200A"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2D36E077" w14:textId="77777777">
      <w:pPr>
        <w:pStyle w:val="ListParagraph"/>
        <w:numPr>
          <w:ilvl w:val="0"/>
          <w:numId w:val="19"/>
        </w:numPr>
        <w:spacing w:after="200"/>
        <w:contextualSpacing w:val="0"/>
        <w:jc w:val="both"/>
        <w:rPr>
          <w:rFonts w:cs="Arial"/>
          <w:b/>
          <w:sz w:val="20"/>
          <w:szCs w:val="20"/>
        </w:rPr>
      </w:pPr>
      <w:r w:rsidRPr="00FE2567">
        <w:rPr>
          <w:rFonts w:cs="Arial"/>
          <w:b/>
          <w:sz w:val="20"/>
          <w:szCs w:val="20"/>
        </w:rPr>
        <w:t>PROHIBITION ON CERTAIN TELECOMMUNICATIONS AND VIDEO SURVEILLANCE SERVICES OR EQUIPMENT</w:t>
      </w:r>
    </w:p>
    <w:p w:rsidRPr="00FE2567" w:rsidR="005510D6" w:rsidP="00FE2567" w:rsidRDefault="005510D6" w14:paraId="2D4E076E" w14:textId="77777777">
      <w:pPr>
        <w:pStyle w:val="ListParagraph"/>
        <w:spacing w:after="200"/>
        <w:ind w:left="0"/>
        <w:contextualSpacing w:val="0"/>
        <w:jc w:val="both"/>
        <w:rPr>
          <w:rFonts w:cs="Arial"/>
          <w:sz w:val="20"/>
          <w:szCs w:val="20"/>
        </w:rPr>
      </w:pPr>
      <w:r w:rsidRPr="00FE2567">
        <w:rPr>
          <w:rFonts w:cs="Arial"/>
          <w:sz w:val="20"/>
          <w:szCs w:val="20"/>
        </w:rPr>
        <w:t>Supplier partner agrees that recipients and subrecipients are prohibited from obligating or expending loan or grant funds to procure or obtain, extend, or renew a contract to procure or obtain, or enter into a contract (or extend or renew a contract) to procure or obtain equipment, services, or systems that uses covered telecommunications equipment or services as a substantial or essential component of any system, or as critical technology as part of any system from companies described in Public Law 115-232, section 889.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are also prohibited.</w:t>
      </w:r>
    </w:p>
    <w:p w:rsidRPr="00FE2567" w:rsidR="00EB58D8" w:rsidP="00FE2567" w:rsidRDefault="00EB58D8" w14:paraId="7ABBD008"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257FC467" w14:textId="77777777">
      <w:pPr>
        <w:pStyle w:val="ListParagraph"/>
        <w:numPr>
          <w:ilvl w:val="0"/>
          <w:numId w:val="19"/>
        </w:numPr>
        <w:spacing w:after="200"/>
        <w:contextualSpacing w:val="0"/>
        <w:jc w:val="both"/>
        <w:rPr>
          <w:rFonts w:cs="Arial"/>
          <w:b/>
          <w:sz w:val="20"/>
          <w:szCs w:val="20"/>
        </w:rPr>
      </w:pPr>
      <w:r w:rsidRPr="00FE2567">
        <w:rPr>
          <w:rFonts w:cs="Arial"/>
          <w:b/>
          <w:sz w:val="20"/>
          <w:szCs w:val="20"/>
        </w:rPr>
        <w:t>DOMESTIC PREFERENCES FOR PROCUREMENTS</w:t>
      </w:r>
    </w:p>
    <w:p w:rsidRPr="00FE2567" w:rsidR="005510D6" w:rsidP="00FE2567" w:rsidRDefault="005510D6" w14:paraId="319E7B29" w14:textId="77777777">
      <w:pPr>
        <w:pStyle w:val="ListParagraph"/>
        <w:spacing w:after="200"/>
        <w:ind w:left="0"/>
        <w:contextualSpacing w:val="0"/>
        <w:jc w:val="both"/>
        <w:rPr>
          <w:rFonts w:cs="Arial"/>
          <w:sz w:val="20"/>
          <w:szCs w:val="20"/>
        </w:rPr>
      </w:pPr>
      <w:r w:rsidRPr="00FE2567">
        <w:rPr>
          <w:rFonts w:cs="Arial"/>
          <w:sz w:val="20"/>
          <w:szCs w:val="20"/>
        </w:rPr>
        <w:t>For participating agency purchases utilizing Federal funds, Respondent agrees to provide proof, where applicable, that the materials, including but not limited to, iron, aluminum, steel, cement, and other manufactured products are produced in the United States.</w:t>
      </w:r>
    </w:p>
    <w:p w:rsidRPr="00FE2567" w:rsidR="005510D6" w:rsidP="00FE2567" w:rsidRDefault="005510D6" w14:paraId="27E7A245" w14:textId="77777777">
      <w:pPr>
        <w:pStyle w:val="ListParagraph"/>
        <w:spacing w:after="200"/>
        <w:ind w:left="0"/>
        <w:contextualSpacing w:val="0"/>
        <w:jc w:val="both"/>
        <w:rPr>
          <w:rFonts w:cs="Arial"/>
          <w:sz w:val="20"/>
          <w:szCs w:val="20"/>
        </w:rPr>
      </w:pPr>
      <w:r w:rsidRPr="00FE2567">
        <w:rPr>
          <w:rFonts w:cs="Arial"/>
          <w:sz w:val="20"/>
          <w:szCs w:val="20"/>
        </w:rPr>
        <w:t>“</w:t>
      </w:r>
      <w:r w:rsidRPr="00FE2567">
        <w:rPr>
          <w:rFonts w:cs="Arial"/>
          <w:b/>
          <w:sz w:val="20"/>
          <w:szCs w:val="20"/>
        </w:rPr>
        <w:t>Produced in the United States</w:t>
      </w:r>
      <w:r w:rsidRPr="00FE2567">
        <w:rPr>
          <w:rFonts w:cs="Arial"/>
          <w:sz w:val="20"/>
          <w:szCs w:val="20"/>
        </w:rPr>
        <w:t>” means, for iron and steel products, that all manufacturing processes, from the initial melting stage through the application of coatings, occurred in the United States.</w:t>
      </w:r>
    </w:p>
    <w:p w:rsidRPr="00FE2567" w:rsidR="005510D6" w:rsidP="00FE2567" w:rsidRDefault="005510D6" w14:paraId="7C490AC1" w14:textId="77777777">
      <w:pPr>
        <w:pStyle w:val="ListParagraph"/>
        <w:spacing w:after="200"/>
        <w:ind w:left="0"/>
        <w:contextualSpacing w:val="0"/>
        <w:jc w:val="both"/>
        <w:rPr>
          <w:rFonts w:cs="Arial"/>
          <w:sz w:val="20"/>
          <w:szCs w:val="20"/>
        </w:rPr>
      </w:pPr>
      <w:r w:rsidRPr="00FE2567">
        <w:rPr>
          <w:rFonts w:cs="Arial"/>
          <w:sz w:val="20"/>
          <w:szCs w:val="20"/>
        </w:rPr>
        <w:t>“</w:t>
      </w:r>
      <w:r w:rsidRPr="00FE2567">
        <w:rPr>
          <w:rFonts w:cs="Arial"/>
          <w:b/>
          <w:sz w:val="20"/>
          <w:szCs w:val="20"/>
        </w:rPr>
        <w:t>Manufactured products</w:t>
      </w:r>
      <w:r w:rsidRPr="00FE2567">
        <w:rPr>
          <w:rFonts w:cs="Arial"/>
          <w:sz w:val="20"/>
          <w:szCs w:val="20"/>
        </w:rPr>
        <w:t>” means items and construction materials composed in whole or in part of non-ferrous metals such as aluminum; plastics and polymer-based products such as polyvinyl chloride pipe; aggregates such as concrete; glass, including optical fiber; and lumber.</w:t>
      </w:r>
    </w:p>
    <w:p w:rsidRPr="00FE2567" w:rsidR="00EB58D8" w:rsidP="00FE2567" w:rsidRDefault="00EB58D8" w14:paraId="36079F61"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192E7837" w14:textId="77777777">
      <w:pPr>
        <w:pStyle w:val="ListParagraph"/>
        <w:keepNext/>
        <w:keepLines/>
        <w:numPr>
          <w:ilvl w:val="0"/>
          <w:numId w:val="19"/>
        </w:numPr>
        <w:spacing w:after="200"/>
        <w:contextualSpacing w:val="0"/>
        <w:jc w:val="both"/>
        <w:rPr>
          <w:rFonts w:cs="Arial"/>
          <w:b/>
          <w:sz w:val="20"/>
          <w:szCs w:val="20"/>
        </w:rPr>
      </w:pPr>
      <w:r w:rsidRPr="00FE2567">
        <w:rPr>
          <w:rFonts w:cs="Arial"/>
          <w:b/>
          <w:sz w:val="20"/>
          <w:szCs w:val="20"/>
        </w:rPr>
        <w:t xml:space="preserve">GENERAL COMPLIANCE AND COOPERATION WITH </w:t>
      </w:r>
      <w:r w:rsidRPr="00FE2567" w:rsidR="00D763DF">
        <w:rPr>
          <w:rFonts w:cs="Arial"/>
          <w:b/>
          <w:sz w:val="20"/>
          <w:szCs w:val="20"/>
        </w:rPr>
        <w:t>PARTICIPATING AGENCIES</w:t>
      </w:r>
    </w:p>
    <w:p w:rsidRPr="00FE2567" w:rsidR="005510D6" w:rsidP="00FE2567" w:rsidRDefault="005510D6" w14:paraId="26C69140" w14:textId="77777777">
      <w:pPr>
        <w:pStyle w:val="ListParagraph"/>
        <w:keepNext/>
        <w:keepLines/>
        <w:spacing w:after="200"/>
        <w:ind w:left="0"/>
        <w:contextualSpacing w:val="0"/>
        <w:jc w:val="both"/>
        <w:rPr>
          <w:rFonts w:cs="Arial"/>
          <w:sz w:val="20"/>
          <w:szCs w:val="20"/>
        </w:rPr>
      </w:pPr>
      <w:r w:rsidRPr="00FE2567">
        <w:rPr>
          <w:rFonts w:cs="Arial"/>
          <w:sz w:val="20"/>
          <w:szCs w:val="20"/>
        </w:rPr>
        <w:t xml:space="preserve">In addition to the foregoing specific requirements, supplier partner agrees, in accepting any purchase order from a </w:t>
      </w:r>
      <w:r w:rsidRPr="00FE2567" w:rsidR="00D763DF">
        <w:rPr>
          <w:rFonts w:cs="Arial"/>
          <w:sz w:val="20"/>
          <w:szCs w:val="20"/>
        </w:rPr>
        <w:t>Participating Agency</w:t>
      </w:r>
      <w:r w:rsidRPr="00FE2567">
        <w:rPr>
          <w:rFonts w:cs="Arial"/>
          <w:sz w:val="20"/>
          <w:szCs w:val="20"/>
        </w:rPr>
        <w:t xml:space="preserve">, it shall make a good faith effort to work with </w:t>
      </w:r>
      <w:r w:rsidRPr="00FE2567" w:rsidR="00D763DF">
        <w:rPr>
          <w:rFonts w:cs="Arial"/>
          <w:sz w:val="20"/>
          <w:szCs w:val="20"/>
        </w:rPr>
        <w:t xml:space="preserve">Participating Agencies </w:t>
      </w:r>
      <w:r w:rsidRPr="00FE2567">
        <w:rPr>
          <w:rFonts w:cs="Arial"/>
          <w:sz w:val="20"/>
          <w:szCs w:val="20"/>
        </w:rPr>
        <w:t>to provide such information and to satisfy such requirements as may apply to a particular participating agency purchase or purchases including without limitation applicable recordkeeping and record retention requirements.</w:t>
      </w:r>
    </w:p>
    <w:p w:rsidRPr="00FE2567" w:rsidR="00EB58D8" w:rsidP="00FE2567" w:rsidRDefault="00EB58D8" w14:paraId="79704EB3"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00FD4C59" w:rsidRDefault="00FD4C59" w14:paraId="4CBA6784" w14:textId="77777777">
      <w:pPr>
        <w:spacing w:after="160" w:line="259" w:lineRule="auto"/>
        <w:rPr>
          <w:rFonts w:cs="Arial"/>
          <w:b/>
          <w:sz w:val="20"/>
          <w:szCs w:val="20"/>
        </w:rPr>
      </w:pPr>
      <w:r>
        <w:rPr>
          <w:rFonts w:cs="Arial"/>
          <w:b/>
          <w:sz w:val="20"/>
          <w:szCs w:val="20"/>
        </w:rPr>
        <w:br w:type="page"/>
      </w:r>
    </w:p>
    <w:p w:rsidRPr="00FE2567" w:rsidR="005510D6" w:rsidP="00FE2567" w:rsidRDefault="005510D6" w14:paraId="2ABF11BA" w14:textId="3C2AB04E">
      <w:pPr>
        <w:pStyle w:val="ListParagraph"/>
        <w:numPr>
          <w:ilvl w:val="0"/>
          <w:numId w:val="19"/>
        </w:numPr>
        <w:spacing w:after="200"/>
        <w:contextualSpacing w:val="0"/>
        <w:jc w:val="both"/>
        <w:rPr>
          <w:rFonts w:cs="Arial"/>
          <w:b/>
          <w:sz w:val="20"/>
          <w:szCs w:val="20"/>
        </w:rPr>
      </w:pPr>
      <w:r w:rsidRPr="00FE2567">
        <w:rPr>
          <w:rFonts w:cs="Arial"/>
          <w:b/>
          <w:sz w:val="20"/>
          <w:szCs w:val="20"/>
        </w:rPr>
        <w:t>APPLICABILITY TO SUBCONTRACTORS</w:t>
      </w:r>
    </w:p>
    <w:p w:rsidRPr="00FE2567" w:rsidR="005510D6" w:rsidP="00FE2567" w:rsidRDefault="005510D6" w14:paraId="7F17DF5D" w14:textId="77777777">
      <w:pPr>
        <w:pStyle w:val="ListParagraph"/>
        <w:spacing w:after="200"/>
        <w:ind w:left="0"/>
        <w:contextualSpacing w:val="0"/>
        <w:jc w:val="both"/>
        <w:rPr>
          <w:rFonts w:cs="Arial"/>
          <w:sz w:val="20"/>
          <w:szCs w:val="20"/>
        </w:rPr>
      </w:pPr>
      <w:r w:rsidRPr="00FE2567">
        <w:rPr>
          <w:rFonts w:cs="Arial"/>
          <w:sz w:val="20"/>
          <w:szCs w:val="20"/>
        </w:rPr>
        <w:t>Supplier partner agrees that all contracts it awards pursuant to the Master Agreement shall be bound by the foregoing terms and conditions.</w:t>
      </w:r>
    </w:p>
    <w:p w:rsidRPr="00FE2567" w:rsidR="00EB58D8" w:rsidP="00FE2567" w:rsidRDefault="00EB58D8" w14:paraId="33AC3B60"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626ACC" w:rsidP="00FE2567" w:rsidRDefault="00626ACC" w14:paraId="451CAA61" w14:textId="77777777">
      <w:pPr>
        <w:pStyle w:val="ListParagraph"/>
        <w:spacing w:after="200"/>
        <w:ind w:left="0"/>
        <w:contextualSpacing w:val="0"/>
        <w:jc w:val="both"/>
        <w:rPr>
          <w:rFonts w:cs="Arial"/>
          <w:sz w:val="20"/>
          <w:szCs w:val="20"/>
        </w:rPr>
      </w:pPr>
    </w:p>
    <w:p w:rsidRPr="00FE2567" w:rsidR="005510D6" w:rsidP="00FE2567" w:rsidRDefault="005510D6" w14:paraId="51E0E7F9" w14:textId="77777777">
      <w:pPr>
        <w:pStyle w:val="ListParagraph"/>
        <w:spacing w:after="200"/>
        <w:ind w:left="0"/>
        <w:contextualSpacing w:val="0"/>
        <w:jc w:val="both"/>
        <w:rPr>
          <w:rFonts w:cs="Arial"/>
          <w:sz w:val="20"/>
          <w:szCs w:val="20"/>
        </w:rPr>
      </w:pPr>
      <w:r w:rsidRPr="00FE2567">
        <w:rPr>
          <w:rFonts w:cs="Arial"/>
          <w:sz w:val="20"/>
          <w:szCs w:val="20"/>
        </w:rPr>
        <w:t>By my signature below, I certify that the information in this form is true, complete, and accurate and that I am authorized by my company to make this certification and all consents and agreements contained herein.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5"/>
        <w:gridCol w:w="4230"/>
        <w:gridCol w:w="2425"/>
      </w:tblGrid>
      <w:tr w:rsidRPr="002D264F" w:rsidR="00CC4171" w14:paraId="4C7D3433" w14:textId="77777777">
        <w:tc>
          <w:tcPr>
            <w:tcW w:w="4135" w:type="dxa"/>
            <w:tcBorders>
              <w:bottom w:val="single" w:color="auto" w:sz="4" w:space="0"/>
            </w:tcBorders>
          </w:tcPr>
          <w:p w:rsidRPr="002D264F" w:rsidR="00CC4171" w:rsidRDefault="00CC4171" w14:paraId="5066FFE3" w14:textId="77777777">
            <w:pPr>
              <w:spacing w:after="240"/>
              <w:jc w:val="center"/>
              <w:rPr>
                <w:rFonts w:cs="Arial"/>
                <w:i/>
              </w:rPr>
            </w:pPr>
          </w:p>
        </w:tc>
        <w:tc>
          <w:tcPr>
            <w:tcW w:w="4230" w:type="dxa"/>
            <w:tcBorders>
              <w:bottom w:val="single" w:color="auto" w:sz="4" w:space="0"/>
            </w:tcBorders>
          </w:tcPr>
          <w:p w:rsidRPr="002D264F" w:rsidR="00CC4171" w:rsidRDefault="00CC4171" w14:paraId="1A73771E" w14:textId="77777777">
            <w:pPr>
              <w:spacing w:after="240"/>
              <w:jc w:val="center"/>
              <w:rPr>
                <w:rFonts w:cs="Arial"/>
                <w:i/>
              </w:rPr>
            </w:pPr>
          </w:p>
        </w:tc>
        <w:tc>
          <w:tcPr>
            <w:tcW w:w="2425" w:type="dxa"/>
            <w:tcBorders>
              <w:bottom w:val="single" w:color="auto" w:sz="4" w:space="0"/>
            </w:tcBorders>
          </w:tcPr>
          <w:p w:rsidRPr="002D264F" w:rsidR="00CC4171" w:rsidRDefault="00CC4171" w14:paraId="5AAD7C0F" w14:textId="77777777">
            <w:pPr>
              <w:spacing w:after="240"/>
              <w:jc w:val="center"/>
              <w:rPr>
                <w:rFonts w:cs="Arial"/>
                <w:i/>
              </w:rPr>
            </w:pPr>
          </w:p>
        </w:tc>
      </w:tr>
      <w:tr w:rsidRPr="002D264F" w:rsidR="00CC4171" w14:paraId="51C7F08B" w14:textId="77777777">
        <w:tc>
          <w:tcPr>
            <w:tcW w:w="4135" w:type="dxa"/>
            <w:tcBorders>
              <w:top w:val="single" w:color="auto" w:sz="4" w:space="0"/>
            </w:tcBorders>
          </w:tcPr>
          <w:p w:rsidRPr="002D264F" w:rsidR="00CC4171" w:rsidRDefault="00CC4171" w14:paraId="7A485FD1" w14:textId="77777777">
            <w:pPr>
              <w:rPr>
                <w:rFonts w:cs="Arial"/>
                <w:i/>
                <w:iCs/>
                <w:sz w:val="18"/>
                <w:szCs w:val="18"/>
              </w:rPr>
            </w:pPr>
            <w:r w:rsidRPr="002D264F">
              <w:rPr>
                <w:rFonts w:cs="Arial"/>
                <w:i/>
                <w:iCs/>
                <w:sz w:val="18"/>
                <w:szCs w:val="18"/>
              </w:rPr>
              <w:t>Printed Name of Representative</w:t>
            </w:r>
          </w:p>
        </w:tc>
        <w:tc>
          <w:tcPr>
            <w:tcW w:w="4230" w:type="dxa"/>
            <w:tcBorders>
              <w:top w:val="single" w:color="auto" w:sz="4" w:space="0"/>
            </w:tcBorders>
          </w:tcPr>
          <w:p w:rsidRPr="002D264F" w:rsidR="00CC4171" w:rsidRDefault="00CC4171" w14:paraId="4590C638" w14:textId="77777777">
            <w:pPr>
              <w:rPr>
                <w:rFonts w:cs="Arial"/>
                <w:i/>
                <w:iCs/>
                <w:sz w:val="18"/>
                <w:szCs w:val="18"/>
              </w:rPr>
            </w:pPr>
            <w:r w:rsidRPr="002D264F">
              <w:rPr>
                <w:rFonts w:cs="Arial"/>
                <w:i/>
                <w:iCs/>
                <w:sz w:val="18"/>
                <w:szCs w:val="18"/>
              </w:rPr>
              <w:t>Signature</w:t>
            </w:r>
          </w:p>
        </w:tc>
        <w:tc>
          <w:tcPr>
            <w:tcW w:w="2425" w:type="dxa"/>
            <w:tcBorders>
              <w:top w:val="single" w:color="auto" w:sz="4" w:space="0"/>
            </w:tcBorders>
          </w:tcPr>
          <w:p w:rsidRPr="002D264F" w:rsidR="00CC4171" w:rsidRDefault="00CC4171" w14:paraId="5E111E65" w14:textId="77777777">
            <w:pPr>
              <w:rPr>
                <w:rFonts w:cs="Arial"/>
                <w:i/>
                <w:iCs/>
                <w:sz w:val="18"/>
                <w:szCs w:val="18"/>
              </w:rPr>
            </w:pPr>
            <w:r w:rsidRPr="002D264F">
              <w:rPr>
                <w:rFonts w:cs="Arial"/>
                <w:i/>
                <w:iCs/>
                <w:sz w:val="18"/>
                <w:szCs w:val="18"/>
              </w:rPr>
              <w:t>Date</w:t>
            </w:r>
          </w:p>
        </w:tc>
      </w:tr>
      <w:tr w:rsidRPr="002D264F" w:rsidR="00CC4171" w14:paraId="7D2649BA" w14:textId="77777777">
        <w:tc>
          <w:tcPr>
            <w:tcW w:w="4135" w:type="dxa"/>
            <w:tcBorders>
              <w:bottom w:val="single" w:color="auto" w:sz="4" w:space="0"/>
            </w:tcBorders>
          </w:tcPr>
          <w:p w:rsidRPr="002D264F" w:rsidR="00CC4171" w:rsidRDefault="00CC4171" w14:paraId="7E63D4E4" w14:textId="77777777">
            <w:pPr>
              <w:spacing w:after="240"/>
              <w:jc w:val="center"/>
              <w:rPr>
                <w:rFonts w:cs="Arial"/>
                <w:i/>
              </w:rPr>
            </w:pPr>
          </w:p>
        </w:tc>
        <w:tc>
          <w:tcPr>
            <w:tcW w:w="4230" w:type="dxa"/>
            <w:tcBorders>
              <w:bottom w:val="single" w:color="auto" w:sz="4" w:space="0"/>
            </w:tcBorders>
          </w:tcPr>
          <w:p w:rsidRPr="002D264F" w:rsidR="00CC4171" w:rsidRDefault="00CC4171" w14:paraId="56EB2B35" w14:textId="77777777">
            <w:pPr>
              <w:spacing w:after="240"/>
              <w:jc w:val="center"/>
              <w:rPr>
                <w:rFonts w:cs="Arial"/>
                <w:i/>
              </w:rPr>
            </w:pPr>
          </w:p>
        </w:tc>
        <w:tc>
          <w:tcPr>
            <w:tcW w:w="2425" w:type="dxa"/>
            <w:tcBorders>
              <w:bottom w:val="single" w:color="auto" w:sz="4" w:space="0"/>
            </w:tcBorders>
          </w:tcPr>
          <w:p w:rsidRPr="002D264F" w:rsidR="00CC4171" w:rsidRDefault="00CC4171" w14:paraId="16E57E2D" w14:textId="77777777">
            <w:pPr>
              <w:spacing w:after="240"/>
              <w:jc w:val="center"/>
              <w:rPr>
                <w:rFonts w:cs="Arial"/>
                <w:i/>
              </w:rPr>
            </w:pPr>
          </w:p>
        </w:tc>
      </w:tr>
      <w:tr w:rsidRPr="002D264F" w:rsidR="00CC4171" w14:paraId="69EB5E2F" w14:textId="77777777">
        <w:tc>
          <w:tcPr>
            <w:tcW w:w="4135" w:type="dxa"/>
            <w:tcBorders>
              <w:top w:val="single" w:color="auto" w:sz="4" w:space="0"/>
            </w:tcBorders>
          </w:tcPr>
          <w:p w:rsidRPr="002D264F" w:rsidR="00CC4171" w:rsidRDefault="00CC4171" w14:paraId="40E76C6A" w14:textId="77777777">
            <w:pPr>
              <w:rPr>
                <w:rFonts w:cs="Arial"/>
                <w:i/>
                <w:iCs/>
                <w:sz w:val="18"/>
                <w:szCs w:val="18"/>
              </w:rPr>
            </w:pPr>
            <w:r w:rsidRPr="002D264F">
              <w:rPr>
                <w:rFonts w:cs="Arial"/>
                <w:i/>
                <w:iCs/>
                <w:sz w:val="18"/>
                <w:szCs w:val="18"/>
              </w:rPr>
              <w:t>Company Name</w:t>
            </w:r>
          </w:p>
        </w:tc>
        <w:tc>
          <w:tcPr>
            <w:tcW w:w="4230" w:type="dxa"/>
            <w:tcBorders>
              <w:top w:val="single" w:color="auto" w:sz="4" w:space="0"/>
            </w:tcBorders>
          </w:tcPr>
          <w:p w:rsidRPr="002D264F" w:rsidR="00CC4171" w:rsidRDefault="00CC4171" w14:paraId="0937047D" w14:textId="77777777">
            <w:pPr>
              <w:suppressAutoHyphens/>
              <w:ind w:left="-115"/>
              <w:rPr>
                <w:rFonts w:cs="Arial"/>
                <w:i/>
                <w:iCs/>
                <w:sz w:val="18"/>
                <w:szCs w:val="18"/>
              </w:rPr>
            </w:pPr>
            <w:r w:rsidRPr="002D264F">
              <w:rPr>
                <w:rFonts w:cs="Arial"/>
                <w:i/>
                <w:iCs/>
                <w:sz w:val="18"/>
                <w:szCs w:val="18"/>
              </w:rPr>
              <w:t>Address</w:t>
            </w:r>
          </w:p>
          <w:p w:rsidRPr="002D264F" w:rsidR="00CC4171" w:rsidRDefault="00CC4171" w14:paraId="1EB3EB0E" w14:textId="77777777">
            <w:pPr>
              <w:rPr>
                <w:rFonts w:cs="Arial"/>
                <w:i/>
                <w:iCs/>
                <w:sz w:val="18"/>
                <w:szCs w:val="18"/>
              </w:rPr>
            </w:pPr>
          </w:p>
        </w:tc>
        <w:tc>
          <w:tcPr>
            <w:tcW w:w="2425" w:type="dxa"/>
            <w:tcBorders>
              <w:top w:val="single" w:color="auto" w:sz="4" w:space="0"/>
            </w:tcBorders>
          </w:tcPr>
          <w:p w:rsidRPr="002D264F" w:rsidR="00CC4171" w:rsidRDefault="00CC4171" w14:paraId="774D420A" w14:textId="77777777">
            <w:pPr>
              <w:rPr>
                <w:rFonts w:cs="Arial"/>
                <w:i/>
                <w:iCs/>
                <w:sz w:val="18"/>
                <w:szCs w:val="18"/>
              </w:rPr>
            </w:pPr>
            <w:r w:rsidRPr="002D264F">
              <w:rPr>
                <w:rFonts w:cs="Arial"/>
                <w:i/>
                <w:iCs/>
                <w:sz w:val="18"/>
                <w:szCs w:val="18"/>
              </w:rPr>
              <w:t>DUNS No. (if applicable)</w:t>
            </w:r>
          </w:p>
        </w:tc>
      </w:tr>
    </w:tbl>
    <w:p w:rsidRPr="002D264F" w:rsidR="0004301E" w:rsidP="005510D6" w:rsidRDefault="0004301E" w14:paraId="2BE58B97" w14:textId="013E5C49">
      <w:pPr>
        <w:spacing w:after="240"/>
        <w:jc w:val="center"/>
        <w:rPr>
          <w:rFonts w:cs="Arial"/>
          <w:i/>
        </w:rPr>
      </w:pPr>
    </w:p>
    <w:p w:rsidRPr="002D264F" w:rsidR="008E26CD" w:rsidP="005510D6" w:rsidRDefault="008E26CD" w14:paraId="213E3328" w14:textId="77777777">
      <w:pPr>
        <w:spacing w:after="240"/>
        <w:jc w:val="center"/>
        <w:rPr>
          <w:rFonts w:cs="Arial"/>
          <w:i/>
        </w:rPr>
        <w:sectPr w:rsidRPr="002D264F" w:rsidR="008E26CD" w:rsidSect="00D36497">
          <w:footerReference w:type="default" r:id="rId22"/>
          <w:headerReference w:type="first" r:id="rId23"/>
          <w:footerReference w:type="first" r:id="rId24"/>
          <w:pgSz w:w="12240" w:h="15840" w:orient="portrait"/>
          <w:pgMar w:top="720" w:right="720" w:bottom="720" w:left="720" w:header="576" w:footer="576" w:gutter="0"/>
          <w:cols w:space="720"/>
          <w:titlePg/>
          <w:docGrid w:linePitch="360"/>
        </w:sectPr>
      </w:pPr>
    </w:p>
    <w:p w:rsidRPr="002D264F" w:rsidR="005510D6" w:rsidP="005510D6" w:rsidRDefault="0004301E" w14:paraId="6A3D4751" w14:textId="77777777">
      <w:pPr>
        <w:spacing w:after="240"/>
        <w:jc w:val="center"/>
        <w:rPr>
          <w:rFonts w:cs="Arial"/>
          <w:b/>
        </w:rPr>
      </w:pPr>
      <w:r w:rsidRPr="002D264F">
        <w:rPr>
          <w:rFonts w:cs="Arial"/>
          <w:b/>
        </w:rPr>
        <w:t xml:space="preserve">SECTION </w:t>
      </w:r>
      <w:r w:rsidRPr="002D264F" w:rsidR="00CF3F0F">
        <w:rPr>
          <w:rFonts w:cs="Arial"/>
          <w:b/>
        </w:rPr>
        <w:t>D</w:t>
      </w:r>
      <w:r w:rsidRPr="002D264F">
        <w:rPr>
          <w:rFonts w:cs="Arial"/>
          <w:b/>
        </w:rPr>
        <w:t xml:space="preserve"> – NEW JERSEY BUSINESS COMPLIANCE</w:t>
      </w:r>
    </w:p>
    <w:p w:rsidRPr="002D264F" w:rsidR="0078724A" w:rsidP="0078724A" w:rsidRDefault="0078724A" w14:paraId="4BE5DAB2" w14:textId="77777777">
      <w:pPr>
        <w:spacing w:after="240"/>
        <w:jc w:val="center"/>
        <w:rPr>
          <w:rFonts w:cs="Arial"/>
          <w:i/>
        </w:rPr>
        <w:sectPr w:rsidRPr="002D264F" w:rsidR="0078724A" w:rsidSect="00253680">
          <w:footerReference w:type="first" r:id="rId25"/>
          <w:pgSz w:w="12240" w:h="15840" w:orient="portrait"/>
          <w:pgMar w:top="720" w:right="720" w:bottom="720" w:left="720" w:header="720" w:footer="720" w:gutter="0"/>
          <w:cols w:space="720"/>
          <w:titlePg/>
          <w:docGrid w:linePitch="360"/>
        </w:sectPr>
      </w:pPr>
      <w:r w:rsidRPr="002D264F">
        <w:rPr>
          <w:rFonts w:cs="Arial"/>
          <w:i/>
        </w:rPr>
        <w:t>[Attachment to Follow]</w:t>
      </w:r>
    </w:p>
    <w:p w:rsidRPr="002D264F" w:rsidR="0078724A" w:rsidP="0078724A" w:rsidRDefault="0078724A" w14:paraId="4C03CA8F" w14:textId="77777777">
      <w:pPr>
        <w:spacing w:before="120" w:after="120"/>
        <w:jc w:val="center"/>
        <w:rPr>
          <w:rFonts w:cs="Arial"/>
          <w:b/>
          <w:sz w:val="20"/>
          <w:szCs w:val="24"/>
        </w:rPr>
      </w:pPr>
      <w:r w:rsidRPr="002D264F">
        <w:rPr>
          <w:rFonts w:cs="Arial"/>
          <w:b/>
          <w:sz w:val="20"/>
          <w:szCs w:val="24"/>
        </w:rPr>
        <w:t>NEW JERSEY BUSINESS COMPLIANCE</w:t>
      </w:r>
    </w:p>
    <w:p w:rsidRPr="002D264F" w:rsidR="0078724A" w:rsidP="0078724A" w:rsidRDefault="0078724A" w14:paraId="487EBF5E" w14:textId="77777777">
      <w:pPr>
        <w:spacing w:after="120"/>
        <w:jc w:val="both"/>
        <w:rPr>
          <w:rFonts w:cs="Arial"/>
          <w:sz w:val="20"/>
          <w:szCs w:val="24"/>
        </w:rPr>
      </w:pPr>
      <w:r w:rsidRPr="002D264F">
        <w:rPr>
          <w:rFonts w:cs="Arial"/>
          <w:sz w:val="20"/>
          <w:szCs w:val="24"/>
        </w:rPr>
        <w:t>Respondents intending to do business in the State of New Jersey shall comply with policies and procedures required by New Jersey statutes. All Respondents must complete and submit the following forms to meet the requirements of doing business in this state. Failure to comply shall affect the ability to promote the Master Agreement in the State of New Jersey as required hereunder.</w:t>
      </w:r>
    </w:p>
    <w:tbl>
      <w:tblPr>
        <w:tblStyle w:val="TableGrid"/>
        <w:tblW w:w="0" w:type="auto"/>
        <w:tblLook w:val="04A0" w:firstRow="1" w:lastRow="0" w:firstColumn="1" w:lastColumn="0" w:noHBand="0" w:noVBand="1"/>
      </w:tblPr>
      <w:tblGrid>
        <w:gridCol w:w="2155"/>
        <w:gridCol w:w="2250"/>
        <w:gridCol w:w="6385"/>
      </w:tblGrid>
      <w:tr w:rsidRPr="002D264F" w:rsidR="0078724A" w:rsidTr="00ED0986" w14:paraId="493F7CE2" w14:textId="77777777">
        <w:trPr>
          <w:trHeight w:val="576"/>
        </w:trPr>
        <w:tc>
          <w:tcPr>
            <w:tcW w:w="2155" w:type="dxa"/>
            <w:shd w:val="clear" w:color="auto" w:fill="D9D9D9" w:themeFill="background1" w:themeFillShade="D9"/>
            <w:vAlign w:val="center"/>
          </w:tcPr>
          <w:p w:rsidRPr="002D264F" w:rsidR="0078724A" w:rsidP="00ED0986" w:rsidRDefault="0078724A" w14:paraId="418056CF" w14:textId="77777777">
            <w:pPr>
              <w:rPr>
                <w:rFonts w:cs="Arial"/>
                <w:b/>
                <w:sz w:val="20"/>
                <w:szCs w:val="24"/>
              </w:rPr>
            </w:pPr>
            <w:r w:rsidRPr="002D264F">
              <w:rPr>
                <w:rFonts w:cs="Arial"/>
                <w:b/>
                <w:sz w:val="20"/>
                <w:szCs w:val="24"/>
              </w:rPr>
              <w:t>INCLUDED IN PROPOSAL</w:t>
            </w:r>
          </w:p>
        </w:tc>
        <w:tc>
          <w:tcPr>
            <w:tcW w:w="2250" w:type="dxa"/>
            <w:shd w:val="clear" w:color="auto" w:fill="D9D9D9" w:themeFill="background1" w:themeFillShade="D9"/>
            <w:vAlign w:val="center"/>
          </w:tcPr>
          <w:p w:rsidRPr="002D264F" w:rsidR="0078724A" w:rsidP="00ED0986" w:rsidRDefault="0078724A" w14:paraId="738F1EFC" w14:textId="77777777">
            <w:pPr>
              <w:rPr>
                <w:rFonts w:cs="Arial"/>
                <w:b/>
                <w:sz w:val="20"/>
                <w:szCs w:val="24"/>
              </w:rPr>
            </w:pPr>
            <w:r w:rsidRPr="002D264F">
              <w:rPr>
                <w:rFonts w:cs="Arial"/>
                <w:b/>
                <w:sz w:val="20"/>
                <w:szCs w:val="24"/>
              </w:rPr>
              <w:t>ATTACHMENT</w:t>
            </w:r>
          </w:p>
        </w:tc>
        <w:tc>
          <w:tcPr>
            <w:tcW w:w="6385" w:type="dxa"/>
            <w:shd w:val="clear" w:color="auto" w:fill="D9D9D9" w:themeFill="background1" w:themeFillShade="D9"/>
            <w:vAlign w:val="center"/>
          </w:tcPr>
          <w:p w:rsidRPr="002D264F" w:rsidR="0078724A" w:rsidP="00ED0986" w:rsidRDefault="0078724A" w14:paraId="54A496F1" w14:textId="77777777">
            <w:pPr>
              <w:rPr>
                <w:rFonts w:cs="Arial"/>
                <w:b/>
                <w:sz w:val="20"/>
                <w:szCs w:val="24"/>
              </w:rPr>
            </w:pPr>
            <w:r w:rsidRPr="002D264F">
              <w:rPr>
                <w:rFonts w:cs="Arial"/>
                <w:b/>
                <w:sz w:val="20"/>
                <w:szCs w:val="24"/>
              </w:rPr>
              <w:t>FORM</w:t>
            </w:r>
          </w:p>
        </w:tc>
      </w:tr>
      <w:tr w:rsidRPr="002D264F" w:rsidR="0078724A" w:rsidTr="00ED0986" w14:paraId="4AB2823D" w14:textId="77777777">
        <w:trPr>
          <w:trHeight w:val="432"/>
        </w:trPr>
        <w:tc>
          <w:tcPr>
            <w:tcW w:w="2155" w:type="dxa"/>
            <w:vAlign w:val="center"/>
          </w:tcPr>
          <w:p w:rsidRPr="002D264F" w:rsidR="0078724A" w:rsidP="00ED0986" w:rsidRDefault="0078724A" w14:paraId="23A6C212" w14:textId="77777777">
            <w:pPr>
              <w:jc w:val="center"/>
              <w:rPr>
                <w:rFonts w:cs="Arial"/>
                <w:sz w:val="20"/>
                <w:szCs w:val="24"/>
              </w:rPr>
            </w:pPr>
          </w:p>
        </w:tc>
        <w:tc>
          <w:tcPr>
            <w:tcW w:w="2250" w:type="dxa"/>
            <w:vAlign w:val="center"/>
          </w:tcPr>
          <w:p w:rsidRPr="002D264F" w:rsidR="0078724A" w:rsidP="00ED0986" w:rsidRDefault="0078724A" w14:paraId="4F6FE975" w14:textId="77777777">
            <w:pPr>
              <w:rPr>
                <w:rFonts w:cs="Arial"/>
                <w:sz w:val="20"/>
                <w:szCs w:val="24"/>
              </w:rPr>
            </w:pPr>
            <w:r w:rsidRPr="002D264F">
              <w:rPr>
                <w:rFonts w:cs="Arial"/>
                <w:sz w:val="20"/>
                <w:szCs w:val="24"/>
              </w:rPr>
              <w:t>Attachment 1</w:t>
            </w:r>
          </w:p>
        </w:tc>
        <w:tc>
          <w:tcPr>
            <w:tcW w:w="6385" w:type="dxa"/>
            <w:vAlign w:val="center"/>
          </w:tcPr>
          <w:p w:rsidRPr="002D264F" w:rsidR="0078724A" w:rsidP="00ED0986" w:rsidRDefault="0078724A" w14:paraId="135BFAD5" w14:textId="77777777">
            <w:pPr>
              <w:rPr>
                <w:rFonts w:cs="Arial"/>
                <w:sz w:val="20"/>
                <w:szCs w:val="24"/>
              </w:rPr>
            </w:pPr>
            <w:r w:rsidRPr="002D264F">
              <w:rPr>
                <w:rFonts w:cs="Arial"/>
                <w:sz w:val="20"/>
                <w:szCs w:val="24"/>
              </w:rPr>
              <w:t>Ownership Disclosure Form</w:t>
            </w:r>
          </w:p>
        </w:tc>
      </w:tr>
      <w:tr w:rsidRPr="002D264F" w:rsidR="0078724A" w:rsidTr="00ED0986" w14:paraId="7A0DBC18" w14:textId="77777777">
        <w:trPr>
          <w:trHeight w:val="432"/>
        </w:trPr>
        <w:tc>
          <w:tcPr>
            <w:tcW w:w="2155" w:type="dxa"/>
            <w:vAlign w:val="center"/>
          </w:tcPr>
          <w:p w:rsidRPr="002D264F" w:rsidR="0078724A" w:rsidP="00ED0986" w:rsidRDefault="0078724A" w14:paraId="3D3B353A" w14:textId="77777777">
            <w:pPr>
              <w:jc w:val="center"/>
              <w:rPr>
                <w:rFonts w:cs="Arial"/>
                <w:sz w:val="20"/>
                <w:szCs w:val="24"/>
              </w:rPr>
            </w:pPr>
          </w:p>
        </w:tc>
        <w:tc>
          <w:tcPr>
            <w:tcW w:w="2250" w:type="dxa"/>
            <w:vAlign w:val="center"/>
          </w:tcPr>
          <w:p w:rsidRPr="002D264F" w:rsidR="0078724A" w:rsidP="00ED0986" w:rsidRDefault="0078724A" w14:paraId="2375CE75" w14:textId="77777777">
            <w:pPr>
              <w:rPr>
                <w:rFonts w:cs="Arial"/>
                <w:sz w:val="20"/>
                <w:szCs w:val="24"/>
              </w:rPr>
            </w:pPr>
            <w:r w:rsidRPr="002D264F">
              <w:rPr>
                <w:rFonts w:cs="Arial"/>
                <w:sz w:val="20"/>
                <w:szCs w:val="24"/>
              </w:rPr>
              <w:t>Attachment 2</w:t>
            </w:r>
          </w:p>
        </w:tc>
        <w:tc>
          <w:tcPr>
            <w:tcW w:w="6385" w:type="dxa"/>
            <w:vAlign w:val="center"/>
          </w:tcPr>
          <w:p w:rsidRPr="002D264F" w:rsidR="0078724A" w:rsidP="00ED0986" w:rsidRDefault="0078724A" w14:paraId="797E36EB" w14:textId="77777777">
            <w:pPr>
              <w:rPr>
                <w:rFonts w:cs="Arial"/>
                <w:sz w:val="20"/>
                <w:szCs w:val="24"/>
              </w:rPr>
            </w:pPr>
            <w:r w:rsidRPr="002D264F">
              <w:rPr>
                <w:rFonts w:cs="Arial"/>
                <w:sz w:val="20"/>
                <w:szCs w:val="24"/>
              </w:rPr>
              <w:t>Non-Collusion Affidavit</w:t>
            </w:r>
          </w:p>
        </w:tc>
      </w:tr>
      <w:tr w:rsidRPr="002D264F" w:rsidR="0078724A" w:rsidTr="00ED0986" w14:paraId="3E656137" w14:textId="77777777">
        <w:trPr>
          <w:trHeight w:val="432"/>
        </w:trPr>
        <w:tc>
          <w:tcPr>
            <w:tcW w:w="2155" w:type="dxa"/>
            <w:vAlign w:val="center"/>
          </w:tcPr>
          <w:p w:rsidRPr="002D264F" w:rsidR="0078724A" w:rsidP="00ED0986" w:rsidRDefault="0078724A" w14:paraId="7BF5E61E" w14:textId="77777777">
            <w:pPr>
              <w:jc w:val="center"/>
              <w:rPr>
                <w:rFonts w:cs="Arial"/>
                <w:sz w:val="20"/>
                <w:szCs w:val="24"/>
              </w:rPr>
            </w:pPr>
          </w:p>
        </w:tc>
        <w:tc>
          <w:tcPr>
            <w:tcW w:w="2250" w:type="dxa"/>
            <w:vAlign w:val="center"/>
          </w:tcPr>
          <w:p w:rsidRPr="002D264F" w:rsidR="0078724A" w:rsidP="00ED0986" w:rsidRDefault="0078724A" w14:paraId="238A016A" w14:textId="77777777">
            <w:pPr>
              <w:rPr>
                <w:rFonts w:cs="Arial"/>
                <w:sz w:val="20"/>
                <w:szCs w:val="24"/>
              </w:rPr>
            </w:pPr>
            <w:r w:rsidRPr="002D264F">
              <w:rPr>
                <w:rFonts w:cs="Arial"/>
                <w:sz w:val="20"/>
                <w:szCs w:val="24"/>
              </w:rPr>
              <w:t>Attachment 3</w:t>
            </w:r>
          </w:p>
        </w:tc>
        <w:tc>
          <w:tcPr>
            <w:tcW w:w="6385" w:type="dxa"/>
            <w:vAlign w:val="center"/>
          </w:tcPr>
          <w:p w:rsidRPr="002D264F" w:rsidR="0078724A" w:rsidP="00ED0986" w:rsidRDefault="0078724A" w14:paraId="0065045F" w14:textId="77777777">
            <w:pPr>
              <w:rPr>
                <w:rFonts w:cs="Arial"/>
                <w:sz w:val="20"/>
                <w:szCs w:val="24"/>
              </w:rPr>
            </w:pPr>
            <w:r w:rsidRPr="002D264F">
              <w:rPr>
                <w:rFonts w:cs="Arial"/>
                <w:sz w:val="20"/>
                <w:szCs w:val="24"/>
              </w:rPr>
              <w:t>Affirmative Action Affidavit</w:t>
            </w:r>
          </w:p>
        </w:tc>
      </w:tr>
      <w:tr w:rsidRPr="002D264F" w:rsidR="0078724A" w:rsidTr="00ED0986" w14:paraId="5206059A" w14:textId="77777777">
        <w:trPr>
          <w:trHeight w:val="432"/>
        </w:trPr>
        <w:tc>
          <w:tcPr>
            <w:tcW w:w="2155" w:type="dxa"/>
            <w:vAlign w:val="center"/>
          </w:tcPr>
          <w:p w:rsidRPr="002D264F" w:rsidR="0078724A" w:rsidP="00ED0986" w:rsidRDefault="0078724A" w14:paraId="524F575E" w14:textId="77777777">
            <w:pPr>
              <w:jc w:val="center"/>
              <w:rPr>
                <w:rFonts w:cs="Arial"/>
                <w:sz w:val="20"/>
                <w:szCs w:val="24"/>
              </w:rPr>
            </w:pPr>
          </w:p>
        </w:tc>
        <w:tc>
          <w:tcPr>
            <w:tcW w:w="2250" w:type="dxa"/>
            <w:vAlign w:val="center"/>
          </w:tcPr>
          <w:p w:rsidRPr="002D264F" w:rsidR="0078724A" w:rsidP="00ED0986" w:rsidRDefault="0078724A" w14:paraId="48D797F3" w14:textId="77777777">
            <w:pPr>
              <w:rPr>
                <w:rFonts w:cs="Arial"/>
                <w:sz w:val="20"/>
                <w:szCs w:val="24"/>
              </w:rPr>
            </w:pPr>
            <w:r w:rsidRPr="002D264F">
              <w:rPr>
                <w:rFonts w:cs="Arial"/>
                <w:sz w:val="20"/>
                <w:szCs w:val="24"/>
              </w:rPr>
              <w:t>Attachment 4</w:t>
            </w:r>
          </w:p>
        </w:tc>
        <w:tc>
          <w:tcPr>
            <w:tcW w:w="6385" w:type="dxa"/>
            <w:vAlign w:val="center"/>
          </w:tcPr>
          <w:p w:rsidRPr="002D264F" w:rsidR="0078724A" w:rsidP="00ED0986" w:rsidRDefault="0078724A" w14:paraId="11ED2736" w14:textId="77777777">
            <w:pPr>
              <w:rPr>
                <w:rFonts w:cs="Arial"/>
                <w:sz w:val="20"/>
                <w:szCs w:val="24"/>
              </w:rPr>
            </w:pPr>
            <w:r w:rsidRPr="002D264F">
              <w:rPr>
                <w:rFonts w:cs="Arial"/>
                <w:sz w:val="20"/>
                <w:szCs w:val="24"/>
              </w:rPr>
              <w:t>Political Contribution Disclosure Form</w:t>
            </w:r>
          </w:p>
        </w:tc>
      </w:tr>
      <w:tr w:rsidRPr="002D264F" w:rsidR="0078724A" w:rsidTr="00ED0986" w14:paraId="684405AC" w14:textId="77777777">
        <w:trPr>
          <w:trHeight w:val="432"/>
        </w:trPr>
        <w:tc>
          <w:tcPr>
            <w:tcW w:w="2155" w:type="dxa"/>
            <w:vAlign w:val="center"/>
          </w:tcPr>
          <w:p w:rsidRPr="002D264F" w:rsidR="0078724A" w:rsidP="00ED0986" w:rsidRDefault="0078724A" w14:paraId="4C11CD9F" w14:textId="77777777">
            <w:pPr>
              <w:jc w:val="center"/>
              <w:rPr>
                <w:rFonts w:cs="Arial"/>
                <w:sz w:val="20"/>
                <w:szCs w:val="24"/>
              </w:rPr>
            </w:pPr>
          </w:p>
        </w:tc>
        <w:tc>
          <w:tcPr>
            <w:tcW w:w="2250" w:type="dxa"/>
            <w:vAlign w:val="center"/>
          </w:tcPr>
          <w:p w:rsidRPr="002D264F" w:rsidR="0078724A" w:rsidP="00ED0986" w:rsidRDefault="0078724A" w14:paraId="620A1D15" w14:textId="77777777">
            <w:pPr>
              <w:rPr>
                <w:rFonts w:cs="Arial"/>
                <w:sz w:val="20"/>
                <w:szCs w:val="24"/>
              </w:rPr>
            </w:pPr>
            <w:r w:rsidRPr="002D264F">
              <w:rPr>
                <w:rFonts w:cs="Arial"/>
                <w:sz w:val="20"/>
                <w:szCs w:val="24"/>
              </w:rPr>
              <w:t>Attachment 5</w:t>
            </w:r>
          </w:p>
        </w:tc>
        <w:tc>
          <w:tcPr>
            <w:tcW w:w="6385" w:type="dxa"/>
            <w:vAlign w:val="center"/>
          </w:tcPr>
          <w:p w:rsidRPr="002D264F" w:rsidR="0078724A" w:rsidP="00ED0986" w:rsidRDefault="0078724A" w14:paraId="390AA40B" w14:textId="77777777">
            <w:pPr>
              <w:rPr>
                <w:rFonts w:cs="Arial"/>
                <w:sz w:val="20"/>
                <w:szCs w:val="24"/>
              </w:rPr>
            </w:pPr>
            <w:r w:rsidRPr="002D264F">
              <w:rPr>
                <w:rFonts w:cs="Arial"/>
                <w:sz w:val="20"/>
                <w:szCs w:val="24"/>
              </w:rPr>
              <w:t>Stockholder Disclosure Certification</w:t>
            </w:r>
          </w:p>
        </w:tc>
      </w:tr>
      <w:tr w:rsidRPr="002D264F" w:rsidR="0078724A" w:rsidTr="00ED0986" w14:paraId="34E499AB" w14:textId="77777777">
        <w:trPr>
          <w:trHeight w:val="432"/>
        </w:trPr>
        <w:tc>
          <w:tcPr>
            <w:tcW w:w="2155" w:type="dxa"/>
            <w:vAlign w:val="center"/>
          </w:tcPr>
          <w:p w:rsidRPr="002D264F" w:rsidR="0078724A" w:rsidP="00ED0986" w:rsidRDefault="0078724A" w14:paraId="149A82DC" w14:textId="77777777">
            <w:pPr>
              <w:jc w:val="center"/>
              <w:rPr>
                <w:rFonts w:cs="Arial"/>
                <w:sz w:val="20"/>
                <w:szCs w:val="24"/>
              </w:rPr>
            </w:pPr>
          </w:p>
        </w:tc>
        <w:tc>
          <w:tcPr>
            <w:tcW w:w="2250" w:type="dxa"/>
            <w:vAlign w:val="center"/>
          </w:tcPr>
          <w:p w:rsidRPr="002D264F" w:rsidR="0078724A" w:rsidP="00ED0986" w:rsidRDefault="0078724A" w14:paraId="069AF091" w14:textId="77777777">
            <w:pPr>
              <w:rPr>
                <w:rFonts w:cs="Arial"/>
                <w:sz w:val="20"/>
                <w:szCs w:val="24"/>
              </w:rPr>
            </w:pPr>
            <w:r w:rsidRPr="002D264F">
              <w:rPr>
                <w:rFonts w:cs="Arial"/>
                <w:sz w:val="20"/>
                <w:szCs w:val="24"/>
              </w:rPr>
              <w:t>Attachment 6</w:t>
            </w:r>
          </w:p>
        </w:tc>
        <w:tc>
          <w:tcPr>
            <w:tcW w:w="6385" w:type="dxa"/>
            <w:vAlign w:val="center"/>
          </w:tcPr>
          <w:p w:rsidRPr="002D264F" w:rsidR="0078724A" w:rsidP="00ED0986" w:rsidRDefault="0078724A" w14:paraId="010B9876" w14:textId="77777777">
            <w:pPr>
              <w:rPr>
                <w:rFonts w:cs="Arial"/>
                <w:sz w:val="20"/>
                <w:szCs w:val="24"/>
              </w:rPr>
            </w:pPr>
            <w:r w:rsidRPr="002D264F">
              <w:rPr>
                <w:rFonts w:cs="Arial"/>
                <w:sz w:val="20"/>
                <w:szCs w:val="24"/>
              </w:rPr>
              <w:t>Certification of Non-Involvement in Prohibited Activities in Iran</w:t>
            </w:r>
          </w:p>
        </w:tc>
      </w:tr>
      <w:tr w:rsidRPr="002D264F" w:rsidR="0078724A" w:rsidTr="00ED0986" w14:paraId="639F3480" w14:textId="77777777">
        <w:trPr>
          <w:trHeight w:val="432"/>
        </w:trPr>
        <w:tc>
          <w:tcPr>
            <w:tcW w:w="2155" w:type="dxa"/>
            <w:vAlign w:val="center"/>
          </w:tcPr>
          <w:p w:rsidRPr="002D264F" w:rsidR="0078724A" w:rsidP="00ED0986" w:rsidRDefault="0078724A" w14:paraId="40E814CE" w14:textId="77777777">
            <w:pPr>
              <w:jc w:val="center"/>
              <w:rPr>
                <w:rFonts w:cs="Arial"/>
                <w:sz w:val="20"/>
                <w:szCs w:val="24"/>
              </w:rPr>
            </w:pPr>
          </w:p>
        </w:tc>
        <w:tc>
          <w:tcPr>
            <w:tcW w:w="2250" w:type="dxa"/>
            <w:vAlign w:val="center"/>
          </w:tcPr>
          <w:p w:rsidRPr="002D264F" w:rsidR="0078724A" w:rsidP="00ED0986" w:rsidRDefault="0078724A" w14:paraId="22730675" w14:textId="77777777">
            <w:pPr>
              <w:rPr>
                <w:rFonts w:cs="Arial"/>
                <w:sz w:val="20"/>
                <w:szCs w:val="24"/>
              </w:rPr>
            </w:pPr>
            <w:r w:rsidRPr="002D264F">
              <w:rPr>
                <w:rFonts w:cs="Arial"/>
                <w:sz w:val="20"/>
                <w:szCs w:val="24"/>
              </w:rPr>
              <w:t>Attachment 7</w:t>
            </w:r>
          </w:p>
        </w:tc>
        <w:tc>
          <w:tcPr>
            <w:tcW w:w="6385" w:type="dxa"/>
            <w:vAlign w:val="center"/>
          </w:tcPr>
          <w:p w:rsidRPr="002D264F" w:rsidR="0078724A" w:rsidP="00ED0986" w:rsidRDefault="0078724A" w14:paraId="31CB699B" w14:textId="77777777">
            <w:pPr>
              <w:rPr>
                <w:rFonts w:cs="Arial"/>
                <w:sz w:val="20"/>
                <w:szCs w:val="24"/>
              </w:rPr>
            </w:pPr>
            <w:r w:rsidRPr="002D264F">
              <w:rPr>
                <w:rFonts w:cs="Arial"/>
                <w:sz w:val="20"/>
                <w:szCs w:val="24"/>
              </w:rPr>
              <w:t>New Jersey Business Registration Certificate</w:t>
            </w:r>
          </w:p>
        </w:tc>
      </w:tr>
    </w:tbl>
    <w:p w:rsidRPr="002D264F" w:rsidR="0078724A" w:rsidP="0078724A" w:rsidRDefault="0078724A" w14:paraId="6DAE007E" w14:textId="77777777">
      <w:pPr>
        <w:spacing w:after="120"/>
        <w:jc w:val="both"/>
        <w:rPr>
          <w:rFonts w:cs="Arial"/>
          <w:sz w:val="20"/>
          <w:szCs w:val="24"/>
        </w:rPr>
      </w:pPr>
    </w:p>
    <w:p w:rsidRPr="002D264F" w:rsidR="0078724A" w:rsidP="0078724A" w:rsidRDefault="0078724A" w14:paraId="4755D47D" w14:textId="77777777">
      <w:pPr>
        <w:spacing w:after="120"/>
        <w:jc w:val="both"/>
        <w:rPr>
          <w:rFonts w:cs="Arial"/>
          <w:sz w:val="20"/>
          <w:szCs w:val="24"/>
        </w:rPr>
      </w:pPr>
      <w:r w:rsidRPr="002D264F">
        <w:rPr>
          <w:rFonts w:cs="Arial"/>
          <w:sz w:val="20"/>
          <w:szCs w:val="24"/>
        </w:rPr>
        <w:t>New Jersey vendors are required to comply with the following New Jersey statutes when applicable:</w:t>
      </w:r>
    </w:p>
    <w:p w:rsidRPr="002D264F" w:rsidR="0078724A" w:rsidP="00564284" w:rsidRDefault="0078724A" w14:paraId="42C59CD9" w14:textId="77777777">
      <w:pPr>
        <w:pStyle w:val="ListParagraph"/>
        <w:numPr>
          <w:ilvl w:val="0"/>
          <w:numId w:val="20"/>
        </w:numPr>
        <w:spacing w:after="120"/>
        <w:contextualSpacing w:val="0"/>
        <w:jc w:val="both"/>
        <w:rPr>
          <w:rFonts w:cs="Arial"/>
          <w:sz w:val="20"/>
          <w:szCs w:val="24"/>
        </w:rPr>
      </w:pPr>
      <w:r w:rsidRPr="002D264F">
        <w:rPr>
          <w:rFonts w:cs="Arial"/>
          <w:sz w:val="20"/>
          <w:szCs w:val="24"/>
        </w:rPr>
        <w:t>All anti-discrimination laws, including those contained in N.J.S.A. 10:2-1 through N.J.S.A. 10:2-14, N.J.S.A. 10:5-1, and N.J.S.A. 10:5-31 through 10:5-38;</w:t>
      </w:r>
    </w:p>
    <w:p w:rsidRPr="002D264F" w:rsidR="0078724A" w:rsidP="00564284" w:rsidRDefault="0078724A" w14:paraId="321EF7B7" w14:textId="77777777">
      <w:pPr>
        <w:pStyle w:val="ListParagraph"/>
        <w:numPr>
          <w:ilvl w:val="0"/>
          <w:numId w:val="20"/>
        </w:numPr>
        <w:spacing w:after="120"/>
        <w:contextualSpacing w:val="0"/>
        <w:jc w:val="both"/>
        <w:rPr>
          <w:rFonts w:cs="Arial"/>
          <w:sz w:val="20"/>
          <w:szCs w:val="24"/>
        </w:rPr>
      </w:pPr>
      <w:r w:rsidRPr="002D264F">
        <w:rPr>
          <w:rFonts w:cs="Arial"/>
          <w:sz w:val="20"/>
          <w:szCs w:val="24"/>
        </w:rPr>
        <w:t>Prevailing Wage Act, N.J.S.A. 34:11-56.26, for all contracts within the contemplation of the Act;</w:t>
      </w:r>
    </w:p>
    <w:p w:rsidRPr="002D264F" w:rsidR="0078724A" w:rsidP="00564284" w:rsidRDefault="0078724A" w14:paraId="6911FAE0" w14:textId="77777777">
      <w:pPr>
        <w:pStyle w:val="ListParagraph"/>
        <w:numPr>
          <w:ilvl w:val="0"/>
          <w:numId w:val="20"/>
        </w:numPr>
        <w:spacing w:after="120"/>
        <w:contextualSpacing w:val="0"/>
        <w:jc w:val="both"/>
        <w:rPr>
          <w:rFonts w:cs="Arial"/>
          <w:sz w:val="20"/>
          <w:szCs w:val="24"/>
        </w:rPr>
      </w:pPr>
      <w:r w:rsidRPr="002D264F">
        <w:rPr>
          <w:rFonts w:cs="Arial"/>
          <w:sz w:val="20"/>
          <w:szCs w:val="24"/>
        </w:rPr>
        <w:t>Compliance with Public Works Contractor Registration Act, N.J.S.A. 34:11-56.26; and</w:t>
      </w:r>
    </w:p>
    <w:p w:rsidRPr="002D264F" w:rsidR="0078724A" w:rsidP="00564284" w:rsidRDefault="0078724A" w14:paraId="71D24395" w14:textId="77777777">
      <w:pPr>
        <w:pStyle w:val="ListParagraph"/>
        <w:numPr>
          <w:ilvl w:val="0"/>
          <w:numId w:val="20"/>
        </w:numPr>
        <w:spacing w:after="120"/>
        <w:jc w:val="both"/>
        <w:rPr>
          <w:rFonts w:cs="Arial"/>
          <w:sz w:val="20"/>
          <w:szCs w:val="24"/>
        </w:rPr>
      </w:pPr>
      <w:r w:rsidRPr="002D264F">
        <w:rPr>
          <w:rFonts w:cs="Arial"/>
          <w:sz w:val="20"/>
          <w:szCs w:val="24"/>
        </w:rPr>
        <w:t>Bid and Performance Security, as required by the applicable municipal or state statutes.</w:t>
      </w:r>
    </w:p>
    <w:p w:rsidRPr="002D264F" w:rsidR="0078724A" w:rsidP="0078724A" w:rsidRDefault="0078724A" w14:paraId="2A778DA9" w14:textId="77777777">
      <w:pPr>
        <w:spacing w:after="120"/>
        <w:jc w:val="center"/>
        <w:rPr>
          <w:rFonts w:cs="Arial"/>
          <w:i/>
          <w:sz w:val="20"/>
          <w:szCs w:val="24"/>
        </w:rPr>
        <w:sectPr w:rsidRPr="002D264F" w:rsidR="0078724A" w:rsidSect="006400B2">
          <w:headerReference w:type="even" r:id="rId26"/>
          <w:footerReference w:type="even" r:id="rId27"/>
          <w:footerReference w:type="default" r:id="rId28"/>
          <w:headerReference w:type="first" r:id="rId29"/>
          <w:footerReference w:type="first" r:id="rId30"/>
          <w:pgSz w:w="12240" w:h="15840" w:orient="portrait"/>
          <w:pgMar w:top="720" w:right="720" w:bottom="720" w:left="720" w:header="576" w:footer="576" w:gutter="0"/>
          <w:cols w:space="720"/>
          <w:docGrid w:linePitch="360"/>
        </w:sectPr>
      </w:pPr>
      <w:r w:rsidRPr="002D264F">
        <w:rPr>
          <w:rFonts w:cs="Arial"/>
          <w:i/>
          <w:sz w:val="20"/>
          <w:szCs w:val="24"/>
        </w:rPr>
        <w:t>[Attachments to Follow]</w:t>
      </w:r>
    </w:p>
    <w:p w:rsidRPr="002D264F" w:rsidR="0078724A" w:rsidP="0078724A" w:rsidRDefault="0078724A" w14:paraId="478260D7" w14:textId="77777777">
      <w:pPr>
        <w:spacing w:before="120"/>
        <w:jc w:val="center"/>
        <w:rPr>
          <w:rFonts w:cs="Arial"/>
          <w:b/>
          <w:sz w:val="20"/>
          <w:szCs w:val="24"/>
        </w:rPr>
      </w:pPr>
      <w:r w:rsidRPr="002D264F">
        <w:rPr>
          <w:rFonts w:cs="Arial"/>
          <w:b/>
          <w:sz w:val="20"/>
          <w:szCs w:val="24"/>
        </w:rPr>
        <w:t>ATTACHMENT 1 – OWNERSHIP DISCLOSURE FORM</w:t>
      </w:r>
    </w:p>
    <w:p w:rsidRPr="002D264F" w:rsidR="0078724A" w:rsidP="0078724A" w:rsidRDefault="0078724A" w14:paraId="6FC9E6C7" w14:textId="77777777">
      <w:pPr>
        <w:spacing w:after="120"/>
        <w:jc w:val="center"/>
        <w:rPr>
          <w:rFonts w:cs="Arial"/>
          <w:b/>
          <w:sz w:val="20"/>
          <w:szCs w:val="24"/>
        </w:rPr>
      </w:pPr>
      <w:r w:rsidRPr="002D264F">
        <w:rPr>
          <w:rFonts w:cs="Arial"/>
          <w:b/>
          <w:sz w:val="20"/>
          <w:szCs w:val="24"/>
        </w:rPr>
        <w:t>(N.J.S.A. 52:25-24.2)</w:t>
      </w:r>
    </w:p>
    <w:p w:rsidRPr="002D264F" w:rsidR="0078724A" w:rsidP="0078724A" w:rsidRDefault="0078724A" w14:paraId="2FA755DB" w14:textId="77777777">
      <w:pPr>
        <w:spacing w:after="120"/>
        <w:jc w:val="both"/>
        <w:rPr>
          <w:rFonts w:cs="Arial"/>
          <w:sz w:val="20"/>
          <w:szCs w:val="24"/>
        </w:rPr>
      </w:pPr>
      <w:r w:rsidRPr="002D264F">
        <w:rPr>
          <w:rFonts w:cs="Arial"/>
          <w:sz w:val="20"/>
          <w:szCs w:val="24"/>
        </w:rPr>
        <w:t>Pursuant to the requirements of P.L. 1999, Chapter 440, Respondent shall complete the form attached to these specifications listing the persons owning ten percent (10%) or more of the firm presenting the proposal.</w:t>
      </w:r>
    </w:p>
    <w:tbl>
      <w:tblPr>
        <w:tblStyle w:val="TableGrid"/>
        <w:tblW w:w="0" w:type="auto"/>
        <w:tblLook w:val="04A0" w:firstRow="1" w:lastRow="0" w:firstColumn="1" w:lastColumn="0" w:noHBand="0" w:noVBand="1"/>
      </w:tblPr>
      <w:tblGrid>
        <w:gridCol w:w="3947"/>
        <w:gridCol w:w="6843"/>
      </w:tblGrid>
      <w:tr w:rsidRPr="002D264F" w:rsidR="0078724A" w:rsidTr="00ED0986" w14:paraId="1E74432E" w14:textId="77777777">
        <w:tc>
          <w:tcPr>
            <w:tcW w:w="3947" w:type="dxa"/>
            <w:shd w:val="clear" w:color="auto" w:fill="D9D9D9" w:themeFill="background1" w:themeFillShade="D9"/>
            <w:vAlign w:val="center"/>
          </w:tcPr>
          <w:p w:rsidRPr="002D264F" w:rsidR="0078724A" w:rsidP="00ED0986" w:rsidRDefault="0078724A" w14:paraId="41958C3F" w14:textId="77777777">
            <w:pPr>
              <w:suppressAutoHyphens/>
              <w:spacing w:before="20" w:after="20"/>
              <w:rPr>
                <w:rFonts w:cs="Arial"/>
                <w:b/>
                <w:sz w:val="20"/>
              </w:rPr>
            </w:pPr>
            <w:r w:rsidRPr="002D264F">
              <w:rPr>
                <w:rFonts w:cs="Arial"/>
                <w:b/>
                <w:sz w:val="20"/>
              </w:rPr>
              <w:t>Respondent Full Name:</w:t>
            </w:r>
          </w:p>
        </w:tc>
        <w:sdt>
          <w:sdtPr>
            <w:rPr>
              <w:sz w:val="20"/>
            </w:rPr>
            <w:id w:val="-170104995"/>
            <w:placeholder>
              <w:docPart w:val="433E82F8C5EF420081DA499E4FD147E9"/>
            </w:placeholder>
            <w:temporary/>
            <w:showingPlcHdr/>
          </w:sdtPr>
          <w:sdtEndPr/>
          <w:sdtContent>
            <w:tc>
              <w:tcPr>
                <w:tcW w:w="6843" w:type="dxa"/>
                <w:vAlign w:val="center"/>
              </w:tcPr>
              <w:p w:rsidRPr="002D264F" w:rsidR="0078724A" w:rsidP="00ED0986" w:rsidRDefault="0078724A" w14:paraId="213236FD" w14:textId="77777777">
                <w:pPr>
                  <w:suppressAutoHyphens/>
                  <w:spacing w:before="20" w:after="20"/>
                  <w:rPr>
                    <w:sz w:val="20"/>
                  </w:rPr>
                </w:pPr>
                <w:r w:rsidRPr="002D264F">
                  <w:rPr>
                    <w:rStyle w:val="PlaceholderText"/>
                    <w:rFonts w:cs="Arial"/>
                    <w:caps/>
                    <w:color w:val="FF0000"/>
                    <w:sz w:val="20"/>
                    <w:highlight w:val="yellow"/>
                  </w:rPr>
                  <w:t>[To be Completed by RESPONDENT]</w:t>
                </w:r>
              </w:p>
            </w:tc>
          </w:sdtContent>
        </w:sdt>
      </w:tr>
      <w:tr w:rsidRPr="002D264F" w:rsidR="0078724A" w:rsidTr="00ED0986" w14:paraId="2A7151B3" w14:textId="77777777">
        <w:tc>
          <w:tcPr>
            <w:tcW w:w="3947" w:type="dxa"/>
            <w:shd w:val="clear" w:color="auto" w:fill="D9D9D9" w:themeFill="background1" w:themeFillShade="D9"/>
            <w:vAlign w:val="center"/>
          </w:tcPr>
          <w:p w:rsidRPr="002D264F" w:rsidR="0078724A" w:rsidP="00ED0986" w:rsidRDefault="0078724A" w14:paraId="6D42092F" w14:textId="77777777">
            <w:pPr>
              <w:suppressAutoHyphens/>
              <w:spacing w:before="20" w:after="20"/>
              <w:rPr>
                <w:rFonts w:cs="Arial"/>
                <w:b/>
                <w:sz w:val="20"/>
              </w:rPr>
            </w:pPr>
            <w:r w:rsidRPr="002D264F">
              <w:rPr>
                <w:rFonts w:cs="Arial"/>
                <w:b/>
                <w:sz w:val="20"/>
              </w:rPr>
              <w:t>Respondent Address:</w:t>
            </w:r>
          </w:p>
        </w:tc>
        <w:sdt>
          <w:sdtPr>
            <w:rPr>
              <w:sz w:val="20"/>
            </w:rPr>
            <w:id w:val="-1117369264"/>
            <w:placeholder>
              <w:docPart w:val="740FEC5A90CC4CCBA002C47773FC7318"/>
            </w:placeholder>
            <w:temporary/>
            <w:showingPlcHdr/>
          </w:sdtPr>
          <w:sdtEndPr/>
          <w:sdtContent>
            <w:tc>
              <w:tcPr>
                <w:tcW w:w="6843" w:type="dxa"/>
                <w:vAlign w:val="center"/>
              </w:tcPr>
              <w:p w:rsidRPr="002D264F" w:rsidR="0078724A" w:rsidP="00ED0986" w:rsidRDefault="0078724A" w14:paraId="1967493C" w14:textId="77777777">
                <w:pPr>
                  <w:suppressAutoHyphens/>
                  <w:spacing w:before="20" w:after="20"/>
                  <w:rPr>
                    <w:rFonts w:cs="Arial"/>
                    <w:sz w:val="20"/>
                  </w:rPr>
                </w:pPr>
                <w:r w:rsidRPr="002D264F">
                  <w:rPr>
                    <w:rStyle w:val="PlaceholderText"/>
                    <w:rFonts w:cs="Arial"/>
                    <w:caps/>
                    <w:color w:val="FF0000"/>
                    <w:sz w:val="20"/>
                    <w:highlight w:val="yellow"/>
                  </w:rPr>
                  <w:t>[To be Completed by RESPONDENT]</w:t>
                </w:r>
              </w:p>
            </w:tc>
          </w:sdtContent>
        </w:sdt>
      </w:tr>
    </w:tbl>
    <w:p w:rsidRPr="002D264F" w:rsidR="0078724A" w:rsidP="0078724A" w:rsidRDefault="0078724A" w14:paraId="5857FDC4" w14:textId="77777777">
      <w:pPr>
        <w:spacing w:before="120" w:after="120"/>
        <w:rPr>
          <w:rFonts w:cs="Arial"/>
          <w:sz w:val="20"/>
          <w:szCs w:val="24"/>
        </w:rPr>
      </w:pPr>
      <w:r w:rsidRPr="002D264F">
        <w:rPr>
          <w:rFonts w:cs="Arial"/>
          <w:b/>
          <w:sz w:val="20"/>
          <w:szCs w:val="24"/>
          <w:u w:val="single"/>
        </w:rPr>
        <w:t>Please complete the below, as applicable</w:t>
      </w:r>
      <w:r w:rsidRPr="002D264F">
        <w:rPr>
          <w:rFonts w:cs="Arial"/>
          <w:sz w:val="20"/>
          <w:szCs w:val="24"/>
        </w:rPr>
        <w:t>:</w:t>
      </w:r>
    </w:p>
    <w:p w:rsidRPr="002D264F" w:rsidR="0078724A" w:rsidP="0078724A" w:rsidRDefault="0078724A" w14:paraId="42AF3BD1" w14:textId="77777777">
      <w:pPr>
        <w:suppressAutoHyphens/>
        <w:spacing w:after="120"/>
        <w:jc w:val="both"/>
        <w:rPr>
          <w:sz w:val="20"/>
        </w:rPr>
      </w:pPr>
      <w:r w:rsidRPr="002D264F">
        <w:rPr>
          <w:rFonts w:cs="Arial"/>
          <w:sz w:val="20"/>
          <w:szCs w:val="24"/>
        </w:rPr>
        <w:t xml:space="preserve">I, </w:t>
      </w:r>
      <w:sdt>
        <w:sdtPr>
          <w:rPr>
            <w:sz w:val="20"/>
          </w:rPr>
          <w:id w:val="1276901598"/>
          <w:placeholder>
            <w:docPart w:val="5E0CF1B70A4F4822BAAA442B8B2BE2CD"/>
          </w:placeholder>
          <w:temporary/>
          <w:showingPlcHdr/>
        </w:sdtPr>
        <w:sdtEndPr>
          <w:rPr>
            <w:sz w:val="16"/>
          </w:rPr>
        </w:sdtEndPr>
        <w:sdtContent>
          <w:r w:rsidRPr="002D264F">
            <w:rPr>
              <w:rStyle w:val="PlaceholderText"/>
              <w:rFonts w:cs="Arial"/>
              <w:caps/>
              <w:color w:val="FF0000"/>
              <w:sz w:val="20"/>
              <w:highlight w:val="yellow"/>
            </w:rPr>
            <w:t>[To be Completed by RESPONDENT]</w:t>
          </w:r>
        </w:sdtContent>
      </w:sdt>
      <w:r w:rsidRPr="002D264F">
        <w:rPr>
          <w:sz w:val="20"/>
        </w:rPr>
        <w:t xml:space="preserve">, certify that I am the sole owner of </w:t>
      </w:r>
      <w:sdt>
        <w:sdtPr>
          <w:rPr>
            <w:sz w:val="20"/>
          </w:rPr>
          <w:id w:val="52741698"/>
          <w:placeholder>
            <w:docPart w:val="841BA97D155448A7AAA7F9502022245B"/>
          </w:placeholder>
          <w:temporary/>
          <w:showingPlcHdr/>
        </w:sdtPr>
        <w:sdtEndPr/>
        <w:sdtContent>
          <w:r w:rsidRPr="002D264F">
            <w:rPr>
              <w:rStyle w:val="PlaceholderText"/>
              <w:rFonts w:cs="Arial"/>
              <w:caps/>
              <w:color w:val="FF0000"/>
              <w:sz w:val="20"/>
              <w:highlight w:val="yellow"/>
            </w:rPr>
            <w:t>[To be Completed by RESPONDENT]</w:t>
          </w:r>
        </w:sdtContent>
      </w:sdt>
      <w:r w:rsidRPr="002D264F">
        <w:rPr>
          <w:sz w:val="20"/>
        </w:rPr>
        <w:t>, that there are no partners and the business is not incorporated, and the provisions of N.J.S. 52:25-24.2 do not apply.</w:t>
      </w:r>
    </w:p>
    <w:p w:rsidRPr="002D264F" w:rsidR="0078724A" w:rsidP="0078724A" w:rsidRDefault="0078724A" w14:paraId="5796A52E" w14:textId="77777777">
      <w:pPr>
        <w:suppressAutoHyphens/>
        <w:spacing w:after="120"/>
        <w:jc w:val="both"/>
        <w:rPr>
          <w:b/>
          <w:sz w:val="20"/>
        </w:rPr>
      </w:pPr>
      <w:r w:rsidRPr="002D264F">
        <w:rPr>
          <w:b/>
          <w:sz w:val="20"/>
        </w:rPr>
        <w:t>OR</w:t>
      </w:r>
    </w:p>
    <w:p w:rsidRPr="002D264F" w:rsidR="0078724A" w:rsidP="0078724A" w:rsidRDefault="0078724A" w14:paraId="494BB0E6" w14:textId="77777777">
      <w:pPr>
        <w:suppressAutoHyphens/>
        <w:spacing w:after="120"/>
        <w:jc w:val="both"/>
        <w:rPr>
          <w:sz w:val="20"/>
        </w:rPr>
      </w:pPr>
      <w:r w:rsidRPr="002D264F">
        <w:rPr>
          <w:sz w:val="20"/>
        </w:rPr>
        <w:t>I</w:t>
      </w:r>
      <w:r w:rsidRPr="002D264F">
        <w:rPr>
          <w:sz w:val="20"/>
          <w:szCs w:val="20"/>
        </w:rPr>
        <w:t xml:space="preserve">, </w:t>
      </w:r>
      <w:sdt>
        <w:sdtPr>
          <w:rPr>
            <w:sz w:val="20"/>
            <w:szCs w:val="20"/>
          </w:rPr>
          <w:id w:val="1340432279"/>
          <w:placeholder>
            <w:docPart w:val="2A18B170EBA945BBB12E389DE1D3F43A"/>
          </w:placeholder>
          <w:temporary/>
          <w:showingPlcHdr/>
        </w:sdtPr>
        <w:sdtEndPr/>
        <w:sdtContent>
          <w:r w:rsidRPr="002D264F">
            <w:rPr>
              <w:rStyle w:val="PlaceholderText"/>
              <w:rFonts w:cs="Arial"/>
              <w:caps/>
              <w:color w:val="FF0000"/>
              <w:sz w:val="20"/>
              <w:szCs w:val="20"/>
              <w:highlight w:val="yellow"/>
            </w:rPr>
            <w:t>[To be Completed by RESPONDENT]</w:t>
          </w:r>
        </w:sdtContent>
      </w:sdt>
      <w:r w:rsidRPr="002D264F">
        <w:rPr>
          <w:sz w:val="20"/>
          <w:szCs w:val="20"/>
        </w:rPr>
        <w:t xml:space="preserve">, a partner in </w:t>
      </w:r>
      <w:sdt>
        <w:sdtPr>
          <w:rPr>
            <w:sz w:val="20"/>
            <w:szCs w:val="20"/>
          </w:rPr>
          <w:id w:val="1411197752"/>
          <w:placeholder>
            <w:docPart w:val="D90DC62007A6461B890FBAF25FCC3597"/>
          </w:placeholder>
          <w:temporary/>
          <w:showingPlcHdr/>
        </w:sdtPr>
        <w:sdtEndPr/>
        <w:sdtContent>
          <w:r w:rsidRPr="002D264F">
            <w:rPr>
              <w:rStyle w:val="PlaceholderText"/>
              <w:rFonts w:cs="Arial"/>
              <w:caps/>
              <w:color w:val="FF0000"/>
              <w:sz w:val="20"/>
              <w:szCs w:val="20"/>
              <w:highlight w:val="yellow"/>
            </w:rPr>
            <w:t>[To be Completed by RESPONDENT]</w:t>
          </w:r>
        </w:sdtContent>
      </w:sdt>
      <w:r w:rsidRPr="002D264F">
        <w:rPr>
          <w:sz w:val="20"/>
          <w:szCs w:val="20"/>
        </w:rPr>
        <w:t>, do hereby certify that the following is a list of all individual partners who own a ten percent (10%) or greater interest therein. I further</w:t>
      </w:r>
      <w:r w:rsidRPr="002D264F">
        <w:rPr>
          <w:sz w:val="20"/>
        </w:rPr>
        <w:t xml:space="preserve"> certify that if one (1) or more of the partners is itself a corporation or partnership, there is also set forth the names and addresses of the stockholders holding ten percent (10%) or more of that corporation’s stock or the individual partners owning ten percent (10%) or greater interest in that partnership.</w:t>
      </w:r>
    </w:p>
    <w:p w:rsidRPr="002D264F" w:rsidR="0078724A" w:rsidP="0078724A" w:rsidRDefault="0078724A" w14:paraId="77CE4390" w14:textId="77777777">
      <w:pPr>
        <w:suppressAutoHyphens/>
        <w:spacing w:after="120"/>
        <w:jc w:val="both"/>
        <w:rPr>
          <w:b/>
          <w:sz w:val="20"/>
        </w:rPr>
      </w:pPr>
      <w:r w:rsidRPr="002D264F">
        <w:rPr>
          <w:b/>
          <w:sz w:val="20"/>
        </w:rPr>
        <w:t>OR</w:t>
      </w:r>
    </w:p>
    <w:p w:rsidRPr="002D264F" w:rsidR="0078724A" w:rsidP="0078724A" w:rsidRDefault="0078724A" w14:paraId="3F02ED9D" w14:textId="77777777">
      <w:pPr>
        <w:suppressAutoHyphens/>
        <w:spacing w:after="120"/>
        <w:jc w:val="both"/>
        <w:rPr>
          <w:sz w:val="20"/>
        </w:rPr>
      </w:pPr>
      <w:r w:rsidRPr="002D264F">
        <w:rPr>
          <w:sz w:val="20"/>
        </w:rPr>
        <w:t xml:space="preserve">I, </w:t>
      </w:r>
      <w:sdt>
        <w:sdtPr>
          <w:rPr>
            <w:sz w:val="20"/>
            <w:szCs w:val="20"/>
          </w:rPr>
          <w:id w:val="-872066725"/>
          <w:placeholder>
            <w:docPart w:val="89128D6B11D6430788A67B17AFDB2E4A"/>
          </w:placeholder>
          <w:temporary/>
          <w:showingPlcHdr/>
        </w:sdtPr>
        <w:sdtEndPr/>
        <w:sdtContent>
          <w:r w:rsidRPr="002D264F">
            <w:rPr>
              <w:rStyle w:val="PlaceholderText"/>
              <w:rFonts w:cs="Arial"/>
              <w:caps/>
              <w:color w:val="FF0000"/>
              <w:sz w:val="20"/>
              <w:szCs w:val="20"/>
              <w:highlight w:val="yellow"/>
            </w:rPr>
            <w:t>[To be Completed by RESPONDENT]</w:t>
          </w:r>
        </w:sdtContent>
      </w:sdt>
      <w:r w:rsidRPr="002D264F">
        <w:rPr>
          <w:sz w:val="20"/>
          <w:szCs w:val="20"/>
        </w:rPr>
        <w:t xml:space="preserve">, an authorized representative of </w:t>
      </w:r>
      <w:sdt>
        <w:sdtPr>
          <w:rPr>
            <w:sz w:val="20"/>
            <w:szCs w:val="20"/>
          </w:rPr>
          <w:id w:val="1931848700"/>
          <w:placeholder>
            <w:docPart w:val="2FC6FB261E9141DCA81EFF0AF47E5475"/>
          </w:placeholder>
          <w:temporary/>
          <w:showingPlcHdr/>
        </w:sdtPr>
        <w:sdtEndPr/>
        <w:sdtContent>
          <w:r w:rsidRPr="002D264F">
            <w:rPr>
              <w:rStyle w:val="PlaceholderText"/>
              <w:rFonts w:cs="Arial"/>
              <w:caps/>
              <w:color w:val="FF0000"/>
              <w:sz w:val="20"/>
              <w:szCs w:val="20"/>
              <w:highlight w:val="yellow"/>
            </w:rPr>
            <w:t>[To be Completed by RESPONDENT]</w:t>
          </w:r>
        </w:sdtContent>
      </w:sdt>
      <w:r w:rsidRPr="002D264F">
        <w:rPr>
          <w:sz w:val="20"/>
          <w:szCs w:val="20"/>
        </w:rPr>
        <w:t>, a corporation, hereby certify that the following is a list of the names and addresses of all stockholders in the corporation who</w:t>
      </w:r>
      <w:r w:rsidRPr="002D264F">
        <w:rPr>
          <w:sz w:val="20"/>
        </w:rPr>
        <w:t xml:space="preserve"> own ten percent (10%) or more of its stock of any class. I further certify that if one (1) or more of such stockholders is itself a corporation or partnership, that there is also set forth the names and addresses of the stockholders holding ten percent (10%) or more of the corporation’s stock or the individual partners owning a ten percent (10%) or greater interest in that partnership.</w:t>
      </w:r>
    </w:p>
    <w:p w:rsidRPr="002D264F" w:rsidR="0078724A" w:rsidP="0078724A" w:rsidRDefault="0078724A" w14:paraId="6E627514" w14:textId="77777777">
      <w:pPr>
        <w:suppressAutoHyphens/>
        <w:spacing w:after="120"/>
        <w:jc w:val="both"/>
        <w:rPr>
          <w:i/>
          <w:sz w:val="20"/>
        </w:rPr>
      </w:pPr>
      <w:r w:rsidRPr="002D264F">
        <w:rPr>
          <w:i/>
          <w:sz w:val="20"/>
        </w:rPr>
        <w:t>*Note: if there are no partners or stockholders owning ten percent (10%) or more interest, indicate “None.”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05"/>
        <w:gridCol w:w="4590"/>
        <w:gridCol w:w="2695"/>
      </w:tblGrid>
      <w:tr w:rsidRPr="002D264F" w:rsidR="0078724A" w:rsidTr="00ED0986" w14:paraId="3E19EAE4" w14:textId="77777777">
        <w:trPr>
          <w:trHeight w:val="576"/>
        </w:trPr>
        <w:tc>
          <w:tcPr>
            <w:tcW w:w="3505" w:type="dxa"/>
            <w:tcBorders>
              <w:bottom w:val="single" w:color="auto" w:sz="4" w:space="0"/>
            </w:tcBorders>
            <w:shd w:val="clear" w:color="auto" w:fill="auto"/>
            <w:vAlign w:val="center"/>
          </w:tcPr>
          <w:p w:rsidRPr="002D264F" w:rsidR="0078724A" w:rsidP="00ED0986" w:rsidRDefault="0078724A" w14:paraId="52326053" w14:textId="77777777">
            <w:pPr>
              <w:rPr>
                <w:rFonts w:cs="Arial"/>
                <w:b/>
                <w:sz w:val="20"/>
                <w:szCs w:val="24"/>
              </w:rPr>
            </w:pPr>
            <w:r w:rsidRPr="002D264F">
              <w:rPr>
                <w:rFonts w:cs="Arial"/>
                <w:b/>
                <w:sz w:val="20"/>
                <w:szCs w:val="24"/>
              </w:rPr>
              <w:t>NAME</w:t>
            </w:r>
          </w:p>
        </w:tc>
        <w:tc>
          <w:tcPr>
            <w:tcW w:w="4590" w:type="dxa"/>
            <w:tcBorders>
              <w:bottom w:val="single" w:color="auto" w:sz="4" w:space="0"/>
            </w:tcBorders>
            <w:shd w:val="clear" w:color="auto" w:fill="auto"/>
            <w:vAlign w:val="center"/>
          </w:tcPr>
          <w:p w:rsidRPr="002D264F" w:rsidR="0078724A" w:rsidP="00ED0986" w:rsidRDefault="0078724A" w14:paraId="71A624E5" w14:textId="77777777">
            <w:pPr>
              <w:rPr>
                <w:rFonts w:cs="Arial"/>
                <w:b/>
                <w:sz w:val="20"/>
                <w:szCs w:val="24"/>
              </w:rPr>
            </w:pPr>
            <w:r w:rsidRPr="002D264F">
              <w:rPr>
                <w:rFonts w:cs="Arial"/>
                <w:b/>
                <w:sz w:val="20"/>
                <w:szCs w:val="24"/>
              </w:rPr>
              <w:t>ADDRESS</w:t>
            </w:r>
          </w:p>
        </w:tc>
        <w:tc>
          <w:tcPr>
            <w:tcW w:w="2695" w:type="dxa"/>
            <w:tcBorders>
              <w:bottom w:val="single" w:color="auto" w:sz="4" w:space="0"/>
            </w:tcBorders>
            <w:shd w:val="clear" w:color="auto" w:fill="auto"/>
            <w:vAlign w:val="center"/>
          </w:tcPr>
          <w:p w:rsidRPr="002D264F" w:rsidR="0078724A" w:rsidP="00ED0986" w:rsidRDefault="0078724A" w14:paraId="0DE24FBE" w14:textId="77777777">
            <w:pPr>
              <w:rPr>
                <w:rFonts w:cs="Arial"/>
                <w:b/>
                <w:sz w:val="20"/>
                <w:szCs w:val="24"/>
              </w:rPr>
            </w:pPr>
            <w:r w:rsidRPr="002D264F">
              <w:rPr>
                <w:rFonts w:cs="Arial"/>
                <w:b/>
                <w:sz w:val="20"/>
                <w:szCs w:val="24"/>
              </w:rPr>
              <w:t>INTEREST</w:t>
            </w:r>
          </w:p>
        </w:tc>
      </w:tr>
      <w:tr w:rsidRPr="002D264F" w:rsidR="0078724A" w:rsidTr="00ED0986" w14:paraId="5BE03D5D"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0354EF85"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6C7567C1"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6F1A37EC" w14:textId="77777777">
            <w:pPr>
              <w:rPr>
                <w:rFonts w:cs="Arial"/>
                <w:sz w:val="20"/>
                <w:szCs w:val="24"/>
              </w:rPr>
            </w:pPr>
          </w:p>
        </w:tc>
      </w:tr>
      <w:tr w:rsidRPr="002D264F" w:rsidR="0078724A" w:rsidTr="00ED0986" w14:paraId="785C330B"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449EF087"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207E396C"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256D9790" w14:textId="77777777">
            <w:pPr>
              <w:rPr>
                <w:rFonts w:cs="Arial"/>
                <w:sz w:val="20"/>
                <w:szCs w:val="24"/>
              </w:rPr>
            </w:pPr>
          </w:p>
        </w:tc>
      </w:tr>
      <w:tr w:rsidRPr="002D264F" w:rsidR="0078724A" w:rsidTr="00ED0986" w14:paraId="3068F493"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041F34FF"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3C40C1D3"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1B58956B" w14:textId="77777777">
            <w:pPr>
              <w:rPr>
                <w:rFonts w:cs="Arial"/>
                <w:sz w:val="20"/>
                <w:szCs w:val="24"/>
              </w:rPr>
            </w:pPr>
          </w:p>
        </w:tc>
      </w:tr>
      <w:tr w:rsidRPr="002D264F" w:rsidR="0078724A" w:rsidTr="00ED0986" w14:paraId="0D649FC0"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457B88EA"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2F4046DC"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4FEB3532" w14:textId="77777777">
            <w:pPr>
              <w:rPr>
                <w:rFonts w:cs="Arial"/>
                <w:sz w:val="20"/>
                <w:szCs w:val="24"/>
              </w:rPr>
            </w:pPr>
          </w:p>
        </w:tc>
      </w:tr>
      <w:tr w:rsidRPr="002D264F" w:rsidR="0078724A" w:rsidTr="00ED0986" w14:paraId="163056BA"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68514165"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1046A5D2"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015432DF" w14:textId="77777777">
            <w:pPr>
              <w:rPr>
                <w:rFonts w:cs="Arial"/>
                <w:sz w:val="20"/>
                <w:szCs w:val="24"/>
              </w:rPr>
            </w:pPr>
          </w:p>
        </w:tc>
      </w:tr>
    </w:tbl>
    <w:p w:rsidRPr="002D264F" w:rsidR="0078724A" w:rsidP="0078724A" w:rsidRDefault="0078724A" w14:paraId="577BDC83" w14:textId="77777777">
      <w:pPr>
        <w:suppressAutoHyphens/>
        <w:spacing w:after="120"/>
        <w:jc w:val="both"/>
        <w:rPr>
          <w:sz w:val="20"/>
        </w:rPr>
      </w:pPr>
    </w:p>
    <w:p w:rsidRPr="002D264F" w:rsidR="0078724A" w:rsidP="0078724A" w:rsidRDefault="0078724A" w14:paraId="45C762BF" w14:textId="77777777">
      <w:pPr>
        <w:suppressAutoHyphens/>
        <w:spacing w:after="120"/>
        <w:jc w:val="both"/>
        <w:rPr>
          <w:sz w:val="20"/>
        </w:rPr>
      </w:pPr>
      <w:r w:rsidRPr="002D264F">
        <w:rPr>
          <w:sz w:val="20"/>
        </w:rPr>
        <w:t>I further certify that the statements and information contained herein are complete and correct to the best of my knowledge and belief.</w:t>
      </w:r>
    </w:p>
    <w:p w:rsidRPr="002D264F" w:rsidR="0078724A" w:rsidP="0078724A" w:rsidRDefault="0078724A" w14:paraId="0D2410C2" w14:textId="77777777">
      <w:pPr>
        <w:suppressAutoHyphens/>
        <w:jc w:val="both"/>
        <w:rPr>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tblGrid>
      <w:tr w:rsidRPr="002D264F" w:rsidR="0078724A" w:rsidTr="00ED0986" w14:paraId="6ADE950A" w14:textId="77777777">
        <w:tc>
          <w:tcPr>
            <w:tcW w:w="5125" w:type="dxa"/>
            <w:tcBorders>
              <w:bottom w:val="single" w:color="auto" w:sz="4" w:space="0"/>
            </w:tcBorders>
          </w:tcPr>
          <w:p w:rsidRPr="002D264F" w:rsidR="0078724A" w:rsidP="00ED0986" w:rsidRDefault="0078724A" w14:paraId="3BA38E03" w14:textId="77777777">
            <w:pPr>
              <w:tabs>
                <w:tab w:val="left" w:pos="1521"/>
              </w:tabs>
              <w:suppressAutoHyphens/>
              <w:spacing w:after="120"/>
              <w:jc w:val="both"/>
              <w:rPr>
                <w:rFonts w:cs="Arial"/>
                <w:sz w:val="20"/>
              </w:rPr>
            </w:pPr>
          </w:p>
        </w:tc>
        <w:tc>
          <w:tcPr>
            <w:tcW w:w="270" w:type="dxa"/>
          </w:tcPr>
          <w:p w:rsidRPr="002D264F" w:rsidR="0078724A" w:rsidP="00ED0986" w:rsidRDefault="0078724A" w14:paraId="0C8BD106" w14:textId="77777777">
            <w:pPr>
              <w:tabs>
                <w:tab w:val="left" w:pos="1521"/>
              </w:tabs>
              <w:suppressAutoHyphens/>
              <w:spacing w:after="120"/>
              <w:jc w:val="both"/>
              <w:rPr>
                <w:rFonts w:cs="Arial"/>
                <w:sz w:val="20"/>
              </w:rPr>
            </w:pPr>
          </w:p>
        </w:tc>
      </w:tr>
      <w:tr w:rsidRPr="002D264F" w:rsidR="0078724A" w:rsidTr="00ED0986" w14:paraId="1B7303A2" w14:textId="77777777">
        <w:tc>
          <w:tcPr>
            <w:tcW w:w="5125" w:type="dxa"/>
            <w:tcBorders>
              <w:top w:val="single" w:color="auto" w:sz="4" w:space="0"/>
            </w:tcBorders>
          </w:tcPr>
          <w:p w:rsidRPr="002D264F" w:rsidR="0078724A" w:rsidP="00ED0986" w:rsidRDefault="0078724A" w14:paraId="780893DF"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78724A" w:rsidP="00ED0986" w:rsidRDefault="0078724A" w14:paraId="7C1DB9EF" w14:textId="77777777">
            <w:pPr>
              <w:suppressAutoHyphens/>
              <w:spacing w:after="120"/>
              <w:ind w:left="-115"/>
              <w:jc w:val="both"/>
              <w:rPr>
                <w:rFonts w:cs="Arial"/>
                <w:sz w:val="20"/>
              </w:rPr>
            </w:pPr>
          </w:p>
        </w:tc>
      </w:tr>
      <w:tr w:rsidRPr="002D264F" w:rsidR="0078724A" w:rsidTr="00ED0986" w14:paraId="0CA33524" w14:textId="77777777">
        <w:tc>
          <w:tcPr>
            <w:tcW w:w="5125" w:type="dxa"/>
            <w:tcBorders>
              <w:bottom w:val="single" w:color="auto" w:sz="4" w:space="0"/>
            </w:tcBorders>
          </w:tcPr>
          <w:p w:rsidRPr="002D264F" w:rsidR="0078724A" w:rsidP="00ED0986" w:rsidRDefault="0078724A" w14:paraId="265F106E" w14:textId="77777777">
            <w:pPr>
              <w:suppressAutoHyphens/>
              <w:ind w:left="-115"/>
              <w:jc w:val="both"/>
              <w:rPr>
                <w:rFonts w:cs="Arial"/>
                <w:sz w:val="20"/>
              </w:rPr>
            </w:pPr>
          </w:p>
        </w:tc>
        <w:tc>
          <w:tcPr>
            <w:tcW w:w="270" w:type="dxa"/>
          </w:tcPr>
          <w:p w:rsidRPr="002D264F" w:rsidR="0078724A" w:rsidP="00ED0986" w:rsidRDefault="0078724A" w14:paraId="280616BE" w14:textId="77777777">
            <w:pPr>
              <w:suppressAutoHyphens/>
              <w:ind w:left="-115"/>
              <w:jc w:val="both"/>
              <w:rPr>
                <w:rFonts w:cs="Arial"/>
                <w:sz w:val="20"/>
              </w:rPr>
            </w:pPr>
          </w:p>
        </w:tc>
      </w:tr>
      <w:tr w:rsidRPr="002D264F" w:rsidR="0078724A" w:rsidTr="00ED0986" w14:paraId="6A658CF7" w14:textId="77777777">
        <w:tc>
          <w:tcPr>
            <w:tcW w:w="5125" w:type="dxa"/>
            <w:tcBorders>
              <w:top w:val="single" w:color="auto" w:sz="4" w:space="0"/>
            </w:tcBorders>
          </w:tcPr>
          <w:p w:rsidRPr="002D264F" w:rsidR="0078724A" w:rsidP="00ED0986" w:rsidRDefault="0078724A" w14:paraId="6C3A6FCE" w14:textId="77777777">
            <w:pPr>
              <w:suppressAutoHyphens/>
              <w:spacing w:after="120"/>
              <w:ind w:left="-115"/>
              <w:jc w:val="both"/>
              <w:rPr>
                <w:rFonts w:cs="Arial"/>
                <w:sz w:val="20"/>
              </w:rPr>
            </w:pPr>
            <w:r w:rsidRPr="002D264F">
              <w:rPr>
                <w:rFonts w:cs="Arial"/>
                <w:sz w:val="20"/>
              </w:rPr>
              <w:t>Printed Name</w:t>
            </w:r>
          </w:p>
        </w:tc>
        <w:tc>
          <w:tcPr>
            <w:tcW w:w="270" w:type="dxa"/>
          </w:tcPr>
          <w:p w:rsidRPr="002D264F" w:rsidR="0078724A" w:rsidP="00ED0986" w:rsidRDefault="0078724A" w14:paraId="18E027DA" w14:textId="77777777">
            <w:pPr>
              <w:suppressAutoHyphens/>
              <w:ind w:left="-115"/>
              <w:jc w:val="both"/>
              <w:rPr>
                <w:rFonts w:cs="Arial"/>
                <w:sz w:val="20"/>
              </w:rPr>
            </w:pPr>
          </w:p>
        </w:tc>
      </w:tr>
      <w:tr w:rsidRPr="002D264F" w:rsidR="0078724A" w:rsidTr="00ED0986" w14:paraId="5D9FD41C" w14:textId="77777777">
        <w:trPr>
          <w:gridAfter w:val="1"/>
          <w:wAfter w:w="270" w:type="dxa"/>
        </w:trPr>
        <w:tc>
          <w:tcPr>
            <w:tcW w:w="5125" w:type="dxa"/>
            <w:tcBorders>
              <w:bottom w:val="single" w:color="auto" w:sz="4" w:space="0"/>
            </w:tcBorders>
          </w:tcPr>
          <w:p w:rsidRPr="002D264F" w:rsidR="0078724A" w:rsidP="00ED0986" w:rsidRDefault="0078724A" w14:paraId="54DDD777" w14:textId="77777777">
            <w:pPr>
              <w:suppressAutoHyphens/>
              <w:ind w:left="-115"/>
              <w:jc w:val="both"/>
              <w:rPr>
                <w:rFonts w:cs="Arial"/>
                <w:sz w:val="20"/>
              </w:rPr>
            </w:pPr>
          </w:p>
        </w:tc>
      </w:tr>
      <w:tr w:rsidRPr="002D264F" w:rsidR="0078724A" w:rsidTr="00ED0986" w14:paraId="26C2EC5B" w14:textId="77777777">
        <w:trPr>
          <w:gridAfter w:val="1"/>
          <w:wAfter w:w="270" w:type="dxa"/>
        </w:trPr>
        <w:tc>
          <w:tcPr>
            <w:tcW w:w="5125" w:type="dxa"/>
            <w:tcBorders>
              <w:top w:val="single" w:color="auto" w:sz="4" w:space="0"/>
            </w:tcBorders>
          </w:tcPr>
          <w:p w:rsidRPr="002D264F" w:rsidR="0078724A" w:rsidP="00ED0986" w:rsidRDefault="0078724A" w14:paraId="579914E1" w14:textId="77777777">
            <w:pPr>
              <w:suppressAutoHyphens/>
              <w:ind w:left="-115"/>
              <w:jc w:val="both"/>
              <w:rPr>
                <w:rFonts w:cs="Arial"/>
                <w:sz w:val="20"/>
              </w:rPr>
            </w:pPr>
            <w:r w:rsidRPr="002D264F">
              <w:rPr>
                <w:rFonts w:cs="Arial"/>
                <w:sz w:val="20"/>
              </w:rPr>
              <w:t>Title</w:t>
            </w:r>
          </w:p>
        </w:tc>
      </w:tr>
      <w:tr w:rsidRPr="002D264F" w:rsidR="0078724A" w:rsidTr="00ED0986" w14:paraId="4D8640D7" w14:textId="77777777">
        <w:trPr>
          <w:gridAfter w:val="1"/>
          <w:wAfter w:w="270" w:type="dxa"/>
        </w:trPr>
        <w:tc>
          <w:tcPr>
            <w:tcW w:w="5125" w:type="dxa"/>
            <w:tcBorders>
              <w:bottom w:val="single" w:color="auto" w:sz="4" w:space="0"/>
            </w:tcBorders>
          </w:tcPr>
          <w:p w:rsidRPr="002D264F" w:rsidR="0078724A" w:rsidP="00ED0986" w:rsidRDefault="0078724A" w14:paraId="1EF23920" w14:textId="77777777">
            <w:pPr>
              <w:suppressAutoHyphens/>
              <w:spacing w:after="120"/>
              <w:ind w:left="-115"/>
              <w:jc w:val="both"/>
              <w:rPr>
                <w:rFonts w:cs="Arial"/>
                <w:sz w:val="20"/>
              </w:rPr>
            </w:pPr>
          </w:p>
        </w:tc>
      </w:tr>
      <w:tr w:rsidRPr="002D264F" w:rsidR="0078724A" w:rsidTr="00ED0986" w14:paraId="64D2F8B3" w14:textId="77777777">
        <w:trPr>
          <w:gridAfter w:val="1"/>
          <w:wAfter w:w="270" w:type="dxa"/>
        </w:trPr>
        <w:tc>
          <w:tcPr>
            <w:tcW w:w="5125" w:type="dxa"/>
            <w:tcBorders>
              <w:top w:val="single" w:color="auto" w:sz="4" w:space="0"/>
            </w:tcBorders>
          </w:tcPr>
          <w:p w:rsidRPr="002D264F" w:rsidR="0078724A" w:rsidP="00ED0986" w:rsidRDefault="0078724A" w14:paraId="32724522" w14:textId="77777777">
            <w:pPr>
              <w:suppressAutoHyphens/>
              <w:ind w:left="-115"/>
              <w:jc w:val="both"/>
              <w:rPr>
                <w:rFonts w:cs="Arial"/>
                <w:sz w:val="20"/>
              </w:rPr>
            </w:pPr>
            <w:r w:rsidRPr="002D264F">
              <w:rPr>
                <w:rFonts w:cs="Arial"/>
                <w:sz w:val="20"/>
              </w:rPr>
              <w:t>Date</w:t>
            </w:r>
          </w:p>
        </w:tc>
      </w:tr>
    </w:tbl>
    <w:p w:rsidRPr="002D264F" w:rsidR="0078724A" w:rsidP="0078724A" w:rsidRDefault="0078724A" w14:paraId="0C9BD295" w14:textId="77777777">
      <w:pPr>
        <w:suppressAutoHyphens/>
        <w:spacing w:after="120"/>
        <w:jc w:val="both"/>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50EA52A7" w14:textId="77777777">
      <w:pPr>
        <w:spacing w:before="120"/>
        <w:jc w:val="center"/>
        <w:rPr>
          <w:rFonts w:cs="Arial"/>
          <w:b/>
          <w:sz w:val="20"/>
          <w:szCs w:val="24"/>
        </w:rPr>
      </w:pPr>
      <w:r w:rsidRPr="002D264F">
        <w:rPr>
          <w:rFonts w:cs="Arial"/>
          <w:b/>
          <w:sz w:val="20"/>
          <w:szCs w:val="24"/>
        </w:rPr>
        <w:t>ATTACHMENT 2 – NON-COLLUSION AFFIDAVIT</w:t>
      </w:r>
    </w:p>
    <w:p w:rsidRPr="002D264F" w:rsidR="0078724A" w:rsidP="0078724A" w:rsidRDefault="0078724A" w14:paraId="4871B72B" w14:textId="77777777">
      <w:pPr>
        <w:spacing w:after="120"/>
        <w:jc w:val="center"/>
        <w:rPr>
          <w:rFonts w:cs="Arial"/>
          <w:b/>
          <w:sz w:val="20"/>
          <w:szCs w:val="24"/>
        </w:rPr>
      </w:pPr>
      <w:r w:rsidRPr="002D264F">
        <w:rPr>
          <w:rFonts w:cs="Arial"/>
          <w:b/>
          <w:sz w:val="20"/>
          <w:szCs w:val="24"/>
        </w:rPr>
        <w:t>(N.J.S.A. 52:34-15)</w:t>
      </w:r>
    </w:p>
    <w:tbl>
      <w:tblPr>
        <w:tblStyle w:val="TableGrid"/>
        <w:tblW w:w="0" w:type="auto"/>
        <w:tblLook w:val="04A0" w:firstRow="1" w:lastRow="0" w:firstColumn="1" w:lastColumn="0" w:noHBand="0" w:noVBand="1"/>
      </w:tblPr>
      <w:tblGrid>
        <w:gridCol w:w="3947"/>
        <w:gridCol w:w="6843"/>
      </w:tblGrid>
      <w:tr w:rsidRPr="002D264F" w:rsidR="0078724A" w:rsidTr="00ED0986" w14:paraId="5C221268" w14:textId="77777777">
        <w:tc>
          <w:tcPr>
            <w:tcW w:w="3947" w:type="dxa"/>
            <w:shd w:val="clear" w:color="auto" w:fill="D9D9D9" w:themeFill="background1" w:themeFillShade="D9"/>
            <w:vAlign w:val="center"/>
          </w:tcPr>
          <w:p w:rsidRPr="002D264F" w:rsidR="0078724A" w:rsidP="00ED0986" w:rsidRDefault="0078724A" w14:paraId="4D8CD90B" w14:textId="77777777">
            <w:pPr>
              <w:suppressAutoHyphens/>
              <w:spacing w:before="20" w:after="20"/>
              <w:rPr>
                <w:rFonts w:cs="Arial"/>
                <w:b/>
              </w:rPr>
            </w:pPr>
            <w:r w:rsidRPr="002D264F">
              <w:rPr>
                <w:rFonts w:cs="Arial"/>
                <w:b/>
              </w:rPr>
              <w:t>Respondent Name:</w:t>
            </w:r>
          </w:p>
        </w:tc>
        <w:sdt>
          <w:sdtPr>
            <w:id w:val="-322051677"/>
            <w:placeholder>
              <w:docPart w:val="991DB4B418F0415695CE6DB7DC5AE9A9"/>
            </w:placeholder>
            <w:temporary/>
            <w:showingPlcHdr/>
          </w:sdtPr>
          <w:sdtEndPr/>
          <w:sdtContent>
            <w:tc>
              <w:tcPr>
                <w:tcW w:w="6843" w:type="dxa"/>
                <w:vAlign w:val="center"/>
              </w:tcPr>
              <w:p w:rsidRPr="002D264F" w:rsidR="0078724A" w:rsidP="00ED0986" w:rsidRDefault="0078724A" w14:paraId="2F6F4E78" w14:textId="77777777">
                <w:pPr>
                  <w:suppressAutoHyphens/>
                  <w:spacing w:before="20" w:after="20"/>
                </w:pPr>
                <w:r w:rsidRPr="002D264F">
                  <w:rPr>
                    <w:rStyle w:val="PlaceholderText"/>
                    <w:rFonts w:cs="Arial"/>
                    <w:caps/>
                    <w:color w:val="FF0000"/>
                    <w:highlight w:val="yellow"/>
                  </w:rPr>
                  <w:t>[To be Completed by RESPONDENT]</w:t>
                </w:r>
              </w:p>
            </w:tc>
          </w:sdtContent>
        </w:sdt>
      </w:tr>
      <w:tr w:rsidRPr="002D264F" w:rsidR="0078724A" w:rsidTr="00ED0986" w14:paraId="07B3290C" w14:textId="77777777">
        <w:tc>
          <w:tcPr>
            <w:tcW w:w="3947" w:type="dxa"/>
            <w:shd w:val="clear" w:color="auto" w:fill="D9D9D9" w:themeFill="background1" w:themeFillShade="D9"/>
            <w:vAlign w:val="center"/>
          </w:tcPr>
          <w:p w:rsidRPr="002D264F" w:rsidR="0078724A" w:rsidP="00ED0986" w:rsidRDefault="0078724A" w14:paraId="2228FE31" w14:textId="77777777">
            <w:pPr>
              <w:suppressAutoHyphens/>
              <w:spacing w:before="20" w:after="20"/>
              <w:rPr>
                <w:rFonts w:cs="Arial"/>
                <w:b/>
              </w:rPr>
            </w:pPr>
            <w:r w:rsidRPr="002D264F">
              <w:rPr>
                <w:rFonts w:cs="Arial"/>
                <w:b/>
              </w:rPr>
              <w:t>Respondent Address:</w:t>
            </w:r>
          </w:p>
        </w:tc>
        <w:sdt>
          <w:sdtPr>
            <w:id w:val="-1905056393"/>
            <w:placeholder>
              <w:docPart w:val="2589F352A4884EB8930046A328729A4B"/>
            </w:placeholder>
            <w:temporary/>
            <w:showingPlcHdr/>
          </w:sdtPr>
          <w:sdtEndPr/>
          <w:sdtContent>
            <w:tc>
              <w:tcPr>
                <w:tcW w:w="6843" w:type="dxa"/>
                <w:vAlign w:val="center"/>
              </w:tcPr>
              <w:p w:rsidRPr="002D264F" w:rsidR="0078724A" w:rsidP="00ED0986" w:rsidRDefault="0078724A" w14:paraId="19AC728C" w14:textId="77777777">
                <w:pPr>
                  <w:suppressAutoHyphens/>
                  <w:spacing w:before="20" w:after="20"/>
                  <w:rPr>
                    <w:rFonts w:cs="Arial"/>
                  </w:rPr>
                </w:pPr>
                <w:r w:rsidRPr="002D264F">
                  <w:rPr>
                    <w:rStyle w:val="PlaceholderText"/>
                    <w:rFonts w:cs="Arial"/>
                    <w:caps/>
                    <w:color w:val="FF0000"/>
                    <w:highlight w:val="yellow"/>
                  </w:rPr>
                  <w:t>[To be Completed by RESPONDENT]</w:t>
                </w:r>
              </w:p>
            </w:tc>
          </w:sdtContent>
        </w:sdt>
      </w:tr>
    </w:tbl>
    <w:p w:rsidRPr="002D264F" w:rsidR="0078724A" w:rsidP="0078724A" w:rsidRDefault="0078724A" w14:paraId="7F3A7012" w14:textId="77777777">
      <w:pPr>
        <w:spacing w:before="240"/>
        <w:rPr>
          <w:rFonts w:cs="Arial"/>
        </w:rPr>
      </w:pPr>
      <w:r w:rsidRPr="002D264F">
        <w:rPr>
          <w:rFonts w:cs="Arial"/>
        </w:rPr>
        <w:t>State of New Jersey</w:t>
      </w:r>
    </w:p>
    <w:p w:rsidRPr="002D264F" w:rsidR="0078724A" w:rsidP="0078724A" w:rsidRDefault="0078724A" w14:paraId="7FEA6403" w14:textId="77777777">
      <w:pPr>
        <w:spacing w:after="240"/>
        <w:rPr>
          <w:rFonts w:cs="Arial"/>
        </w:rPr>
      </w:pPr>
      <w:r w:rsidRPr="002D264F">
        <w:rPr>
          <w:rFonts w:cs="Arial"/>
        </w:rPr>
        <w:t xml:space="preserve">County of </w:t>
      </w:r>
      <w:sdt>
        <w:sdtPr>
          <w:id w:val="-1794591417"/>
          <w:placeholder>
            <w:docPart w:val="99D07BEAEFAC4BBDAD8C2BD869447EB1"/>
          </w:placeholder>
          <w:temporary/>
          <w:showingPlcHdr/>
        </w:sdtPr>
        <w:sdtEndPr/>
        <w:sdtContent>
          <w:r w:rsidRPr="002D264F">
            <w:rPr>
              <w:rStyle w:val="PlaceholderText"/>
              <w:rFonts w:cs="Arial"/>
              <w:caps/>
              <w:color w:val="FF0000"/>
              <w:highlight w:val="yellow"/>
            </w:rPr>
            <w:t>[COUNTY]</w:t>
          </w:r>
        </w:sdtContent>
      </w:sdt>
    </w:p>
    <w:p w:rsidRPr="002D264F" w:rsidR="0078724A" w:rsidP="0078724A" w:rsidRDefault="0078724A" w14:paraId="5E0BC27F" w14:textId="77777777">
      <w:pPr>
        <w:spacing w:after="240"/>
        <w:jc w:val="both"/>
        <w:rPr>
          <w:rFonts w:cs="Arial"/>
        </w:rPr>
      </w:pPr>
      <w:r w:rsidRPr="002D264F">
        <w:rPr>
          <w:rFonts w:cs="Arial"/>
        </w:rPr>
        <w:t xml:space="preserve">I, </w:t>
      </w:r>
      <w:sdt>
        <w:sdtPr>
          <w:id w:val="1403641256"/>
          <w:placeholder>
            <w:docPart w:val="D4466B27A5FB4435A0DFB60E0D9B8910"/>
          </w:placeholder>
          <w:temporary/>
          <w:showingPlcHdr/>
        </w:sdtPr>
        <w:sdtEndPr/>
        <w:sdtContent>
          <w:r w:rsidRPr="002D264F">
            <w:rPr>
              <w:rStyle w:val="PlaceholderText"/>
              <w:rFonts w:cs="Arial"/>
              <w:caps/>
              <w:color w:val="FF0000"/>
              <w:highlight w:val="yellow"/>
            </w:rPr>
            <w:t>[NAME]</w:t>
          </w:r>
        </w:sdtContent>
      </w:sdt>
      <w:r w:rsidRPr="002D264F">
        <w:rPr>
          <w:rFonts w:cs="Arial"/>
        </w:rPr>
        <w:t xml:space="preserve">, residing in </w:t>
      </w:r>
      <w:sdt>
        <w:sdtPr>
          <w:id w:val="729970180"/>
          <w:placeholder>
            <w:docPart w:val="9717E2D21D01499DAF218BCF731D5BA2"/>
          </w:placeholder>
          <w:temporary/>
          <w:showingPlcHdr/>
        </w:sdtPr>
        <w:sdtEndPr/>
        <w:sdtContent>
          <w:r w:rsidRPr="002D264F">
            <w:rPr>
              <w:rStyle w:val="PlaceholderText"/>
              <w:rFonts w:cs="Arial"/>
              <w:caps/>
              <w:color w:val="FF0000"/>
              <w:highlight w:val="yellow"/>
            </w:rPr>
            <w:t>[MUNICIPALITY]</w:t>
          </w:r>
        </w:sdtContent>
      </w:sdt>
      <w:r w:rsidRPr="002D264F">
        <w:rPr>
          <w:rFonts w:cs="Arial"/>
        </w:rPr>
        <w:t xml:space="preserve"> in the County of </w:t>
      </w:r>
      <w:sdt>
        <w:sdtPr>
          <w:id w:val="1668976041"/>
          <w:placeholder>
            <w:docPart w:val="B5794A689E0C46E3B8B1C78CA9E216BA"/>
          </w:placeholder>
          <w:temporary/>
          <w:showingPlcHdr/>
        </w:sdtPr>
        <w:sdtEndPr/>
        <w:sdtContent>
          <w:r w:rsidRPr="002D264F">
            <w:rPr>
              <w:rStyle w:val="PlaceholderText"/>
              <w:rFonts w:cs="Arial"/>
              <w:caps/>
              <w:color w:val="FF0000"/>
              <w:highlight w:val="yellow"/>
            </w:rPr>
            <w:t>[COUNTY]</w:t>
          </w:r>
        </w:sdtContent>
      </w:sdt>
      <w:r w:rsidRPr="002D264F">
        <w:rPr>
          <w:rFonts w:cs="Arial"/>
        </w:rPr>
        <w:t xml:space="preserve">, State of </w:t>
      </w:r>
      <w:sdt>
        <w:sdtPr>
          <w:id w:val="72399349"/>
          <w:placeholder>
            <w:docPart w:val="7CE94D7035AB431EA204CB67EA3A10BC"/>
          </w:placeholder>
          <w:temporary/>
          <w:showingPlcHdr/>
        </w:sdtPr>
        <w:sdtEndPr/>
        <w:sdtContent>
          <w:r w:rsidRPr="002D264F">
            <w:rPr>
              <w:rStyle w:val="PlaceholderText"/>
              <w:rFonts w:cs="Arial"/>
              <w:caps/>
              <w:color w:val="FF0000"/>
              <w:highlight w:val="yellow"/>
            </w:rPr>
            <w:t>[STATE]</w:t>
          </w:r>
        </w:sdtContent>
      </w:sdt>
      <w:r w:rsidRPr="002D264F">
        <w:rPr>
          <w:rFonts w:cs="Arial"/>
        </w:rPr>
        <w:t xml:space="preserve"> of full age, being duly sworn according to law on my oath depose and say that:</w:t>
      </w:r>
    </w:p>
    <w:p w:rsidRPr="002D264F" w:rsidR="0078724A" w:rsidP="0078724A" w:rsidRDefault="0078724A" w14:paraId="04316246" w14:textId="77777777">
      <w:pPr>
        <w:spacing w:after="240"/>
        <w:jc w:val="both"/>
        <w:rPr>
          <w:rFonts w:cs="Arial"/>
        </w:rPr>
      </w:pPr>
      <w:r w:rsidRPr="002D264F">
        <w:rPr>
          <w:rFonts w:cs="Arial"/>
        </w:rPr>
        <w:t xml:space="preserve">I am the </w:t>
      </w:r>
      <w:sdt>
        <w:sdtPr>
          <w:id w:val="1741131148"/>
          <w:placeholder>
            <w:docPart w:val="A5CBFE52A31C4C31BAB579EB706691F1"/>
          </w:placeholder>
          <w:temporary/>
          <w:showingPlcHdr/>
        </w:sdtPr>
        <w:sdtEndPr/>
        <w:sdtContent>
          <w:r w:rsidRPr="002D264F">
            <w:rPr>
              <w:rStyle w:val="PlaceholderText"/>
              <w:rFonts w:cs="Arial"/>
              <w:caps/>
              <w:color w:val="FF0000"/>
              <w:highlight w:val="yellow"/>
            </w:rPr>
            <w:t>[job title]</w:t>
          </w:r>
        </w:sdtContent>
      </w:sdt>
      <w:r w:rsidRPr="002D264F">
        <w:rPr>
          <w:rFonts w:cs="Arial"/>
        </w:rPr>
        <w:t xml:space="preserve"> of the firm of </w:t>
      </w:r>
      <w:sdt>
        <w:sdtPr>
          <w:id w:val="540254627"/>
          <w:placeholder>
            <w:docPart w:val="35A71D7331434655BC8115D7B3C4CF83"/>
          </w:placeholder>
          <w:temporary/>
          <w:showingPlcHdr/>
        </w:sdtPr>
        <w:sdtEndPr/>
        <w:sdtContent>
          <w:r w:rsidRPr="002D264F">
            <w:rPr>
              <w:rStyle w:val="PlaceholderText"/>
              <w:rFonts w:cs="Arial"/>
              <w:caps/>
              <w:color w:val="FF0000"/>
              <w:highlight w:val="yellow"/>
            </w:rPr>
            <w:t>[company name]</w:t>
          </w:r>
        </w:sdtContent>
      </w:sdt>
      <w:r w:rsidRPr="002D264F">
        <w:rPr>
          <w:rFonts w:cs="Arial"/>
        </w:rPr>
        <w:t xml:space="preserve">, the Respondent making the Proposal for the goods, services, or public work specified under the </w:t>
      </w:r>
      <w:sdt>
        <w:sdtPr>
          <w:id w:val="2067832231"/>
          <w:placeholder>
            <w:docPart w:val="87F9849941F9428DAB3D37D23C9615DE"/>
          </w:placeholder>
          <w:temporary/>
          <w:showingPlcHdr/>
        </w:sdtPr>
        <w:sdtEndPr/>
        <w:sdtContent>
          <w:r w:rsidRPr="002D264F">
            <w:rPr>
              <w:rStyle w:val="PlaceholderText"/>
              <w:rFonts w:cs="Arial"/>
              <w:caps/>
              <w:color w:val="FF0000"/>
              <w:highlight w:val="yellow"/>
            </w:rPr>
            <w:t>[title of bid proposal]</w:t>
          </w:r>
        </w:sdtContent>
      </w:sdt>
      <w:r w:rsidRPr="002D264F">
        <w:rPr>
          <w:rFonts w:cs="Arial"/>
        </w:rPr>
        <w:t xml:space="preserve"> attached proposal, and that I executed the said proposal with full authority to do so; that said Respondent has not directly or indirectly entered into any agreement, participated in any collusion, or otherwise taken any action in restraint of free, competitive bidding in connection with the above proposal; and that all statements contained in said bid proposal and in this affidavit are true and correct, and made with full knowledge that the </w:t>
      </w:r>
      <w:sdt>
        <w:sdtPr>
          <w:id w:val="-971986681"/>
          <w:placeholder>
            <w:docPart w:val="112BA5FD5DCD4F40A66986EE66AFE7B9"/>
          </w:placeholder>
          <w:temporary/>
          <w:showingPlcHdr/>
        </w:sdtPr>
        <w:sdtEndPr/>
        <w:sdtContent>
          <w:r w:rsidRPr="002D264F">
            <w:rPr>
              <w:rStyle w:val="PlaceholderText"/>
              <w:rFonts w:cs="Arial"/>
              <w:caps/>
              <w:color w:val="FF0000"/>
              <w:highlight w:val="yellow"/>
            </w:rPr>
            <w:t>[NAME OF CONTRACTING UNIT]</w:t>
          </w:r>
        </w:sdtContent>
      </w:sdt>
      <w:r w:rsidRPr="002D264F">
        <w:rPr>
          <w:rFonts w:cs="Arial"/>
        </w:rPr>
        <w:t xml:space="preserve"> relies upon the truth of the statements contained in said bid proposal and in the statements contained in this affidavit in awarding the contract for the said goods, services, or public work.</w:t>
      </w:r>
    </w:p>
    <w:p w:rsidRPr="002D264F" w:rsidR="0078724A" w:rsidP="0078724A" w:rsidRDefault="0078724A" w14:paraId="7593CCA0" w14:textId="77777777">
      <w:pPr>
        <w:spacing w:after="480"/>
        <w:jc w:val="both"/>
        <w:rPr>
          <w:rFonts w:cs="Arial"/>
        </w:rPr>
      </w:pPr>
      <w:r w:rsidRPr="002D264F">
        <w:rPr>
          <w:rFonts w:cs="Arial"/>
        </w:rPr>
        <w:t xml:space="preserve">I further warrant that no person or selling agency has been employed or retained to solicit or secure such contract upon an agreement or understanding for a commission, percentage, brokerage, or contingent fee, except bona fide employees or bona fide established commercial or selling agencies maintained by </w:t>
      </w:r>
      <w:sdt>
        <w:sdtPr>
          <w:id w:val="-326822924"/>
          <w:placeholder>
            <w:docPart w:val="37AE9E0673C6428895A50922CA11DA15"/>
          </w:placeholder>
          <w:temporary/>
          <w:showingPlcHdr/>
        </w:sdtPr>
        <w:sdtEndPr/>
        <w:sdtContent>
          <w:r w:rsidRPr="002D264F">
            <w:rPr>
              <w:rStyle w:val="PlaceholderText"/>
              <w:rFonts w:cs="Arial"/>
              <w:caps/>
              <w:color w:val="FF0000"/>
              <w:highlight w:val="yellow"/>
            </w:rPr>
            <w:t>[COMPANY NAME]</w:t>
          </w:r>
        </w:sdtContent>
      </w:sdt>
      <w:r w:rsidRPr="002D264F">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95"/>
        <w:gridCol w:w="5395"/>
      </w:tblGrid>
      <w:tr w:rsidRPr="002D264F" w:rsidR="0078724A" w:rsidTr="00ED0986" w14:paraId="1FB78245" w14:textId="77777777">
        <w:tc>
          <w:tcPr>
            <w:tcW w:w="5395" w:type="dxa"/>
          </w:tcPr>
          <w:p w:rsidRPr="002D264F" w:rsidR="0078724A" w:rsidP="00ED0986" w:rsidRDefault="0078724A" w14:paraId="421E14FB" w14:textId="77777777">
            <w:pPr>
              <w:rPr>
                <w:rFonts w:cs="Arial"/>
              </w:rPr>
            </w:pPr>
            <w:r w:rsidRPr="002D264F">
              <w:rPr>
                <w:rFonts w:cs="Arial"/>
              </w:rPr>
              <w:t>Subscribed and sworn to</w:t>
            </w:r>
          </w:p>
          <w:p w:rsidRPr="002D264F" w:rsidR="0078724A" w:rsidP="00ED0986" w:rsidRDefault="0078724A" w14:paraId="1717A898" w14:textId="77777777">
            <w:pPr>
              <w:spacing w:after="120"/>
              <w:rPr>
                <w:rFonts w:cs="Arial"/>
              </w:rPr>
            </w:pPr>
            <w:r w:rsidRPr="002D264F">
              <w:rPr>
                <w:rFonts w:cs="Arial"/>
              </w:rPr>
              <w:t>before me this day</w:t>
            </w:r>
          </w:p>
          <w:p w:rsidRPr="002D264F" w:rsidR="0078724A" w:rsidP="00ED0986" w:rsidRDefault="0078724A" w14:paraId="01AB86AB" w14:textId="77777777">
            <w:pPr>
              <w:spacing w:after="120"/>
              <w:rPr>
                <w:rFonts w:cs="Arial"/>
              </w:rPr>
            </w:pPr>
            <w:r w:rsidRPr="002D264F">
              <w:rPr>
                <w:rFonts w:cs="Arial"/>
              </w:rPr>
              <w:t>______________________, 20__</w:t>
            </w:r>
          </w:p>
        </w:tc>
        <w:tc>
          <w:tcPr>
            <w:tcW w:w="5395" w:type="dxa"/>
          </w:tcPr>
          <w:p w:rsidRPr="002D264F" w:rsidR="0078724A" w:rsidP="00ED0986" w:rsidRDefault="0078724A" w14:paraId="2C5A117C" w14:textId="77777777">
            <w:pPr>
              <w:rPr>
                <w:rFonts w:cs="Arial"/>
              </w:rPr>
            </w:pPr>
            <w:r w:rsidRPr="002D264F">
              <w:rPr>
                <w:rFonts w:cs="Arial"/>
              </w:rPr>
              <w:t>_____________________________________</w:t>
            </w:r>
          </w:p>
          <w:p w:rsidRPr="002D264F" w:rsidR="0078724A" w:rsidP="00ED0986" w:rsidRDefault="0078724A" w14:paraId="165D80D8" w14:textId="77777777">
            <w:pPr>
              <w:spacing w:after="120"/>
              <w:rPr>
                <w:rFonts w:cs="Arial"/>
              </w:rPr>
            </w:pPr>
            <w:r w:rsidRPr="002D264F">
              <w:rPr>
                <w:rFonts w:cs="Arial"/>
              </w:rPr>
              <w:t>Signature</w:t>
            </w:r>
          </w:p>
          <w:p w:rsidRPr="002D264F" w:rsidR="0078724A" w:rsidP="00ED0986" w:rsidRDefault="0078724A" w14:paraId="1C248AD4" w14:textId="77777777">
            <w:pPr>
              <w:rPr>
                <w:rFonts w:cs="Arial"/>
              </w:rPr>
            </w:pPr>
            <w:r w:rsidRPr="002D264F">
              <w:rPr>
                <w:rFonts w:cs="Arial"/>
              </w:rPr>
              <w:t>_____________________________________</w:t>
            </w:r>
          </w:p>
          <w:p w:rsidRPr="002D264F" w:rsidR="0078724A" w:rsidP="00ED0986" w:rsidRDefault="0078724A" w14:paraId="40EEAEDF" w14:textId="77777777">
            <w:pPr>
              <w:spacing w:after="120"/>
              <w:rPr>
                <w:rFonts w:cs="Arial"/>
              </w:rPr>
            </w:pPr>
            <w:r w:rsidRPr="002D264F">
              <w:rPr>
                <w:rFonts w:cs="Arial"/>
              </w:rPr>
              <w:t>Type or print name of affiant under signature</w:t>
            </w:r>
          </w:p>
        </w:tc>
      </w:tr>
      <w:tr w:rsidRPr="002D264F" w:rsidR="0078724A" w:rsidTr="00ED0986" w14:paraId="20009A35" w14:textId="77777777">
        <w:tc>
          <w:tcPr>
            <w:tcW w:w="5395" w:type="dxa"/>
          </w:tcPr>
          <w:p w:rsidRPr="002D264F" w:rsidR="0078724A" w:rsidP="00ED0986" w:rsidRDefault="0078724A" w14:paraId="5E0D6210" w14:textId="77777777">
            <w:pPr>
              <w:rPr>
                <w:rFonts w:cs="Arial"/>
              </w:rPr>
            </w:pPr>
            <w:r w:rsidRPr="002D264F">
              <w:rPr>
                <w:rFonts w:cs="Arial"/>
              </w:rPr>
              <w:t>_______________________________</w:t>
            </w:r>
          </w:p>
          <w:p w:rsidRPr="002D264F" w:rsidR="0078724A" w:rsidP="00ED0986" w:rsidRDefault="0078724A" w14:paraId="4277E737" w14:textId="77777777">
            <w:pPr>
              <w:spacing w:after="120"/>
              <w:rPr>
                <w:rFonts w:cs="Arial"/>
              </w:rPr>
            </w:pPr>
            <w:r w:rsidRPr="002D264F">
              <w:rPr>
                <w:rFonts w:cs="Arial"/>
              </w:rPr>
              <w:t>Notary Public Signature</w:t>
            </w:r>
          </w:p>
        </w:tc>
        <w:tc>
          <w:tcPr>
            <w:tcW w:w="5395" w:type="dxa"/>
          </w:tcPr>
          <w:p w:rsidRPr="002D264F" w:rsidR="0078724A" w:rsidP="00ED0986" w:rsidRDefault="0078724A" w14:paraId="0CEDF5EF" w14:textId="77777777">
            <w:pPr>
              <w:spacing w:after="120"/>
              <w:rPr>
                <w:rFonts w:cs="Arial"/>
                <w:b/>
              </w:rPr>
            </w:pPr>
          </w:p>
        </w:tc>
      </w:tr>
      <w:tr w:rsidRPr="002D264F" w:rsidR="0078724A" w:rsidTr="00ED0986" w14:paraId="37CDD596" w14:textId="77777777">
        <w:trPr>
          <w:trHeight w:val="1772"/>
        </w:trPr>
        <w:tc>
          <w:tcPr>
            <w:tcW w:w="5395" w:type="dxa"/>
          </w:tcPr>
          <w:p w:rsidRPr="002D264F" w:rsidR="0078724A" w:rsidP="00ED0986" w:rsidRDefault="0078724A" w14:paraId="5228A890" w14:textId="77777777">
            <w:pPr>
              <w:spacing w:before="240"/>
              <w:rPr>
                <w:rFonts w:cs="Arial"/>
              </w:rPr>
            </w:pPr>
            <w:r w:rsidRPr="002D264F">
              <w:rPr>
                <w:rFonts w:cs="Arial"/>
              </w:rPr>
              <w:t>My Commission expires ______________________, 20__</w:t>
            </w:r>
          </w:p>
          <w:p w:rsidRPr="002D264F" w:rsidR="0078724A" w:rsidP="00ED0986" w:rsidRDefault="0078724A" w14:paraId="7CD776D3" w14:textId="77777777">
            <w:pPr>
              <w:spacing w:before="720"/>
              <w:rPr>
                <w:rFonts w:cs="Arial"/>
              </w:rPr>
            </w:pPr>
            <w:r w:rsidRPr="002D264F">
              <w:rPr>
                <w:rFonts w:cs="Arial"/>
              </w:rPr>
              <w:t>(Seal)</w:t>
            </w:r>
          </w:p>
        </w:tc>
        <w:tc>
          <w:tcPr>
            <w:tcW w:w="5395" w:type="dxa"/>
          </w:tcPr>
          <w:p w:rsidRPr="002D264F" w:rsidR="0078724A" w:rsidP="00ED0986" w:rsidRDefault="0078724A" w14:paraId="70F666AC" w14:textId="77777777">
            <w:pPr>
              <w:spacing w:after="120"/>
              <w:rPr>
                <w:rFonts w:cs="Arial"/>
                <w:b/>
              </w:rPr>
            </w:pPr>
          </w:p>
        </w:tc>
      </w:tr>
    </w:tbl>
    <w:p w:rsidRPr="002D264F" w:rsidR="0078724A" w:rsidP="0078724A" w:rsidRDefault="0078724A" w14:paraId="6E87B421" w14:textId="77777777">
      <w:pPr>
        <w:spacing w:after="120"/>
        <w:rPr>
          <w:rFonts w:cs="Arial"/>
          <w:b/>
          <w:sz w:val="20"/>
          <w:szCs w:val="24"/>
        </w:rPr>
      </w:pPr>
    </w:p>
    <w:p w:rsidRPr="002D264F" w:rsidR="0078724A" w:rsidP="0078724A" w:rsidRDefault="0078724A" w14:paraId="6716519E" w14:textId="77777777">
      <w:pPr>
        <w:suppressAutoHyphens/>
        <w:spacing w:after="120"/>
        <w:jc w:val="both"/>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5E460F83" w14:textId="77777777">
      <w:pPr>
        <w:suppressAutoHyphens/>
        <w:jc w:val="center"/>
        <w:rPr>
          <w:b/>
          <w:sz w:val="20"/>
        </w:rPr>
      </w:pPr>
      <w:r w:rsidRPr="002D264F">
        <w:rPr>
          <w:b/>
          <w:sz w:val="20"/>
        </w:rPr>
        <w:t>ATTACHMENT 3 – AFFIRMATIVE ACTION AFFIDAVIT</w:t>
      </w:r>
    </w:p>
    <w:p w:rsidRPr="002D264F" w:rsidR="0078724A" w:rsidP="0078724A" w:rsidRDefault="0078724A" w14:paraId="40CDEAC2" w14:textId="77777777">
      <w:pPr>
        <w:suppressAutoHyphens/>
        <w:spacing w:after="120"/>
        <w:jc w:val="center"/>
        <w:rPr>
          <w:b/>
          <w:sz w:val="20"/>
        </w:rPr>
      </w:pPr>
      <w:r w:rsidRPr="002D264F">
        <w:rPr>
          <w:b/>
          <w:sz w:val="20"/>
        </w:rPr>
        <w:t>(P.L. 1975, c. 127)</w:t>
      </w:r>
    </w:p>
    <w:tbl>
      <w:tblPr>
        <w:tblStyle w:val="TableGrid"/>
        <w:tblW w:w="0" w:type="auto"/>
        <w:tblLook w:val="04A0" w:firstRow="1" w:lastRow="0" w:firstColumn="1" w:lastColumn="0" w:noHBand="0" w:noVBand="1"/>
      </w:tblPr>
      <w:tblGrid>
        <w:gridCol w:w="3947"/>
        <w:gridCol w:w="6843"/>
      </w:tblGrid>
      <w:tr w:rsidRPr="002D264F" w:rsidR="0078724A" w:rsidTr="00ED0986" w14:paraId="078779D1" w14:textId="77777777">
        <w:tc>
          <w:tcPr>
            <w:tcW w:w="3947" w:type="dxa"/>
            <w:shd w:val="clear" w:color="auto" w:fill="D9D9D9" w:themeFill="background1" w:themeFillShade="D9"/>
            <w:vAlign w:val="center"/>
          </w:tcPr>
          <w:p w:rsidRPr="002D264F" w:rsidR="0078724A" w:rsidP="00ED0986" w:rsidRDefault="0078724A" w14:paraId="36B3E9F8" w14:textId="77777777">
            <w:pPr>
              <w:suppressAutoHyphens/>
              <w:spacing w:before="20" w:after="20"/>
              <w:rPr>
                <w:rFonts w:cs="Arial"/>
                <w:b/>
                <w:sz w:val="20"/>
              </w:rPr>
            </w:pPr>
            <w:r w:rsidRPr="002D264F">
              <w:rPr>
                <w:rFonts w:cs="Arial"/>
                <w:b/>
                <w:sz w:val="20"/>
              </w:rPr>
              <w:t>Respondent Full Name:</w:t>
            </w:r>
          </w:p>
        </w:tc>
        <w:sdt>
          <w:sdtPr>
            <w:rPr>
              <w:sz w:val="20"/>
            </w:rPr>
            <w:id w:val="-837221432"/>
            <w:placeholder>
              <w:docPart w:val="46D55B3779E44727B4EB530A40EC0107"/>
            </w:placeholder>
            <w:temporary/>
            <w:showingPlcHdr/>
          </w:sdtPr>
          <w:sdtEndPr/>
          <w:sdtContent>
            <w:tc>
              <w:tcPr>
                <w:tcW w:w="6843" w:type="dxa"/>
                <w:vAlign w:val="center"/>
              </w:tcPr>
              <w:p w:rsidRPr="002D264F" w:rsidR="0078724A" w:rsidP="00ED0986" w:rsidRDefault="0078724A" w14:paraId="2F23B29A" w14:textId="77777777">
                <w:pPr>
                  <w:suppressAutoHyphens/>
                  <w:spacing w:before="20" w:after="20"/>
                  <w:rPr>
                    <w:sz w:val="20"/>
                  </w:rPr>
                </w:pPr>
                <w:r w:rsidRPr="002D264F">
                  <w:rPr>
                    <w:rStyle w:val="PlaceholderText"/>
                    <w:rFonts w:cs="Arial"/>
                    <w:caps/>
                    <w:color w:val="FF0000"/>
                    <w:sz w:val="20"/>
                    <w:szCs w:val="20"/>
                    <w:highlight w:val="yellow"/>
                  </w:rPr>
                  <w:t>[To be Completed by RESPONDENT]</w:t>
                </w:r>
              </w:p>
            </w:tc>
          </w:sdtContent>
        </w:sdt>
      </w:tr>
      <w:tr w:rsidRPr="002D264F" w:rsidR="0078724A" w:rsidTr="00ED0986" w14:paraId="49D5E97E" w14:textId="77777777">
        <w:tc>
          <w:tcPr>
            <w:tcW w:w="3947" w:type="dxa"/>
            <w:shd w:val="clear" w:color="auto" w:fill="D9D9D9" w:themeFill="background1" w:themeFillShade="D9"/>
            <w:vAlign w:val="center"/>
          </w:tcPr>
          <w:p w:rsidRPr="002D264F" w:rsidR="0078724A" w:rsidP="00ED0986" w:rsidRDefault="0078724A" w14:paraId="7358FF6B" w14:textId="77777777">
            <w:pPr>
              <w:suppressAutoHyphens/>
              <w:spacing w:before="20" w:after="20"/>
              <w:rPr>
                <w:rFonts w:cs="Arial"/>
                <w:b/>
                <w:sz w:val="20"/>
              </w:rPr>
            </w:pPr>
            <w:r w:rsidRPr="002D264F">
              <w:rPr>
                <w:rFonts w:cs="Arial"/>
                <w:b/>
                <w:sz w:val="20"/>
              </w:rPr>
              <w:t>Respondent Address:</w:t>
            </w:r>
          </w:p>
        </w:tc>
        <w:sdt>
          <w:sdtPr>
            <w:rPr>
              <w:sz w:val="20"/>
              <w:szCs w:val="20"/>
            </w:rPr>
            <w:id w:val="1623729250"/>
            <w:placeholder>
              <w:docPart w:val="8C02CCA7205C4EE9BB056B392CF5DA13"/>
            </w:placeholder>
            <w:temporary/>
            <w:showingPlcHdr/>
          </w:sdtPr>
          <w:sdtEndPr/>
          <w:sdtContent>
            <w:tc>
              <w:tcPr>
                <w:tcW w:w="6843" w:type="dxa"/>
                <w:vAlign w:val="center"/>
              </w:tcPr>
              <w:p w:rsidRPr="002D264F" w:rsidR="0078724A" w:rsidP="00ED0986" w:rsidRDefault="0078724A" w14:paraId="384BAA6D" w14:textId="77777777">
                <w:pPr>
                  <w:suppressAutoHyphens/>
                  <w:spacing w:before="20" w:after="20"/>
                  <w:rPr>
                    <w:rFonts w:cs="Arial"/>
                    <w:sz w:val="20"/>
                    <w:szCs w:val="20"/>
                  </w:rPr>
                </w:pPr>
                <w:r w:rsidRPr="002D264F">
                  <w:rPr>
                    <w:rStyle w:val="PlaceholderText"/>
                    <w:rFonts w:cs="Arial"/>
                    <w:caps/>
                    <w:color w:val="FF0000"/>
                    <w:sz w:val="20"/>
                    <w:szCs w:val="20"/>
                    <w:highlight w:val="yellow"/>
                  </w:rPr>
                  <w:t>[To be Completed by RESPONDENT]</w:t>
                </w:r>
              </w:p>
            </w:tc>
          </w:sdtContent>
        </w:sdt>
      </w:tr>
    </w:tbl>
    <w:p w:rsidRPr="002D264F" w:rsidR="0078724A" w:rsidP="0078724A" w:rsidRDefault="0078724A" w14:paraId="2E6B7512" w14:textId="77777777">
      <w:pPr>
        <w:suppressAutoHyphens/>
        <w:spacing w:before="120" w:after="120"/>
        <w:jc w:val="both"/>
        <w:rPr>
          <w:sz w:val="20"/>
        </w:rPr>
      </w:pPr>
      <w:r w:rsidRPr="002D264F">
        <w:rPr>
          <w:b/>
          <w:sz w:val="20"/>
        </w:rPr>
        <w:t>Proposal Certification:</w:t>
      </w:r>
      <w:r w:rsidRPr="002D264F">
        <w:rPr>
          <w:sz w:val="20"/>
        </w:rPr>
        <w:t xml:space="preserve"> Indicate below your company’s compliance with the New Jersey Affirmative Action regulations. Respondent’s proposal shall be accepted even if not in compliance at this time. No contract and / or purchase order may be issued, however, until all Affirmative Action requirements are met.</w:t>
      </w:r>
    </w:p>
    <w:p w:rsidRPr="002D264F" w:rsidR="0078724A" w:rsidP="0078724A" w:rsidRDefault="0078724A" w14:paraId="6B76F566" w14:textId="77777777">
      <w:pPr>
        <w:suppressAutoHyphens/>
        <w:spacing w:before="120"/>
        <w:jc w:val="both"/>
        <w:rPr>
          <w:b/>
          <w:sz w:val="20"/>
        </w:rPr>
      </w:pPr>
      <w:r w:rsidRPr="002D264F">
        <w:rPr>
          <w:b/>
          <w:sz w:val="20"/>
        </w:rPr>
        <w:t>Required Affirmative Action Documentation:</w:t>
      </w:r>
    </w:p>
    <w:p w:rsidRPr="002D264F" w:rsidR="0078724A" w:rsidP="0078724A" w:rsidRDefault="0078724A" w14:paraId="4DB13D4B" w14:textId="77777777">
      <w:pPr>
        <w:suppressAutoHyphens/>
        <w:spacing w:after="120"/>
        <w:jc w:val="both"/>
        <w:rPr>
          <w:sz w:val="20"/>
        </w:rPr>
      </w:pPr>
      <w:r w:rsidRPr="002D264F">
        <w:rPr>
          <w:sz w:val="20"/>
        </w:rPr>
        <w:t>Respondent shall submit with its proposal:</w:t>
      </w:r>
    </w:p>
    <w:p w:rsidRPr="002D264F" w:rsidR="0078724A" w:rsidP="00564284" w:rsidRDefault="0078724A" w14:paraId="23894E2C" w14:textId="77777777">
      <w:pPr>
        <w:pStyle w:val="ListParagraph"/>
        <w:numPr>
          <w:ilvl w:val="0"/>
          <w:numId w:val="21"/>
        </w:numPr>
        <w:suppressAutoHyphens/>
        <w:spacing w:after="120"/>
        <w:contextualSpacing w:val="0"/>
        <w:jc w:val="both"/>
        <w:rPr>
          <w:sz w:val="20"/>
        </w:rPr>
      </w:pPr>
      <w:r w:rsidRPr="002D264F">
        <w:rPr>
          <w:sz w:val="20"/>
        </w:rPr>
        <w:t>Letter of Federal Affirmative Action Plan Approval</w:t>
      </w:r>
    </w:p>
    <w:p w:rsidRPr="002D264F" w:rsidR="0078724A" w:rsidP="0078724A" w:rsidRDefault="0078724A" w14:paraId="6588C559" w14:textId="77777777">
      <w:pPr>
        <w:pStyle w:val="ListParagraph"/>
        <w:suppressAutoHyphens/>
        <w:spacing w:after="120"/>
        <w:contextualSpacing w:val="0"/>
        <w:jc w:val="both"/>
        <w:rPr>
          <w:b/>
          <w:sz w:val="20"/>
        </w:rPr>
      </w:pPr>
      <w:r w:rsidRPr="002D264F">
        <w:rPr>
          <w:b/>
          <w:sz w:val="20"/>
        </w:rPr>
        <w:t>OR</w:t>
      </w:r>
    </w:p>
    <w:p w:rsidRPr="002D264F" w:rsidR="0078724A" w:rsidP="00564284" w:rsidRDefault="0078724A" w14:paraId="4B07DF97" w14:textId="77777777">
      <w:pPr>
        <w:pStyle w:val="ListParagraph"/>
        <w:numPr>
          <w:ilvl w:val="0"/>
          <w:numId w:val="21"/>
        </w:numPr>
        <w:suppressAutoHyphens/>
        <w:spacing w:after="120"/>
        <w:contextualSpacing w:val="0"/>
        <w:jc w:val="both"/>
        <w:rPr>
          <w:sz w:val="20"/>
        </w:rPr>
      </w:pPr>
      <w:r w:rsidRPr="002D264F">
        <w:rPr>
          <w:sz w:val="20"/>
        </w:rPr>
        <w:t>Certificate of Employee Information Report</w:t>
      </w:r>
    </w:p>
    <w:p w:rsidRPr="002D264F" w:rsidR="0078724A" w:rsidP="0078724A" w:rsidRDefault="0078724A" w14:paraId="08199227" w14:textId="77777777">
      <w:pPr>
        <w:pStyle w:val="ListParagraph"/>
        <w:suppressAutoHyphens/>
        <w:spacing w:after="120"/>
        <w:contextualSpacing w:val="0"/>
        <w:jc w:val="both"/>
        <w:rPr>
          <w:b/>
          <w:sz w:val="20"/>
        </w:rPr>
      </w:pPr>
      <w:r w:rsidRPr="002D264F">
        <w:rPr>
          <w:b/>
          <w:sz w:val="20"/>
        </w:rPr>
        <w:t>OR</w:t>
      </w:r>
    </w:p>
    <w:p w:rsidRPr="002D264F" w:rsidR="0078724A" w:rsidP="00564284" w:rsidRDefault="0078724A" w14:paraId="5808A407" w14:textId="77777777">
      <w:pPr>
        <w:pStyle w:val="ListParagraph"/>
        <w:numPr>
          <w:ilvl w:val="0"/>
          <w:numId w:val="21"/>
        </w:numPr>
        <w:suppressAutoHyphens/>
        <w:spacing w:after="120"/>
        <w:contextualSpacing w:val="0"/>
        <w:jc w:val="both"/>
        <w:rPr>
          <w:sz w:val="20"/>
        </w:rPr>
      </w:pPr>
      <w:r w:rsidRPr="002D264F">
        <w:rPr>
          <w:sz w:val="20"/>
        </w:rPr>
        <w:t>Employee Information Report Form AA302</w:t>
      </w:r>
    </w:p>
    <w:p w:rsidRPr="002D264F" w:rsidR="0078724A" w:rsidP="0078724A" w:rsidRDefault="0078724A" w14:paraId="5E8993C8" w14:textId="77777777">
      <w:pPr>
        <w:suppressAutoHyphens/>
        <w:spacing w:after="120"/>
        <w:jc w:val="both"/>
        <w:rPr>
          <w:b/>
          <w:sz w:val="20"/>
        </w:rPr>
      </w:pPr>
      <w:r w:rsidRPr="002D264F">
        <w:rPr>
          <w:b/>
          <w:sz w:val="20"/>
        </w:rPr>
        <w:t>Public Work – Project Cost over $50,000:</w:t>
      </w:r>
    </w:p>
    <w:p w:rsidRPr="002D264F" w:rsidR="0078724A" w:rsidP="00564284" w:rsidRDefault="0078724A" w14:paraId="5EF7476E" w14:textId="77777777">
      <w:pPr>
        <w:pStyle w:val="ListParagraph"/>
        <w:numPr>
          <w:ilvl w:val="0"/>
          <w:numId w:val="22"/>
        </w:numPr>
        <w:suppressAutoHyphens/>
        <w:spacing w:after="120"/>
        <w:jc w:val="both"/>
        <w:rPr>
          <w:sz w:val="20"/>
        </w:rPr>
      </w:pPr>
      <w:r w:rsidRPr="002D264F">
        <w:rPr>
          <w:sz w:val="20"/>
        </w:rPr>
        <w:t>If Respondent has no approved Federal or New Jersey Affirmative Action Plan, Company shall complete New Jersey Form AA-201 upon award; or</w:t>
      </w:r>
    </w:p>
    <w:p w:rsidRPr="002D264F" w:rsidR="0078724A" w:rsidP="00564284" w:rsidRDefault="0078724A" w14:paraId="4F7C36C1" w14:textId="77777777">
      <w:pPr>
        <w:pStyle w:val="ListParagraph"/>
        <w:numPr>
          <w:ilvl w:val="0"/>
          <w:numId w:val="22"/>
        </w:numPr>
        <w:suppressAutoHyphens/>
        <w:spacing w:after="120"/>
        <w:jc w:val="both"/>
        <w:rPr>
          <w:sz w:val="20"/>
        </w:rPr>
      </w:pPr>
      <w:r w:rsidRPr="002D264F">
        <w:rPr>
          <w:sz w:val="20"/>
        </w:rPr>
        <w:t>Respondent has a federal or New Jersey Affirmative Action Plan, and the certificate is enclosed.</w:t>
      </w:r>
    </w:p>
    <w:p w:rsidRPr="002D264F" w:rsidR="0078724A" w:rsidP="0078724A" w:rsidRDefault="0078724A" w14:paraId="6B4D6440" w14:textId="77777777">
      <w:pPr>
        <w:suppressAutoHyphens/>
        <w:spacing w:before="240" w:after="120"/>
        <w:jc w:val="both"/>
        <w:rPr>
          <w:sz w:val="20"/>
        </w:rPr>
      </w:pPr>
      <w:r w:rsidRPr="002D264F">
        <w:rPr>
          <w:sz w:val="20"/>
        </w:rPr>
        <w:t>I further certify the statements and information contained herein are complete and correct to the best of my knowledge and belief.</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tblGrid>
      <w:tr w:rsidRPr="002D264F" w:rsidR="0078724A" w:rsidTr="00ED0986" w14:paraId="4419CFEB" w14:textId="77777777">
        <w:tc>
          <w:tcPr>
            <w:tcW w:w="5125" w:type="dxa"/>
            <w:tcBorders>
              <w:bottom w:val="single" w:color="auto" w:sz="4" w:space="0"/>
            </w:tcBorders>
          </w:tcPr>
          <w:p w:rsidRPr="002D264F" w:rsidR="0078724A" w:rsidP="00ED0986" w:rsidRDefault="0078724A" w14:paraId="130BD8CC" w14:textId="77777777">
            <w:pPr>
              <w:tabs>
                <w:tab w:val="left" w:pos="1521"/>
              </w:tabs>
              <w:suppressAutoHyphens/>
              <w:spacing w:after="120"/>
              <w:jc w:val="both"/>
              <w:rPr>
                <w:rFonts w:cs="Arial"/>
                <w:sz w:val="20"/>
              </w:rPr>
            </w:pPr>
          </w:p>
        </w:tc>
        <w:tc>
          <w:tcPr>
            <w:tcW w:w="270" w:type="dxa"/>
          </w:tcPr>
          <w:p w:rsidRPr="002D264F" w:rsidR="0078724A" w:rsidP="00ED0986" w:rsidRDefault="0078724A" w14:paraId="4888D32A" w14:textId="77777777">
            <w:pPr>
              <w:tabs>
                <w:tab w:val="left" w:pos="1521"/>
              </w:tabs>
              <w:suppressAutoHyphens/>
              <w:spacing w:after="120"/>
              <w:jc w:val="both"/>
              <w:rPr>
                <w:rFonts w:cs="Arial"/>
                <w:sz w:val="20"/>
              </w:rPr>
            </w:pPr>
          </w:p>
        </w:tc>
      </w:tr>
      <w:tr w:rsidRPr="002D264F" w:rsidR="0078724A" w:rsidTr="00ED0986" w14:paraId="5EF0BA6E" w14:textId="77777777">
        <w:tc>
          <w:tcPr>
            <w:tcW w:w="5125" w:type="dxa"/>
            <w:tcBorders>
              <w:top w:val="single" w:color="auto" w:sz="4" w:space="0"/>
            </w:tcBorders>
          </w:tcPr>
          <w:p w:rsidRPr="002D264F" w:rsidR="0078724A" w:rsidP="00ED0986" w:rsidRDefault="0078724A" w14:paraId="2D4A4629"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78724A" w:rsidP="00ED0986" w:rsidRDefault="0078724A" w14:paraId="157259EE" w14:textId="77777777">
            <w:pPr>
              <w:suppressAutoHyphens/>
              <w:spacing w:after="120"/>
              <w:ind w:left="-115"/>
              <w:jc w:val="both"/>
              <w:rPr>
                <w:rFonts w:cs="Arial"/>
                <w:sz w:val="20"/>
              </w:rPr>
            </w:pPr>
          </w:p>
        </w:tc>
      </w:tr>
      <w:tr w:rsidRPr="002D264F" w:rsidR="0078724A" w:rsidTr="00ED0986" w14:paraId="424B8E91" w14:textId="77777777">
        <w:tc>
          <w:tcPr>
            <w:tcW w:w="5125" w:type="dxa"/>
            <w:tcBorders>
              <w:bottom w:val="single" w:color="auto" w:sz="4" w:space="0"/>
            </w:tcBorders>
          </w:tcPr>
          <w:p w:rsidRPr="002D264F" w:rsidR="0078724A" w:rsidP="00ED0986" w:rsidRDefault="0078724A" w14:paraId="542CE5ED" w14:textId="77777777">
            <w:pPr>
              <w:suppressAutoHyphens/>
              <w:ind w:left="-115"/>
              <w:jc w:val="both"/>
              <w:rPr>
                <w:rFonts w:cs="Arial"/>
                <w:sz w:val="20"/>
              </w:rPr>
            </w:pPr>
          </w:p>
        </w:tc>
        <w:tc>
          <w:tcPr>
            <w:tcW w:w="270" w:type="dxa"/>
          </w:tcPr>
          <w:p w:rsidRPr="002D264F" w:rsidR="0078724A" w:rsidP="00ED0986" w:rsidRDefault="0078724A" w14:paraId="597D9860" w14:textId="77777777">
            <w:pPr>
              <w:suppressAutoHyphens/>
              <w:ind w:left="-115"/>
              <w:jc w:val="both"/>
              <w:rPr>
                <w:rFonts w:cs="Arial"/>
                <w:sz w:val="20"/>
              </w:rPr>
            </w:pPr>
          </w:p>
        </w:tc>
      </w:tr>
      <w:tr w:rsidRPr="002D264F" w:rsidR="0078724A" w:rsidTr="00ED0986" w14:paraId="4D829121" w14:textId="77777777">
        <w:tc>
          <w:tcPr>
            <w:tcW w:w="5125" w:type="dxa"/>
            <w:tcBorders>
              <w:top w:val="single" w:color="auto" w:sz="4" w:space="0"/>
            </w:tcBorders>
          </w:tcPr>
          <w:p w:rsidRPr="002D264F" w:rsidR="0078724A" w:rsidP="00ED0986" w:rsidRDefault="0078724A" w14:paraId="67A91588" w14:textId="77777777">
            <w:pPr>
              <w:suppressAutoHyphens/>
              <w:spacing w:after="120"/>
              <w:ind w:left="-115"/>
              <w:jc w:val="both"/>
              <w:rPr>
                <w:rFonts w:cs="Arial"/>
                <w:sz w:val="20"/>
              </w:rPr>
            </w:pPr>
            <w:r w:rsidRPr="002D264F">
              <w:rPr>
                <w:rFonts w:cs="Arial"/>
                <w:sz w:val="20"/>
              </w:rPr>
              <w:t>Printed Name</w:t>
            </w:r>
          </w:p>
        </w:tc>
        <w:tc>
          <w:tcPr>
            <w:tcW w:w="270" w:type="dxa"/>
          </w:tcPr>
          <w:p w:rsidRPr="002D264F" w:rsidR="0078724A" w:rsidP="00ED0986" w:rsidRDefault="0078724A" w14:paraId="5CABFFD6" w14:textId="77777777">
            <w:pPr>
              <w:suppressAutoHyphens/>
              <w:ind w:left="-115"/>
              <w:jc w:val="both"/>
              <w:rPr>
                <w:rFonts w:cs="Arial"/>
                <w:sz w:val="20"/>
              </w:rPr>
            </w:pPr>
          </w:p>
        </w:tc>
      </w:tr>
      <w:tr w:rsidRPr="002D264F" w:rsidR="0078724A" w:rsidTr="00ED0986" w14:paraId="041F9126" w14:textId="77777777">
        <w:trPr>
          <w:gridAfter w:val="1"/>
          <w:wAfter w:w="270" w:type="dxa"/>
        </w:trPr>
        <w:tc>
          <w:tcPr>
            <w:tcW w:w="5125" w:type="dxa"/>
            <w:tcBorders>
              <w:bottom w:val="single" w:color="auto" w:sz="4" w:space="0"/>
            </w:tcBorders>
          </w:tcPr>
          <w:p w:rsidRPr="002D264F" w:rsidR="0078724A" w:rsidP="00ED0986" w:rsidRDefault="0078724A" w14:paraId="25067768" w14:textId="77777777">
            <w:pPr>
              <w:suppressAutoHyphens/>
              <w:ind w:left="-115"/>
              <w:jc w:val="both"/>
              <w:rPr>
                <w:rFonts w:cs="Arial"/>
                <w:sz w:val="20"/>
              </w:rPr>
            </w:pPr>
          </w:p>
        </w:tc>
      </w:tr>
      <w:tr w:rsidRPr="002D264F" w:rsidR="0078724A" w:rsidTr="00ED0986" w14:paraId="65C543E3" w14:textId="77777777">
        <w:trPr>
          <w:gridAfter w:val="1"/>
          <w:wAfter w:w="270" w:type="dxa"/>
        </w:trPr>
        <w:tc>
          <w:tcPr>
            <w:tcW w:w="5125" w:type="dxa"/>
            <w:tcBorders>
              <w:top w:val="single" w:color="auto" w:sz="4" w:space="0"/>
            </w:tcBorders>
          </w:tcPr>
          <w:p w:rsidRPr="002D264F" w:rsidR="0078724A" w:rsidP="00ED0986" w:rsidRDefault="0078724A" w14:paraId="4A101367" w14:textId="77777777">
            <w:pPr>
              <w:suppressAutoHyphens/>
              <w:ind w:left="-115"/>
              <w:jc w:val="both"/>
              <w:rPr>
                <w:rFonts w:cs="Arial"/>
                <w:sz w:val="20"/>
              </w:rPr>
            </w:pPr>
            <w:r w:rsidRPr="002D264F">
              <w:rPr>
                <w:rFonts w:cs="Arial"/>
                <w:sz w:val="20"/>
              </w:rPr>
              <w:t>Title</w:t>
            </w:r>
          </w:p>
        </w:tc>
      </w:tr>
      <w:tr w:rsidRPr="002D264F" w:rsidR="0078724A" w:rsidTr="00ED0986" w14:paraId="79968A0B" w14:textId="77777777">
        <w:trPr>
          <w:gridAfter w:val="1"/>
          <w:wAfter w:w="270" w:type="dxa"/>
        </w:trPr>
        <w:tc>
          <w:tcPr>
            <w:tcW w:w="5125" w:type="dxa"/>
            <w:tcBorders>
              <w:bottom w:val="single" w:color="auto" w:sz="4" w:space="0"/>
            </w:tcBorders>
          </w:tcPr>
          <w:p w:rsidRPr="002D264F" w:rsidR="0078724A" w:rsidP="00ED0986" w:rsidRDefault="0078724A" w14:paraId="5BCA43C3" w14:textId="77777777">
            <w:pPr>
              <w:suppressAutoHyphens/>
              <w:spacing w:after="120"/>
              <w:ind w:left="-115"/>
              <w:jc w:val="both"/>
              <w:rPr>
                <w:rFonts w:cs="Arial"/>
                <w:sz w:val="20"/>
              </w:rPr>
            </w:pPr>
          </w:p>
        </w:tc>
      </w:tr>
      <w:tr w:rsidRPr="002D264F" w:rsidR="0078724A" w:rsidTr="00ED0986" w14:paraId="2E97AD69" w14:textId="77777777">
        <w:trPr>
          <w:gridAfter w:val="1"/>
          <w:wAfter w:w="270" w:type="dxa"/>
        </w:trPr>
        <w:tc>
          <w:tcPr>
            <w:tcW w:w="5125" w:type="dxa"/>
            <w:tcBorders>
              <w:top w:val="single" w:color="auto" w:sz="4" w:space="0"/>
            </w:tcBorders>
          </w:tcPr>
          <w:p w:rsidRPr="002D264F" w:rsidR="0078724A" w:rsidP="00ED0986" w:rsidRDefault="0078724A" w14:paraId="1F3AD204" w14:textId="77777777">
            <w:pPr>
              <w:suppressAutoHyphens/>
              <w:ind w:left="-115"/>
              <w:jc w:val="both"/>
              <w:rPr>
                <w:rFonts w:cs="Arial"/>
                <w:sz w:val="20"/>
              </w:rPr>
            </w:pPr>
            <w:r w:rsidRPr="002D264F">
              <w:rPr>
                <w:rFonts w:cs="Arial"/>
                <w:sz w:val="20"/>
              </w:rPr>
              <w:t>Date</w:t>
            </w:r>
          </w:p>
        </w:tc>
      </w:tr>
    </w:tbl>
    <w:p w:rsidRPr="002D264F" w:rsidR="0078724A" w:rsidP="0078724A" w:rsidRDefault="0078724A" w14:paraId="0BE45357" w14:textId="77777777">
      <w:pPr>
        <w:suppressAutoHyphens/>
        <w:spacing w:before="240" w:after="120"/>
        <w:jc w:val="both"/>
        <w:rPr>
          <w:sz w:val="20"/>
        </w:rPr>
      </w:pPr>
    </w:p>
    <w:p w:rsidRPr="002D264F" w:rsidR="0078724A" w:rsidP="0078724A" w:rsidRDefault="0078724A" w14:paraId="515DDAF0" w14:textId="77777777">
      <w:pPr>
        <w:spacing w:after="160" w:line="259" w:lineRule="auto"/>
        <w:rPr>
          <w:sz w:val="20"/>
        </w:rPr>
      </w:pPr>
      <w:r w:rsidRPr="002D264F">
        <w:rPr>
          <w:sz w:val="20"/>
        </w:rPr>
        <w:br w:type="page"/>
      </w:r>
    </w:p>
    <w:p w:rsidRPr="002D264F" w:rsidR="0078724A" w:rsidP="0078724A" w:rsidRDefault="0078724A" w14:paraId="18A51B15" w14:textId="77777777">
      <w:pPr>
        <w:suppressAutoHyphens/>
        <w:spacing w:before="240"/>
        <w:jc w:val="center"/>
        <w:rPr>
          <w:b/>
          <w:sz w:val="20"/>
        </w:rPr>
      </w:pPr>
      <w:r w:rsidRPr="002D264F">
        <w:rPr>
          <w:b/>
          <w:sz w:val="20"/>
        </w:rPr>
        <w:t>MANDATORY AFFIRMATIVE ACTION LANGUAGE</w:t>
      </w:r>
    </w:p>
    <w:p w:rsidRPr="002D264F" w:rsidR="0078724A" w:rsidP="0078724A" w:rsidRDefault="0078724A" w14:paraId="110CABB4" w14:textId="77777777">
      <w:pPr>
        <w:suppressAutoHyphens/>
        <w:jc w:val="center"/>
        <w:rPr>
          <w:b/>
          <w:sz w:val="20"/>
        </w:rPr>
      </w:pPr>
      <w:r w:rsidRPr="002D264F">
        <w:rPr>
          <w:b/>
          <w:sz w:val="20"/>
        </w:rPr>
        <w:t xml:space="preserve">N.J.S.A. 10:5-31 </w:t>
      </w:r>
      <w:r w:rsidRPr="002D264F">
        <w:rPr>
          <w:b/>
          <w:i/>
          <w:sz w:val="20"/>
        </w:rPr>
        <w:t>et seq.</w:t>
      </w:r>
      <w:r w:rsidRPr="002D264F">
        <w:rPr>
          <w:b/>
          <w:sz w:val="20"/>
        </w:rPr>
        <w:t xml:space="preserve"> (P.L. 1975, c. 127)</w:t>
      </w:r>
    </w:p>
    <w:p w:rsidRPr="002D264F" w:rsidR="0078724A" w:rsidP="0078724A" w:rsidRDefault="0078724A" w14:paraId="2E23DF46" w14:textId="77777777">
      <w:pPr>
        <w:suppressAutoHyphens/>
        <w:spacing w:after="120"/>
        <w:jc w:val="center"/>
        <w:rPr>
          <w:b/>
          <w:sz w:val="20"/>
        </w:rPr>
      </w:pPr>
      <w:r w:rsidRPr="002D264F">
        <w:rPr>
          <w:b/>
          <w:sz w:val="20"/>
        </w:rPr>
        <w:t>N.J.A.C. 17:27</w:t>
      </w:r>
    </w:p>
    <w:p w:rsidRPr="002D264F" w:rsidR="0078724A" w:rsidP="0078724A" w:rsidRDefault="0078724A" w14:paraId="313953D3" w14:textId="77777777">
      <w:pPr>
        <w:suppressAutoHyphens/>
        <w:spacing w:after="120"/>
        <w:jc w:val="both"/>
        <w:rPr>
          <w:b/>
          <w:i/>
          <w:sz w:val="20"/>
          <w:u w:val="single"/>
        </w:rPr>
      </w:pPr>
      <w:r w:rsidRPr="002D264F">
        <w:rPr>
          <w:b/>
          <w:i/>
          <w:sz w:val="20"/>
          <w:u w:val="single"/>
        </w:rPr>
        <w:t>PROCUREMENT, PROFESSIONAL, AND SERVICE CONTRACTS</w:t>
      </w:r>
    </w:p>
    <w:p w:rsidRPr="002D264F" w:rsidR="0078724A" w:rsidP="0078724A" w:rsidRDefault="0078724A" w14:paraId="7F51A5DB" w14:textId="77777777">
      <w:pPr>
        <w:suppressAutoHyphens/>
        <w:spacing w:after="120"/>
        <w:jc w:val="both"/>
        <w:rPr>
          <w:sz w:val="20"/>
        </w:rPr>
      </w:pPr>
      <w:r w:rsidRPr="002D264F">
        <w:rPr>
          <w:sz w:val="20"/>
        </w:rPr>
        <w:t>During the performance of this contract, the contractor agrees as follows:</w:t>
      </w:r>
    </w:p>
    <w:p w:rsidRPr="002D264F" w:rsidR="0078724A" w:rsidP="0078724A" w:rsidRDefault="0078724A" w14:paraId="7A54CB73" w14:textId="77777777">
      <w:pPr>
        <w:suppressAutoHyphens/>
        <w:spacing w:after="120"/>
        <w:jc w:val="both"/>
        <w:rPr>
          <w:sz w:val="20"/>
        </w:rPr>
      </w:pPr>
      <w:r w:rsidRPr="002D264F">
        <w:rPr>
          <w:sz w:val="20"/>
        </w:rPr>
        <w:t>The contractor or subcontractor, where applicable, shall not discriminate against any employee or applicant for employment because of age, race, creed, color, national origin, ancestry, marital status, sex, affectional or sexual orientation. The contractor shall take affirmative action to ensure that such applicants are recruited and employed, and that employees are treated during employment, without regard to their age, race, creed, color, national origin, ancestry, marital status, sex, affectional or sexual orientation.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Pr="002D264F" w:rsidR="0078724A" w:rsidP="0078724A" w:rsidRDefault="0078724A" w14:paraId="220DF596" w14:textId="77777777">
      <w:pPr>
        <w:suppressAutoHyphens/>
        <w:spacing w:after="120"/>
        <w:jc w:val="both"/>
        <w:rPr>
          <w:sz w:val="20"/>
        </w:rPr>
      </w:pPr>
      <w:r w:rsidRPr="002D264F">
        <w:rPr>
          <w:sz w:val="20"/>
        </w:rPr>
        <w:t>The contractor or subcontractor, where applicable shall, in all solicitations or advertisement for employees placed by or on behalf of the contractor, state that all qualified applicants shall receive consideration for employment without regard to age, race, creed, color, national origin, ancestry, marital status, sex, affectional or sexual orientation.</w:t>
      </w:r>
    </w:p>
    <w:p w:rsidRPr="002D264F" w:rsidR="0078724A" w:rsidP="0078724A" w:rsidRDefault="0078724A" w14:paraId="0C934A3F" w14:textId="77777777">
      <w:pPr>
        <w:suppressAutoHyphens/>
        <w:spacing w:after="120"/>
        <w:jc w:val="both"/>
        <w:rPr>
          <w:sz w:val="20"/>
        </w:rPr>
      </w:pPr>
      <w:r w:rsidRPr="002D264F">
        <w:rPr>
          <w:sz w:val="20"/>
        </w:rPr>
        <w:t>The contractor or subcontractor, where applicable, shall send to each labor union or representative of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rsidRPr="002D264F" w:rsidR="0078724A" w:rsidP="0078724A" w:rsidRDefault="0078724A" w14:paraId="099402B2" w14:textId="77777777">
      <w:pPr>
        <w:suppressAutoHyphens/>
        <w:spacing w:after="120"/>
        <w:jc w:val="both"/>
        <w:rPr>
          <w:sz w:val="20"/>
        </w:rPr>
      </w:pPr>
      <w:r w:rsidRPr="002D264F">
        <w:rPr>
          <w:sz w:val="20"/>
        </w:rPr>
        <w:t>The contractor or subcontractor, where applicable, agrees to comply with any regulations promulgated by the Treasurer pursuant to P.L. 1975, c. 127, as amended and supplemented from time to time and the Americans with Disabilities Act.</w:t>
      </w:r>
    </w:p>
    <w:p w:rsidRPr="002D264F" w:rsidR="0078724A" w:rsidP="0078724A" w:rsidRDefault="0078724A" w14:paraId="0E3815CC" w14:textId="77777777">
      <w:pPr>
        <w:suppressAutoHyphens/>
        <w:spacing w:after="120"/>
        <w:jc w:val="both"/>
        <w:rPr>
          <w:sz w:val="20"/>
        </w:rPr>
      </w:pPr>
      <w:r w:rsidRPr="002D264F">
        <w:rPr>
          <w:sz w:val="20"/>
        </w:rPr>
        <w:t>The contractor or subcontractor agrees to attempt in good faith to employ minority and female workers trade consistent with the applicable county employment goal prescribed by N.J.A.C. 17:27-5.2 promulgated by the Treasurer pursuant to P.L. 1975, C.127, as amended and supplemented from time to time or in accordance with a binding determination of the applicable county employment goals determined by the Affirmative Action Office pursuant to N.J.A.C. 17:27-5.2 promulgated by the Treasurer pursuant to P.L. 1975, C.127, as amended and supplemented from time to time.</w:t>
      </w:r>
    </w:p>
    <w:p w:rsidRPr="002D264F" w:rsidR="0078724A" w:rsidP="0078724A" w:rsidRDefault="0078724A" w14:paraId="18A8F041" w14:textId="77777777">
      <w:pPr>
        <w:suppressAutoHyphens/>
        <w:spacing w:after="120"/>
        <w:jc w:val="both"/>
        <w:rPr>
          <w:sz w:val="20"/>
        </w:rPr>
      </w:pPr>
      <w:r w:rsidRPr="002D264F">
        <w:rPr>
          <w:sz w:val="20"/>
        </w:rPr>
        <w:t>The contractor or subcontractor agrees to inform in writing appropriate recruitment agencies in the area, including employment agencies, placement bureaus, colleges, universities, and labor unions, that it does not discriminate on the basis of age, creed, color, national origin, ancestry, marital status, sex, affectional or sexual orientation, and that it shall discontinue the use of any recruitment agency which engages in direct or indirect discriminatory practices.</w:t>
      </w:r>
    </w:p>
    <w:p w:rsidRPr="002D264F" w:rsidR="0078724A" w:rsidP="0078724A" w:rsidRDefault="0078724A" w14:paraId="2415A97C" w14:textId="77777777">
      <w:pPr>
        <w:suppressAutoHyphens/>
        <w:spacing w:after="120"/>
        <w:jc w:val="both"/>
        <w:rPr>
          <w:sz w:val="20"/>
        </w:rPr>
      </w:pPr>
      <w:r w:rsidRPr="002D264F">
        <w:rPr>
          <w:sz w:val="20"/>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Pr="002D264F" w:rsidR="0078724A" w:rsidP="0078724A" w:rsidRDefault="0078724A" w14:paraId="6E13B28A" w14:textId="77777777">
      <w:pPr>
        <w:suppressAutoHyphens/>
        <w:spacing w:after="120"/>
        <w:jc w:val="both"/>
        <w:rPr>
          <w:sz w:val="20"/>
        </w:rPr>
      </w:pPr>
      <w:r w:rsidRPr="002D264F">
        <w:rPr>
          <w:sz w:val="20"/>
        </w:rPr>
        <w:t>The contractor or subcontractor agrees to review all procedures relating to transfer, upgrading, downgrading, and lay-off to ensure that all such actions are taken without regard to age, creed, color, national origin, ancestry, marital status, sex, affectional or sexual orientation, and conform with the applicable employment goals, consistent with the statutes and court decisions of the State of New Jersey, and applicable Federal law and applicable Federal court decisions.</w:t>
      </w:r>
    </w:p>
    <w:p w:rsidRPr="002D264F" w:rsidR="0078724A" w:rsidP="0078724A" w:rsidRDefault="0078724A" w14:paraId="04B556B1" w14:textId="77777777">
      <w:pPr>
        <w:suppressAutoHyphens/>
        <w:spacing w:after="120"/>
        <w:jc w:val="both"/>
        <w:rPr>
          <w:sz w:val="20"/>
        </w:rPr>
      </w:pPr>
      <w:r w:rsidRPr="002D264F">
        <w:rPr>
          <w:sz w:val="20"/>
        </w:rPr>
        <w:t xml:space="preserve">The contractor and its subcontractors shall furnish such reports or other documents to the Affirmative Action Office as may be requested by the office from time to time in order to carry out the purposes of these regulations, and public agencies shall furnish such information as may be requested by the Affirmative Action Office for conducting a compliance investigation pursuant to </w:t>
      </w:r>
      <w:r w:rsidRPr="002D264F">
        <w:rPr>
          <w:sz w:val="20"/>
          <w:u w:val="single"/>
        </w:rPr>
        <w:t>Subchapter 10 of the Administrative Code (NJAC 17:27)</w:t>
      </w:r>
      <w:r w:rsidRPr="002D264F">
        <w:rPr>
          <w:sz w:val="20"/>
        </w:rPr>
        <w:t>.</w:t>
      </w:r>
      <w:r w:rsidRPr="002D264F">
        <w:rPr>
          <w:sz w:val="20"/>
          <w:u w:val="single"/>
        </w:rPr>
        <w:t xml:space="preserve"> </w:t>
      </w:r>
    </w:p>
    <w:p w:rsidRPr="002D264F" w:rsidR="0078724A" w:rsidP="0078724A" w:rsidRDefault="0078724A" w14:paraId="3BCB6FD6" w14:textId="77777777">
      <w:pPr>
        <w:suppressAutoHyphens/>
        <w:spacing w:before="240" w:after="120"/>
        <w:jc w:val="both"/>
        <w:rPr>
          <w:sz w:val="20"/>
          <w:highlight w:val="yellow"/>
        </w:rPr>
      </w:pPr>
      <w:r w:rsidRPr="002D264F">
        <w:rPr>
          <w:sz w:val="20"/>
          <w:highlight w:val="yellow"/>
        </w:rPr>
        <w:t>__________________________</w:t>
      </w:r>
    </w:p>
    <w:p w:rsidRPr="002D264F" w:rsidR="0078724A" w:rsidP="0078724A" w:rsidRDefault="0078724A" w14:paraId="710FA362" w14:textId="77777777">
      <w:pPr>
        <w:suppressAutoHyphens/>
        <w:spacing w:after="120"/>
        <w:jc w:val="both"/>
        <w:rPr>
          <w:sz w:val="20"/>
        </w:rPr>
      </w:pPr>
      <w:r w:rsidRPr="002D264F">
        <w:rPr>
          <w:sz w:val="20"/>
          <w:highlight w:val="yellow"/>
        </w:rPr>
        <w:t xml:space="preserve">Signature of </w:t>
      </w:r>
      <w:r w:rsidRPr="002D264F" w:rsidR="00AB66B0">
        <w:rPr>
          <w:sz w:val="20"/>
          <w:highlight w:val="yellow"/>
        </w:rPr>
        <w:t>Respondent</w:t>
      </w:r>
    </w:p>
    <w:p w:rsidRPr="002D264F" w:rsidR="00AB66B0" w:rsidP="0078724A" w:rsidRDefault="00AB66B0" w14:paraId="068E2CAD" w14:textId="49EEB417">
      <w:pPr>
        <w:suppressAutoHyphens/>
        <w:spacing w:after="120"/>
        <w:jc w:val="both"/>
        <w:rPr>
          <w:sz w:val="20"/>
        </w:rPr>
        <w:sectPr w:rsidRPr="002D264F" w:rsidR="00AB66B0" w:rsidSect="006400B2">
          <w:pgSz w:w="12240" w:h="15840" w:orient="portrait"/>
          <w:pgMar w:top="720" w:right="720" w:bottom="720" w:left="720" w:header="576" w:footer="576" w:gutter="0"/>
          <w:cols w:space="720"/>
          <w:docGrid w:linePitch="360"/>
        </w:sectPr>
      </w:pPr>
    </w:p>
    <w:p w:rsidRPr="002D264F" w:rsidR="0078724A" w:rsidP="0078724A" w:rsidRDefault="0078724A" w14:paraId="1754AAB6" w14:textId="77777777">
      <w:pPr>
        <w:suppressAutoHyphens/>
        <w:spacing w:before="240" w:after="120"/>
        <w:jc w:val="center"/>
        <w:rPr>
          <w:b/>
          <w:sz w:val="20"/>
        </w:rPr>
      </w:pPr>
      <w:r w:rsidRPr="002D264F">
        <w:rPr>
          <w:b/>
          <w:sz w:val="20"/>
        </w:rPr>
        <w:t>ATTACHMENT 4 – C. 271 POLITICAL CONTRIBUTION DISCLOSURE FORM</w:t>
      </w:r>
    </w:p>
    <w:p w:rsidRPr="002D264F" w:rsidR="0078724A" w:rsidP="0078724A" w:rsidRDefault="0078724A" w14:paraId="2625D4FF" w14:textId="77777777">
      <w:pPr>
        <w:suppressAutoHyphens/>
        <w:spacing w:before="240" w:after="120"/>
        <w:jc w:val="center"/>
        <w:rPr>
          <w:b/>
          <w:sz w:val="20"/>
        </w:rPr>
      </w:pPr>
      <w:r w:rsidRPr="002D264F">
        <w:rPr>
          <w:b/>
          <w:sz w:val="20"/>
        </w:rPr>
        <w:t>Public Agency Instructions</w:t>
      </w:r>
    </w:p>
    <w:p w:rsidRPr="002D264F" w:rsidR="0078724A" w:rsidP="0078724A" w:rsidRDefault="0078724A" w14:paraId="1468FC0D" w14:textId="77777777">
      <w:pPr>
        <w:suppressAutoHyphens/>
        <w:spacing w:before="240" w:after="120"/>
        <w:jc w:val="both"/>
        <w:rPr>
          <w:sz w:val="20"/>
        </w:rPr>
      </w:pPr>
      <w:r w:rsidRPr="002D264F">
        <w:rPr>
          <w:sz w:val="20"/>
        </w:rPr>
        <w:t xml:space="preserve">This page provides guidance to public agencies entering into contracts with business entities that are required to file Political Contribution Disclosure forms with the agency. </w:t>
      </w:r>
      <w:r w:rsidRPr="002D264F">
        <w:rPr>
          <w:b/>
          <w:sz w:val="20"/>
        </w:rPr>
        <w:t xml:space="preserve">It is not intended to be provided to contractors. </w:t>
      </w:r>
      <w:r w:rsidRPr="002D264F">
        <w:rPr>
          <w:sz w:val="20"/>
        </w:rPr>
        <w:t xml:space="preserve">What follows are instructions on the use of form local units can provide to contractors that are required to disclose political contributions pursuant to </w:t>
      </w:r>
      <w:r w:rsidRPr="002D264F">
        <w:rPr>
          <w:sz w:val="20"/>
          <w:u w:val="single"/>
        </w:rPr>
        <w:t>N.J.S.A.</w:t>
      </w:r>
      <w:r w:rsidRPr="002D264F">
        <w:rPr>
          <w:sz w:val="20"/>
        </w:rPr>
        <w:t xml:space="preserve"> 19:44A-20.26 (P.L. 2005, c. 271, s.2). Additional information is available in Local Finance Notice 2006-1 (https://www.nj.gov/dca/divisions/dlgs/resources/lfns_2006.html).</w:t>
      </w:r>
    </w:p>
    <w:p w:rsidRPr="002D264F" w:rsidR="0078724A" w:rsidP="00564284" w:rsidRDefault="0078724A" w14:paraId="1A9A4828" w14:textId="77777777">
      <w:pPr>
        <w:pStyle w:val="ListParagraph"/>
        <w:numPr>
          <w:ilvl w:val="1"/>
          <w:numId w:val="21"/>
        </w:numPr>
        <w:suppressAutoHyphens/>
        <w:spacing w:after="120"/>
        <w:ind w:left="0" w:firstLine="0"/>
        <w:contextualSpacing w:val="0"/>
        <w:jc w:val="both"/>
        <w:rPr>
          <w:sz w:val="20"/>
        </w:rPr>
      </w:pPr>
      <w:r w:rsidRPr="002D264F">
        <w:rPr>
          <w:sz w:val="20"/>
        </w:rPr>
        <w:t xml:space="preserve">The disclosure is required for all contracts in excess of $17,500 that are </w:t>
      </w:r>
      <w:r w:rsidRPr="002D264F">
        <w:rPr>
          <w:b/>
          <w:sz w:val="20"/>
        </w:rPr>
        <w:t xml:space="preserve">not awarded </w:t>
      </w:r>
      <w:r w:rsidRPr="002D264F">
        <w:rPr>
          <w:sz w:val="20"/>
        </w:rPr>
        <w:t>pursuant to a “fair and open” process (</w:t>
      </w:r>
      <w:r w:rsidRPr="002D264F">
        <w:rPr>
          <w:sz w:val="20"/>
          <w:u w:val="single"/>
        </w:rPr>
        <w:t>N.J.S.A.</w:t>
      </w:r>
      <w:r w:rsidRPr="002D264F">
        <w:rPr>
          <w:sz w:val="20"/>
        </w:rPr>
        <w:t xml:space="preserve"> 19:44A-20.7).</w:t>
      </w:r>
    </w:p>
    <w:p w:rsidRPr="002D264F" w:rsidR="0078724A" w:rsidP="00564284" w:rsidRDefault="0078724A" w14:paraId="2BCEDA4F" w14:textId="77777777">
      <w:pPr>
        <w:pStyle w:val="ListParagraph"/>
        <w:numPr>
          <w:ilvl w:val="1"/>
          <w:numId w:val="21"/>
        </w:numPr>
        <w:suppressAutoHyphens/>
        <w:spacing w:after="120"/>
        <w:ind w:left="0" w:firstLine="0"/>
        <w:contextualSpacing w:val="0"/>
        <w:jc w:val="both"/>
        <w:rPr>
          <w:sz w:val="20"/>
        </w:rPr>
      </w:pPr>
      <w:r w:rsidRPr="002D264F">
        <w:rPr>
          <w:sz w:val="20"/>
        </w:rPr>
        <w:t xml:space="preserve">Due to the potential length of some contractor submissions, the public agency should consider allowing data to be submitted in electronic form (i.e., spreadsheet, pdf file, etc.). Submissions must be kept with the contract documents or in an appropriate computer file and be available for public access. </w:t>
      </w:r>
      <w:r w:rsidRPr="002D264F">
        <w:rPr>
          <w:b/>
          <w:sz w:val="20"/>
        </w:rPr>
        <w:t xml:space="preserve">The form is worded to accept this alternate submission. </w:t>
      </w:r>
      <w:r w:rsidRPr="002D264F">
        <w:rPr>
          <w:sz w:val="20"/>
        </w:rPr>
        <w:t>The text should be amended if electronic submission shall not be allowed.</w:t>
      </w:r>
    </w:p>
    <w:p w:rsidRPr="002D264F" w:rsidR="0078724A" w:rsidP="00564284" w:rsidRDefault="0078724A" w14:paraId="3999CFE2" w14:textId="77777777">
      <w:pPr>
        <w:pStyle w:val="ListParagraph"/>
        <w:numPr>
          <w:ilvl w:val="1"/>
          <w:numId w:val="21"/>
        </w:numPr>
        <w:suppressAutoHyphens/>
        <w:spacing w:after="120"/>
        <w:ind w:left="0" w:firstLine="0"/>
        <w:contextualSpacing w:val="0"/>
        <w:jc w:val="both"/>
        <w:rPr>
          <w:sz w:val="20"/>
        </w:rPr>
      </w:pPr>
      <w:r w:rsidRPr="002D264F">
        <w:rPr>
          <w:sz w:val="20"/>
        </w:rPr>
        <w:t xml:space="preserve">The submission must be </w:t>
      </w:r>
      <w:r w:rsidRPr="002D264F">
        <w:rPr>
          <w:b/>
          <w:sz w:val="20"/>
        </w:rPr>
        <w:t xml:space="preserve">received from the contractor and </w:t>
      </w:r>
      <w:r w:rsidRPr="002D264F">
        <w:rPr>
          <w:sz w:val="20"/>
        </w:rPr>
        <w:t>on file at least 10 days prior to award of the contract. Resolutions of award should reflect that the disclosure has been received and is on file.</w:t>
      </w:r>
    </w:p>
    <w:p w:rsidRPr="002D264F" w:rsidR="0078724A" w:rsidP="00564284" w:rsidRDefault="0078724A" w14:paraId="5CC8DA01" w14:textId="77777777">
      <w:pPr>
        <w:pStyle w:val="ListParagraph"/>
        <w:numPr>
          <w:ilvl w:val="1"/>
          <w:numId w:val="21"/>
        </w:numPr>
        <w:suppressAutoHyphens/>
        <w:spacing w:after="120"/>
        <w:ind w:left="0" w:firstLine="0"/>
        <w:contextualSpacing w:val="0"/>
        <w:jc w:val="both"/>
        <w:rPr>
          <w:sz w:val="20"/>
        </w:rPr>
      </w:pPr>
      <w:r w:rsidRPr="002D264F">
        <w:rPr>
          <w:sz w:val="20"/>
        </w:rPr>
        <w:t>The contractor must disclose contributions made to candidate and party committees covering a wide range of public agencies, including all public agencies that have elected officials in the county of the public agency, state legislative positions, and various state entities. The Division of Local Government Services recommends that contractors be provided a list of the affected agencies. This shall assist contractors in determining the campaign and political committees of the officials and candidates affected by the disclosure.</w:t>
      </w:r>
    </w:p>
    <w:p w:rsidRPr="002D264F" w:rsidR="0078724A" w:rsidP="00564284" w:rsidRDefault="0078724A" w14:paraId="20604E74" w14:textId="77777777">
      <w:pPr>
        <w:numPr>
          <w:ilvl w:val="0"/>
          <w:numId w:val="23"/>
        </w:numPr>
        <w:suppressAutoHyphens/>
        <w:spacing w:after="120"/>
        <w:ind w:left="270"/>
        <w:jc w:val="both"/>
        <w:rPr>
          <w:sz w:val="20"/>
        </w:rPr>
      </w:pPr>
      <w:r w:rsidRPr="002D264F">
        <w:rPr>
          <w:sz w:val="20"/>
        </w:rPr>
        <w:t>The Division has prepared model disclosure forms for each county. They can be downloaded from the “County PCD Forms” link on the Pay-to-Play web site at</w:t>
      </w:r>
      <w:r w:rsidRPr="002D264F">
        <w:rPr>
          <w:sz w:val="20"/>
          <w:u w:val="single"/>
        </w:rPr>
        <w:t xml:space="preserve"> </w:t>
      </w:r>
      <w:r w:rsidRPr="002D264F">
        <w:rPr>
          <w:sz w:val="20"/>
        </w:rPr>
        <w:t>https://www.state.nj.us/dca/divisions/dlgs/programs/pay_2_play.html. They shall be updated from time-to-time as necessary.</w:t>
      </w:r>
    </w:p>
    <w:p w:rsidRPr="002D264F" w:rsidR="0078724A" w:rsidP="00564284" w:rsidRDefault="0078724A" w14:paraId="29AE75CF" w14:textId="77777777">
      <w:pPr>
        <w:numPr>
          <w:ilvl w:val="0"/>
          <w:numId w:val="23"/>
        </w:numPr>
        <w:suppressAutoHyphens/>
        <w:spacing w:after="120"/>
        <w:ind w:left="270"/>
        <w:jc w:val="both"/>
        <w:rPr>
          <w:sz w:val="20"/>
        </w:rPr>
      </w:pPr>
      <w:r w:rsidRPr="002D264F">
        <w:rPr>
          <w:sz w:val="20"/>
        </w:rPr>
        <w:t xml:space="preserve">A public agency using these forms </w:t>
      </w:r>
      <w:r w:rsidRPr="002D264F">
        <w:rPr>
          <w:b/>
          <w:sz w:val="20"/>
        </w:rPr>
        <w:t>should edit them to properly reflect the correct legislative district(s)</w:t>
      </w:r>
      <w:r w:rsidRPr="002D264F">
        <w:rPr>
          <w:sz w:val="20"/>
        </w:rPr>
        <w:t xml:space="preserve">. As the forms are county-based, </w:t>
      </w:r>
      <w:r w:rsidRPr="002D264F">
        <w:rPr>
          <w:b/>
          <w:sz w:val="20"/>
        </w:rPr>
        <w:t xml:space="preserve">they list all legislative districts </w:t>
      </w:r>
      <w:r w:rsidRPr="002D264F">
        <w:rPr>
          <w:sz w:val="20"/>
        </w:rPr>
        <w:t xml:space="preserve">in each county. </w:t>
      </w:r>
      <w:r w:rsidRPr="002D264F">
        <w:rPr>
          <w:b/>
          <w:sz w:val="20"/>
        </w:rPr>
        <w:t>Districts that do not represent the public agency should be removed from the lists.</w:t>
      </w:r>
    </w:p>
    <w:p w:rsidRPr="002D264F" w:rsidR="0078724A" w:rsidP="00564284" w:rsidRDefault="0078724A" w14:paraId="24EA4C7C" w14:textId="77777777">
      <w:pPr>
        <w:numPr>
          <w:ilvl w:val="0"/>
          <w:numId w:val="23"/>
        </w:numPr>
        <w:suppressAutoHyphens/>
        <w:spacing w:after="120"/>
        <w:ind w:left="270"/>
        <w:jc w:val="both"/>
        <w:rPr>
          <w:sz w:val="20"/>
        </w:rPr>
      </w:pPr>
      <w:r w:rsidRPr="002D264F">
        <w:rPr>
          <w:sz w:val="20"/>
        </w:rPr>
        <w:t>Some contractors may find it easier to provide a single list that covers all contributions, regardless of the county. These submissions are appropriate and should be accepted.</w:t>
      </w:r>
    </w:p>
    <w:p w:rsidRPr="002D264F" w:rsidR="0078724A" w:rsidP="00564284" w:rsidRDefault="0078724A" w14:paraId="4B84F30F" w14:textId="77777777">
      <w:pPr>
        <w:numPr>
          <w:ilvl w:val="0"/>
          <w:numId w:val="23"/>
        </w:numPr>
        <w:suppressAutoHyphens/>
        <w:spacing w:after="120"/>
        <w:ind w:left="270"/>
        <w:jc w:val="both"/>
        <w:rPr>
          <w:sz w:val="20"/>
        </w:rPr>
      </w:pPr>
      <w:r w:rsidRPr="002D264F">
        <w:rPr>
          <w:sz w:val="20"/>
        </w:rPr>
        <w:t>The form may be used “as-is”, subject to edits as described herein.</w:t>
      </w:r>
    </w:p>
    <w:p w:rsidRPr="002D264F" w:rsidR="0078724A" w:rsidP="00564284" w:rsidRDefault="0078724A" w14:paraId="466D6143" w14:textId="77777777">
      <w:pPr>
        <w:numPr>
          <w:ilvl w:val="0"/>
          <w:numId w:val="23"/>
        </w:numPr>
        <w:suppressAutoHyphens/>
        <w:spacing w:after="120"/>
        <w:ind w:left="270"/>
        <w:jc w:val="both"/>
        <w:rPr>
          <w:sz w:val="20"/>
        </w:rPr>
      </w:pPr>
      <w:r w:rsidRPr="002D264F">
        <w:rPr>
          <w:sz w:val="20"/>
        </w:rPr>
        <w:t>The “Contractor Instructions” sheet is intended to be provided with the form. It is recommended that the Instructions and the form be printed on the same piece of paper. The form notes that the Instructions are printed on the back of the form; where that is not the case, the text should be edited accordingly.</w:t>
      </w:r>
    </w:p>
    <w:p w:rsidRPr="002D264F" w:rsidR="0078724A" w:rsidP="00564284" w:rsidRDefault="0078724A" w14:paraId="6D3926DF" w14:textId="77777777">
      <w:pPr>
        <w:numPr>
          <w:ilvl w:val="0"/>
          <w:numId w:val="23"/>
        </w:numPr>
        <w:suppressAutoHyphens/>
        <w:spacing w:after="120"/>
        <w:ind w:left="270"/>
        <w:jc w:val="both"/>
        <w:rPr>
          <w:sz w:val="20"/>
        </w:rPr>
      </w:pPr>
      <w:r w:rsidRPr="002D264F">
        <w:rPr>
          <w:sz w:val="20"/>
        </w:rPr>
        <w:t>The form is a Word document and can be edited to meet local needs, and posted for download on web sites, used as an e-mail attachment, or provided as a printed document.</w:t>
      </w:r>
    </w:p>
    <w:p w:rsidRPr="002D264F" w:rsidR="0078724A" w:rsidP="00564284" w:rsidRDefault="0078724A" w14:paraId="4495298E" w14:textId="77777777">
      <w:pPr>
        <w:pStyle w:val="ListParagraph"/>
        <w:numPr>
          <w:ilvl w:val="1"/>
          <w:numId w:val="21"/>
        </w:numPr>
        <w:suppressAutoHyphens/>
        <w:spacing w:after="120"/>
        <w:ind w:left="0" w:firstLine="0"/>
        <w:contextualSpacing w:val="0"/>
        <w:jc w:val="both"/>
        <w:rPr>
          <w:b/>
          <w:sz w:val="20"/>
        </w:rPr>
      </w:pPr>
      <w:r w:rsidRPr="002D264F">
        <w:rPr>
          <w:sz w:val="20"/>
        </w:rPr>
        <w:t xml:space="preserve">It is recommended that the contractor also complete a “Stockholder Disclosure Certification.” This shall assist the local unit in its obligation to ensure that contractor did not make any prohibited contributions to the committees listed on the Business Entity Disclosure Certification in the 12 months prior to the contract. (See Local Finance Notice 2006-7 for additional information on this obligation) A sample Certification form is part of this package and the instruction to complete it is included in the Contractor Instructions. </w:t>
      </w:r>
      <w:r w:rsidRPr="002D264F">
        <w:rPr>
          <w:b/>
          <w:sz w:val="20"/>
        </w:rPr>
        <w:t>NOTE: This section is not applicable to Boards of Education.</w:t>
      </w:r>
    </w:p>
    <w:p w:rsidRPr="002D264F" w:rsidR="0078724A" w:rsidP="0078724A" w:rsidRDefault="0078724A" w14:paraId="2967FFD5" w14:textId="77777777">
      <w:pPr>
        <w:spacing w:after="160" w:line="259" w:lineRule="auto"/>
        <w:rPr>
          <w:b/>
          <w:sz w:val="20"/>
        </w:rPr>
      </w:pPr>
      <w:r w:rsidRPr="002D264F">
        <w:rPr>
          <w:b/>
          <w:sz w:val="20"/>
        </w:rPr>
        <w:br w:type="page"/>
      </w:r>
    </w:p>
    <w:p w:rsidRPr="002D264F" w:rsidR="0078724A" w:rsidP="0078724A" w:rsidRDefault="0078724A" w14:paraId="15CE60A7" w14:textId="77777777">
      <w:pPr>
        <w:suppressAutoHyphens/>
        <w:spacing w:before="240" w:after="120"/>
        <w:jc w:val="center"/>
        <w:rPr>
          <w:b/>
          <w:sz w:val="20"/>
        </w:rPr>
      </w:pPr>
      <w:r w:rsidRPr="002D264F">
        <w:rPr>
          <w:b/>
          <w:sz w:val="20"/>
        </w:rPr>
        <w:t>ATTACHMENT 4 – C. 271 POLITICAL CONTRIBUTION DISCLOSURE FORM</w:t>
      </w:r>
    </w:p>
    <w:p w:rsidRPr="002D264F" w:rsidR="0078724A" w:rsidP="0078724A" w:rsidRDefault="0078724A" w14:paraId="295EAB14" w14:textId="77777777">
      <w:pPr>
        <w:suppressAutoHyphens/>
        <w:spacing w:after="120"/>
        <w:jc w:val="center"/>
        <w:rPr>
          <w:b/>
          <w:sz w:val="20"/>
        </w:rPr>
      </w:pPr>
      <w:r w:rsidRPr="002D264F">
        <w:rPr>
          <w:b/>
          <w:sz w:val="20"/>
        </w:rPr>
        <w:t>Contractor Instructions</w:t>
      </w:r>
    </w:p>
    <w:p w:rsidRPr="002D264F" w:rsidR="0078724A" w:rsidP="0078724A" w:rsidRDefault="0078724A" w14:paraId="2FD5F1E3" w14:textId="77777777">
      <w:pPr>
        <w:spacing w:after="120"/>
        <w:jc w:val="both"/>
        <w:textAlignment w:val="baseline"/>
        <w:rPr>
          <w:rFonts w:eastAsia="Calibri" w:cs="Arial"/>
          <w:color w:val="000000"/>
          <w:sz w:val="20"/>
          <w:szCs w:val="20"/>
        </w:rPr>
      </w:pPr>
      <w:r w:rsidRPr="002D264F">
        <w:rPr>
          <w:rFonts w:eastAsia="Calibri" w:cs="Arial"/>
          <w:color w:val="000000"/>
          <w:sz w:val="20"/>
          <w:szCs w:val="20"/>
        </w:rPr>
        <w:t xml:space="preserve">Business entities (contractors) receiving contracts from a public agency in the state of New Jersey that are NOT awarded pursuant to a “fair and open” process (defined at </w:t>
      </w:r>
      <w:r w:rsidRPr="002D264F">
        <w:rPr>
          <w:rFonts w:eastAsia="Calibri" w:cs="Arial"/>
          <w:color w:val="000000"/>
          <w:sz w:val="20"/>
          <w:szCs w:val="20"/>
          <w:u w:val="single"/>
        </w:rPr>
        <w:t>N.J.S.A.</w:t>
      </w:r>
      <w:r w:rsidRPr="002D264F">
        <w:rPr>
          <w:rFonts w:eastAsia="Calibri" w:cs="Arial"/>
          <w:color w:val="000000"/>
          <w:sz w:val="20"/>
          <w:szCs w:val="20"/>
        </w:rPr>
        <w:t xml:space="preserve"> 19:44A-20.7) are subject to the provisions of P.L. 2005, c. 271, s.2 (</w:t>
      </w:r>
      <w:r w:rsidRPr="002D264F">
        <w:rPr>
          <w:rFonts w:eastAsia="Calibri" w:cs="Arial"/>
          <w:color w:val="000000"/>
          <w:sz w:val="20"/>
          <w:szCs w:val="20"/>
          <w:u w:val="single"/>
        </w:rPr>
        <w:t>N.J.S.A.</w:t>
      </w:r>
      <w:r w:rsidRPr="002D264F">
        <w:rPr>
          <w:rFonts w:eastAsia="Calibri" w:cs="Arial"/>
          <w:color w:val="000000"/>
          <w:sz w:val="20"/>
          <w:szCs w:val="20"/>
        </w:rPr>
        <w:t xml:space="preserve"> 19:44A-20.26). This law provides that 10 days prior to the award of such a contract, the contractor shall disclose contributions to:</w:t>
      </w:r>
    </w:p>
    <w:p w:rsidRPr="002D264F" w:rsidR="0078724A" w:rsidP="00564284" w:rsidRDefault="0078724A" w14:paraId="3DAD6037" w14:textId="77777777">
      <w:pPr>
        <w:pStyle w:val="ListParagraph"/>
        <w:numPr>
          <w:ilvl w:val="0"/>
          <w:numId w:val="24"/>
        </w:num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any State, county, or municipal committee of a political party</w:t>
      </w:r>
    </w:p>
    <w:p w:rsidRPr="002D264F" w:rsidR="0078724A" w:rsidP="00564284" w:rsidRDefault="0078724A" w14:paraId="3F50F426" w14:textId="77777777">
      <w:pPr>
        <w:pStyle w:val="ListParagraph"/>
        <w:numPr>
          <w:ilvl w:val="0"/>
          <w:numId w:val="24"/>
        </w:num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any legislative leadership committee</w:t>
      </w:r>
      <w:r w:rsidRPr="002D264F">
        <w:rPr>
          <w:rFonts w:eastAsia="Calibri" w:cs="Arial"/>
          <w:b/>
          <w:color w:val="000000"/>
          <w:sz w:val="20"/>
          <w:szCs w:val="20"/>
          <w:vertAlign w:val="superscript"/>
        </w:rPr>
        <w:t>*</w:t>
      </w:r>
      <w:r w:rsidRPr="002D264F">
        <w:rPr>
          <w:rFonts w:eastAsia="Calibri" w:cs="Arial"/>
          <w:b/>
          <w:color w:val="000000"/>
          <w:sz w:val="20"/>
          <w:szCs w:val="20"/>
        </w:rPr>
        <w:t xml:space="preserve"> </w:t>
      </w:r>
    </w:p>
    <w:p w:rsidRPr="002D264F" w:rsidR="0078724A" w:rsidP="00564284" w:rsidRDefault="0078724A" w14:paraId="1FB32B4D" w14:textId="77777777">
      <w:pPr>
        <w:pStyle w:val="ListParagraph"/>
        <w:numPr>
          <w:ilvl w:val="0"/>
          <w:numId w:val="24"/>
        </w:num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any continuing political committee (a.k.a., political action committee)</w:t>
      </w:r>
    </w:p>
    <w:p w:rsidRPr="002D264F" w:rsidR="0078724A" w:rsidP="00564284" w:rsidRDefault="0078724A" w14:paraId="3790E61D" w14:textId="77777777">
      <w:pPr>
        <w:pStyle w:val="ListParagraph"/>
        <w:numPr>
          <w:ilvl w:val="0"/>
          <w:numId w:val="24"/>
        </w:numPr>
        <w:tabs>
          <w:tab w:val="left" w:pos="432"/>
        </w:tabs>
        <w:contextualSpacing w:val="0"/>
        <w:jc w:val="both"/>
        <w:textAlignment w:val="baseline"/>
        <w:rPr>
          <w:rFonts w:eastAsia="Tahoma" w:cs="Arial"/>
          <w:color w:val="000000"/>
          <w:sz w:val="20"/>
          <w:szCs w:val="20"/>
        </w:rPr>
      </w:pPr>
      <w:r w:rsidRPr="002D264F">
        <w:rPr>
          <w:rFonts w:eastAsia="Calibri" w:cs="Arial"/>
          <w:color w:val="000000"/>
          <w:sz w:val="20"/>
          <w:szCs w:val="20"/>
        </w:rPr>
        <w:t>any candidate committee of a candidate for, or holder of, an elective office:</w:t>
      </w:r>
    </w:p>
    <w:p w:rsidRPr="002D264F" w:rsidR="0078724A" w:rsidP="00564284" w:rsidRDefault="0078724A" w14:paraId="4CD8C8C4" w14:textId="77777777">
      <w:pPr>
        <w:pStyle w:val="ListParagraph"/>
        <w:numPr>
          <w:ilvl w:val="1"/>
          <w:numId w:val="24"/>
        </w:numPr>
        <w:tabs>
          <w:tab w:val="left" w:pos="432"/>
        </w:tabs>
        <w:contextualSpacing w:val="0"/>
        <w:jc w:val="both"/>
        <w:textAlignment w:val="baseline"/>
        <w:rPr>
          <w:rFonts w:eastAsia="Tahoma" w:cs="Arial"/>
          <w:color w:val="000000"/>
          <w:sz w:val="20"/>
          <w:szCs w:val="20"/>
        </w:rPr>
      </w:pPr>
      <w:r w:rsidRPr="002D264F">
        <w:rPr>
          <w:rFonts w:eastAsia="Calibri" w:cs="Arial"/>
          <w:color w:val="000000"/>
          <w:sz w:val="20"/>
          <w:szCs w:val="20"/>
        </w:rPr>
        <w:t>of the public entity awarding the contract;</w:t>
      </w:r>
    </w:p>
    <w:p w:rsidRPr="002D264F" w:rsidR="0078724A" w:rsidP="00564284" w:rsidRDefault="0078724A" w14:paraId="339AE610" w14:textId="77777777">
      <w:pPr>
        <w:pStyle w:val="ListParagraph"/>
        <w:numPr>
          <w:ilvl w:val="1"/>
          <w:numId w:val="24"/>
        </w:numPr>
        <w:tabs>
          <w:tab w:val="left" w:pos="432"/>
        </w:tabs>
        <w:contextualSpacing w:val="0"/>
        <w:jc w:val="both"/>
        <w:textAlignment w:val="baseline"/>
        <w:rPr>
          <w:rFonts w:eastAsia="Tahoma" w:cs="Arial"/>
          <w:color w:val="000000"/>
          <w:sz w:val="20"/>
          <w:szCs w:val="20"/>
        </w:rPr>
      </w:pPr>
      <w:r w:rsidRPr="002D264F">
        <w:rPr>
          <w:rFonts w:eastAsia="Calibri" w:cs="Arial"/>
          <w:color w:val="000000"/>
          <w:sz w:val="20"/>
          <w:szCs w:val="20"/>
        </w:rPr>
        <w:t>of that county in which that public entity is located;</w:t>
      </w:r>
    </w:p>
    <w:p w:rsidRPr="002D264F" w:rsidR="0078724A" w:rsidP="00564284" w:rsidRDefault="0078724A" w14:paraId="5878CC00" w14:textId="77777777">
      <w:pPr>
        <w:pStyle w:val="ListParagraph"/>
        <w:numPr>
          <w:ilvl w:val="1"/>
          <w:numId w:val="24"/>
        </w:numPr>
        <w:tabs>
          <w:tab w:val="left" w:pos="432"/>
        </w:tabs>
        <w:contextualSpacing w:val="0"/>
        <w:jc w:val="both"/>
        <w:textAlignment w:val="baseline"/>
        <w:rPr>
          <w:rFonts w:eastAsia="Tahoma" w:cs="Arial"/>
          <w:color w:val="000000"/>
          <w:sz w:val="20"/>
          <w:szCs w:val="20"/>
        </w:rPr>
      </w:pPr>
      <w:r w:rsidRPr="002D264F">
        <w:rPr>
          <w:rFonts w:eastAsia="Calibri" w:cs="Arial"/>
          <w:color w:val="000000"/>
          <w:sz w:val="20"/>
          <w:szCs w:val="20"/>
        </w:rPr>
        <w:t>of another public entity within that county; or</w:t>
      </w:r>
    </w:p>
    <w:p w:rsidRPr="002D264F" w:rsidR="0078724A" w:rsidP="00564284" w:rsidRDefault="0078724A" w14:paraId="2D371430" w14:textId="77777777">
      <w:pPr>
        <w:pStyle w:val="ListParagraph"/>
        <w:numPr>
          <w:ilvl w:val="1"/>
          <w:numId w:val="24"/>
        </w:numPr>
        <w:tabs>
          <w:tab w:val="left" w:pos="432"/>
        </w:tabs>
        <w:spacing w:after="120"/>
        <w:ind w:left="1267" w:hanging="187"/>
        <w:contextualSpacing w:val="0"/>
        <w:jc w:val="both"/>
        <w:textAlignment w:val="baseline"/>
        <w:rPr>
          <w:rFonts w:eastAsia="Tahoma" w:cs="Arial"/>
          <w:color w:val="000000"/>
          <w:sz w:val="20"/>
          <w:szCs w:val="20"/>
        </w:rPr>
      </w:pPr>
      <w:r w:rsidRPr="002D264F">
        <w:rPr>
          <w:rFonts w:eastAsia="Calibri" w:cs="Arial"/>
          <w:color w:val="000000"/>
          <w:sz w:val="20"/>
          <w:szCs w:val="20"/>
        </w:rPr>
        <w:t xml:space="preserve">of a legislative district in which that public entity is located or, when the public entity is a county, of any legislative district which includes all or part of the county. </w:t>
      </w:r>
    </w:p>
    <w:p w:rsidRPr="002D264F" w:rsidR="0078724A" w:rsidP="0078724A" w:rsidRDefault="0078724A" w14:paraId="350E3667" w14:textId="77777777">
      <w:p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 xml:space="preserve">The disclosure must list reportable contributions to any of the committees that exceed $300 per election cycle that were made during the 12 months prior to award of the contract. See </w:t>
      </w:r>
      <w:r w:rsidRPr="002D264F">
        <w:rPr>
          <w:rFonts w:eastAsia="Calibri" w:cs="Arial"/>
          <w:color w:val="000000"/>
          <w:sz w:val="20"/>
          <w:szCs w:val="20"/>
          <w:u w:val="single"/>
        </w:rPr>
        <w:t>N.J.S.A.</w:t>
      </w:r>
      <w:r w:rsidRPr="002D264F">
        <w:rPr>
          <w:rFonts w:eastAsia="Calibri" w:cs="Arial"/>
          <w:color w:val="000000"/>
          <w:sz w:val="20"/>
          <w:szCs w:val="20"/>
        </w:rPr>
        <w:t xml:space="preserve"> 19:44A-8 and 19:44A-16 for more details on reportable contributions.</w:t>
      </w:r>
    </w:p>
    <w:p w:rsidRPr="002D264F" w:rsidR="0078724A" w:rsidP="0078724A" w:rsidRDefault="0078724A" w14:paraId="7D49D366" w14:textId="77777777">
      <w:pPr>
        <w:spacing w:after="120"/>
        <w:jc w:val="both"/>
        <w:textAlignment w:val="baseline"/>
        <w:rPr>
          <w:rFonts w:eastAsia="Calibri" w:cs="Arial"/>
          <w:color w:val="000000"/>
          <w:sz w:val="20"/>
          <w:szCs w:val="20"/>
          <w:u w:val="single"/>
        </w:rPr>
      </w:pPr>
      <w:r w:rsidRPr="002D264F">
        <w:rPr>
          <w:rFonts w:eastAsia="Calibri" w:cs="Arial"/>
          <w:color w:val="000000"/>
          <w:sz w:val="20"/>
          <w:szCs w:val="20"/>
          <w:u w:val="single"/>
        </w:rPr>
        <w:t>N.J.S.A.</w:t>
      </w:r>
      <w:r w:rsidRPr="002D264F">
        <w:rPr>
          <w:rFonts w:eastAsia="Calibri" w:cs="Arial"/>
          <w:color w:val="000000"/>
          <w:sz w:val="20"/>
          <w:szCs w:val="20"/>
        </w:rPr>
        <w:t xml:space="preserve"> 19:44A-20.26 itemizes the parties from whom contributions must be disclosed when a business entity is not a natural person. This includes the following:</w:t>
      </w:r>
    </w:p>
    <w:p w:rsidRPr="002D264F" w:rsidR="0078724A" w:rsidP="00564284" w:rsidRDefault="0078724A" w14:paraId="143FE2EC" w14:textId="77777777">
      <w:pPr>
        <w:pStyle w:val="ListParagraph"/>
        <w:numPr>
          <w:ilvl w:val="0"/>
          <w:numId w:val="24"/>
        </w:numPr>
        <w:tabs>
          <w:tab w:val="left" w:pos="432"/>
        </w:tabs>
        <w:spacing w:after="120"/>
        <w:ind w:left="540" w:hanging="180"/>
        <w:jc w:val="both"/>
        <w:textAlignment w:val="baseline"/>
        <w:rPr>
          <w:rFonts w:eastAsia="Calibri" w:cs="Arial"/>
          <w:color w:val="000000"/>
          <w:sz w:val="20"/>
          <w:szCs w:val="20"/>
          <w:u w:val="single"/>
        </w:rPr>
      </w:pPr>
      <w:r w:rsidRPr="002D264F">
        <w:rPr>
          <w:rFonts w:eastAsia="Calibri" w:cs="Arial"/>
          <w:color w:val="000000"/>
          <w:sz w:val="20"/>
          <w:szCs w:val="20"/>
        </w:rPr>
        <w:t>individuals with an “interest” ownership or control of more than 10% of the profits or assets of a business entity or 10%</w:t>
      </w:r>
    </w:p>
    <w:p w:rsidRPr="002D264F" w:rsidR="0078724A" w:rsidP="0078724A" w:rsidRDefault="0078724A" w14:paraId="71F13CBE" w14:textId="77777777">
      <w:pPr>
        <w:pStyle w:val="ListParagraph"/>
        <w:tabs>
          <w:tab w:val="left" w:pos="990"/>
        </w:tabs>
        <w:spacing w:after="120"/>
        <w:ind w:left="450" w:firstLine="90"/>
        <w:jc w:val="both"/>
        <w:textAlignment w:val="baseline"/>
        <w:rPr>
          <w:rFonts w:eastAsia="Calibri" w:cs="Arial"/>
          <w:color w:val="000000"/>
          <w:sz w:val="20"/>
          <w:szCs w:val="20"/>
        </w:rPr>
      </w:pPr>
      <w:r w:rsidRPr="002D264F">
        <w:rPr>
          <w:rFonts w:eastAsia="Calibri" w:cs="Arial"/>
          <w:color w:val="000000"/>
          <w:sz w:val="20"/>
          <w:szCs w:val="20"/>
        </w:rPr>
        <w:t>of the stock in the case of a business entity that is a corporation for profit</w:t>
      </w:r>
    </w:p>
    <w:p w:rsidRPr="002D264F" w:rsidR="0078724A" w:rsidP="00564284" w:rsidRDefault="0078724A" w14:paraId="4EB42A07" w14:textId="77777777">
      <w:pPr>
        <w:pStyle w:val="ListParagraph"/>
        <w:numPr>
          <w:ilvl w:val="0"/>
          <w:numId w:val="24"/>
        </w:numPr>
        <w:tabs>
          <w:tab w:val="left" w:pos="432"/>
        </w:tabs>
        <w:spacing w:after="120"/>
        <w:ind w:left="540" w:hanging="180"/>
        <w:jc w:val="both"/>
        <w:textAlignment w:val="baseline"/>
        <w:rPr>
          <w:rFonts w:eastAsia="Calibri" w:cs="Arial"/>
          <w:color w:val="000000"/>
          <w:sz w:val="20"/>
          <w:szCs w:val="20"/>
          <w:u w:val="single"/>
        </w:rPr>
      </w:pPr>
      <w:r w:rsidRPr="002D264F">
        <w:rPr>
          <w:rFonts w:eastAsia="Calibri" w:cs="Arial"/>
          <w:color w:val="000000"/>
          <w:sz w:val="20"/>
          <w:szCs w:val="20"/>
        </w:rPr>
        <w:t>all principals, partners, officers, or directors of the business entity or their spouses</w:t>
      </w:r>
    </w:p>
    <w:p w:rsidRPr="002D264F" w:rsidR="0078724A" w:rsidP="00564284" w:rsidRDefault="0078724A" w14:paraId="70BD22AF" w14:textId="77777777">
      <w:pPr>
        <w:pStyle w:val="ListParagraph"/>
        <w:numPr>
          <w:ilvl w:val="0"/>
          <w:numId w:val="24"/>
        </w:numPr>
        <w:tabs>
          <w:tab w:val="left" w:pos="432"/>
        </w:tabs>
        <w:spacing w:after="120"/>
        <w:ind w:left="540" w:hanging="180"/>
        <w:jc w:val="both"/>
        <w:textAlignment w:val="baseline"/>
        <w:rPr>
          <w:rFonts w:eastAsia="Tahoma" w:cs="Arial"/>
          <w:color w:val="000000"/>
          <w:sz w:val="20"/>
          <w:szCs w:val="20"/>
        </w:rPr>
      </w:pPr>
      <w:r w:rsidRPr="002D264F">
        <w:rPr>
          <w:rFonts w:eastAsia="Calibri" w:cs="Arial"/>
          <w:color w:val="000000"/>
          <w:sz w:val="20"/>
          <w:szCs w:val="20"/>
        </w:rPr>
        <w:t>any subsidiaries directly or indirectly controlled by the business entity</w:t>
      </w:r>
    </w:p>
    <w:p w:rsidRPr="002D264F" w:rsidR="0078724A" w:rsidP="00564284" w:rsidRDefault="0078724A" w14:paraId="22E8931B" w14:textId="77777777">
      <w:pPr>
        <w:pStyle w:val="ListParagraph"/>
        <w:numPr>
          <w:ilvl w:val="0"/>
          <w:numId w:val="24"/>
        </w:numPr>
        <w:tabs>
          <w:tab w:val="left" w:pos="540"/>
        </w:tabs>
        <w:spacing w:after="120"/>
        <w:ind w:left="540" w:hanging="180"/>
        <w:jc w:val="both"/>
        <w:textAlignment w:val="baseline"/>
        <w:rPr>
          <w:rFonts w:eastAsia="Tahoma" w:cs="Arial"/>
          <w:color w:val="000000"/>
          <w:sz w:val="20"/>
          <w:szCs w:val="20"/>
        </w:rPr>
      </w:pPr>
      <w:r w:rsidRPr="002D264F">
        <w:rPr>
          <w:rFonts w:eastAsia="Calibri" w:cs="Arial"/>
          <w:color w:val="000000"/>
          <w:sz w:val="20"/>
          <w:szCs w:val="20"/>
        </w:rPr>
        <w:t>IRS Code Section 527 New Jersey based organizations, directly or indirectly controlled by the business entity and filing as continuing political committees (PACs).</w:t>
      </w:r>
    </w:p>
    <w:p w:rsidRPr="002D264F" w:rsidR="0078724A" w:rsidP="0078724A" w:rsidRDefault="0078724A" w14:paraId="4F602C47" w14:textId="77777777">
      <w:pPr>
        <w:tabs>
          <w:tab w:val="left" w:pos="432"/>
        </w:tabs>
        <w:spacing w:after="120"/>
        <w:jc w:val="both"/>
        <w:textAlignment w:val="baseline"/>
        <w:rPr>
          <w:rFonts w:eastAsia="Calibri" w:cs="Arial"/>
          <w:color w:val="000000"/>
          <w:sz w:val="20"/>
          <w:szCs w:val="20"/>
        </w:rPr>
      </w:pPr>
      <w:r w:rsidRPr="002D264F">
        <w:rPr>
          <w:rFonts w:eastAsia="Calibri" w:cs="Arial"/>
          <w:color w:val="000000"/>
          <w:sz w:val="20"/>
          <w:szCs w:val="20"/>
        </w:rPr>
        <w:t>When the business entity is a natural person, “a contribution by that person’s spouse or child, residing therewith, shall be deemed to be a contribution by the business entity.” [</w:t>
      </w:r>
      <w:r w:rsidRPr="002D264F">
        <w:rPr>
          <w:rFonts w:eastAsia="Calibri" w:cs="Arial"/>
          <w:color w:val="000000"/>
          <w:sz w:val="20"/>
          <w:szCs w:val="20"/>
          <w:u w:val="single"/>
        </w:rPr>
        <w:t>N.J.S.A.</w:t>
      </w:r>
      <w:r w:rsidRPr="002D264F">
        <w:rPr>
          <w:rFonts w:eastAsia="Calibri" w:cs="Arial"/>
          <w:color w:val="000000"/>
          <w:sz w:val="20"/>
          <w:szCs w:val="20"/>
        </w:rPr>
        <w:t xml:space="preserve"> 19:44A-20.26(b)] The contributor must be listed on the disclosure. </w:t>
      </w:r>
    </w:p>
    <w:p w:rsidRPr="002D264F" w:rsidR="0078724A" w:rsidP="0078724A" w:rsidRDefault="0078724A" w14:paraId="378F85D9" w14:textId="77777777">
      <w:pPr>
        <w:tabs>
          <w:tab w:val="left" w:pos="432"/>
        </w:tabs>
        <w:spacing w:after="120"/>
        <w:jc w:val="both"/>
        <w:textAlignment w:val="baseline"/>
        <w:rPr>
          <w:rFonts w:eastAsia="Calibri" w:cs="Arial"/>
          <w:color w:val="000000"/>
          <w:sz w:val="20"/>
          <w:szCs w:val="20"/>
        </w:rPr>
      </w:pPr>
      <w:r w:rsidRPr="002D264F">
        <w:rPr>
          <w:rFonts w:eastAsia="Calibri" w:cs="Arial"/>
          <w:color w:val="000000"/>
          <w:sz w:val="20"/>
          <w:szCs w:val="20"/>
        </w:rPr>
        <w:t>Any business entity that fails to comply with the disclosure provisions shall be subject to a fine imposed by ELEC in an amount to be determined by the Commission which may be based upon the amount that the business entity failed to report.</w:t>
      </w:r>
    </w:p>
    <w:p w:rsidRPr="002D264F" w:rsidR="0078724A" w:rsidP="0078724A" w:rsidRDefault="0078724A" w14:paraId="180E9872" w14:textId="77777777">
      <w:pPr>
        <w:tabs>
          <w:tab w:val="left" w:pos="432"/>
        </w:tabs>
        <w:spacing w:after="120"/>
        <w:jc w:val="both"/>
        <w:textAlignment w:val="baseline"/>
        <w:rPr>
          <w:rFonts w:eastAsia="Calibri" w:cs="Arial"/>
          <w:color w:val="000000"/>
          <w:sz w:val="20"/>
          <w:szCs w:val="20"/>
        </w:rPr>
      </w:pPr>
      <w:r w:rsidRPr="002D264F">
        <w:rPr>
          <w:rFonts w:eastAsia="Calibri" w:cs="Arial"/>
          <w:color w:val="000000"/>
          <w:sz w:val="20"/>
          <w:szCs w:val="20"/>
        </w:rPr>
        <w:t xml:space="preserve">The enclosed list of agencies is provided to assist the contractor in identifying those public agencies whose elected official and/or candidate campaign committees are affected by the disclosure requirement. It is the contractor’s responsibility to identify the specific committees to which contributions may have been made and need to be disclosed. The disclosed information may exceed the minimum requirement. </w:t>
      </w:r>
    </w:p>
    <w:p w:rsidRPr="002D264F" w:rsidR="0078724A" w:rsidP="0078724A" w:rsidRDefault="0078724A" w14:paraId="02FB1340" w14:textId="77777777">
      <w:pPr>
        <w:tabs>
          <w:tab w:val="left" w:pos="432"/>
        </w:tabs>
        <w:spacing w:after="120"/>
        <w:jc w:val="both"/>
        <w:textAlignment w:val="baseline"/>
        <w:rPr>
          <w:rFonts w:eastAsia="Calibri" w:cs="Arial"/>
          <w:color w:val="000000"/>
          <w:sz w:val="20"/>
          <w:szCs w:val="20"/>
        </w:rPr>
      </w:pPr>
      <w:r w:rsidRPr="002D264F">
        <w:rPr>
          <w:rFonts w:eastAsia="Calibri" w:cs="Arial"/>
          <w:color w:val="000000"/>
          <w:sz w:val="20"/>
          <w:szCs w:val="20"/>
        </w:rPr>
        <w:t xml:space="preserve">The enclosed form, a content-consistent facsimile, or an electronic data file containing the required details (along with a signed cover sheet) may be used as the contractor’s submission and is disclosable to the public under the Open Public Records Act. </w:t>
      </w:r>
    </w:p>
    <w:p w:rsidRPr="002D264F" w:rsidR="0078724A" w:rsidP="0078724A" w:rsidRDefault="0078724A" w14:paraId="751E3CD0" w14:textId="77777777">
      <w:p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The contractor must also complete the attached Stockholder Disclosure Certification. This shall assist the agency in meeting its obligations under the law.</w:t>
      </w:r>
      <w:r w:rsidRPr="002D264F">
        <w:rPr>
          <w:rFonts w:eastAsia="Tahoma" w:cs="Arial"/>
          <w:color w:val="000000"/>
          <w:sz w:val="20"/>
          <w:szCs w:val="20"/>
        </w:rPr>
        <w:t xml:space="preserve"> </w:t>
      </w:r>
      <w:r w:rsidRPr="002D264F">
        <w:rPr>
          <w:rFonts w:eastAsia="Calibri" w:cs="Arial"/>
          <w:b/>
          <w:color w:val="000000"/>
          <w:sz w:val="20"/>
          <w:szCs w:val="20"/>
        </w:rPr>
        <w:t>NOTE: This section does not apply to Board of Education contracts.</w:t>
      </w:r>
    </w:p>
    <w:p w:rsidRPr="002D264F" w:rsidR="0078724A" w:rsidP="0078724A" w:rsidRDefault="0078724A" w14:paraId="240FEB1B" w14:textId="77777777">
      <w:pPr>
        <w:spacing w:after="120"/>
        <w:jc w:val="both"/>
        <w:textAlignment w:val="baseline"/>
        <w:rPr>
          <w:rFonts w:eastAsia="Calibri" w:cs="Arial"/>
          <w:color w:val="000000"/>
          <w:sz w:val="20"/>
          <w:szCs w:val="20"/>
        </w:rPr>
        <w:sectPr w:rsidRPr="002D264F" w:rsidR="0078724A" w:rsidSect="006400B2">
          <w:pgSz w:w="12240" w:h="15840" w:orient="portrait"/>
          <w:pgMar w:top="720" w:right="720" w:bottom="720" w:left="720" w:header="576" w:footer="576" w:gutter="0"/>
          <w:cols w:space="720"/>
          <w:docGrid w:linePitch="360"/>
        </w:sectPr>
      </w:pPr>
      <w:r w:rsidRPr="002D264F">
        <w:rPr>
          <w:rFonts w:eastAsia="Calibri" w:cs="Arial"/>
          <w:color w:val="000000"/>
          <w:sz w:val="20"/>
          <w:szCs w:val="20"/>
          <w:vertAlign w:val="superscript"/>
        </w:rPr>
        <w:t>*</w:t>
      </w:r>
      <w:r w:rsidRPr="002D264F">
        <w:rPr>
          <w:rFonts w:eastAsia="Calibri" w:cs="Arial"/>
          <w:color w:val="000000"/>
          <w:sz w:val="20"/>
          <w:szCs w:val="20"/>
          <w:u w:val="single"/>
        </w:rPr>
        <w:t>N.J.S.A.</w:t>
      </w:r>
      <w:r w:rsidRPr="002D264F">
        <w:rPr>
          <w:rFonts w:eastAsia="Calibri" w:cs="Arial"/>
          <w:color w:val="000000"/>
          <w:sz w:val="20"/>
          <w:szCs w:val="20"/>
        </w:rPr>
        <w:t xml:space="preserve"> 19:44A-3(s): “The term “legislative leadership committee” means a committee established, authorized to be established, or designated by the President of the Senate, the Minority Leader of the Senate, the Speaker of the General Assembly or the Minority Leader of the General Assembly pursuant to section 16 of P.L.1993, c.65 (C.19:44A-10.1) for the purpose of receiving contributions and making expenditures.”</w:t>
      </w:r>
    </w:p>
    <w:p w:rsidRPr="002D264F" w:rsidR="0078724A" w:rsidP="0078724A" w:rsidRDefault="0078724A" w14:paraId="11BB38D0" w14:textId="77777777">
      <w:pPr>
        <w:suppressAutoHyphens/>
        <w:spacing w:before="240" w:after="120"/>
        <w:jc w:val="center"/>
        <w:rPr>
          <w:b/>
          <w:sz w:val="20"/>
        </w:rPr>
      </w:pPr>
      <w:r w:rsidRPr="002D264F">
        <w:rPr>
          <w:b/>
          <w:sz w:val="20"/>
        </w:rPr>
        <w:t>ATTACHMENT 4 – C. 271 POLITICAL CONTRIBUTION DISCLOSURE FORM</w:t>
      </w:r>
    </w:p>
    <w:p w:rsidRPr="002D264F" w:rsidR="0078724A" w:rsidP="0078724A" w:rsidRDefault="0078724A" w14:paraId="567F3A69" w14:textId="77777777">
      <w:pPr>
        <w:suppressAutoHyphens/>
        <w:spacing w:after="120"/>
        <w:jc w:val="center"/>
        <w:rPr>
          <w:b/>
          <w:sz w:val="20"/>
        </w:rPr>
      </w:pPr>
      <w:r w:rsidRPr="002D264F">
        <w:rPr>
          <w:b/>
          <w:sz w:val="20"/>
        </w:rPr>
        <w:t>Required Pursuant to N.J.S.A. 19:44A-20.26</w:t>
      </w:r>
    </w:p>
    <w:tbl>
      <w:tblPr>
        <w:tblStyle w:val="TableGrid"/>
        <w:tblW w:w="0" w:type="auto"/>
        <w:tblLook w:val="04A0" w:firstRow="1" w:lastRow="0" w:firstColumn="1" w:lastColumn="0" w:noHBand="0" w:noVBand="1"/>
      </w:tblPr>
      <w:tblGrid>
        <w:gridCol w:w="10790"/>
      </w:tblGrid>
      <w:tr w:rsidRPr="002D264F" w:rsidR="0078724A" w:rsidTr="00ED0986" w14:paraId="502FC2CE" w14:textId="77777777">
        <w:trPr>
          <w:trHeight w:val="432"/>
        </w:trPr>
        <w:tc>
          <w:tcPr>
            <w:tcW w:w="10790" w:type="dxa"/>
            <w:vAlign w:val="center"/>
          </w:tcPr>
          <w:p w:rsidRPr="002D264F" w:rsidR="0078724A" w:rsidP="00ED0986" w:rsidRDefault="0078724A" w14:paraId="69F0A67C" w14:textId="77777777">
            <w:pPr>
              <w:suppressAutoHyphens/>
              <w:jc w:val="center"/>
              <w:rPr>
                <w:b/>
                <w:sz w:val="20"/>
              </w:rPr>
            </w:pPr>
            <w:r w:rsidRPr="002D264F">
              <w:rPr>
                <w:b/>
                <w:sz w:val="20"/>
              </w:rPr>
              <w:t>This form or its permitted facsimile must be submitted to the local unit no later than 10 days prior to the award of the contract.</w:t>
            </w:r>
          </w:p>
        </w:tc>
      </w:tr>
    </w:tbl>
    <w:p w:rsidRPr="002D264F" w:rsidR="0078724A" w:rsidP="0078724A" w:rsidRDefault="0078724A" w14:paraId="535137EB" w14:textId="77777777">
      <w:pPr>
        <w:suppressAutoHyphens/>
        <w:spacing w:before="120" w:after="120"/>
        <w:rPr>
          <w:b/>
          <w:sz w:val="20"/>
        </w:rPr>
      </w:pPr>
      <w:r w:rsidRPr="002D264F">
        <w:rPr>
          <w:b/>
          <w:sz w:val="20"/>
        </w:rPr>
        <w:t>Part I – Vendor Information</w:t>
      </w:r>
    </w:p>
    <w:tbl>
      <w:tblPr>
        <w:tblStyle w:val="TableGrid"/>
        <w:tblW w:w="0" w:type="auto"/>
        <w:tblLook w:val="04A0" w:firstRow="1" w:lastRow="0" w:firstColumn="1" w:lastColumn="0" w:noHBand="0" w:noVBand="1"/>
      </w:tblPr>
      <w:tblGrid>
        <w:gridCol w:w="2335"/>
        <w:gridCol w:w="2818"/>
        <w:gridCol w:w="2818"/>
        <w:gridCol w:w="2819"/>
      </w:tblGrid>
      <w:tr w:rsidRPr="002D264F" w:rsidR="0078724A" w:rsidTr="00ED0986" w14:paraId="2DCF4F40" w14:textId="77777777">
        <w:tc>
          <w:tcPr>
            <w:tcW w:w="2335" w:type="dxa"/>
            <w:shd w:val="clear" w:color="auto" w:fill="auto"/>
            <w:vAlign w:val="center"/>
          </w:tcPr>
          <w:p w:rsidRPr="002D264F" w:rsidR="0078724A" w:rsidP="00ED0986" w:rsidRDefault="0078724A" w14:paraId="6DDB1F77" w14:textId="77777777">
            <w:pPr>
              <w:suppressAutoHyphens/>
              <w:spacing w:before="20" w:after="20"/>
              <w:rPr>
                <w:rFonts w:cs="Arial"/>
                <w:sz w:val="20"/>
              </w:rPr>
            </w:pPr>
            <w:r w:rsidRPr="002D264F">
              <w:rPr>
                <w:rFonts w:cs="Arial"/>
                <w:sz w:val="20"/>
              </w:rPr>
              <w:t>Vendor Name:</w:t>
            </w:r>
          </w:p>
        </w:tc>
        <w:sdt>
          <w:sdtPr>
            <w:rPr>
              <w:sz w:val="20"/>
            </w:rPr>
            <w:id w:val="-1202774445"/>
            <w:placeholder>
              <w:docPart w:val="D151CEE093DB4B488F3AB1C3E2635328"/>
            </w:placeholder>
            <w:temporary/>
            <w:showingPlcHdr/>
          </w:sdtPr>
          <w:sdtEndPr/>
          <w:sdtContent>
            <w:tc>
              <w:tcPr>
                <w:tcW w:w="8455" w:type="dxa"/>
                <w:gridSpan w:val="3"/>
                <w:vAlign w:val="center"/>
              </w:tcPr>
              <w:p w:rsidRPr="002D264F" w:rsidR="0078724A" w:rsidP="00ED0986" w:rsidRDefault="0078724A" w14:paraId="0A53040E" w14:textId="77777777">
                <w:pPr>
                  <w:suppressAutoHyphens/>
                  <w:spacing w:before="20" w:after="20"/>
                  <w:rPr>
                    <w:sz w:val="20"/>
                  </w:rPr>
                </w:pPr>
                <w:r w:rsidRPr="002D264F">
                  <w:rPr>
                    <w:rStyle w:val="PlaceholderText"/>
                    <w:rFonts w:cs="Arial"/>
                    <w:caps/>
                    <w:color w:val="FF0000"/>
                    <w:sz w:val="20"/>
                    <w:szCs w:val="20"/>
                    <w:highlight w:val="yellow"/>
                  </w:rPr>
                  <w:t>[To be Completed by RESPONDENT]</w:t>
                </w:r>
              </w:p>
            </w:tc>
          </w:sdtContent>
        </w:sdt>
      </w:tr>
      <w:tr w:rsidRPr="002D264F" w:rsidR="0078724A" w:rsidTr="00ED0986" w14:paraId="22C76628" w14:textId="77777777">
        <w:tc>
          <w:tcPr>
            <w:tcW w:w="2335" w:type="dxa"/>
            <w:shd w:val="clear" w:color="auto" w:fill="auto"/>
            <w:vAlign w:val="center"/>
          </w:tcPr>
          <w:p w:rsidRPr="002D264F" w:rsidR="0078724A" w:rsidP="00ED0986" w:rsidRDefault="0078724A" w14:paraId="05200CA4" w14:textId="77777777">
            <w:pPr>
              <w:suppressAutoHyphens/>
              <w:spacing w:before="20" w:after="20"/>
              <w:rPr>
                <w:rFonts w:cs="Arial"/>
                <w:sz w:val="20"/>
              </w:rPr>
            </w:pPr>
            <w:r w:rsidRPr="002D264F">
              <w:rPr>
                <w:rFonts w:cs="Arial"/>
                <w:sz w:val="20"/>
              </w:rPr>
              <w:t>Address:</w:t>
            </w:r>
          </w:p>
        </w:tc>
        <w:sdt>
          <w:sdtPr>
            <w:rPr>
              <w:sz w:val="20"/>
            </w:rPr>
            <w:id w:val="-1406064668"/>
            <w:placeholder>
              <w:docPart w:val="998DDC4195904ECCAEE7C5677B8BEFD7"/>
            </w:placeholder>
            <w:temporary/>
            <w:showingPlcHdr/>
          </w:sdtPr>
          <w:sdtEndPr/>
          <w:sdtContent>
            <w:tc>
              <w:tcPr>
                <w:tcW w:w="8455" w:type="dxa"/>
                <w:gridSpan w:val="3"/>
                <w:vAlign w:val="center"/>
              </w:tcPr>
              <w:p w:rsidRPr="002D264F" w:rsidR="0078724A" w:rsidP="00ED0986" w:rsidRDefault="0078724A" w14:paraId="3991A082" w14:textId="77777777">
                <w:pPr>
                  <w:suppressAutoHyphens/>
                  <w:spacing w:before="20" w:after="20"/>
                  <w:rPr>
                    <w:rFonts w:cs="Arial"/>
                    <w:sz w:val="20"/>
                  </w:rPr>
                </w:pPr>
                <w:r w:rsidRPr="002D264F">
                  <w:rPr>
                    <w:rStyle w:val="PlaceholderText"/>
                    <w:rFonts w:cs="Arial"/>
                    <w:caps/>
                    <w:color w:val="FF0000"/>
                    <w:sz w:val="20"/>
                    <w:szCs w:val="20"/>
                    <w:highlight w:val="yellow"/>
                  </w:rPr>
                  <w:t>[To be Completed by RESPONDENT]</w:t>
                </w:r>
              </w:p>
            </w:tc>
          </w:sdtContent>
        </w:sdt>
      </w:tr>
      <w:tr w:rsidRPr="002D264F" w:rsidR="0078724A" w:rsidTr="00ED0986" w14:paraId="250BCF5D" w14:textId="77777777">
        <w:tc>
          <w:tcPr>
            <w:tcW w:w="2335" w:type="dxa"/>
            <w:shd w:val="clear" w:color="auto" w:fill="auto"/>
            <w:vAlign w:val="center"/>
          </w:tcPr>
          <w:p w:rsidRPr="002D264F" w:rsidR="0078724A" w:rsidP="00ED0986" w:rsidRDefault="0078724A" w14:paraId="56A6D895" w14:textId="77777777">
            <w:pPr>
              <w:suppressAutoHyphens/>
              <w:spacing w:before="20" w:after="20"/>
              <w:rPr>
                <w:rFonts w:cs="Arial"/>
                <w:sz w:val="20"/>
              </w:rPr>
            </w:pPr>
            <w:r w:rsidRPr="002D264F">
              <w:rPr>
                <w:rFonts w:cs="Arial"/>
                <w:sz w:val="20"/>
              </w:rPr>
              <w:t>City:</w:t>
            </w:r>
          </w:p>
        </w:tc>
        <w:sdt>
          <w:sdtPr>
            <w:rPr>
              <w:sz w:val="20"/>
            </w:rPr>
            <w:id w:val="766662490"/>
            <w:placeholder>
              <w:docPart w:val="3A54CFCB33244D55926A2BF19905779A"/>
            </w:placeholder>
            <w:temporary/>
            <w:showingPlcHdr/>
          </w:sdtPr>
          <w:sdtEndPr/>
          <w:sdtContent>
            <w:tc>
              <w:tcPr>
                <w:tcW w:w="2818" w:type="dxa"/>
                <w:vAlign w:val="center"/>
              </w:tcPr>
              <w:p w:rsidRPr="002D264F" w:rsidR="0078724A" w:rsidP="00ED0986" w:rsidRDefault="0078724A" w14:paraId="59CFB3FA" w14:textId="77777777">
                <w:pPr>
                  <w:suppressAutoHyphens/>
                  <w:spacing w:before="20" w:after="20"/>
                  <w:rPr>
                    <w:sz w:val="20"/>
                  </w:rPr>
                </w:pPr>
                <w:r w:rsidRPr="002D264F">
                  <w:rPr>
                    <w:rStyle w:val="PlaceholderText"/>
                    <w:rFonts w:cs="Arial"/>
                    <w:caps/>
                    <w:color w:val="FF0000"/>
                    <w:sz w:val="20"/>
                    <w:szCs w:val="20"/>
                    <w:highlight w:val="yellow"/>
                  </w:rPr>
                  <w:t>[CITY]</w:t>
                </w:r>
              </w:p>
            </w:tc>
          </w:sdtContent>
        </w:sdt>
        <w:tc>
          <w:tcPr>
            <w:tcW w:w="2818" w:type="dxa"/>
            <w:vAlign w:val="center"/>
          </w:tcPr>
          <w:p w:rsidRPr="002D264F" w:rsidR="0078724A" w:rsidP="00ED0986" w:rsidRDefault="0078724A" w14:paraId="10387496" w14:textId="77777777">
            <w:pPr>
              <w:suppressAutoHyphens/>
              <w:spacing w:before="20" w:after="20"/>
              <w:rPr>
                <w:sz w:val="20"/>
              </w:rPr>
            </w:pPr>
            <w:r w:rsidRPr="002D264F">
              <w:rPr>
                <w:sz w:val="20"/>
              </w:rPr>
              <w:t xml:space="preserve">State: </w:t>
            </w:r>
            <w:sdt>
              <w:sdtPr>
                <w:rPr>
                  <w:sz w:val="20"/>
                </w:rPr>
                <w:id w:val="-1091226828"/>
                <w:placeholder>
                  <w:docPart w:val="8B221D043E854237A82EFA0465DAD064"/>
                </w:placeholder>
                <w:temporary/>
                <w:showingPlcHdr/>
              </w:sdtPr>
              <w:sdtEndPr/>
              <w:sdtContent>
                <w:r w:rsidRPr="002D264F">
                  <w:rPr>
                    <w:rStyle w:val="PlaceholderText"/>
                    <w:rFonts w:cs="Arial"/>
                    <w:caps/>
                    <w:color w:val="FF0000"/>
                    <w:sz w:val="20"/>
                    <w:szCs w:val="20"/>
                    <w:highlight w:val="yellow"/>
                  </w:rPr>
                  <w:t>[STATE]</w:t>
                </w:r>
              </w:sdtContent>
            </w:sdt>
          </w:p>
        </w:tc>
        <w:tc>
          <w:tcPr>
            <w:tcW w:w="2819" w:type="dxa"/>
            <w:vAlign w:val="center"/>
          </w:tcPr>
          <w:p w:rsidRPr="002D264F" w:rsidR="0078724A" w:rsidP="00ED0986" w:rsidRDefault="0078724A" w14:paraId="60DD4E25" w14:textId="77777777">
            <w:pPr>
              <w:suppressAutoHyphens/>
              <w:spacing w:before="20" w:after="20"/>
              <w:rPr>
                <w:sz w:val="20"/>
              </w:rPr>
            </w:pPr>
            <w:r w:rsidRPr="002D264F">
              <w:rPr>
                <w:sz w:val="20"/>
              </w:rPr>
              <w:t xml:space="preserve">Zip: </w:t>
            </w:r>
            <w:sdt>
              <w:sdtPr>
                <w:rPr>
                  <w:sz w:val="20"/>
                </w:rPr>
                <w:id w:val="-1617665409"/>
                <w:placeholder>
                  <w:docPart w:val="63449B5F49ED43E190CA934CAF4BE526"/>
                </w:placeholder>
                <w:temporary/>
                <w:showingPlcHdr/>
              </w:sdtPr>
              <w:sdtEndPr/>
              <w:sdtContent>
                <w:r w:rsidRPr="002D264F">
                  <w:rPr>
                    <w:rStyle w:val="PlaceholderText"/>
                    <w:rFonts w:cs="Arial"/>
                    <w:caps/>
                    <w:color w:val="FF0000"/>
                    <w:sz w:val="20"/>
                    <w:szCs w:val="20"/>
                    <w:highlight w:val="yellow"/>
                  </w:rPr>
                  <w:t>[ZIP CODE]</w:t>
                </w:r>
              </w:sdtContent>
            </w:sdt>
          </w:p>
        </w:tc>
      </w:tr>
    </w:tbl>
    <w:p w:rsidRPr="002D264F" w:rsidR="0078724A" w:rsidP="0078724A" w:rsidRDefault="0078724A" w14:paraId="511EE82B" w14:textId="77777777">
      <w:pPr>
        <w:suppressAutoHyphens/>
        <w:spacing w:before="120" w:after="120"/>
        <w:rPr>
          <w:sz w:val="20"/>
        </w:rPr>
      </w:pPr>
      <w:r w:rsidRPr="002D264F">
        <w:rPr>
          <w:sz w:val="20"/>
        </w:rPr>
        <w:t>The undersigned, being authorized to certify, hereby certifies that the submission provided herein represents compliance with the provisions of N.J.S.A. 19:44A-20.26 and as represented by the Instructions accompanying this form.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6"/>
        <w:gridCol w:w="3597"/>
        <w:gridCol w:w="3597"/>
      </w:tblGrid>
      <w:tr w:rsidRPr="002D264F" w:rsidR="0078724A" w:rsidTr="00ED0986" w14:paraId="24BF4197" w14:textId="77777777">
        <w:tc>
          <w:tcPr>
            <w:tcW w:w="3596" w:type="dxa"/>
            <w:tcBorders>
              <w:bottom w:val="single" w:color="auto" w:sz="4" w:space="0"/>
            </w:tcBorders>
          </w:tcPr>
          <w:p w:rsidRPr="002D264F" w:rsidR="0078724A" w:rsidP="00ED0986" w:rsidRDefault="0078724A" w14:paraId="29BD9B1B" w14:textId="77777777">
            <w:pPr>
              <w:suppressAutoHyphens/>
              <w:spacing w:before="120" w:after="120"/>
              <w:rPr>
                <w:sz w:val="20"/>
              </w:rPr>
            </w:pPr>
          </w:p>
        </w:tc>
        <w:tc>
          <w:tcPr>
            <w:tcW w:w="3597" w:type="dxa"/>
            <w:tcBorders>
              <w:bottom w:val="single" w:color="auto" w:sz="4" w:space="0"/>
            </w:tcBorders>
          </w:tcPr>
          <w:p w:rsidRPr="002D264F" w:rsidR="0078724A" w:rsidP="00ED0986" w:rsidRDefault="003A23D4" w14:paraId="69F41A58" w14:textId="77777777">
            <w:pPr>
              <w:suppressAutoHyphens/>
              <w:spacing w:before="120" w:after="120"/>
              <w:rPr>
                <w:sz w:val="20"/>
              </w:rPr>
            </w:pPr>
            <w:sdt>
              <w:sdtPr>
                <w:rPr>
                  <w:sz w:val="20"/>
                </w:rPr>
                <w:id w:val="-1568865046"/>
                <w:placeholder>
                  <w:docPart w:val="74B00B0EA01B41449B32F980A834A49D"/>
                </w:placeholder>
                <w:temporary/>
                <w:showingPlcHdr/>
              </w:sdtPr>
              <w:sdtEndPr/>
              <w:sdtContent>
                <w:r w:rsidRPr="002D264F" w:rsidR="0078724A">
                  <w:rPr>
                    <w:rStyle w:val="PlaceholderText"/>
                    <w:rFonts w:cs="Arial"/>
                    <w:caps/>
                    <w:color w:val="FF0000"/>
                    <w:sz w:val="20"/>
                    <w:szCs w:val="20"/>
                    <w:highlight w:val="yellow"/>
                  </w:rPr>
                  <w:t>[PRINTED NAME]</w:t>
                </w:r>
              </w:sdtContent>
            </w:sdt>
          </w:p>
        </w:tc>
        <w:tc>
          <w:tcPr>
            <w:tcW w:w="3597" w:type="dxa"/>
            <w:tcBorders>
              <w:bottom w:val="single" w:color="auto" w:sz="4" w:space="0"/>
            </w:tcBorders>
          </w:tcPr>
          <w:p w:rsidRPr="002D264F" w:rsidR="0078724A" w:rsidP="00ED0986" w:rsidRDefault="003A23D4" w14:paraId="54A3A35E" w14:textId="77777777">
            <w:pPr>
              <w:suppressAutoHyphens/>
              <w:spacing w:before="120" w:after="120"/>
              <w:rPr>
                <w:sz w:val="20"/>
              </w:rPr>
            </w:pPr>
            <w:sdt>
              <w:sdtPr>
                <w:rPr>
                  <w:sz w:val="20"/>
                </w:rPr>
                <w:id w:val="-1117518535"/>
                <w:placeholder>
                  <w:docPart w:val="5F50DFBA81644CF9A1CAA82125E9204F"/>
                </w:placeholder>
                <w:temporary/>
                <w:showingPlcHdr/>
              </w:sdtPr>
              <w:sdtEndPr/>
              <w:sdtContent>
                <w:r w:rsidRPr="002D264F" w:rsidR="0078724A">
                  <w:rPr>
                    <w:rStyle w:val="PlaceholderText"/>
                    <w:rFonts w:cs="Arial"/>
                    <w:caps/>
                    <w:color w:val="FF0000"/>
                    <w:sz w:val="20"/>
                    <w:szCs w:val="20"/>
                    <w:highlight w:val="yellow"/>
                  </w:rPr>
                  <w:t>[TITLE]</w:t>
                </w:r>
              </w:sdtContent>
            </w:sdt>
          </w:p>
        </w:tc>
      </w:tr>
      <w:tr w:rsidRPr="002D264F" w:rsidR="0078724A" w:rsidTr="00ED0986" w14:paraId="503D963E" w14:textId="77777777">
        <w:tc>
          <w:tcPr>
            <w:tcW w:w="3596" w:type="dxa"/>
            <w:tcBorders>
              <w:top w:val="single" w:color="auto" w:sz="4" w:space="0"/>
            </w:tcBorders>
          </w:tcPr>
          <w:p w:rsidRPr="002D264F" w:rsidR="0078724A" w:rsidP="00ED0986" w:rsidRDefault="0078724A" w14:paraId="5843FBAC" w14:textId="77777777">
            <w:pPr>
              <w:suppressAutoHyphens/>
              <w:rPr>
                <w:sz w:val="20"/>
              </w:rPr>
            </w:pPr>
            <w:r w:rsidRPr="002D264F">
              <w:rPr>
                <w:sz w:val="20"/>
              </w:rPr>
              <w:t>Signature of Vendor</w:t>
            </w:r>
          </w:p>
        </w:tc>
        <w:tc>
          <w:tcPr>
            <w:tcW w:w="3597" w:type="dxa"/>
            <w:tcBorders>
              <w:top w:val="single" w:color="auto" w:sz="4" w:space="0"/>
            </w:tcBorders>
          </w:tcPr>
          <w:p w:rsidRPr="002D264F" w:rsidR="0078724A" w:rsidP="00ED0986" w:rsidRDefault="0078724A" w14:paraId="431AC9B4" w14:textId="77777777">
            <w:pPr>
              <w:suppressAutoHyphens/>
              <w:rPr>
                <w:sz w:val="20"/>
              </w:rPr>
            </w:pPr>
            <w:r w:rsidRPr="002D264F">
              <w:rPr>
                <w:sz w:val="20"/>
              </w:rPr>
              <w:t>Printed Name</w:t>
            </w:r>
          </w:p>
        </w:tc>
        <w:tc>
          <w:tcPr>
            <w:tcW w:w="3597" w:type="dxa"/>
            <w:tcBorders>
              <w:top w:val="single" w:color="auto" w:sz="4" w:space="0"/>
            </w:tcBorders>
          </w:tcPr>
          <w:p w:rsidRPr="002D264F" w:rsidR="0078724A" w:rsidP="00ED0986" w:rsidRDefault="0078724A" w14:paraId="75B8DE85" w14:textId="77777777">
            <w:pPr>
              <w:suppressAutoHyphens/>
              <w:rPr>
                <w:sz w:val="20"/>
              </w:rPr>
            </w:pPr>
            <w:r w:rsidRPr="002D264F">
              <w:rPr>
                <w:sz w:val="20"/>
              </w:rPr>
              <w:t>Title</w:t>
            </w:r>
          </w:p>
        </w:tc>
      </w:tr>
    </w:tbl>
    <w:p w:rsidRPr="002D264F" w:rsidR="0078724A" w:rsidP="0078724A" w:rsidRDefault="0078724A" w14:paraId="65B9A129" w14:textId="77777777">
      <w:pPr>
        <w:suppressAutoHyphens/>
        <w:spacing w:before="120" w:after="120"/>
        <w:rPr>
          <w:b/>
          <w:sz w:val="20"/>
        </w:rPr>
      </w:pPr>
      <w:r w:rsidRPr="002D264F">
        <w:rPr>
          <w:b/>
          <w:sz w:val="20"/>
        </w:rPr>
        <w:t>Part II – Contribution Disclosure</w:t>
      </w:r>
    </w:p>
    <w:tbl>
      <w:tblPr>
        <w:tblStyle w:val="TableGrid"/>
        <w:tblW w:w="0" w:type="auto"/>
        <w:tblLook w:val="04A0" w:firstRow="1" w:lastRow="0" w:firstColumn="1" w:lastColumn="0" w:noHBand="0" w:noVBand="1"/>
      </w:tblPr>
      <w:tblGrid>
        <w:gridCol w:w="10790"/>
      </w:tblGrid>
      <w:tr w:rsidRPr="002D264F" w:rsidR="0078724A" w:rsidTr="00ED0986" w14:paraId="517012A4" w14:textId="77777777">
        <w:tc>
          <w:tcPr>
            <w:tcW w:w="10790" w:type="dxa"/>
          </w:tcPr>
          <w:p w:rsidRPr="002D264F" w:rsidR="0078724A" w:rsidP="00ED0986" w:rsidRDefault="0078724A" w14:paraId="1D689D87" w14:textId="77777777">
            <w:pPr>
              <w:suppressAutoHyphens/>
              <w:spacing w:before="120" w:after="120"/>
              <w:jc w:val="both"/>
              <w:rPr>
                <w:sz w:val="20"/>
              </w:rPr>
            </w:pPr>
            <w:r w:rsidRPr="002D264F">
              <w:rPr>
                <w:sz w:val="20"/>
              </w:rPr>
              <w:t>Disclosure requirement: Pursuant to N.J.S.A. 19:44A-20.26 this disclosure must include all reportable political contributions (more than $300 per election cycle) over the 12 months prior to submission to the committees of the government entities listed on the form provided by the local unit.</w:t>
            </w:r>
          </w:p>
        </w:tc>
      </w:tr>
    </w:tbl>
    <w:p w:rsidRPr="002D264F" w:rsidR="0078724A" w:rsidP="0078724A" w:rsidRDefault="003A23D4" w14:paraId="53880C2C" w14:textId="77777777">
      <w:pPr>
        <w:tabs>
          <w:tab w:val="left" w:pos="360"/>
        </w:tabs>
        <w:suppressAutoHyphens/>
        <w:spacing w:before="120" w:after="120"/>
        <w:rPr>
          <w:sz w:val="20"/>
        </w:rPr>
      </w:pPr>
      <w:sdt>
        <w:sdtPr>
          <w:rPr>
            <w:sz w:val="20"/>
          </w:rPr>
          <w:id w:val="-394044424"/>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Check here if disclosure is provided in electronic form.</w:t>
      </w:r>
    </w:p>
    <w:tbl>
      <w:tblPr>
        <w:tblStyle w:val="TableGrid"/>
        <w:tblW w:w="0" w:type="auto"/>
        <w:tblLook w:val="04A0" w:firstRow="1" w:lastRow="0" w:firstColumn="1" w:lastColumn="0" w:noHBand="0" w:noVBand="1"/>
      </w:tblPr>
      <w:tblGrid>
        <w:gridCol w:w="2697"/>
        <w:gridCol w:w="4408"/>
        <w:gridCol w:w="1440"/>
        <w:gridCol w:w="2245"/>
      </w:tblGrid>
      <w:tr w:rsidRPr="002D264F" w:rsidR="0078724A" w:rsidTr="00ED0986" w14:paraId="384EFC26" w14:textId="77777777">
        <w:trPr>
          <w:trHeight w:val="576"/>
        </w:trPr>
        <w:tc>
          <w:tcPr>
            <w:tcW w:w="2697" w:type="dxa"/>
            <w:vAlign w:val="center"/>
          </w:tcPr>
          <w:p w:rsidRPr="002D264F" w:rsidR="0078724A" w:rsidP="00ED0986" w:rsidRDefault="0078724A" w14:paraId="2547D1B9" w14:textId="77777777">
            <w:pPr>
              <w:suppressAutoHyphens/>
              <w:rPr>
                <w:b/>
                <w:sz w:val="20"/>
              </w:rPr>
            </w:pPr>
            <w:r w:rsidRPr="002D264F">
              <w:rPr>
                <w:b/>
                <w:sz w:val="20"/>
              </w:rPr>
              <w:t>Contributor Name</w:t>
            </w:r>
          </w:p>
        </w:tc>
        <w:tc>
          <w:tcPr>
            <w:tcW w:w="4408" w:type="dxa"/>
            <w:vAlign w:val="center"/>
          </w:tcPr>
          <w:p w:rsidRPr="002D264F" w:rsidR="0078724A" w:rsidP="00ED0986" w:rsidRDefault="0078724A" w14:paraId="4F456299" w14:textId="77777777">
            <w:pPr>
              <w:suppressAutoHyphens/>
              <w:rPr>
                <w:b/>
                <w:sz w:val="20"/>
              </w:rPr>
            </w:pPr>
            <w:r w:rsidRPr="002D264F">
              <w:rPr>
                <w:b/>
                <w:sz w:val="20"/>
              </w:rPr>
              <w:t>Recipient Name</w:t>
            </w:r>
          </w:p>
        </w:tc>
        <w:tc>
          <w:tcPr>
            <w:tcW w:w="1440" w:type="dxa"/>
            <w:vAlign w:val="center"/>
          </w:tcPr>
          <w:p w:rsidRPr="002D264F" w:rsidR="0078724A" w:rsidP="00ED0986" w:rsidRDefault="0078724A" w14:paraId="33E470DB" w14:textId="77777777">
            <w:pPr>
              <w:suppressAutoHyphens/>
              <w:rPr>
                <w:b/>
                <w:sz w:val="20"/>
              </w:rPr>
            </w:pPr>
            <w:r w:rsidRPr="002D264F">
              <w:rPr>
                <w:b/>
                <w:sz w:val="20"/>
              </w:rPr>
              <w:t>Date</w:t>
            </w:r>
          </w:p>
        </w:tc>
        <w:tc>
          <w:tcPr>
            <w:tcW w:w="2245" w:type="dxa"/>
            <w:vAlign w:val="center"/>
          </w:tcPr>
          <w:p w:rsidRPr="002D264F" w:rsidR="0078724A" w:rsidP="00ED0986" w:rsidRDefault="0078724A" w14:paraId="5DCA6343" w14:textId="77777777">
            <w:pPr>
              <w:suppressAutoHyphens/>
              <w:rPr>
                <w:b/>
                <w:sz w:val="20"/>
              </w:rPr>
            </w:pPr>
            <w:r w:rsidRPr="002D264F">
              <w:rPr>
                <w:b/>
                <w:sz w:val="20"/>
              </w:rPr>
              <w:t>Dollar Amount</w:t>
            </w:r>
          </w:p>
        </w:tc>
      </w:tr>
      <w:tr w:rsidRPr="002D264F" w:rsidR="0078724A" w:rsidTr="00ED0986" w14:paraId="7E59A56C" w14:textId="77777777">
        <w:tc>
          <w:tcPr>
            <w:tcW w:w="2697" w:type="dxa"/>
          </w:tcPr>
          <w:p w:rsidRPr="002D264F" w:rsidR="0078724A" w:rsidP="00ED0986" w:rsidRDefault="0078724A" w14:paraId="492C0C7B" w14:textId="77777777">
            <w:pPr>
              <w:suppressAutoHyphens/>
              <w:spacing w:before="120" w:after="120"/>
              <w:rPr>
                <w:sz w:val="20"/>
              </w:rPr>
            </w:pPr>
          </w:p>
        </w:tc>
        <w:tc>
          <w:tcPr>
            <w:tcW w:w="4408" w:type="dxa"/>
          </w:tcPr>
          <w:p w:rsidRPr="002D264F" w:rsidR="0078724A" w:rsidP="00ED0986" w:rsidRDefault="0078724A" w14:paraId="39E799E2" w14:textId="77777777">
            <w:pPr>
              <w:suppressAutoHyphens/>
              <w:spacing w:before="120" w:after="120"/>
              <w:rPr>
                <w:sz w:val="20"/>
              </w:rPr>
            </w:pPr>
          </w:p>
        </w:tc>
        <w:tc>
          <w:tcPr>
            <w:tcW w:w="1440" w:type="dxa"/>
          </w:tcPr>
          <w:p w:rsidRPr="002D264F" w:rsidR="0078724A" w:rsidP="00ED0986" w:rsidRDefault="0078724A" w14:paraId="05074CB8" w14:textId="77777777">
            <w:pPr>
              <w:suppressAutoHyphens/>
              <w:spacing w:before="120" w:after="120"/>
              <w:rPr>
                <w:sz w:val="20"/>
              </w:rPr>
            </w:pPr>
          </w:p>
        </w:tc>
        <w:tc>
          <w:tcPr>
            <w:tcW w:w="2245" w:type="dxa"/>
          </w:tcPr>
          <w:p w:rsidRPr="002D264F" w:rsidR="0078724A" w:rsidP="00ED0986" w:rsidRDefault="0078724A" w14:paraId="0416EB9D" w14:textId="77777777">
            <w:pPr>
              <w:suppressAutoHyphens/>
              <w:spacing w:before="120" w:after="120"/>
              <w:rPr>
                <w:sz w:val="20"/>
              </w:rPr>
            </w:pPr>
            <w:r w:rsidRPr="002D264F">
              <w:rPr>
                <w:sz w:val="20"/>
              </w:rPr>
              <w:t>$</w:t>
            </w:r>
          </w:p>
        </w:tc>
      </w:tr>
      <w:tr w:rsidRPr="002D264F" w:rsidR="0078724A" w:rsidTr="00ED0986" w14:paraId="37E5259C" w14:textId="77777777">
        <w:tc>
          <w:tcPr>
            <w:tcW w:w="2697" w:type="dxa"/>
          </w:tcPr>
          <w:p w:rsidRPr="002D264F" w:rsidR="0078724A" w:rsidP="00ED0986" w:rsidRDefault="0078724A" w14:paraId="502C13B3" w14:textId="77777777">
            <w:pPr>
              <w:suppressAutoHyphens/>
              <w:spacing w:before="120" w:after="120"/>
              <w:rPr>
                <w:sz w:val="20"/>
              </w:rPr>
            </w:pPr>
          </w:p>
        </w:tc>
        <w:tc>
          <w:tcPr>
            <w:tcW w:w="4408" w:type="dxa"/>
          </w:tcPr>
          <w:p w:rsidRPr="002D264F" w:rsidR="0078724A" w:rsidP="00ED0986" w:rsidRDefault="0078724A" w14:paraId="45FC906B" w14:textId="77777777">
            <w:pPr>
              <w:suppressAutoHyphens/>
              <w:spacing w:before="120" w:after="120"/>
              <w:rPr>
                <w:sz w:val="20"/>
              </w:rPr>
            </w:pPr>
          </w:p>
        </w:tc>
        <w:tc>
          <w:tcPr>
            <w:tcW w:w="1440" w:type="dxa"/>
          </w:tcPr>
          <w:p w:rsidRPr="002D264F" w:rsidR="0078724A" w:rsidP="00ED0986" w:rsidRDefault="0078724A" w14:paraId="053D4346" w14:textId="77777777">
            <w:pPr>
              <w:suppressAutoHyphens/>
              <w:spacing w:before="120" w:after="120"/>
              <w:rPr>
                <w:sz w:val="20"/>
              </w:rPr>
            </w:pPr>
          </w:p>
        </w:tc>
        <w:tc>
          <w:tcPr>
            <w:tcW w:w="2245" w:type="dxa"/>
          </w:tcPr>
          <w:p w:rsidRPr="002D264F" w:rsidR="0078724A" w:rsidP="00ED0986" w:rsidRDefault="0078724A" w14:paraId="1A4A8536" w14:textId="77777777">
            <w:pPr>
              <w:suppressAutoHyphens/>
              <w:spacing w:before="120" w:after="120"/>
              <w:rPr>
                <w:sz w:val="20"/>
              </w:rPr>
            </w:pPr>
          </w:p>
        </w:tc>
      </w:tr>
      <w:tr w:rsidRPr="002D264F" w:rsidR="0078724A" w:rsidTr="00ED0986" w14:paraId="7823D3CD" w14:textId="77777777">
        <w:tc>
          <w:tcPr>
            <w:tcW w:w="2697" w:type="dxa"/>
          </w:tcPr>
          <w:p w:rsidRPr="002D264F" w:rsidR="0078724A" w:rsidP="00ED0986" w:rsidRDefault="0078724A" w14:paraId="6CE0A5F7" w14:textId="77777777">
            <w:pPr>
              <w:suppressAutoHyphens/>
              <w:spacing w:before="120" w:after="120"/>
              <w:rPr>
                <w:sz w:val="20"/>
              </w:rPr>
            </w:pPr>
          </w:p>
        </w:tc>
        <w:tc>
          <w:tcPr>
            <w:tcW w:w="4408" w:type="dxa"/>
          </w:tcPr>
          <w:p w:rsidRPr="002D264F" w:rsidR="0078724A" w:rsidP="00ED0986" w:rsidRDefault="0078724A" w14:paraId="014BDBD6" w14:textId="77777777">
            <w:pPr>
              <w:suppressAutoHyphens/>
              <w:spacing w:before="120" w:after="120"/>
              <w:rPr>
                <w:sz w:val="20"/>
              </w:rPr>
            </w:pPr>
          </w:p>
        </w:tc>
        <w:tc>
          <w:tcPr>
            <w:tcW w:w="1440" w:type="dxa"/>
          </w:tcPr>
          <w:p w:rsidRPr="002D264F" w:rsidR="0078724A" w:rsidP="00ED0986" w:rsidRDefault="0078724A" w14:paraId="563D51D2" w14:textId="77777777">
            <w:pPr>
              <w:suppressAutoHyphens/>
              <w:spacing w:before="120" w:after="120"/>
              <w:rPr>
                <w:sz w:val="20"/>
              </w:rPr>
            </w:pPr>
          </w:p>
        </w:tc>
        <w:tc>
          <w:tcPr>
            <w:tcW w:w="2245" w:type="dxa"/>
          </w:tcPr>
          <w:p w:rsidRPr="002D264F" w:rsidR="0078724A" w:rsidP="00ED0986" w:rsidRDefault="0078724A" w14:paraId="0978BE29" w14:textId="77777777">
            <w:pPr>
              <w:suppressAutoHyphens/>
              <w:spacing w:before="120" w:after="120"/>
              <w:rPr>
                <w:sz w:val="20"/>
              </w:rPr>
            </w:pPr>
          </w:p>
        </w:tc>
      </w:tr>
      <w:tr w:rsidRPr="002D264F" w:rsidR="0078724A" w:rsidTr="00ED0986" w14:paraId="546A0D59" w14:textId="77777777">
        <w:tc>
          <w:tcPr>
            <w:tcW w:w="2697" w:type="dxa"/>
          </w:tcPr>
          <w:p w:rsidRPr="002D264F" w:rsidR="0078724A" w:rsidP="00ED0986" w:rsidRDefault="0078724A" w14:paraId="1181666C" w14:textId="77777777">
            <w:pPr>
              <w:suppressAutoHyphens/>
              <w:spacing w:before="120" w:after="120"/>
              <w:rPr>
                <w:sz w:val="20"/>
              </w:rPr>
            </w:pPr>
          </w:p>
        </w:tc>
        <w:tc>
          <w:tcPr>
            <w:tcW w:w="4408" w:type="dxa"/>
          </w:tcPr>
          <w:p w:rsidRPr="002D264F" w:rsidR="0078724A" w:rsidP="00ED0986" w:rsidRDefault="0078724A" w14:paraId="2C42F5F5" w14:textId="77777777">
            <w:pPr>
              <w:suppressAutoHyphens/>
              <w:spacing w:before="120" w:after="120"/>
              <w:rPr>
                <w:sz w:val="20"/>
              </w:rPr>
            </w:pPr>
          </w:p>
        </w:tc>
        <w:tc>
          <w:tcPr>
            <w:tcW w:w="1440" w:type="dxa"/>
          </w:tcPr>
          <w:p w:rsidRPr="002D264F" w:rsidR="0078724A" w:rsidP="00ED0986" w:rsidRDefault="0078724A" w14:paraId="1FE27EBD" w14:textId="77777777">
            <w:pPr>
              <w:suppressAutoHyphens/>
              <w:spacing w:before="120" w:after="120"/>
              <w:rPr>
                <w:sz w:val="20"/>
              </w:rPr>
            </w:pPr>
          </w:p>
        </w:tc>
        <w:tc>
          <w:tcPr>
            <w:tcW w:w="2245" w:type="dxa"/>
          </w:tcPr>
          <w:p w:rsidRPr="002D264F" w:rsidR="0078724A" w:rsidP="00ED0986" w:rsidRDefault="0078724A" w14:paraId="4F24DE1E" w14:textId="77777777">
            <w:pPr>
              <w:suppressAutoHyphens/>
              <w:spacing w:before="120" w:after="120"/>
              <w:rPr>
                <w:sz w:val="20"/>
              </w:rPr>
            </w:pPr>
          </w:p>
        </w:tc>
      </w:tr>
      <w:tr w:rsidRPr="002D264F" w:rsidR="0078724A" w:rsidTr="00ED0986" w14:paraId="21EA8CBC" w14:textId="77777777">
        <w:tc>
          <w:tcPr>
            <w:tcW w:w="2697" w:type="dxa"/>
          </w:tcPr>
          <w:p w:rsidRPr="002D264F" w:rsidR="0078724A" w:rsidP="00ED0986" w:rsidRDefault="0078724A" w14:paraId="038EF11E" w14:textId="77777777">
            <w:pPr>
              <w:suppressAutoHyphens/>
              <w:spacing w:before="120" w:after="120"/>
              <w:rPr>
                <w:sz w:val="20"/>
              </w:rPr>
            </w:pPr>
          </w:p>
        </w:tc>
        <w:tc>
          <w:tcPr>
            <w:tcW w:w="4408" w:type="dxa"/>
          </w:tcPr>
          <w:p w:rsidRPr="002D264F" w:rsidR="0078724A" w:rsidP="00ED0986" w:rsidRDefault="0078724A" w14:paraId="1DC4C0F3" w14:textId="77777777">
            <w:pPr>
              <w:suppressAutoHyphens/>
              <w:spacing w:before="120" w:after="120"/>
              <w:rPr>
                <w:sz w:val="20"/>
              </w:rPr>
            </w:pPr>
          </w:p>
        </w:tc>
        <w:tc>
          <w:tcPr>
            <w:tcW w:w="1440" w:type="dxa"/>
          </w:tcPr>
          <w:p w:rsidRPr="002D264F" w:rsidR="0078724A" w:rsidP="00ED0986" w:rsidRDefault="0078724A" w14:paraId="202AF4D5" w14:textId="77777777">
            <w:pPr>
              <w:suppressAutoHyphens/>
              <w:spacing w:before="120" w:after="120"/>
              <w:rPr>
                <w:sz w:val="20"/>
              </w:rPr>
            </w:pPr>
          </w:p>
        </w:tc>
        <w:tc>
          <w:tcPr>
            <w:tcW w:w="2245" w:type="dxa"/>
          </w:tcPr>
          <w:p w:rsidRPr="002D264F" w:rsidR="0078724A" w:rsidP="00ED0986" w:rsidRDefault="0078724A" w14:paraId="2AFF5EF4" w14:textId="77777777">
            <w:pPr>
              <w:suppressAutoHyphens/>
              <w:spacing w:before="120" w:after="120"/>
              <w:rPr>
                <w:sz w:val="20"/>
              </w:rPr>
            </w:pPr>
          </w:p>
        </w:tc>
      </w:tr>
      <w:tr w:rsidRPr="002D264F" w:rsidR="0078724A" w:rsidTr="00ED0986" w14:paraId="503EF9A1" w14:textId="77777777">
        <w:tc>
          <w:tcPr>
            <w:tcW w:w="2697" w:type="dxa"/>
          </w:tcPr>
          <w:p w:rsidRPr="002D264F" w:rsidR="0078724A" w:rsidP="00ED0986" w:rsidRDefault="0078724A" w14:paraId="3E25D6D2" w14:textId="77777777">
            <w:pPr>
              <w:suppressAutoHyphens/>
              <w:spacing w:before="120" w:after="120"/>
              <w:rPr>
                <w:sz w:val="20"/>
              </w:rPr>
            </w:pPr>
          </w:p>
        </w:tc>
        <w:tc>
          <w:tcPr>
            <w:tcW w:w="4408" w:type="dxa"/>
          </w:tcPr>
          <w:p w:rsidRPr="002D264F" w:rsidR="0078724A" w:rsidP="00ED0986" w:rsidRDefault="0078724A" w14:paraId="4CAF1DEA" w14:textId="77777777">
            <w:pPr>
              <w:suppressAutoHyphens/>
              <w:spacing w:before="120" w:after="120"/>
              <w:rPr>
                <w:sz w:val="20"/>
              </w:rPr>
            </w:pPr>
          </w:p>
        </w:tc>
        <w:tc>
          <w:tcPr>
            <w:tcW w:w="1440" w:type="dxa"/>
          </w:tcPr>
          <w:p w:rsidRPr="002D264F" w:rsidR="0078724A" w:rsidP="00ED0986" w:rsidRDefault="0078724A" w14:paraId="751B7BDC" w14:textId="77777777">
            <w:pPr>
              <w:suppressAutoHyphens/>
              <w:spacing w:before="120" w:after="120"/>
              <w:rPr>
                <w:sz w:val="20"/>
              </w:rPr>
            </w:pPr>
          </w:p>
        </w:tc>
        <w:tc>
          <w:tcPr>
            <w:tcW w:w="2245" w:type="dxa"/>
          </w:tcPr>
          <w:p w:rsidRPr="002D264F" w:rsidR="0078724A" w:rsidP="00ED0986" w:rsidRDefault="0078724A" w14:paraId="3A6BAFAB" w14:textId="77777777">
            <w:pPr>
              <w:suppressAutoHyphens/>
              <w:spacing w:before="120" w:after="120"/>
              <w:rPr>
                <w:sz w:val="20"/>
              </w:rPr>
            </w:pPr>
          </w:p>
        </w:tc>
      </w:tr>
      <w:tr w:rsidRPr="002D264F" w:rsidR="0078724A" w:rsidTr="00ED0986" w14:paraId="43642EE3" w14:textId="77777777">
        <w:tc>
          <w:tcPr>
            <w:tcW w:w="2697" w:type="dxa"/>
          </w:tcPr>
          <w:p w:rsidRPr="002D264F" w:rsidR="0078724A" w:rsidP="00ED0986" w:rsidRDefault="0078724A" w14:paraId="1AFB6C68" w14:textId="77777777">
            <w:pPr>
              <w:suppressAutoHyphens/>
              <w:spacing w:before="120" w:after="120"/>
              <w:rPr>
                <w:sz w:val="20"/>
              </w:rPr>
            </w:pPr>
          </w:p>
        </w:tc>
        <w:tc>
          <w:tcPr>
            <w:tcW w:w="4408" w:type="dxa"/>
          </w:tcPr>
          <w:p w:rsidRPr="002D264F" w:rsidR="0078724A" w:rsidP="00ED0986" w:rsidRDefault="0078724A" w14:paraId="3A7AA03B" w14:textId="77777777">
            <w:pPr>
              <w:suppressAutoHyphens/>
              <w:spacing w:before="120" w:after="120"/>
              <w:rPr>
                <w:sz w:val="20"/>
              </w:rPr>
            </w:pPr>
          </w:p>
        </w:tc>
        <w:tc>
          <w:tcPr>
            <w:tcW w:w="1440" w:type="dxa"/>
          </w:tcPr>
          <w:p w:rsidRPr="002D264F" w:rsidR="0078724A" w:rsidP="00ED0986" w:rsidRDefault="0078724A" w14:paraId="0D61D818" w14:textId="77777777">
            <w:pPr>
              <w:suppressAutoHyphens/>
              <w:spacing w:before="120" w:after="120"/>
              <w:rPr>
                <w:sz w:val="20"/>
              </w:rPr>
            </w:pPr>
          </w:p>
        </w:tc>
        <w:tc>
          <w:tcPr>
            <w:tcW w:w="2245" w:type="dxa"/>
          </w:tcPr>
          <w:p w:rsidRPr="002D264F" w:rsidR="0078724A" w:rsidP="00ED0986" w:rsidRDefault="0078724A" w14:paraId="7DABD054" w14:textId="77777777">
            <w:pPr>
              <w:suppressAutoHyphens/>
              <w:spacing w:before="120" w:after="120"/>
              <w:rPr>
                <w:sz w:val="20"/>
              </w:rPr>
            </w:pPr>
          </w:p>
        </w:tc>
      </w:tr>
      <w:tr w:rsidRPr="002D264F" w:rsidR="0078724A" w:rsidTr="00ED0986" w14:paraId="06AA3DF0" w14:textId="77777777">
        <w:tc>
          <w:tcPr>
            <w:tcW w:w="2697" w:type="dxa"/>
          </w:tcPr>
          <w:p w:rsidRPr="002D264F" w:rsidR="0078724A" w:rsidP="00ED0986" w:rsidRDefault="0078724A" w14:paraId="7567846B" w14:textId="77777777">
            <w:pPr>
              <w:suppressAutoHyphens/>
              <w:spacing w:before="120" w:after="120"/>
              <w:rPr>
                <w:sz w:val="20"/>
              </w:rPr>
            </w:pPr>
          </w:p>
        </w:tc>
        <w:tc>
          <w:tcPr>
            <w:tcW w:w="4408" w:type="dxa"/>
          </w:tcPr>
          <w:p w:rsidRPr="002D264F" w:rsidR="0078724A" w:rsidP="00ED0986" w:rsidRDefault="0078724A" w14:paraId="1F4FE16D" w14:textId="77777777">
            <w:pPr>
              <w:suppressAutoHyphens/>
              <w:spacing w:before="120" w:after="120"/>
              <w:rPr>
                <w:sz w:val="20"/>
              </w:rPr>
            </w:pPr>
          </w:p>
        </w:tc>
        <w:tc>
          <w:tcPr>
            <w:tcW w:w="1440" w:type="dxa"/>
          </w:tcPr>
          <w:p w:rsidRPr="002D264F" w:rsidR="0078724A" w:rsidP="00ED0986" w:rsidRDefault="0078724A" w14:paraId="5687E372" w14:textId="77777777">
            <w:pPr>
              <w:suppressAutoHyphens/>
              <w:spacing w:before="120" w:after="120"/>
              <w:rPr>
                <w:sz w:val="20"/>
              </w:rPr>
            </w:pPr>
          </w:p>
        </w:tc>
        <w:tc>
          <w:tcPr>
            <w:tcW w:w="2245" w:type="dxa"/>
          </w:tcPr>
          <w:p w:rsidRPr="002D264F" w:rsidR="0078724A" w:rsidP="00ED0986" w:rsidRDefault="0078724A" w14:paraId="362D65E1" w14:textId="77777777">
            <w:pPr>
              <w:suppressAutoHyphens/>
              <w:spacing w:before="120" w:after="120"/>
              <w:rPr>
                <w:sz w:val="20"/>
              </w:rPr>
            </w:pPr>
          </w:p>
        </w:tc>
      </w:tr>
      <w:tr w:rsidRPr="002D264F" w:rsidR="0078724A" w:rsidTr="00ED0986" w14:paraId="5DB413E5" w14:textId="77777777">
        <w:tc>
          <w:tcPr>
            <w:tcW w:w="2697" w:type="dxa"/>
          </w:tcPr>
          <w:p w:rsidRPr="002D264F" w:rsidR="0078724A" w:rsidP="00ED0986" w:rsidRDefault="0078724A" w14:paraId="4C16C175" w14:textId="77777777">
            <w:pPr>
              <w:suppressAutoHyphens/>
              <w:spacing w:before="120" w:after="120"/>
              <w:rPr>
                <w:sz w:val="20"/>
              </w:rPr>
            </w:pPr>
          </w:p>
        </w:tc>
        <w:tc>
          <w:tcPr>
            <w:tcW w:w="4408" w:type="dxa"/>
          </w:tcPr>
          <w:p w:rsidRPr="002D264F" w:rsidR="0078724A" w:rsidP="00ED0986" w:rsidRDefault="0078724A" w14:paraId="200871DC" w14:textId="77777777">
            <w:pPr>
              <w:suppressAutoHyphens/>
              <w:spacing w:before="120" w:after="120"/>
              <w:rPr>
                <w:sz w:val="20"/>
              </w:rPr>
            </w:pPr>
          </w:p>
        </w:tc>
        <w:tc>
          <w:tcPr>
            <w:tcW w:w="1440" w:type="dxa"/>
          </w:tcPr>
          <w:p w:rsidRPr="002D264F" w:rsidR="0078724A" w:rsidP="00ED0986" w:rsidRDefault="0078724A" w14:paraId="7F04BBEA" w14:textId="77777777">
            <w:pPr>
              <w:suppressAutoHyphens/>
              <w:spacing w:before="120" w:after="120"/>
              <w:rPr>
                <w:sz w:val="20"/>
              </w:rPr>
            </w:pPr>
          </w:p>
        </w:tc>
        <w:tc>
          <w:tcPr>
            <w:tcW w:w="2245" w:type="dxa"/>
          </w:tcPr>
          <w:p w:rsidRPr="002D264F" w:rsidR="0078724A" w:rsidP="00ED0986" w:rsidRDefault="0078724A" w14:paraId="73AA0CA5" w14:textId="77777777">
            <w:pPr>
              <w:suppressAutoHyphens/>
              <w:spacing w:before="120" w:after="120"/>
              <w:rPr>
                <w:sz w:val="20"/>
              </w:rPr>
            </w:pPr>
          </w:p>
        </w:tc>
      </w:tr>
      <w:tr w:rsidRPr="002D264F" w:rsidR="0078724A" w:rsidTr="00ED0986" w14:paraId="5A22A16F" w14:textId="77777777">
        <w:tc>
          <w:tcPr>
            <w:tcW w:w="2697" w:type="dxa"/>
          </w:tcPr>
          <w:p w:rsidRPr="002D264F" w:rsidR="0078724A" w:rsidP="00ED0986" w:rsidRDefault="0078724A" w14:paraId="606C1F11" w14:textId="77777777">
            <w:pPr>
              <w:suppressAutoHyphens/>
              <w:spacing w:before="120" w:after="120"/>
              <w:rPr>
                <w:sz w:val="20"/>
              </w:rPr>
            </w:pPr>
          </w:p>
        </w:tc>
        <w:tc>
          <w:tcPr>
            <w:tcW w:w="4408" w:type="dxa"/>
          </w:tcPr>
          <w:p w:rsidRPr="002D264F" w:rsidR="0078724A" w:rsidP="00ED0986" w:rsidRDefault="0078724A" w14:paraId="2EF0B814" w14:textId="77777777">
            <w:pPr>
              <w:suppressAutoHyphens/>
              <w:spacing w:before="120" w:after="120"/>
              <w:rPr>
                <w:sz w:val="20"/>
              </w:rPr>
            </w:pPr>
          </w:p>
        </w:tc>
        <w:tc>
          <w:tcPr>
            <w:tcW w:w="1440" w:type="dxa"/>
          </w:tcPr>
          <w:p w:rsidRPr="002D264F" w:rsidR="0078724A" w:rsidP="00ED0986" w:rsidRDefault="0078724A" w14:paraId="63D29621" w14:textId="77777777">
            <w:pPr>
              <w:suppressAutoHyphens/>
              <w:spacing w:before="120" w:after="120"/>
              <w:rPr>
                <w:sz w:val="20"/>
              </w:rPr>
            </w:pPr>
          </w:p>
        </w:tc>
        <w:tc>
          <w:tcPr>
            <w:tcW w:w="2245" w:type="dxa"/>
          </w:tcPr>
          <w:p w:rsidRPr="002D264F" w:rsidR="0078724A" w:rsidP="00ED0986" w:rsidRDefault="0078724A" w14:paraId="20D6590A" w14:textId="77777777">
            <w:pPr>
              <w:suppressAutoHyphens/>
              <w:spacing w:before="120" w:after="120"/>
              <w:rPr>
                <w:sz w:val="20"/>
              </w:rPr>
            </w:pPr>
          </w:p>
        </w:tc>
      </w:tr>
      <w:tr w:rsidRPr="002D264F" w:rsidR="0078724A" w:rsidTr="00ED0986" w14:paraId="4F9B4758" w14:textId="77777777">
        <w:tc>
          <w:tcPr>
            <w:tcW w:w="2697" w:type="dxa"/>
          </w:tcPr>
          <w:p w:rsidRPr="002D264F" w:rsidR="0078724A" w:rsidP="00ED0986" w:rsidRDefault="0078724A" w14:paraId="7D980021" w14:textId="77777777">
            <w:pPr>
              <w:suppressAutoHyphens/>
              <w:spacing w:before="120" w:after="120"/>
              <w:rPr>
                <w:sz w:val="20"/>
              </w:rPr>
            </w:pPr>
          </w:p>
        </w:tc>
        <w:tc>
          <w:tcPr>
            <w:tcW w:w="4408" w:type="dxa"/>
          </w:tcPr>
          <w:p w:rsidRPr="002D264F" w:rsidR="0078724A" w:rsidP="00ED0986" w:rsidRDefault="0078724A" w14:paraId="4B49E5E7" w14:textId="77777777">
            <w:pPr>
              <w:suppressAutoHyphens/>
              <w:spacing w:before="120" w:after="120"/>
              <w:rPr>
                <w:sz w:val="20"/>
              </w:rPr>
            </w:pPr>
          </w:p>
        </w:tc>
        <w:tc>
          <w:tcPr>
            <w:tcW w:w="1440" w:type="dxa"/>
          </w:tcPr>
          <w:p w:rsidRPr="002D264F" w:rsidR="0078724A" w:rsidP="00ED0986" w:rsidRDefault="0078724A" w14:paraId="6D05A8C1" w14:textId="77777777">
            <w:pPr>
              <w:suppressAutoHyphens/>
              <w:spacing w:before="120" w:after="120"/>
              <w:rPr>
                <w:sz w:val="20"/>
              </w:rPr>
            </w:pPr>
          </w:p>
        </w:tc>
        <w:tc>
          <w:tcPr>
            <w:tcW w:w="2245" w:type="dxa"/>
          </w:tcPr>
          <w:p w:rsidRPr="002D264F" w:rsidR="0078724A" w:rsidP="00ED0986" w:rsidRDefault="0078724A" w14:paraId="0D27EC27" w14:textId="77777777">
            <w:pPr>
              <w:suppressAutoHyphens/>
              <w:spacing w:before="120" w:after="120"/>
              <w:rPr>
                <w:sz w:val="20"/>
              </w:rPr>
            </w:pPr>
          </w:p>
        </w:tc>
      </w:tr>
      <w:tr w:rsidRPr="002D264F" w:rsidR="0078724A" w:rsidTr="00ED0986" w14:paraId="0E476936" w14:textId="77777777">
        <w:tc>
          <w:tcPr>
            <w:tcW w:w="2697" w:type="dxa"/>
          </w:tcPr>
          <w:p w:rsidRPr="002D264F" w:rsidR="0078724A" w:rsidP="00ED0986" w:rsidRDefault="0078724A" w14:paraId="130CD722" w14:textId="77777777">
            <w:pPr>
              <w:suppressAutoHyphens/>
              <w:spacing w:before="120" w:after="120"/>
              <w:rPr>
                <w:sz w:val="20"/>
              </w:rPr>
            </w:pPr>
          </w:p>
        </w:tc>
        <w:tc>
          <w:tcPr>
            <w:tcW w:w="4408" w:type="dxa"/>
          </w:tcPr>
          <w:p w:rsidRPr="002D264F" w:rsidR="0078724A" w:rsidP="00ED0986" w:rsidRDefault="0078724A" w14:paraId="6EA5F6DC" w14:textId="77777777">
            <w:pPr>
              <w:suppressAutoHyphens/>
              <w:spacing w:before="120" w:after="120"/>
              <w:rPr>
                <w:sz w:val="20"/>
              </w:rPr>
            </w:pPr>
          </w:p>
        </w:tc>
        <w:tc>
          <w:tcPr>
            <w:tcW w:w="1440" w:type="dxa"/>
          </w:tcPr>
          <w:p w:rsidRPr="002D264F" w:rsidR="0078724A" w:rsidP="00ED0986" w:rsidRDefault="0078724A" w14:paraId="6FFC4902" w14:textId="77777777">
            <w:pPr>
              <w:suppressAutoHyphens/>
              <w:spacing w:before="120" w:after="120"/>
              <w:rPr>
                <w:sz w:val="20"/>
              </w:rPr>
            </w:pPr>
          </w:p>
        </w:tc>
        <w:tc>
          <w:tcPr>
            <w:tcW w:w="2245" w:type="dxa"/>
          </w:tcPr>
          <w:p w:rsidRPr="002D264F" w:rsidR="0078724A" w:rsidP="00ED0986" w:rsidRDefault="0078724A" w14:paraId="3C89D1EE" w14:textId="77777777">
            <w:pPr>
              <w:suppressAutoHyphens/>
              <w:spacing w:before="120" w:after="120"/>
              <w:rPr>
                <w:sz w:val="20"/>
              </w:rPr>
            </w:pPr>
          </w:p>
        </w:tc>
      </w:tr>
    </w:tbl>
    <w:p w:rsidRPr="002D264F" w:rsidR="0078724A" w:rsidP="0078724A" w:rsidRDefault="0078724A" w14:paraId="649BF69C" w14:textId="77777777">
      <w:pPr>
        <w:tabs>
          <w:tab w:val="left" w:pos="360"/>
        </w:tabs>
        <w:suppressAutoHyphens/>
        <w:spacing w:before="120" w:after="120"/>
        <w:rPr>
          <w:sz w:val="20"/>
        </w:rPr>
      </w:pPr>
      <w:r w:rsidRPr="002D264F">
        <w:rPr>
          <w:sz w:val="20"/>
        </w:rPr>
        <w:t xml:space="preserve"> </w:t>
      </w:r>
      <w:sdt>
        <w:sdtPr>
          <w:rPr>
            <w:sz w:val="20"/>
          </w:rPr>
          <w:id w:val="-1055850424"/>
          <w14:checkbox>
            <w14:checked w14:val="0"/>
            <w14:checkedState w14:val="2612" w14:font="MS Gothic"/>
            <w14:uncheckedState w14:val="2610" w14:font="MS Gothic"/>
          </w14:checkbox>
        </w:sdtPr>
        <w:sdtEndPr/>
        <w:sdtContent>
          <w:r w:rsidRPr="002D264F">
            <w:rPr>
              <w:rFonts w:hint="eastAsia" w:ascii="MS Gothic" w:hAnsi="MS Gothic" w:eastAsia="MS Gothic"/>
              <w:sz w:val="20"/>
            </w:rPr>
            <w:t>☐</w:t>
          </w:r>
        </w:sdtContent>
      </w:sdt>
      <w:r w:rsidRPr="002D264F">
        <w:rPr>
          <w:sz w:val="20"/>
        </w:rPr>
        <w:tab/>
      </w:r>
      <w:r w:rsidRPr="002D264F">
        <w:rPr>
          <w:sz w:val="20"/>
        </w:rPr>
        <w:t>Check here if the information is continued on subsequent page(s).</w:t>
      </w:r>
    </w:p>
    <w:p w:rsidRPr="002D264F" w:rsidR="0078724A" w:rsidP="0078724A" w:rsidRDefault="0078724A" w14:paraId="4E50AF24" w14:textId="77777777">
      <w:pPr>
        <w:suppressAutoHyphens/>
        <w:spacing w:before="120" w:after="120"/>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085BC436" w14:textId="77777777">
      <w:pPr>
        <w:suppressAutoHyphens/>
        <w:spacing w:before="120" w:after="120"/>
        <w:jc w:val="center"/>
        <w:rPr>
          <w:b/>
          <w:sz w:val="20"/>
        </w:rPr>
      </w:pPr>
      <w:r w:rsidRPr="002D264F">
        <w:rPr>
          <w:b/>
          <w:sz w:val="20"/>
        </w:rPr>
        <w:t>ATTACHMENT 4</w:t>
      </w:r>
    </w:p>
    <w:p w:rsidRPr="002D264F" w:rsidR="0078724A" w:rsidP="0078724A" w:rsidRDefault="0078724A" w14:paraId="4382EDB6" w14:textId="77777777">
      <w:pPr>
        <w:suppressAutoHyphens/>
        <w:spacing w:before="120" w:after="120"/>
        <w:jc w:val="center"/>
        <w:rPr>
          <w:b/>
          <w:sz w:val="20"/>
        </w:rPr>
      </w:pPr>
      <w:r w:rsidRPr="002D264F">
        <w:rPr>
          <w:b/>
          <w:sz w:val="20"/>
        </w:rPr>
        <w:t>List of Agencies with Elected Officials Required for Political Contribution Disclosure</w:t>
      </w:r>
    </w:p>
    <w:p w:rsidRPr="002D264F" w:rsidR="0078724A" w:rsidP="0078724A" w:rsidRDefault="0078724A" w14:paraId="10E62B66" w14:textId="77777777">
      <w:pPr>
        <w:suppressAutoHyphens/>
        <w:spacing w:before="120" w:after="120"/>
        <w:jc w:val="center"/>
        <w:rPr>
          <w:b/>
          <w:sz w:val="20"/>
        </w:rPr>
      </w:pPr>
      <w:r w:rsidRPr="002D264F">
        <w:rPr>
          <w:b/>
          <w:sz w:val="20"/>
        </w:rPr>
        <w:t>N.J.S.A. 19:44A-20.26</w:t>
      </w:r>
    </w:p>
    <w:p w:rsidRPr="002D264F" w:rsidR="0078724A" w:rsidP="0078724A" w:rsidRDefault="0078724A" w14:paraId="691B9815" w14:textId="77777777">
      <w:pPr>
        <w:suppressAutoHyphens/>
        <w:spacing w:before="120" w:after="120"/>
        <w:rPr>
          <w:b/>
          <w:sz w:val="20"/>
        </w:rPr>
      </w:pPr>
      <w:r w:rsidRPr="002D264F">
        <w:rPr>
          <w:b/>
          <w:sz w:val="20"/>
        </w:rPr>
        <w:t>County Name:</w:t>
      </w:r>
    </w:p>
    <w:p w:rsidRPr="002D264F" w:rsidR="0078724A" w:rsidP="0078724A" w:rsidRDefault="0078724A" w14:paraId="62A64806" w14:textId="77777777">
      <w:pPr>
        <w:suppressAutoHyphens/>
        <w:spacing w:before="120" w:after="120"/>
        <w:rPr>
          <w:sz w:val="20"/>
        </w:rPr>
      </w:pPr>
      <w:r w:rsidRPr="002D264F">
        <w:rPr>
          <w:sz w:val="20"/>
        </w:rPr>
        <w:t>State: Governor, and Legislative Leadership Committees</w:t>
      </w:r>
    </w:p>
    <w:p w:rsidRPr="002D264F" w:rsidR="0078724A" w:rsidP="0078724A" w:rsidRDefault="0078724A" w14:paraId="20260BB0" w14:textId="77777777">
      <w:pPr>
        <w:suppressAutoHyphens/>
        <w:spacing w:before="120" w:after="120"/>
        <w:rPr>
          <w:sz w:val="20"/>
        </w:rPr>
      </w:pPr>
      <w:r w:rsidRPr="002D264F">
        <w:rPr>
          <w:sz w:val="20"/>
        </w:rPr>
        <w:t>Legislative District #s:</w:t>
      </w:r>
    </w:p>
    <w:p w:rsidRPr="002D264F" w:rsidR="0078724A" w:rsidP="0078724A" w:rsidRDefault="0078724A" w14:paraId="6E9B1BED" w14:textId="77777777">
      <w:pPr>
        <w:suppressAutoHyphens/>
        <w:spacing w:before="120" w:after="120"/>
        <w:rPr>
          <w:sz w:val="20"/>
        </w:rPr>
      </w:pPr>
      <w:r w:rsidRPr="002D264F">
        <w:rPr>
          <w:sz w:val="20"/>
        </w:rPr>
        <w:tab/>
      </w:r>
      <w:r w:rsidRPr="002D264F">
        <w:rPr>
          <w:sz w:val="20"/>
        </w:rPr>
        <w:t>State Senator and two members of the General Assembly per district.</w:t>
      </w:r>
    </w:p>
    <w:p w:rsidRPr="002D264F" w:rsidR="0078724A" w:rsidP="0078724A" w:rsidRDefault="0078724A" w14:paraId="4F8B4DC1" w14:textId="77777777">
      <w:pPr>
        <w:suppressAutoHyphens/>
        <w:spacing w:before="120" w:after="120"/>
        <w:rPr>
          <w:sz w:val="20"/>
        </w:rPr>
      </w:pPr>
    </w:p>
    <w:p w:rsidRPr="002D264F" w:rsidR="0078724A" w:rsidP="0078724A" w:rsidRDefault="0078724A" w14:paraId="2E32CC4A" w14:textId="77777777">
      <w:pPr>
        <w:suppressAutoHyphens/>
        <w:spacing w:before="120"/>
        <w:rPr>
          <w:sz w:val="20"/>
        </w:rPr>
      </w:pPr>
      <w:r w:rsidRPr="002D264F">
        <w:rPr>
          <w:sz w:val="20"/>
        </w:rPr>
        <w:t>County: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6"/>
        <w:gridCol w:w="3597"/>
        <w:gridCol w:w="3597"/>
      </w:tblGrid>
      <w:tr w:rsidRPr="002D264F" w:rsidR="0078724A" w:rsidTr="00ED0986" w14:paraId="16EEFF88" w14:textId="77777777">
        <w:tc>
          <w:tcPr>
            <w:tcW w:w="3596" w:type="dxa"/>
          </w:tcPr>
          <w:p w:rsidRPr="002D264F" w:rsidR="0078724A" w:rsidP="00ED0986" w:rsidRDefault="0078724A" w14:paraId="6DD4114A" w14:textId="77777777">
            <w:pPr>
              <w:suppressAutoHyphens/>
              <w:spacing w:before="120" w:after="120"/>
              <w:rPr>
                <w:sz w:val="20"/>
              </w:rPr>
            </w:pPr>
            <w:r w:rsidRPr="002D264F">
              <w:rPr>
                <w:sz w:val="20"/>
              </w:rPr>
              <w:tab/>
            </w:r>
            <w:r w:rsidRPr="002D264F">
              <w:rPr>
                <w:sz w:val="20"/>
              </w:rPr>
              <w:t>Freeholders</w:t>
            </w:r>
          </w:p>
        </w:tc>
        <w:tc>
          <w:tcPr>
            <w:tcW w:w="3597" w:type="dxa"/>
          </w:tcPr>
          <w:p w:rsidRPr="002D264F" w:rsidR="0078724A" w:rsidP="00ED0986" w:rsidRDefault="0078724A" w14:paraId="7BA83EFD" w14:textId="77777777">
            <w:pPr>
              <w:suppressAutoHyphens/>
              <w:spacing w:before="120" w:after="120"/>
              <w:rPr>
                <w:sz w:val="20"/>
              </w:rPr>
            </w:pPr>
            <w:r w:rsidRPr="002D264F">
              <w:rPr>
                <w:sz w:val="20"/>
              </w:rPr>
              <w:t>County Clerk</w:t>
            </w:r>
          </w:p>
        </w:tc>
        <w:tc>
          <w:tcPr>
            <w:tcW w:w="3597" w:type="dxa"/>
          </w:tcPr>
          <w:p w:rsidRPr="002D264F" w:rsidR="0078724A" w:rsidP="00ED0986" w:rsidRDefault="0078724A" w14:paraId="00855A8A" w14:textId="77777777">
            <w:pPr>
              <w:suppressAutoHyphens/>
              <w:spacing w:before="120" w:after="120"/>
              <w:rPr>
                <w:sz w:val="20"/>
              </w:rPr>
            </w:pPr>
            <w:r w:rsidRPr="002D264F">
              <w:rPr>
                <w:sz w:val="20"/>
              </w:rPr>
              <w:t>Sheriff</w:t>
            </w:r>
          </w:p>
        </w:tc>
      </w:tr>
      <w:tr w:rsidRPr="002D264F" w:rsidR="0078724A" w:rsidTr="00ED0986" w14:paraId="1ABF8C52" w14:textId="77777777">
        <w:tc>
          <w:tcPr>
            <w:tcW w:w="3596" w:type="dxa"/>
          </w:tcPr>
          <w:p w:rsidRPr="002D264F" w:rsidR="0078724A" w:rsidP="00ED0986" w:rsidRDefault="0078724A" w14:paraId="69CDBC01" w14:textId="77777777">
            <w:pPr>
              <w:suppressAutoHyphens/>
              <w:spacing w:before="120" w:after="120"/>
              <w:rPr>
                <w:sz w:val="20"/>
              </w:rPr>
            </w:pPr>
            <w:r w:rsidRPr="002D264F">
              <w:rPr>
                <w:sz w:val="20"/>
              </w:rPr>
              <w:tab/>
            </w:r>
            <w:r w:rsidRPr="002D264F">
              <w:rPr>
                <w:sz w:val="20"/>
              </w:rPr>
              <w:t>{County Executive}</w:t>
            </w:r>
          </w:p>
        </w:tc>
        <w:tc>
          <w:tcPr>
            <w:tcW w:w="3597" w:type="dxa"/>
          </w:tcPr>
          <w:p w:rsidRPr="002D264F" w:rsidR="0078724A" w:rsidP="00ED0986" w:rsidRDefault="0078724A" w14:paraId="14B24F2A" w14:textId="77777777">
            <w:pPr>
              <w:suppressAutoHyphens/>
              <w:spacing w:before="120" w:after="120"/>
              <w:rPr>
                <w:sz w:val="20"/>
              </w:rPr>
            </w:pPr>
            <w:r w:rsidRPr="002D264F">
              <w:rPr>
                <w:sz w:val="20"/>
              </w:rPr>
              <w:t>Surrogate</w:t>
            </w:r>
          </w:p>
        </w:tc>
        <w:tc>
          <w:tcPr>
            <w:tcW w:w="3597" w:type="dxa"/>
          </w:tcPr>
          <w:p w:rsidRPr="002D264F" w:rsidR="0078724A" w:rsidP="00ED0986" w:rsidRDefault="0078724A" w14:paraId="1793C37F" w14:textId="77777777">
            <w:pPr>
              <w:suppressAutoHyphens/>
              <w:spacing w:before="120" w:after="120"/>
              <w:rPr>
                <w:sz w:val="20"/>
              </w:rPr>
            </w:pPr>
          </w:p>
        </w:tc>
      </w:tr>
    </w:tbl>
    <w:p w:rsidRPr="002D264F" w:rsidR="0078724A" w:rsidP="0078724A" w:rsidRDefault="0078724A" w14:paraId="4176ED92" w14:textId="77777777">
      <w:pPr>
        <w:suppressAutoHyphens/>
        <w:spacing w:before="120" w:after="480"/>
        <w:rPr>
          <w:sz w:val="20"/>
        </w:rPr>
      </w:pPr>
      <w:r w:rsidRPr="002D264F">
        <w:rPr>
          <w:sz w:val="20"/>
        </w:rPr>
        <w:t>Municipalities (Mayor and members of governing body, regardless of title):</w:t>
      </w:r>
    </w:p>
    <w:tbl>
      <w:tblPr>
        <w:tblStyle w:val="TableGrid"/>
        <w:tblW w:w="0" w:type="auto"/>
        <w:tblLook w:val="04A0" w:firstRow="1" w:lastRow="0" w:firstColumn="1" w:lastColumn="0" w:noHBand="0" w:noVBand="1"/>
      </w:tblPr>
      <w:tblGrid>
        <w:gridCol w:w="10770"/>
      </w:tblGrid>
      <w:tr w:rsidRPr="002D264F" w:rsidR="0078724A" w:rsidTr="00ED0986" w14:paraId="24D26FA3" w14:textId="77777777">
        <w:trPr>
          <w:trHeight w:val="720"/>
        </w:trPr>
        <w:tc>
          <w:tcPr>
            <w:tcW w:w="10790" w:type="dxa"/>
            <w:tcBorders>
              <w:top w:val="single" w:color="auto" w:sz="12" w:space="0"/>
              <w:left w:val="single" w:color="auto" w:sz="12" w:space="0"/>
              <w:bottom w:val="single" w:color="auto" w:sz="12" w:space="0"/>
              <w:right w:val="single" w:color="auto" w:sz="12" w:space="0"/>
            </w:tcBorders>
            <w:vAlign w:val="center"/>
          </w:tcPr>
          <w:p w:rsidRPr="002D264F" w:rsidR="0078724A" w:rsidP="00ED0986" w:rsidRDefault="0078724A" w14:paraId="0A84D455" w14:textId="77777777">
            <w:pPr>
              <w:suppressAutoHyphens/>
              <w:jc w:val="center"/>
              <w:rPr>
                <w:sz w:val="20"/>
              </w:rPr>
            </w:pPr>
            <w:r w:rsidRPr="002D264F">
              <w:rPr>
                <w:sz w:val="20"/>
              </w:rPr>
              <w:t>USERS SHOULD CREATE THEIR OWN FORM, OR DOWNLOAD FROM THE PAY TO PLAY SECTION OF THE DLGS WEBSITE A COUNTY-BASED, CUSTOMIZABLE FORM.</w:t>
            </w:r>
          </w:p>
        </w:tc>
      </w:tr>
    </w:tbl>
    <w:p w:rsidRPr="002D264F" w:rsidR="0078724A" w:rsidP="0078724A" w:rsidRDefault="0078724A" w14:paraId="381180E1" w14:textId="77777777">
      <w:pPr>
        <w:suppressAutoHyphens/>
        <w:spacing w:before="480" w:after="120"/>
        <w:jc w:val="center"/>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128A0837" w14:textId="77777777">
      <w:pPr>
        <w:suppressAutoHyphens/>
        <w:spacing w:before="240" w:after="120"/>
        <w:jc w:val="center"/>
        <w:rPr>
          <w:b/>
          <w:sz w:val="20"/>
        </w:rPr>
      </w:pPr>
      <w:r w:rsidRPr="002D264F">
        <w:rPr>
          <w:b/>
          <w:sz w:val="20"/>
        </w:rPr>
        <w:t>ATTACHMENT 5 – STOCKHOLDER DISCLOSURE CERTIFICATION</w:t>
      </w:r>
    </w:p>
    <w:p w:rsidRPr="002D264F" w:rsidR="0078724A" w:rsidP="0078724A" w:rsidRDefault="0078724A" w14:paraId="5469DC9A" w14:textId="77777777">
      <w:pPr>
        <w:suppressAutoHyphens/>
        <w:spacing w:before="120" w:after="120"/>
        <w:rPr>
          <w:sz w:val="20"/>
        </w:rPr>
      </w:pPr>
      <w:r w:rsidRPr="002D264F">
        <w:rPr>
          <w:b/>
          <w:sz w:val="20"/>
        </w:rPr>
        <w:t xml:space="preserve">Name of Business: </w:t>
      </w:r>
      <w:sdt>
        <w:sdtPr>
          <w:rPr>
            <w:sz w:val="20"/>
          </w:rPr>
          <w:id w:val="-1745940008"/>
          <w:placeholder>
            <w:docPart w:val="6DD608E4521D4A9E8D768E4910192E6D"/>
          </w:placeholder>
          <w:temporary/>
          <w:showingPlcHdr/>
        </w:sdtPr>
        <w:sdtEndPr/>
        <w:sdtContent>
          <w:r w:rsidRPr="002D264F">
            <w:rPr>
              <w:rStyle w:val="PlaceholderText"/>
              <w:rFonts w:cs="Arial"/>
              <w:caps/>
              <w:color w:val="FF0000"/>
              <w:sz w:val="20"/>
              <w:szCs w:val="20"/>
              <w:highlight w:val="yellow"/>
            </w:rPr>
            <w:t>[To be Completed by RESPONDENT]</w:t>
          </w:r>
        </w:sdtContent>
      </w:sdt>
    </w:p>
    <w:p w:rsidRPr="002D264F" w:rsidR="0078724A" w:rsidP="0078724A" w:rsidRDefault="003A23D4" w14:paraId="7C40E9BE" w14:textId="77777777">
      <w:pPr>
        <w:tabs>
          <w:tab w:val="left" w:pos="360"/>
        </w:tabs>
        <w:suppressAutoHyphens/>
        <w:spacing w:before="120" w:after="120"/>
        <w:ind w:left="360" w:hanging="360"/>
        <w:jc w:val="both"/>
        <w:rPr>
          <w:sz w:val="20"/>
        </w:rPr>
      </w:pPr>
      <w:sdt>
        <w:sdtPr>
          <w:rPr>
            <w:sz w:val="20"/>
          </w:rPr>
          <w:id w:val="-790444166"/>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I certify that the list below contains the names and home addresses of all stockholders holding 10% or more of the issued and outstanding stock of the undersigned.</w:t>
      </w:r>
    </w:p>
    <w:p w:rsidRPr="002D264F" w:rsidR="0078724A" w:rsidP="0078724A" w:rsidRDefault="0078724A" w14:paraId="61540A25" w14:textId="77777777">
      <w:pPr>
        <w:tabs>
          <w:tab w:val="left" w:pos="360"/>
        </w:tabs>
        <w:suppressAutoHyphens/>
        <w:spacing w:before="120" w:after="120"/>
        <w:rPr>
          <w:b/>
          <w:sz w:val="20"/>
        </w:rPr>
      </w:pPr>
      <w:r w:rsidRPr="002D264F">
        <w:rPr>
          <w:sz w:val="20"/>
        </w:rPr>
        <w:tab/>
      </w:r>
      <w:r w:rsidRPr="002D264F">
        <w:rPr>
          <w:sz w:val="20"/>
        </w:rPr>
        <w:tab/>
      </w:r>
      <w:r w:rsidRPr="002D264F">
        <w:rPr>
          <w:sz w:val="20"/>
        </w:rPr>
        <w:tab/>
      </w:r>
      <w:r w:rsidRPr="002D264F">
        <w:rPr>
          <w:b/>
          <w:sz w:val="20"/>
        </w:rPr>
        <w:t>OR</w:t>
      </w:r>
    </w:p>
    <w:p w:rsidRPr="002D264F" w:rsidR="0078724A" w:rsidP="0078724A" w:rsidRDefault="003A23D4" w14:paraId="70160B79" w14:textId="77777777">
      <w:pPr>
        <w:tabs>
          <w:tab w:val="left" w:pos="360"/>
        </w:tabs>
        <w:suppressAutoHyphens/>
        <w:spacing w:before="120" w:after="120"/>
        <w:ind w:left="360" w:hanging="360"/>
        <w:jc w:val="both"/>
        <w:rPr>
          <w:sz w:val="20"/>
        </w:rPr>
      </w:pPr>
      <w:sdt>
        <w:sdtPr>
          <w:rPr>
            <w:sz w:val="20"/>
          </w:rPr>
          <w:id w:val="947739553"/>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I certify that no one stockholders owns 10% or more of the issued and outstanding stock of the undersigned.</w:t>
      </w:r>
    </w:p>
    <w:p w:rsidRPr="002D264F" w:rsidR="0078724A" w:rsidP="0078724A" w:rsidRDefault="0078724A" w14:paraId="18C31F97" w14:textId="77777777">
      <w:pPr>
        <w:tabs>
          <w:tab w:val="left" w:pos="360"/>
        </w:tabs>
        <w:suppressAutoHyphens/>
        <w:spacing w:before="120" w:after="120"/>
        <w:ind w:left="360" w:hanging="360"/>
        <w:jc w:val="both"/>
        <w:rPr>
          <w:b/>
          <w:sz w:val="20"/>
        </w:rPr>
      </w:pPr>
      <w:r w:rsidRPr="002D264F">
        <w:rPr>
          <w:b/>
          <w:sz w:val="20"/>
        </w:rPr>
        <w:t>Check the box that represents the type of business organization:</w:t>
      </w:r>
    </w:p>
    <w:tbl>
      <w:tblPr>
        <w:tblStyle w:val="TableGrid"/>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76"/>
        <w:gridCol w:w="3477"/>
        <w:gridCol w:w="3477"/>
      </w:tblGrid>
      <w:tr w:rsidRPr="002D264F" w:rsidR="0078724A" w:rsidTr="00ED0986" w14:paraId="6700D5D3" w14:textId="77777777">
        <w:trPr>
          <w:trHeight w:val="288"/>
        </w:trPr>
        <w:tc>
          <w:tcPr>
            <w:tcW w:w="3476" w:type="dxa"/>
            <w:vAlign w:val="center"/>
          </w:tcPr>
          <w:p w:rsidRPr="002D264F" w:rsidR="0078724A" w:rsidP="00706C2F" w:rsidRDefault="003A23D4" w14:paraId="109F966F" w14:textId="77777777">
            <w:pPr>
              <w:tabs>
                <w:tab w:val="left" w:pos="348"/>
              </w:tabs>
              <w:suppressAutoHyphens/>
              <w:jc w:val="both"/>
              <w:rPr>
                <w:sz w:val="20"/>
              </w:rPr>
            </w:pPr>
            <w:sdt>
              <w:sdtPr>
                <w:rPr>
                  <w:sz w:val="20"/>
                </w:rPr>
                <w:id w:val="141632429"/>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Partnership</w:t>
            </w:r>
          </w:p>
        </w:tc>
        <w:tc>
          <w:tcPr>
            <w:tcW w:w="3477" w:type="dxa"/>
            <w:vAlign w:val="center"/>
          </w:tcPr>
          <w:p w:rsidRPr="002D264F" w:rsidR="0078724A" w:rsidP="00ED0986" w:rsidRDefault="003A23D4" w14:paraId="555AEB1A" w14:textId="77777777">
            <w:pPr>
              <w:tabs>
                <w:tab w:val="left" w:pos="360"/>
              </w:tabs>
              <w:suppressAutoHyphens/>
              <w:jc w:val="both"/>
              <w:rPr>
                <w:sz w:val="20"/>
              </w:rPr>
            </w:pPr>
            <w:sdt>
              <w:sdtPr>
                <w:rPr>
                  <w:sz w:val="20"/>
                </w:rPr>
                <w:id w:val="-744030309"/>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Corporation</w:t>
            </w:r>
          </w:p>
        </w:tc>
        <w:tc>
          <w:tcPr>
            <w:tcW w:w="3477" w:type="dxa"/>
            <w:vAlign w:val="center"/>
          </w:tcPr>
          <w:p w:rsidRPr="002D264F" w:rsidR="0078724A" w:rsidP="00ED0986" w:rsidRDefault="003A23D4" w14:paraId="1BFA28ED" w14:textId="77777777">
            <w:pPr>
              <w:tabs>
                <w:tab w:val="left" w:pos="360"/>
              </w:tabs>
              <w:suppressAutoHyphens/>
              <w:jc w:val="both"/>
              <w:rPr>
                <w:sz w:val="20"/>
              </w:rPr>
            </w:pPr>
            <w:sdt>
              <w:sdtPr>
                <w:rPr>
                  <w:sz w:val="20"/>
                </w:rPr>
                <w:id w:val="1023667966"/>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Sole Proprietorship</w:t>
            </w:r>
          </w:p>
        </w:tc>
      </w:tr>
      <w:tr w:rsidRPr="002D264F" w:rsidR="0078724A" w:rsidTr="00ED0986" w14:paraId="397EB74E" w14:textId="77777777">
        <w:trPr>
          <w:trHeight w:val="288"/>
        </w:trPr>
        <w:tc>
          <w:tcPr>
            <w:tcW w:w="3476" w:type="dxa"/>
            <w:vAlign w:val="center"/>
          </w:tcPr>
          <w:p w:rsidRPr="002D264F" w:rsidR="0078724A" w:rsidP="00ED0986" w:rsidRDefault="003A23D4" w14:paraId="2617F5AB" w14:textId="77777777">
            <w:pPr>
              <w:tabs>
                <w:tab w:val="left" w:pos="360"/>
              </w:tabs>
              <w:suppressAutoHyphens/>
              <w:jc w:val="both"/>
              <w:rPr>
                <w:sz w:val="20"/>
              </w:rPr>
            </w:pPr>
            <w:sdt>
              <w:sdtPr>
                <w:rPr>
                  <w:sz w:val="20"/>
                </w:rPr>
                <w:id w:val="43028503"/>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Limited Partnership</w:t>
            </w:r>
          </w:p>
        </w:tc>
        <w:tc>
          <w:tcPr>
            <w:tcW w:w="3477" w:type="dxa"/>
            <w:vAlign w:val="center"/>
          </w:tcPr>
          <w:p w:rsidRPr="002D264F" w:rsidR="0078724A" w:rsidP="00ED0986" w:rsidRDefault="003A23D4" w14:paraId="003857D3" w14:textId="77777777">
            <w:pPr>
              <w:tabs>
                <w:tab w:val="left" w:pos="360"/>
              </w:tabs>
              <w:suppressAutoHyphens/>
              <w:jc w:val="both"/>
              <w:rPr>
                <w:sz w:val="20"/>
              </w:rPr>
            </w:pPr>
            <w:sdt>
              <w:sdtPr>
                <w:rPr>
                  <w:sz w:val="20"/>
                </w:rPr>
                <w:id w:val="689268876"/>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Limited Liability Corporation</w:t>
            </w:r>
          </w:p>
        </w:tc>
        <w:tc>
          <w:tcPr>
            <w:tcW w:w="3477" w:type="dxa"/>
            <w:vAlign w:val="center"/>
          </w:tcPr>
          <w:p w:rsidRPr="002D264F" w:rsidR="0078724A" w:rsidP="00ED0986" w:rsidRDefault="003A23D4" w14:paraId="0C8DDDB2" w14:textId="77777777">
            <w:pPr>
              <w:tabs>
                <w:tab w:val="left" w:pos="360"/>
              </w:tabs>
              <w:suppressAutoHyphens/>
              <w:jc w:val="both"/>
              <w:rPr>
                <w:sz w:val="20"/>
              </w:rPr>
            </w:pPr>
            <w:sdt>
              <w:sdtPr>
                <w:rPr>
                  <w:sz w:val="20"/>
                </w:rPr>
                <w:id w:val="257946841"/>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Limited Liability Partnership</w:t>
            </w:r>
          </w:p>
        </w:tc>
      </w:tr>
      <w:tr w:rsidRPr="002D264F" w:rsidR="0078724A" w:rsidTr="00ED0986" w14:paraId="01811708" w14:textId="77777777">
        <w:trPr>
          <w:trHeight w:val="288"/>
        </w:trPr>
        <w:tc>
          <w:tcPr>
            <w:tcW w:w="3476" w:type="dxa"/>
            <w:vAlign w:val="center"/>
          </w:tcPr>
          <w:p w:rsidRPr="002D264F" w:rsidR="0078724A" w:rsidP="00706C2F" w:rsidRDefault="003A23D4" w14:paraId="4D4AF1AF" w14:textId="77777777">
            <w:pPr>
              <w:tabs>
                <w:tab w:val="left" w:pos="360"/>
              </w:tabs>
              <w:suppressAutoHyphens/>
              <w:rPr>
                <w:sz w:val="20"/>
              </w:rPr>
            </w:pPr>
            <w:sdt>
              <w:sdtPr>
                <w:rPr>
                  <w:sz w:val="20"/>
                </w:rPr>
                <w:id w:val="-2055380103"/>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Subchapter S Corporation</w:t>
            </w:r>
          </w:p>
        </w:tc>
        <w:tc>
          <w:tcPr>
            <w:tcW w:w="3477" w:type="dxa"/>
            <w:vAlign w:val="center"/>
          </w:tcPr>
          <w:p w:rsidRPr="002D264F" w:rsidR="0078724A" w:rsidP="00ED0986" w:rsidRDefault="0078724A" w14:paraId="4F26A6A2" w14:textId="77777777">
            <w:pPr>
              <w:tabs>
                <w:tab w:val="left" w:pos="360"/>
              </w:tabs>
              <w:suppressAutoHyphens/>
              <w:rPr>
                <w:sz w:val="20"/>
              </w:rPr>
            </w:pPr>
          </w:p>
        </w:tc>
        <w:tc>
          <w:tcPr>
            <w:tcW w:w="3477" w:type="dxa"/>
            <w:vAlign w:val="center"/>
          </w:tcPr>
          <w:p w:rsidRPr="002D264F" w:rsidR="0078724A" w:rsidP="00ED0986" w:rsidRDefault="0078724A" w14:paraId="18D36973" w14:textId="77777777">
            <w:pPr>
              <w:tabs>
                <w:tab w:val="left" w:pos="360"/>
              </w:tabs>
              <w:suppressAutoHyphens/>
              <w:rPr>
                <w:sz w:val="20"/>
              </w:rPr>
            </w:pPr>
          </w:p>
        </w:tc>
      </w:tr>
    </w:tbl>
    <w:p w:rsidRPr="002D264F" w:rsidR="0078724A" w:rsidP="0078724A" w:rsidRDefault="0078724A" w14:paraId="505D2E80" w14:textId="77777777">
      <w:pPr>
        <w:tabs>
          <w:tab w:val="left" w:pos="360"/>
        </w:tabs>
        <w:suppressAutoHyphens/>
        <w:spacing w:before="240" w:after="120"/>
        <w:jc w:val="both"/>
        <w:rPr>
          <w:b/>
          <w:sz w:val="20"/>
        </w:rPr>
      </w:pPr>
      <w:r w:rsidRPr="002D264F">
        <w:rPr>
          <w:b/>
          <w:sz w:val="20"/>
        </w:rPr>
        <w:t>Sign and notarize the form below and, if necessary, complete the stockholder list below. Use more space as necessary.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Pr="002D264F" w:rsidR="0078724A" w:rsidTr="00ED0986" w14:paraId="0172EBA2" w14:textId="77777777">
        <w:tc>
          <w:tcPr>
            <w:tcW w:w="5395" w:type="dxa"/>
          </w:tcPr>
          <w:p w:rsidRPr="002D264F" w:rsidR="0078724A" w:rsidP="00ED0986" w:rsidRDefault="0078724A" w14:paraId="21CDBEDE" w14:textId="77777777">
            <w:pPr>
              <w:tabs>
                <w:tab w:val="left" w:pos="360"/>
              </w:tabs>
              <w:suppressAutoHyphens/>
              <w:spacing w:before="120" w:after="120"/>
              <w:rPr>
                <w:sz w:val="20"/>
              </w:rPr>
            </w:pPr>
            <w:r w:rsidRPr="002D264F">
              <w:rPr>
                <w:sz w:val="20"/>
                <w:u w:val="single"/>
              </w:rPr>
              <w:t>Stockholders</w:t>
            </w:r>
            <w:r w:rsidRPr="002D264F">
              <w:rPr>
                <w:sz w:val="20"/>
              </w:rPr>
              <w:t>:</w:t>
            </w:r>
          </w:p>
        </w:tc>
        <w:tc>
          <w:tcPr>
            <w:tcW w:w="5395" w:type="dxa"/>
          </w:tcPr>
          <w:p w:rsidRPr="002D264F" w:rsidR="0078724A" w:rsidP="00ED0986" w:rsidRDefault="0078724A" w14:paraId="6D200BD5" w14:textId="77777777">
            <w:pPr>
              <w:tabs>
                <w:tab w:val="left" w:pos="360"/>
              </w:tabs>
              <w:suppressAutoHyphens/>
              <w:spacing w:before="120" w:after="120"/>
              <w:rPr>
                <w:sz w:val="20"/>
              </w:rPr>
            </w:pPr>
          </w:p>
        </w:tc>
      </w:tr>
      <w:tr w:rsidRPr="002D264F" w:rsidR="0078724A" w:rsidTr="00ED0986" w14:paraId="6748FE06" w14:textId="77777777">
        <w:tc>
          <w:tcPr>
            <w:tcW w:w="5395" w:type="dxa"/>
          </w:tcPr>
          <w:p w:rsidRPr="002D264F" w:rsidR="0078724A" w:rsidP="00ED0986" w:rsidRDefault="0078724A" w14:paraId="30C66611" w14:textId="77777777">
            <w:pPr>
              <w:tabs>
                <w:tab w:val="left" w:pos="360"/>
              </w:tabs>
              <w:suppressAutoHyphens/>
              <w:spacing w:before="120" w:after="120"/>
              <w:rPr>
                <w:sz w:val="20"/>
              </w:rPr>
            </w:pPr>
            <w:r w:rsidRPr="002D264F">
              <w:rPr>
                <w:sz w:val="20"/>
              </w:rPr>
              <w:t>Name: ________________________________________</w:t>
            </w:r>
          </w:p>
          <w:p w:rsidRPr="002D264F" w:rsidR="0078724A" w:rsidP="00ED0986" w:rsidRDefault="0078724A" w14:paraId="46466734" w14:textId="77777777">
            <w:pPr>
              <w:tabs>
                <w:tab w:val="left" w:pos="360"/>
              </w:tabs>
              <w:suppressAutoHyphens/>
              <w:spacing w:before="120" w:after="120"/>
              <w:rPr>
                <w:sz w:val="20"/>
              </w:rPr>
            </w:pPr>
            <w:r w:rsidRPr="002D264F">
              <w:rPr>
                <w:sz w:val="20"/>
              </w:rPr>
              <w:t>Home Address: _________________________________</w:t>
            </w:r>
          </w:p>
          <w:p w:rsidRPr="002D264F" w:rsidR="0078724A" w:rsidP="00ED0986" w:rsidRDefault="0078724A" w14:paraId="15F210BE" w14:textId="77777777">
            <w:pPr>
              <w:tabs>
                <w:tab w:val="left" w:pos="360"/>
              </w:tabs>
              <w:suppressAutoHyphens/>
              <w:spacing w:before="120" w:after="120"/>
              <w:rPr>
                <w:sz w:val="20"/>
              </w:rPr>
            </w:pPr>
            <w:r w:rsidRPr="002D264F">
              <w:rPr>
                <w:sz w:val="20"/>
              </w:rPr>
              <w:t>______________________________________________</w:t>
            </w:r>
          </w:p>
        </w:tc>
        <w:tc>
          <w:tcPr>
            <w:tcW w:w="5395" w:type="dxa"/>
          </w:tcPr>
          <w:p w:rsidRPr="002D264F" w:rsidR="0078724A" w:rsidP="00ED0986" w:rsidRDefault="0078724A" w14:paraId="027918E7" w14:textId="77777777">
            <w:pPr>
              <w:tabs>
                <w:tab w:val="left" w:pos="360"/>
              </w:tabs>
              <w:suppressAutoHyphens/>
              <w:spacing w:before="120" w:after="120"/>
              <w:rPr>
                <w:sz w:val="20"/>
              </w:rPr>
            </w:pPr>
            <w:r w:rsidRPr="002D264F">
              <w:rPr>
                <w:sz w:val="20"/>
              </w:rPr>
              <w:t>Name: ________________________________________</w:t>
            </w:r>
          </w:p>
          <w:p w:rsidRPr="002D264F" w:rsidR="0078724A" w:rsidP="00ED0986" w:rsidRDefault="0078724A" w14:paraId="7ABCFB27" w14:textId="77777777">
            <w:pPr>
              <w:tabs>
                <w:tab w:val="left" w:pos="360"/>
              </w:tabs>
              <w:suppressAutoHyphens/>
              <w:spacing w:before="120" w:after="120"/>
              <w:rPr>
                <w:sz w:val="20"/>
              </w:rPr>
            </w:pPr>
            <w:r w:rsidRPr="002D264F">
              <w:rPr>
                <w:sz w:val="20"/>
              </w:rPr>
              <w:t>Home Address: _________________________________</w:t>
            </w:r>
          </w:p>
          <w:p w:rsidRPr="002D264F" w:rsidR="0078724A" w:rsidP="00ED0986" w:rsidRDefault="0078724A" w14:paraId="3EFC11F0" w14:textId="77777777">
            <w:pPr>
              <w:tabs>
                <w:tab w:val="left" w:pos="360"/>
              </w:tabs>
              <w:suppressAutoHyphens/>
              <w:spacing w:before="120" w:after="120"/>
              <w:rPr>
                <w:sz w:val="20"/>
              </w:rPr>
            </w:pPr>
            <w:r w:rsidRPr="002D264F">
              <w:rPr>
                <w:sz w:val="20"/>
              </w:rPr>
              <w:t>______________________________________________</w:t>
            </w:r>
          </w:p>
        </w:tc>
      </w:tr>
      <w:tr w:rsidRPr="002D264F" w:rsidR="0078724A" w:rsidTr="00ED0986" w14:paraId="05BE54A1" w14:textId="77777777">
        <w:tc>
          <w:tcPr>
            <w:tcW w:w="5395" w:type="dxa"/>
          </w:tcPr>
          <w:p w:rsidRPr="002D264F" w:rsidR="0078724A" w:rsidP="00ED0986" w:rsidRDefault="0078724A" w14:paraId="76462436" w14:textId="77777777">
            <w:pPr>
              <w:tabs>
                <w:tab w:val="left" w:pos="360"/>
              </w:tabs>
              <w:suppressAutoHyphens/>
              <w:spacing w:before="120" w:after="120"/>
              <w:rPr>
                <w:sz w:val="20"/>
              </w:rPr>
            </w:pPr>
            <w:r w:rsidRPr="002D264F">
              <w:rPr>
                <w:sz w:val="20"/>
              </w:rPr>
              <w:t>Name: ________________________________________</w:t>
            </w:r>
          </w:p>
          <w:p w:rsidRPr="002D264F" w:rsidR="0078724A" w:rsidP="00ED0986" w:rsidRDefault="0078724A" w14:paraId="7BE82B5E" w14:textId="77777777">
            <w:pPr>
              <w:tabs>
                <w:tab w:val="left" w:pos="360"/>
              </w:tabs>
              <w:suppressAutoHyphens/>
              <w:spacing w:before="120" w:after="120"/>
              <w:rPr>
                <w:sz w:val="20"/>
              </w:rPr>
            </w:pPr>
            <w:r w:rsidRPr="002D264F">
              <w:rPr>
                <w:sz w:val="20"/>
              </w:rPr>
              <w:t>Home Address: _________________________________</w:t>
            </w:r>
          </w:p>
          <w:p w:rsidRPr="002D264F" w:rsidR="0078724A" w:rsidP="00ED0986" w:rsidRDefault="0078724A" w14:paraId="14D4A9D1" w14:textId="77777777">
            <w:pPr>
              <w:tabs>
                <w:tab w:val="left" w:pos="360"/>
              </w:tabs>
              <w:suppressAutoHyphens/>
              <w:spacing w:before="120" w:after="120"/>
              <w:rPr>
                <w:sz w:val="20"/>
              </w:rPr>
            </w:pPr>
            <w:r w:rsidRPr="002D264F">
              <w:rPr>
                <w:sz w:val="20"/>
              </w:rPr>
              <w:t>______________________________________________</w:t>
            </w:r>
          </w:p>
        </w:tc>
        <w:tc>
          <w:tcPr>
            <w:tcW w:w="5395" w:type="dxa"/>
          </w:tcPr>
          <w:p w:rsidRPr="002D264F" w:rsidR="0078724A" w:rsidP="00ED0986" w:rsidRDefault="0078724A" w14:paraId="3D83635C" w14:textId="77777777">
            <w:pPr>
              <w:tabs>
                <w:tab w:val="left" w:pos="360"/>
              </w:tabs>
              <w:suppressAutoHyphens/>
              <w:spacing w:before="120" w:after="120"/>
              <w:rPr>
                <w:sz w:val="20"/>
              </w:rPr>
            </w:pPr>
            <w:r w:rsidRPr="002D264F">
              <w:rPr>
                <w:sz w:val="20"/>
              </w:rPr>
              <w:t>Name: ________________________________________</w:t>
            </w:r>
          </w:p>
          <w:p w:rsidRPr="002D264F" w:rsidR="0078724A" w:rsidP="00ED0986" w:rsidRDefault="0078724A" w14:paraId="74878F3E" w14:textId="77777777">
            <w:pPr>
              <w:tabs>
                <w:tab w:val="left" w:pos="360"/>
              </w:tabs>
              <w:suppressAutoHyphens/>
              <w:spacing w:before="120" w:after="120"/>
              <w:rPr>
                <w:sz w:val="20"/>
              </w:rPr>
            </w:pPr>
            <w:r w:rsidRPr="002D264F">
              <w:rPr>
                <w:sz w:val="20"/>
              </w:rPr>
              <w:t>Home Address: _________________________________</w:t>
            </w:r>
          </w:p>
          <w:p w:rsidRPr="002D264F" w:rsidR="0078724A" w:rsidP="00ED0986" w:rsidRDefault="0078724A" w14:paraId="0F8F4107" w14:textId="77777777">
            <w:pPr>
              <w:tabs>
                <w:tab w:val="left" w:pos="360"/>
              </w:tabs>
              <w:suppressAutoHyphens/>
              <w:spacing w:before="120" w:after="120"/>
              <w:rPr>
                <w:sz w:val="20"/>
              </w:rPr>
            </w:pPr>
            <w:r w:rsidRPr="002D264F">
              <w:rPr>
                <w:sz w:val="20"/>
              </w:rPr>
              <w:t>______________________________________________</w:t>
            </w:r>
          </w:p>
        </w:tc>
      </w:tr>
    </w:tbl>
    <w:p w:rsidRPr="002D264F" w:rsidR="0078724A" w:rsidP="0078724A" w:rsidRDefault="0078724A" w14:paraId="71C168F8" w14:textId="77777777">
      <w:pPr>
        <w:tabs>
          <w:tab w:val="left" w:pos="360"/>
        </w:tabs>
        <w:suppressAutoHyphens/>
        <w:spacing w:before="120" w:after="360"/>
        <w:rPr>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00"/>
        <w:gridCol w:w="5390"/>
      </w:tblGrid>
      <w:tr w:rsidRPr="002D264F" w:rsidR="0078724A" w:rsidTr="00ED0986" w14:paraId="2E2F0307" w14:textId="77777777">
        <w:tc>
          <w:tcPr>
            <w:tcW w:w="5400" w:type="dxa"/>
          </w:tcPr>
          <w:p w:rsidRPr="002D264F" w:rsidR="0078724A" w:rsidP="00ED0986" w:rsidRDefault="0078724A" w14:paraId="23E4F30C" w14:textId="77777777">
            <w:pPr>
              <w:rPr>
                <w:rFonts w:cs="Arial"/>
                <w:sz w:val="20"/>
                <w:szCs w:val="24"/>
              </w:rPr>
            </w:pPr>
            <w:r w:rsidRPr="002D264F">
              <w:rPr>
                <w:rFonts w:cs="Arial"/>
                <w:sz w:val="20"/>
                <w:szCs w:val="24"/>
              </w:rPr>
              <w:t>Subscribed and sworn to</w:t>
            </w:r>
          </w:p>
          <w:p w:rsidRPr="002D264F" w:rsidR="0078724A" w:rsidP="00ED0986" w:rsidRDefault="0078724A" w14:paraId="214CDE11" w14:textId="77777777">
            <w:pPr>
              <w:spacing w:after="120"/>
              <w:rPr>
                <w:rFonts w:cs="Arial"/>
                <w:sz w:val="20"/>
                <w:szCs w:val="24"/>
              </w:rPr>
            </w:pPr>
            <w:r w:rsidRPr="002D264F">
              <w:rPr>
                <w:rFonts w:cs="Arial"/>
                <w:sz w:val="20"/>
                <w:szCs w:val="24"/>
              </w:rPr>
              <w:t>before me this day</w:t>
            </w:r>
          </w:p>
          <w:p w:rsidRPr="002D264F" w:rsidR="0078724A" w:rsidP="00ED0986" w:rsidRDefault="0078724A" w14:paraId="1CEFE953" w14:textId="77777777">
            <w:pPr>
              <w:spacing w:after="120"/>
              <w:rPr>
                <w:rFonts w:cs="Arial"/>
                <w:sz w:val="20"/>
                <w:szCs w:val="24"/>
              </w:rPr>
            </w:pPr>
            <w:r w:rsidRPr="002D264F">
              <w:rPr>
                <w:rFonts w:cs="Arial"/>
                <w:sz w:val="20"/>
                <w:szCs w:val="24"/>
              </w:rPr>
              <w:t>______________________, 20__</w:t>
            </w:r>
          </w:p>
        </w:tc>
        <w:tc>
          <w:tcPr>
            <w:tcW w:w="5390" w:type="dxa"/>
          </w:tcPr>
          <w:p w:rsidRPr="002D264F" w:rsidR="0078724A" w:rsidP="00ED0986" w:rsidRDefault="0078724A" w14:paraId="3AD6E301" w14:textId="77777777">
            <w:pPr>
              <w:rPr>
                <w:rFonts w:cs="Arial"/>
                <w:sz w:val="20"/>
                <w:szCs w:val="24"/>
              </w:rPr>
            </w:pPr>
            <w:r w:rsidRPr="002D264F">
              <w:rPr>
                <w:rFonts w:cs="Arial"/>
                <w:sz w:val="20"/>
                <w:szCs w:val="24"/>
              </w:rPr>
              <w:t>_____________________________________</w:t>
            </w:r>
          </w:p>
          <w:p w:rsidRPr="002D264F" w:rsidR="0078724A" w:rsidP="00ED0986" w:rsidRDefault="0078724A" w14:paraId="60CF6CA3" w14:textId="77777777">
            <w:pPr>
              <w:spacing w:after="120"/>
              <w:rPr>
                <w:rFonts w:cs="Arial"/>
                <w:sz w:val="20"/>
                <w:szCs w:val="24"/>
              </w:rPr>
            </w:pPr>
            <w:r w:rsidRPr="002D264F">
              <w:rPr>
                <w:rFonts w:cs="Arial"/>
                <w:sz w:val="20"/>
                <w:szCs w:val="24"/>
              </w:rPr>
              <w:t>Affiant</w:t>
            </w:r>
          </w:p>
          <w:p w:rsidRPr="002D264F" w:rsidR="0078724A" w:rsidP="00ED0986" w:rsidRDefault="0078724A" w14:paraId="108789CD" w14:textId="77777777">
            <w:pPr>
              <w:rPr>
                <w:rFonts w:cs="Arial"/>
                <w:sz w:val="20"/>
                <w:szCs w:val="24"/>
              </w:rPr>
            </w:pPr>
            <w:r w:rsidRPr="002D264F">
              <w:rPr>
                <w:rFonts w:cs="Arial"/>
                <w:sz w:val="20"/>
                <w:szCs w:val="24"/>
              </w:rPr>
              <w:t>_____________________________________</w:t>
            </w:r>
          </w:p>
          <w:p w:rsidRPr="002D264F" w:rsidR="0078724A" w:rsidP="00ED0986" w:rsidRDefault="0078724A" w14:paraId="3ABE361E" w14:textId="77777777">
            <w:pPr>
              <w:spacing w:after="120"/>
              <w:rPr>
                <w:rFonts w:cs="Arial"/>
                <w:sz w:val="20"/>
                <w:szCs w:val="24"/>
              </w:rPr>
            </w:pPr>
            <w:r w:rsidRPr="002D264F">
              <w:rPr>
                <w:rFonts w:cs="Arial"/>
                <w:sz w:val="20"/>
                <w:szCs w:val="24"/>
              </w:rPr>
              <w:t>Type or print name of affiant under signature</w:t>
            </w:r>
          </w:p>
        </w:tc>
      </w:tr>
      <w:tr w:rsidRPr="002D264F" w:rsidR="0078724A" w:rsidTr="00ED0986" w14:paraId="671BC283" w14:textId="77777777">
        <w:tc>
          <w:tcPr>
            <w:tcW w:w="5400" w:type="dxa"/>
          </w:tcPr>
          <w:p w:rsidRPr="002D264F" w:rsidR="0078724A" w:rsidP="00ED0986" w:rsidRDefault="0078724A" w14:paraId="5C93ED1F" w14:textId="77777777">
            <w:pPr>
              <w:rPr>
                <w:rFonts w:cs="Arial"/>
                <w:sz w:val="20"/>
                <w:szCs w:val="24"/>
              </w:rPr>
            </w:pPr>
            <w:r w:rsidRPr="002D264F">
              <w:rPr>
                <w:rFonts w:cs="Arial"/>
                <w:sz w:val="20"/>
                <w:szCs w:val="24"/>
              </w:rPr>
              <w:t>_______________________________</w:t>
            </w:r>
          </w:p>
          <w:p w:rsidRPr="002D264F" w:rsidR="0078724A" w:rsidP="00ED0986" w:rsidRDefault="0078724A" w14:paraId="31FCA657" w14:textId="77777777">
            <w:pPr>
              <w:spacing w:after="120"/>
              <w:rPr>
                <w:rFonts w:cs="Arial"/>
                <w:sz w:val="20"/>
                <w:szCs w:val="24"/>
              </w:rPr>
            </w:pPr>
            <w:r w:rsidRPr="002D264F">
              <w:rPr>
                <w:rFonts w:cs="Arial"/>
                <w:sz w:val="20"/>
                <w:szCs w:val="24"/>
              </w:rPr>
              <w:t>Notary Public Signature</w:t>
            </w:r>
          </w:p>
        </w:tc>
        <w:tc>
          <w:tcPr>
            <w:tcW w:w="5390" w:type="dxa"/>
          </w:tcPr>
          <w:p w:rsidRPr="002D264F" w:rsidR="0078724A" w:rsidP="00ED0986" w:rsidRDefault="0078724A" w14:paraId="4486168C" w14:textId="77777777">
            <w:pPr>
              <w:spacing w:after="120"/>
              <w:rPr>
                <w:rFonts w:cs="Arial"/>
                <w:b/>
                <w:sz w:val="20"/>
                <w:szCs w:val="24"/>
              </w:rPr>
            </w:pPr>
          </w:p>
        </w:tc>
      </w:tr>
      <w:tr w:rsidRPr="002D264F" w:rsidR="0078724A" w:rsidTr="00ED0986" w14:paraId="5FFBA021" w14:textId="77777777">
        <w:trPr>
          <w:trHeight w:val="1772"/>
        </w:trPr>
        <w:tc>
          <w:tcPr>
            <w:tcW w:w="5400" w:type="dxa"/>
          </w:tcPr>
          <w:p w:rsidRPr="002D264F" w:rsidR="0078724A" w:rsidP="00ED0986" w:rsidRDefault="0078724A" w14:paraId="2F020AA3" w14:textId="77777777">
            <w:pPr>
              <w:spacing w:before="240"/>
              <w:rPr>
                <w:rFonts w:cs="Arial"/>
                <w:sz w:val="20"/>
                <w:szCs w:val="24"/>
              </w:rPr>
            </w:pPr>
            <w:r w:rsidRPr="002D264F">
              <w:rPr>
                <w:rFonts w:cs="Arial"/>
                <w:sz w:val="20"/>
                <w:szCs w:val="24"/>
              </w:rPr>
              <w:t>My Commission expires ______________________, 20__</w:t>
            </w:r>
          </w:p>
          <w:p w:rsidRPr="002D264F" w:rsidR="0078724A" w:rsidP="00ED0986" w:rsidRDefault="0078724A" w14:paraId="7C5ECA08" w14:textId="77777777">
            <w:pPr>
              <w:spacing w:before="720"/>
              <w:rPr>
                <w:rFonts w:cs="Arial"/>
                <w:sz w:val="20"/>
                <w:szCs w:val="24"/>
              </w:rPr>
            </w:pPr>
            <w:r w:rsidRPr="002D264F">
              <w:rPr>
                <w:rFonts w:cs="Arial"/>
                <w:sz w:val="20"/>
                <w:szCs w:val="24"/>
              </w:rPr>
              <w:t>(Seal)</w:t>
            </w:r>
          </w:p>
        </w:tc>
        <w:tc>
          <w:tcPr>
            <w:tcW w:w="5390" w:type="dxa"/>
          </w:tcPr>
          <w:p w:rsidRPr="002D264F" w:rsidR="0078724A" w:rsidP="00ED0986" w:rsidRDefault="0078724A" w14:paraId="5B79854C" w14:textId="77777777">
            <w:pPr>
              <w:spacing w:after="120"/>
              <w:rPr>
                <w:rFonts w:cs="Arial"/>
                <w:b/>
                <w:sz w:val="20"/>
                <w:szCs w:val="24"/>
              </w:rPr>
            </w:pPr>
          </w:p>
        </w:tc>
      </w:tr>
    </w:tbl>
    <w:p w:rsidRPr="002D264F" w:rsidR="0078724A" w:rsidP="0078724A" w:rsidRDefault="0078724A" w14:paraId="533B04ED" w14:textId="77777777">
      <w:pPr>
        <w:tabs>
          <w:tab w:val="left" w:pos="360"/>
        </w:tabs>
        <w:suppressAutoHyphens/>
        <w:spacing w:before="120" w:after="120"/>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1A38EA5E" w14:textId="77777777">
      <w:pPr>
        <w:tabs>
          <w:tab w:val="left" w:pos="360"/>
        </w:tabs>
        <w:suppressAutoHyphens/>
        <w:spacing w:before="240" w:after="120"/>
        <w:jc w:val="center"/>
        <w:rPr>
          <w:b/>
          <w:sz w:val="20"/>
        </w:rPr>
      </w:pPr>
      <w:r w:rsidRPr="002D264F">
        <w:rPr>
          <w:b/>
          <w:sz w:val="20"/>
        </w:rPr>
        <w:t>ATTACHMENT 6 - CERTIFICATION OF NON-INVOLVEMENT IN PROHIBITED ACTIVITIES IN IRAN</w:t>
      </w:r>
    </w:p>
    <w:p w:rsidRPr="002D264F" w:rsidR="0078724A" w:rsidP="0078724A" w:rsidRDefault="0078724A" w14:paraId="1483CBB4" w14:textId="77777777">
      <w:pPr>
        <w:tabs>
          <w:tab w:val="left" w:pos="360"/>
        </w:tabs>
        <w:suppressAutoHyphens/>
        <w:spacing w:before="120" w:after="120"/>
        <w:jc w:val="both"/>
        <w:rPr>
          <w:sz w:val="20"/>
        </w:rPr>
      </w:pPr>
      <w:r w:rsidRPr="002D264F">
        <w:rPr>
          <w:sz w:val="20"/>
        </w:rPr>
        <w:t>Pursuant to N.J.S.A. 52:32-58, Suppliers must certify that neither Supplier, nor any of its parents, subsidiaries, and/or affiliates (as defined in N.J.S.A. 52:32-56(e)(3)), is listed on the Department of Treasury’s List of Persons or Entities Engaging in Prohibited Investment Activities in Iran and that neither is involved in any of the investment activities set forth in N.J.S.A. 52:32-56(f).</w:t>
      </w:r>
    </w:p>
    <w:p w:rsidRPr="002D264F" w:rsidR="0078724A" w:rsidP="0078724A" w:rsidRDefault="0078724A" w14:paraId="1F2A6AAB" w14:textId="77777777">
      <w:pPr>
        <w:tabs>
          <w:tab w:val="left" w:pos="360"/>
        </w:tabs>
        <w:suppressAutoHyphens/>
        <w:spacing w:before="120" w:after="120"/>
        <w:jc w:val="both"/>
        <w:rPr>
          <w:sz w:val="20"/>
        </w:rPr>
      </w:pPr>
      <w:r w:rsidRPr="002D264F">
        <w:rPr>
          <w:sz w:val="20"/>
        </w:rPr>
        <w:t>Suppliers wishing to do business in New Jersey through this contract must fill out the Certification of Non-Involvement in Prohibited Activities in Iran here:</w:t>
      </w:r>
    </w:p>
    <w:p w:rsidRPr="002D264F" w:rsidR="0078724A" w:rsidP="0078724A" w:rsidRDefault="0078724A" w14:paraId="394AF764" w14:textId="77777777">
      <w:pPr>
        <w:tabs>
          <w:tab w:val="left" w:pos="360"/>
        </w:tabs>
        <w:suppressAutoHyphens/>
        <w:spacing w:before="120" w:after="120"/>
        <w:jc w:val="both"/>
        <w:rPr>
          <w:sz w:val="20"/>
        </w:rPr>
      </w:pPr>
      <w:hyperlink w:history="1" r:id="rId31">
        <w:r w:rsidRPr="002D264F">
          <w:rPr>
            <w:rStyle w:val="Hyperlink"/>
            <w:sz w:val="20"/>
          </w:rPr>
          <w:t>https://www.nj.gov/treasury/purchase/forms/DisclosureofInvestmentActivitiesinIran.pdf</w:t>
        </w:r>
      </w:hyperlink>
    </w:p>
    <w:p w:rsidRPr="002D264F" w:rsidR="0078724A" w:rsidP="0078724A" w:rsidRDefault="0078724A" w14:paraId="0C0185EE" w14:textId="77777777">
      <w:pPr>
        <w:tabs>
          <w:tab w:val="left" w:pos="360"/>
        </w:tabs>
        <w:suppressAutoHyphens/>
        <w:spacing w:before="120" w:after="120"/>
        <w:jc w:val="both"/>
        <w:rPr>
          <w:sz w:val="20"/>
        </w:rPr>
        <w:sectPr w:rsidRPr="002D264F" w:rsidR="0078724A" w:rsidSect="006400B2">
          <w:footerReference w:type="default" r:id="rId32"/>
          <w:pgSz w:w="12240" w:h="15840" w:orient="portrait"/>
          <w:pgMar w:top="720" w:right="720" w:bottom="720" w:left="720" w:header="576" w:footer="576" w:gutter="0"/>
          <w:cols w:space="720"/>
          <w:docGrid w:linePitch="360"/>
        </w:sectPr>
      </w:pPr>
      <w:r w:rsidRPr="002D264F">
        <w:rPr>
          <w:sz w:val="20"/>
        </w:rPr>
        <w:t>Suppliers should submit the above completed form as part of their proposal.</w:t>
      </w:r>
    </w:p>
    <w:p w:rsidRPr="002D264F" w:rsidR="0078724A" w:rsidP="0078724A" w:rsidRDefault="0078724A" w14:paraId="317BC3B1" w14:textId="77777777">
      <w:pPr>
        <w:tabs>
          <w:tab w:val="left" w:pos="360"/>
        </w:tabs>
        <w:suppressAutoHyphens/>
        <w:spacing w:before="240"/>
        <w:jc w:val="center"/>
        <w:rPr>
          <w:b/>
          <w:sz w:val="20"/>
        </w:rPr>
      </w:pPr>
      <w:r w:rsidRPr="002D264F">
        <w:rPr>
          <w:b/>
          <w:sz w:val="20"/>
        </w:rPr>
        <w:t>ATTACHMENT 7 – NEW JERSEY BUSINESS REGISTRATION CERTIFICATE</w:t>
      </w:r>
    </w:p>
    <w:p w:rsidRPr="002D264F" w:rsidR="0078724A" w:rsidP="0078724A" w:rsidRDefault="0078724A" w14:paraId="740F3B09" w14:textId="77777777">
      <w:pPr>
        <w:tabs>
          <w:tab w:val="left" w:pos="360"/>
        </w:tabs>
        <w:suppressAutoHyphens/>
        <w:spacing w:after="120"/>
        <w:jc w:val="center"/>
        <w:rPr>
          <w:b/>
          <w:sz w:val="20"/>
        </w:rPr>
      </w:pPr>
      <w:r w:rsidRPr="002D264F">
        <w:rPr>
          <w:b/>
          <w:sz w:val="20"/>
        </w:rPr>
        <w:t>(N.J.S.A 52:32-44)</w:t>
      </w:r>
    </w:p>
    <w:p w:rsidRPr="002D264F" w:rsidR="0078724A" w:rsidP="0078724A" w:rsidRDefault="0078724A" w14:paraId="0758AB07" w14:textId="77777777">
      <w:pPr>
        <w:tabs>
          <w:tab w:val="left" w:pos="360"/>
        </w:tabs>
        <w:suppressAutoHyphens/>
        <w:spacing w:after="120"/>
        <w:jc w:val="both"/>
        <w:rPr>
          <w:sz w:val="20"/>
        </w:rPr>
      </w:pPr>
      <w:r w:rsidRPr="002D264F">
        <w:rPr>
          <w:sz w:val="20"/>
        </w:rPr>
        <w:t>Suppliers wishing to do business in New Jersey must submit their State Division of Revenue issued Business Registration Certificate as part of their proposal. Failure to do so shall disqualify Supplier from offering products or services in New Jersey through any resulting contract.</w:t>
      </w:r>
    </w:p>
    <w:p w:rsidRPr="002D264F" w:rsidR="00B4164D" w:rsidP="009D3F3F" w:rsidRDefault="0078724A" w14:paraId="6FA5EE9A" w14:textId="77777777">
      <w:pPr>
        <w:spacing w:after="240"/>
        <w:rPr>
          <w:rStyle w:val="Hyperlink"/>
          <w:sz w:val="20"/>
        </w:rPr>
        <w:sectPr w:rsidRPr="002D264F" w:rsidR="00B4164D" w:rsidSect="00D36497">
          <w:footerReference w:type="first" r:id="rId33"/>
          <w:pgSz w:w="12240" w:h="15840" w:orient="portrait"/>
          <w:pgMar w:top="720" w:right="720" w:bottom="720" w:left="720" w:header="576" w:footer="576" w:gutter="0"/>
          <w:cols w:space="720"/>
          <w:titlePg/>
          <w:docGrid w:linePitch="360"/>
        </w:sectPr>
      </w:pPr>
      <w:hyperlink w:history="1" r:id="rId34">
        <w:r w:rsidRPr="002D264F">
          <w:rPr>
            <w:rStyle w:val="Hyperlink"/>
            <w:sz w:val="20"/>
          </w:rPr>
          <w:t>State of NJ - Department of the Treasury - Division of Revenue Business Registration Certificate</w:t>
        </w:r>
      </w:hyperlink>
    </w:p>
    <w:p w:rsidRPr="002D264F" w:rsidR="0078724A" w:rsidP="0082624C" w:rsidRDefault="00B4164D" w14:paraId="4BBF7997" w14:textId="77777777">
      <w:pPr>
        <w:spacing w:before="480" w:after="240"/>
        <w:jc w:val="center"/>
        <w:rPr>
          <w:rFonts w:cs="Arial"/>
          <w:b/>
        </w:rPr>
      </w:pPr>
      <w:r w:rsidRPr="002D264F">
        <w:rPr>
          <w:rFonts w:cs="Arial"/>
          <w:b/>
        </w:rPr>
        <w:t xml:space="preserve">SECTION </w:t>
      </w:r>
      <w:r w:rsidRPr="002D264F" w:rsidR="00CF3F0F">
        <w:rPr>
          <w:rFonts w:cs="Arial"/>
          <w:b/>
        </w:rPr>
        <w:t>E</w:t>
      </w:r>
      <w:r w:rsidRPr="002D264F">
        <w:rPr>
          <w:rFonts w:cs="Arial"/>
          <w:b/>
        </w:rPr>
        <w:t xml:space="preserve"> – STATE NOTICE ADDENDUM</w:t>
      </w:r>
    </w:p>
    <w:p w:rsidRPr="002D264F" w:rsidR="0082624C" w:rsidP="0082624C" w:rsidRDefault="0082624C" w14:paraId="0BA86236" w14:textId="77777777">
      <w:pPr>
        <w:spacing w:after="240"/>
        <w:jc w:val="center"/>
        <w:rPr>
          <w:rFonts w:cs="Arial"/>
          <w:i/>
        </w:rPr>
        <w:sectPr w:rsidRPr="002D264F" w:rsidR="0082624C" w:rsidSect="00D36497">
          <w:footerReference w:type="first" r:id="rId35"/>
          <w:pgSz w:w="12240" w:h="15840" w:orient="portrait"/>
          <w:pgMar w:top="720" w:right="720" w:bottom="720" w:left="720" w:header="576" w:footer="576" w:gutter="0"/>
          <w:cols w:space="720"/>
          <w:titlePg/>
          <w:docGrid w:linePitch="360"/>
        </w:sectPr>
      </w:pPr>
      <w:r w:rsidRPr="002D264F">
        <w:rPr>
          <w:rFonts w:cs="Arial"/>
          <w:i/>
        </w:rPr>
        <w:t>[Attachment to Follow]</w:t>
      </w:r>
    </w:p>
    <w:p w:rsidRPr="002D264F" w:rsidR="00ED0986" w:rsidP="00CF3F0F" w:rsidRDefault="00ED0986" w14:paraId="55CC689D" w14:textId="77777777">
      <w:pPr>
        <w:spacing w:before="360" w:after="240"/>
        <w:jc w:val="center"/>
        <w:rPr>
          <w:rFonts w:eastAsia="Calibri" w:cs="Arial"/>
          <w:b/>
        </w:rPr>
      </w:pPr>
      <w:r w:rsidRPr="002D264F">
        <w:rPr>
          <w:rFonts w:eastAsia="Calibri" w:cs="Arial"/>
          <w:b/>
        </w:rPr>
        <w:t>STATE NOTICE ADDENDUM</w:t>
      </w:r>
    </w:p>
    <w:p w:rsidRPr="002D264F" w:rsidR="00ED0986" w:rsidP="00ED0986" w:rsidRDefault="00ED0986" w14:paraId="1DD63551" w14:textId="4038D604">
      <w:pPr>
        <w:tabs>
          <w:tab w:val="left" w:pos="90"/>
        </w:tabs>
        <w:spacing w:after="240"/>
        <w:jc w:val="both"/>
        <w:textAlignment w:val="baseline"/>
        <w:rPr>
          <w:rFonts w:eastAsia="Arial" w:cs="Times New Roman"/>
          <w:color w:val="000000"/>
        </w:rPr>
      </w:pPr>
      <w:r w:rsidRPr="002D264F">
        <w:rPr>
          <w:rFonts w:eastAsia="Arial" w:cs="Times New Roman"/>
          <w:color w:val="000000"/>
        </w:rPr>
        <w:t xml:space="preserve">Pursuant to certain state notice provisions, including but not limited to Oregon Revised Statutes Chapter 279A.220, the following public agencies and political subdivisions of the referenced public agencies are eligible to register with CoreTrust and access the Master Agreement made pursuant to this </w:t>
      </w:r>
      <w:r w:rsidRPr="002D264F" w:rsidR="005F6BC4">
        <w:rPr>
          <w:rFonts w:cs="Arial"/>
        </w:rPr>
        <w:t>solicitation</w:t>
      </w:r>
      <w:r w:rsidRPr="002D264F">
        <w:rPr>
          <w:rFonts w:eastAsia="Arial" w:cs="Times New Roman"/>
          <w:color w:val="000000"/>
        </w:rPr>
        <w:t xml:space="preserve">, and hereby given notice of the foregoing </w:t>
      </w:r>
      <w:r w:rsidRPr="002D264F" w:rsidR="005F6BC4">
        <w:rPr>
          <w:rFonts w:cs="Arial"/>
        </w:rPr>
        <w:t xml:space="preserve">solicitation </w:t>
      </w:r>
      <w:r w:rsidRPr="002D264F">
        <w:rPr>
          <w:rFonts w:eastAsia="Arial" w:cs="Times New Roman"/>
          <w:color w:val="000000"/>
        </w:rPr>
        <w:t>for purposes of complying with the procedural requirements of said statutes:</w:t>
      </w:r>
    </w:p>
    <w:p w:rsidRPr="002D264F" w:rsidR="00ED0986" w:rsidP="00ED0986" w:rsidRDefault="00ED0986" w14:paraId="3DC81594" w14:textId="77777777">
      <w:pPr>
        <w:spacing w:before="295" w:line="249" w:lineRule="exact"/>
        <w:textAlignment w:val="baseline"/>
        <w:rPr>
          <w:rFonts w:eastAsia="Arial" w:cs="Times New Roman"/>
          <w:color w:val="000000"/>
        </w:rPr>
      </w:pPr>
      <w:r w:rsidRPr="002D264F">
        <w:rPr>
          <w:rFonts w:eastAsia="Arial" w:cs="Times New Roman"/>
          <w:color w:val="000000"/>
        </w:rPr>
        <w:t>Nationwide:</w:t>
      </w:r>
    </w:p>
    <w:tbl>
      <w:tblPr>
        <w:tblW w:w="5000" w:type="pct"/>
        <w:tblCellMar>
          <w:left w:w="0" w:type="dxa"/>
          <w:right w:w="0" w:type="dxa"/>
        </w:tblCellMar>
        <w:tblLook w:val="04A0" w:firstRow="1" w:lastRow="0" w:firstColumn="1" w:lastColumn="0" w:noHBand="0" w:noVBand="1"/>
      </w:tblPr>
      <w:tblGrid>
        <w:gridCol w:w="2156"/>
        <w:gridCol w:w="2157"/>
        <w:gridCol w:w="2157"/>
        <w:gridCol w:w="2157"/>
        <w:gridCol w:w="2157"/>
      </w:tblGrid>
      <w:tr w:rsidRPr="002D264F" w:rsidR="00ED0986" w:rsidTr="00ED0986" w14:paraId="5F48C904"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FF0AE99" w14:textId="77777777">
            <w:pPr>
              <w:spacing w:line="256" w:lineRule="auto"/>
              <w:ind w:left="120"/>
              <w:textAlignment w:val="baseline"/>
              <w:rPr>
                <w:rFonts w:eastAsia="Arial" w:cs="Arial"/>
                <w:color w:val="000000"/>
              </w:rPr>
            </w:pPr>
            <w:r w:rsidRPr="002D264F">
              <w:rPr>
                <w:rFonts w:eastAsia="Arial" w:cs="Arial"/>
                <w:color w:val="000000"/>
              </w:rPr>
              <w:t>State of Alabama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F6709A3" w14:textId="77777777">
            <w:pPr>
              <w:spacing w:line="256" w:lineRule="auto"/>
              <w:ind w:left="115"/>
              <w:textAlignment w:val="baseline"/>
              <w:rPr>
                <w:rFonts w:eastAsia="Arial" w:cs="Arial"/>
                <w:color w:val="000000"/>
              </w:rPr>
            </w:pPr>
            <w:r w:rsidRPr="002D264F">
              <w:rPr>
                <w:rFonts w:eastAsia="Arial" w:cs="Arial"/>
                <w:color w:val="000000"/>
              </w:rPr>
              <w:t>State of Hawaii</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412348" w14:paraId="7EE974D3" w14:textId="6A7DD9F1">
            <w:pPr>
              <w:spacing w:line="256" w:lineRule="auto"/>
              <w:ind w:left="110"/>
              <w:textAlignment w:val="baseline"/>
              <w:rPr>
                <w:rFonts w:eastAsia="Arial" w:cs="Arial"/>
                <w:color w:val="000000"/>
              </w:rPr>
            </w:pPr>
            <w:r w:rsidRPr="002D264F">
              <w:rPr>
                <w:rFonts w:eastAsia="Arial" w:cs="Arial"/>
                <w:color w:val="000000"/>
              </w:rPr>
              <w:t>Commonwealth</w:t>
            </w:r>
            <w:r w:rsidRPr="002D264F" w:rsidR="00ED0986">
              <w:rPr>
                <w:rFonts w:eastAsia="Arial" w:cs="Arial"/>
                <w:color w:val="000000"/>
              </w:rPr>
              <w:t xml:space="preserve"> of Massachusetts</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D33AED9" w14:textId="77777777">
            <w:pPr>
              <w:spacing w:line="256" w:lineRule="auto"/>
              <w:ind w:left="108"/>
              <w:textAlignment w:val="baseline"/>
              <w:rPr>
                <w:rFonts w:eastAsia="Arial" w:cs="Arial"/>
                <w:color w:val="000000"/>
              </w:rPr>
            </w:pPr>
            <w:r w:rsidRPr="002D264F">
              <w:rPr>
                <w:rFonts w:eastAsia="Arial" w:cs="Arial"/>
                <w:color w:val="000000"/>
              </w:rPr>
              <w:t xml:space="preserve">State of New </w:t>
            </w:r>
            <w:r w:rsidRPr="002D264F">
              <w:rPr>
                <w:rFonts w:eastAsia="Arial" w:cs="Arial"/>
                <w:color w:val="000000"/>
              </w:rPr>
              <w:br/>
            </w:r>
            <w:r w:rsidRPr="002D264F">
              <w:rPr>
                <w:rFonts w:eastAsia="Arial" w:cs="Arial"/>
                <w:color w:val="000000"/>
              </w:rPr>
              <w:t>Mexico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2C79FC3" w14:textId="77777777">
            <w:pPr>
              <w:spacing w:line="256" w:lineRule="auto"/>
              <w:ind w:left="108"/>
              <w:textAlignment w:val="baseline"/>
              <w:rPr>
                <w:rFonts w:eastAsia="Arial" w:cs="Arial"/>
                <w:color w:val="000000"/>
              </w:rPr>
            </w:pPr>
            <w:r w:rsidRPr="002D264F">
              <w:rPr>
                <w:rFonts w:eastAsia="Arial" w:cs="Arial"/>
                <w:color w:val="000000"/>
              </w:rPr>
              <w:t xml:space="preserve">State of South </w:t>
            </w:r>
            <w:r w:rsidRPr="002D264F">
              <w:rPr>
                <w:rFonts w:eastAsia="Arial" w:cs="Arial"/>
                <w:color w:val="000000"/>
              </w:rPr>
              <w:br/>
            </w:r>
            <w:r w:rsidRPr="002D264F">
              <w:rPr>
                <w:rFonts w:eastAsia="Arial" w:cs="Arial"/>
                <w:color w:val="000000"/>
              </w:rPr>
              <w:t>Dakota</w:t>
            </w:r>
          </w:p>
        </w:tc>
      </w:tr>
      <w:tr w:rsidRPr="002D264F" w:rsidR="00ED0986" w:rsidTr="00ED0986" w14:paraId="0086D608"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6547BBE" w14:textId="77777777">
            <w:pPr>
              <w:spacing w:line="256" w:lineRule="auto"/>
              <w:ind w:left="120"/>
              <w:textAlignment w:val="baseline"/>
              <w:rPr>
                <w:rFonts w:eastAsia="Arial" w:cs="Arial"/>
                <w:color w:val="000000"/>
              </w:rPr>
            </w:pPr>
            <w:r w:rsidRPr="002D264F">
              <w:rPr>
                <w:rFonts w:eastAsia="Arial" w:cs="Arial"/>
                <w:color w:val="000000"/>
              </w:rPr>
              <w:t>State of Alaska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21BE0F7" w14:textId="77777777">
            <w:pPr>
              <w:spacing w:line="256" w:lineRule="auto"/>
              <w:ind w:left="115"/>
              <w:textAlignment w:val="baseline"/>
              <w:rPr>
                <w:rFonts w:eastAsia="Arial" w:cs="Arial"/>
                <w:color w:val="000000"/>
              </w:rPr>
            </w:pPr>
            <w:r w:rsidRPr="002D264F">
              <w:rPr>
                <w:rFonts w:eastAsia="Arial" w:cs="Arial"/>
                <w:color w:val="000000"/>
              </w:rPr>
              <w:t>State of Idaho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29265BB" w14:textId="77777777">
            <w:pPr>
              <w:spacing w:line="256" w:lineRule="auto"/>
              <w:ind w:left="110"/>
              <w:textAlignment w:val="baseline"/>
              <w:rPr>
                <w:rFonts w:eastAsia="Arial" w:cs="Arial"/>
                <w:color w:val="000000"/>
              </w:rPr>
            </w:pPr>
            <w:r w:rsidRPr="002D264F">
              <w:rPr>
                <w:rFonts w:eastAsia="Arial" w:cs="Arial"/>
                <w:color w:val="000000"/>
              </w:rPr>
              <w:t>State of Michigan</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5559678" w14:textId="77777777">
            <w:pPr>
              <w:spacing w:line="256" w:lineRule="auto"/>
              <w:ind w:left="115"/>
              <w:textAlignment w:val="baseline"/>
              <w:rPr>
                <w:rFonts w:eastAsia="Arial" w:cs="Arial"/>
                <w:color w:val="000000"/>
              </w:rPr>
            </w:pPr>
            <w:r w:rsidRPr="002D264F">
              <w:rPr>
                <w:rFonts w:eastAsia="Arial" w:cs="Arial"/>
                <w:color w:val="000000"/>
              </w:rPr>
              <w:t>State of New York</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F7A43C6" w14:textId="77777777">
            <w:pPr>
              <w:spacing w:line="256" w:lineRule="auto"/>
              <w:ind w:left="111"/>
              <w:textAlignment w:val="baseline"/>
              <w:rPr>
                <w:rFonts w:eastAsia="Arial" w:cs="Arial"/>
                <w:color w:val="000000"/>
              </w:rPr>
            </w:pPr>
            <w:r w:rsidRPr="002D264F">
              <w:rPr>
                <w:rFonts w:eastAsia="Arial" w:cs="Arial"/>
                <w:color w:val="000000"/>
              </w:rPr>
              <w:t>State of Tennessee</w:t>
            </w:r>
          </w:p>
        </w:tc>
      </w:tr>
      <w:tr w:rsidRPr="002D264F" w:rsidR="00ED0986" w:rsidTr="00ED0986" w14:paraId="2E0808AF"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4FCD8EE0" w14:textId="77777777">
            <w:pPr>
              <w:spacing w:line="256" w:lineRule="auto"/>
              <w:ind w:left="120"/>
              <w:textAlignment w:val="baseline"/>
              <w:rPr>
                <w:rFonts w:eastAsia="Arial" w:cs="Arial"/>
                <w:color w:val="000000"/>
              </w:rPr>
            </w:pPr>
            <w:r w:rsidRPr="002D264F">
              <w:rPr>
                <w:rFonts w:eastAsia="Arial" w:cs="Arial"/>
                <w:color w:val="000000"/>
              </w:rPr>
              <w:t>State of Arizona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BEF1A65" w14:textId="77777777">
            <w:pPr>
              <w:spacing w:line="256" w:lineRule="auto"/>
              <w:ind w:left="115"/>
              <w:textAlignment w:val="baseline"/>
              <w:rPr>
                <w:rFonts w:eastAsia="Arial" w:cs="Arial"/>
                <w:color w:val="000000"/>
              </w:rPr>
            </w:pPr>
            <w:r w:rsidRPr="002D264F">
              <w:rPr>
                <w:rFonts w:eastAsia="Arial" w:cs="Arial"/>
                <w:color w:val="000000"/>
              </w:rPr>
              <w:t>State of Illinois</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ED44CAA" w14:textId="77777777">
            <w:pPr>
              <w:spacing w:line="256" w:lineRule="auto"/>
              <w:ind w:left="110"/>
              <w:textAlignment w:val="baseline"/>
              <w:rPr>
                <w:rFonts w:eastAsia="Arial" w:cs="Arial"/>
                <w:color w:val="000000"/>
              </w:rPr>
            </w:pPr>
            <w:r w:rsidRPr="002D264F">
              <w:rPr>
                <w:rFonts w:eastAsia="Arial" w:cs="Arial"/>
                <w:color w:val="000000"/>
              </w:rPr>
              <w:t>State of Minnesota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18DE388" w14:textId="77777777">
            <w:pPr>
              <w:spacing w:line="256" w:lineRule="auto"/>
              <w:ind w:left="108"/>
              <w:textAlignment w:val="baseline"/>
              <w:rPr>
                <w:rFonts w:eastAsia="Arial" w:cs="Arial"/>
                <w:color w:val="000000"/>
              </w:rPr>
            </w:pPr>
            <w:r w:rsidRPr="002D264F">
              <w:rPr>
                <w:rFonts w:eastAsia="Arial" w:cs="Arial"/>
                <w:color w:val="000000"/>
              </w:rPr>
              <w:t>State of North Carolina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B5EC713" w14:textId="77777777">
            <w:pPr>
              <w:spacing w:line="256" w:lineRule="auto"/>
              <w:ind w:left="111"/>
              <w:textAlignment w:val="baseline"/>
              <w:rPr>
                <w:rFonts w:eastAsia="Arial" w:cs="Arial"/>
                <w:color w:val="000000"/>
              </w:rPr>
            </w:pPr>
            <w:r w:rsidRPr="002D264F">
              <w:rPr>
                <w:rFonts w:eastAsia="Arial" w:cs="Arial"/>
                <w:color w:val="000000"/>
              </w:rPr>
              <w:t>State of Texas</w:t>
            </w:r>
          </w:p>
        </w:tc>
      </w:tr>
      <w:tr w:rsidRPr="002D264F" w:rsidR="00ED0986" w:rsidTr="00ED0986" w14:paraId="5EB70942"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541E0E4" w14:textId="77777777">
            <w:pPr>
              <w:spacing w:line="256" w:lineRule="auto"/>
              <w:ind w:left="120"/>
              <w:textAlignment w:val="baseline"/>
              <w:rPr>
                <w:rFonts w:eastAsia="Arial" w:cs="Arial"/>
                <w:color w:val="000000"/>
              </w:rPr>
            </w:pPr>
            <w:r w:rsidRPr="002D264F">
              <w:rPr>
                <w:rFonts w:eastAsia="Arial" w:cs="Arial"/>
                <w:color w:val="000000"/>
              </w:rPr>
              <w:t>State of Arkansas</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4B5D50F6" w14:textId="77777777">
            <w:pPr>
              <w:spacing w:line="256" w:lineRule="auto"/>
              <w:ind w:left="115"/>
              <w:textAlignment w:val="baseline"/>
              <w:rPr>
                <w:rFonts w:eastAsia="Arial" w:cs="Arial"/>
                <w:color w:val="000000"/>
              </w:rPr>
            </w:pPr>
            <w:r w:rsidRPr="002D264F">
              <w:rPr>
                <w:rFonts w:eastAsia="Arial" w:cs="Arial"/>
                <w:color w:val="000000"/>
              </w:rPr>
              <w:t>State of Indiana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5F7C7CE" w14:textId="77777777">
            <w:pPr>
              <w:spacing w:line="256" w:lineRule="auto"/>
              <w:ind w:left="110"/>
              <w:textAlignment w:val="baseline"/>
              <w:rPr>
                <w:rFonts w:eastAsia="Arial" w:cs="Arial"/>
                <w:color w:val="000000"/>
              </w:rPr>
            </w:pPr>
            <w:r w:rsidRPr="002D264F">
              <w:rPr>
                <w:rFonts w:eastAsia="Arial" w:cs="Arial"/>
                <w:color w:val="000000"/>
              </w:rPr>
              <w:t>State of Mississippi</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DB90CE5" w14:textId="77777777">
            <w:pPr>
              <w:spacing w:line="256" w:lineRule="auto"/>
              <w:ind w:left="108"/>
              <w:textAlignment w:val="baseline"/>
              <w:rPr>
                <w:rFonts w:eastAsia="Arial" w:cs="Arial"/>
                <w:color w:val="000000"/>
              </w:rPr>
            </w:pPr>
            <w:r w:rsidRPr="002D264F">
              <w:rPr>
                <w:rFonts w:eastAsia="Arial" w:cs="Arial"/>
                <w:color w:val="000000"/>
              </w:rPr>
              <w:t>State of North Dakota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F30659C" w14:textId="77777777">
            <w:pPr>
              <w:spacing w:line="256" w:lineRule="auto"/>
              <w:ind w:left="111"/>
              <w:textAlignment w:val="baseline"/>
              <w:rPr>
                <w:rFonts w:eastAsia="Arial" w:cs="Arial"/>
                <w:color w:val="000000"/>
              </w:rPr>
            </w:pPr>
            <w:r w:rsidRPr="002D264F">
              <w:rPr>
                <w:rFonts w:eastAsia="Arial" w:cs="Arial"/>
                <w:color w:val="000000"/>
              </w:rPr>
              <w:t>State of Utah</w:t>
            </w:r>
          </w:p>
        </w:tc>
      </w:tr>
      <w:tr w:rsidRPr="002D264F" w:rsidR="00ED0986" w:rsidTr="00ED0986" w14:paraId="2947755C"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EEAFEEC" w14:textId="77777777">
            <w:pPr>
              <w:spacing w:line="256" w:lineRule="auto"/>
              <w:ind w:left="120"/>
              <w:textAlignment w:val="baseline"/>
              <w:rPr>
                <w:rFonts w:eastAsia="Arial" w:cs="Arial"/>
                <w:color w:val="000000"/>
              </w:rPr>
            </w:pPr>
            <w:r w:rsidRPr="002D264F">
              <w:rPr>
                <w:rFonts w:eastAsia="Arial" w:cs="Arial"/>
                <w:color w:val="000000"/>
              </w:rPr>
              <w:t>State of California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8426454" w14:textId="77777777">
            <w:pPr>
              <w:spacing w:line="256" w:lineRule="auto"/>
              <w:ind w:left="115"/>
              <w:textAlignment w:val="baseline"/>
              <w:rPr>
                <w:rFonts w:eastAsia="Arial" w:cs="Arial"/>
                <w:color w:val="000000"/>
              </w:rPr>
            </w:pPr>
            <w:r w:rsidRPr="002D264F">
              <w:rPr>
                <w:rFonts w:eastAsia="Arial" w:cs="Arial"/>
                <w:color w:val="000000"/>
              </w:rPr>
              <w:t>State of Iowa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60F8DA7" w14:textId="77777777">
            <w:pPr>
              <w:spacing w:line="256" w:lineRule="auto"/>
              <w:ind w:left="110"/>
              <w:textAlignment w:val="baseline"/>
              <w:rPr>
                <w:rFonts w:eastAsia="Arial" w:cs="Arial"/>
                <w:color w:val="000000"/>
              </w:rPr>
            </w:pPr>
            <w:r w:rsidRPr="002D264F">
              <w:rPr>
                <w:rFonts w:eastAsia="Arial" w:cs="Arial"/>
                <w:color w:val="000000"/>
              </w:rPr>
              <w:t>State of Missouri</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4DBA4723" w14:textId="77777777">
            <w:pPr>
              <w:spacing w:line="256" w:lineRule="auto"/>
              <w:ind w:left="115"/>
              <w:textAlignment w:val="baseline"/>
              <w:rPr>
                <w:rFonts w:eastAsia="Arial" w:cs="Arial"/>
                <w:color w:val="000000"/>
              </w:rPr>
            </w:pPr>
            <w:r w:rsidRPr="002D264F">
              <w:rPr>
                <w:rFonts w:eastAsia="Arial" w:cs="Arial"/>
                <w:color w:val="000000"/>
              </w:rPr>
              <w:t>State of Ohio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E47F323" w14:textId="77777777">
            <w:pPr>
              <w:spacing w:line="256" w:lineRule="auto"/>
              <w:ind w:left="111"/>
              <w:textAlignment w:val="baseline"/>
              <w:rPr>
                <w:rFonts w:eastAsia="Arial" w:cs="Arial"/>
                <w:color w:val="000000"/>
              </w:rPr>
            </w:pPr>
            <w:r w:rsidRPr="002D264F">
              <w:rPr>
                <w:rFonts w:eastAsia="Arial" w:cs="Arial"/>
                <w:color w:val="000000"/>
              </w:rPr>
              <w:t>State of Vermont</w:t>
            </w:r>
          </w:p>
        </w:tc>
      </w:tr>
      <w:tr w:rsidRPr="002D264F" w:rsidR="00ED0986" w:rsidTr="00ED0986" w14:paraId="7797AFDF"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56E16C6" w14:textId="77777777">
            <w:pPr>
              <w:spacing w:line="256" w:lineRule="auto"/>
              <w:ind w:left="120"/>
              <w:textAlignment w:val="baseline"/>
              <w:rPr>
                <w:rFonts w:eastAsia="Arial" w:cs="Arial"/>
                <w:color w:val="000000"/>
              </w:rPr>
            </w:pPr>
            <w:r w:rsidRPr="002D264F">
              <w:rPr>
                <w:rFonts w:eastAsia="Arial" w:cs="Arial"/>
                <w:color w:val="000000"/>
              </w:rPr>
              <w:t>State of Colorado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B6C874A" w14:textId="77777777">
            <w:pPr>
              <w:spacing w:line="256" w:lineRule="auto"/>
              <w:ind w:left="115"/>
              <w:textAlignment w:val="baseline"/>
              <w:rPr>
                <w:rFonts w:eastAsia="Arial" w:cs="Arial"/>
                <w:color w:val="000000"/>
              </w:rPr>
            </w:pPr>
            <w:r w:rsidRPr="002D264F">
              <w:rPr>
                <w:rFonts w:eastAsia="Arial" w:cs="Arial"/>
                <w:color w:val="000000"/>
              </w:rPr>
              <w:t>State of Kansas</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D8F0828" w14:textId="77777777">
            <w:pPr>
              <w:spacing w:line="256" w:lineRule="auto"/>
              <w:ind w:left="110"/>
              <w:textAlignment w:val="baseline"/>
              <w:rPr>
                <w:rFonts w:eastAsia="Arial" w:cs="Arial"/>
                <w:color w:val="000000"/>
              </w:rPr>
            </w:pPr>
            <w:r w:rsidRPr="002D264F">
              <w:rPr>
                <w:rFonts w:eastAsia="Arial" w:cs="Arial"/>
                <w:color w:val="000000"/>
              </w:rPr>
              <w:t>State of Montana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338E46A" w14:textId="77777777">
            <w:pPr>
              <w:spacing w:line="256" w:lineRule="auto"/>
              <w:ind w:left="108"/>
              <w:textAlignment w:val="baseline"/>
              <w:rPr>
                <w:rFonts w:eastAsia="Arial" w:cs="Arial"/>
                <w:color w:val="000000"/>
              </w:rPr>
            </w:pPr>
            <w:r w:rsidRPr="002D264F">
              <w:rPr>
                <w:rFonts w:eastAsia="Arial" w:cs="Arial"/>
                <w:color w:val="000000"/>
              </w:rPr>
              <w:t xml:space="preserve">State of </w:t>
            </w:r>
            <w:r w:rsidRPr="002D264F">
              <w:rPr>
                <w:rFonts w:eastAsia="Arial" w:cs="Arial"/>
                <w:color w:val="000000"/>
              </w:rPr>
              <w:br/>
            </w:r>
            <w:r w:rsidRPr="002D264F">
              <w:rPr>
                <w:rFonts w:eastAsia="Arial" w:cs="Arial"/>
                <w:color w:val="000000"/>
              </w:rPr>
              <w:t>Oklahoma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CB6C36" w14:paraId="589F6FFA" w14:textId="4575A224">
            <w:pPr>
              <w:spacing w:line="256" w:lineRule="auto"/>
              <w:ind w:left="111"/>
              <w:textAlignment w:val="baseline"/>
              <w:rPr>
                <w:rFonts w:eastAsia="Arial" w:cs="Arial"/>
                <w:color w:val="000000"/>
              </w:rPr>
            </w:pPr>
            <w:r w:rsidRPr="002D264F">
              <w:rPr>
                <w:rFonts w:eastAsia="Arial" w:cs="Arial"/>
                <w:color w:val="000000"/>
              </w:rPr>
              <w:t>Commonwealth</w:t>
            </w:r>
            <w:r w:rsidRPr="002D264F" w:rsidR="00ED0986">
              <w:rPr>
                <w:rFonts w:eastAsia="Arial" w:cs="Arial"/>
                <w:color w:val="000000"/>
              </w:rPr>
              <w:t xml:space="preserve"> of Virginia</w:t>
            </w:r>
          </w:p>
        </w:tc>
      </w:tr>
      <w:tr w:rsidRPr="002D264F" w:rsidR="00ED0986" w:rsidTr="00ED0986" w14:paraId="263F844C"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142E6FD" w14:textId="77777777">
            <w:pPr>
              <w:spacing w:line="256" w:lineRule="auto"/>
              <w:ind w:left="120"/>
              <w:textAlignment w:val="baseline"/>
              <w:rPr>
                <w:rFonts w:eastAsia="Arial" w:cs="Arial"/>
                <w:color w:val="000000"/>
              </w:rPr>
            </w:pPr>
            <w:r w:rsidRPr="002D264F">
              <w:rPr>
                <w:rFonts w:eastAsia="Arial" w:cs="Arial"/>
                <w:color w:val="000000"/>
              </w:rPr>
              <w:t>State of Connecticut</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412348" w14:paraId="4EA43DD1" w14:textId="693E7807">
            <w:pPr>
              <w:spacing w:line="256" w:lineRule="auto"/>
              <w:ind w:left="115"/>
              <w:textAlignment w:val="baseline"/>
              <w:rPr>
                <w:rFonts w:eastAsia="Arial" w:cs="Arial"/>
                <w:color w:val="000000"/>
              </w:rPr>
            </w:pPr>
            <w:r w:rsidRPr="002D264F">
              <w:rPr>
                <w:rFonts w:eastAsia="Arial" w:cs="Arial"/>
                <w:color w:val="000000"/>
              </w:rPr>
              <w:t>Commonwealth</w:t>
            </w:r>
            <w:r w:rsidRPr="002D264F" w:rsidR="00ED0986">
              <w:rPr>
                <w:rFonts w:eastAsia="Arial" w:cs="Arial"/>
                <w:color w:val="000000"/>
              </w:rPr>
              <w:t xml:space="preserve"> of Kentucky</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DE466D3" w14:textId="77777777">
            <w:pPr>
              <w:spacing w:line="256" w:lineRule="auto"/>
              <w:ind w:left="110"/>
              <w:textAlignment w:val="baseline"/>
              <w:rPr>
                <w:rFonts w:eastAsia="Arial" w:cs="Arial"/>
                <w:color w:val="000000"/>
              </w:rPr>
            </w:pPr>
            <w:r w:rsidRPr="002D264F">
              <w:rPr>
                <w:rFonts w:eastAsia="Arial" w:cs="Arial"/>
                <w:color w:val="000000"/>
              </w:rPr>
              <w:t>State of Nebraska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E4975B6" w14:textId="77777777">
            <w:pPr>
              <w:spacing w:line="256" w:lineRule="auto"/>
              <w:ind w:left="115"/>
              <w:textAlignment w:val="baseline"/>
              <w:rPr>
                <w:rFonts w:eastAsia="Arial" w:cs="Arial"/>
                <w:color w:val="000000"/>
              </w:rPr>
            </w:pPr>
            <w:r w:rsidRPr="002D264F">
              <w:rPr>
                <w:rFonts w:eastAsia="Arial" w:cs="Arial"/>
                <w:color w:val="000000"/>
              </w:rPr>
              <w:t>State of Oregon</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3357E6A" w14:textId="77777777">
            <w:pPr>
              <w:spacing w:line="256" w:lineRule="auto"/>
              <w:ind w:left="111"/>
              <w:textAlignment w:val="baseline"/>
              <w:rPr>
                <w:rFonts w:eastAsia="Arial" w:cs="Arial"/>
                <w:color w:val="000000"/>
              </w:rPr>
            </w:pPr>
            <w:r w:rsidRPr="002D264F">
              <w:rPr>
                <w:rFonts w:eastAsia="Arial" w:cs="Arial"/>
                <w:color w:val="000000"/>
              </w:rPr>
              <w:t>State of Washington</w:t>
            </w:r>
          </w:p>
        </w:tc>
      </w:tr>
      <w:tr w:rsidRPr="002D264F" w:rsidR="00ED0986" w:rsidTr="00ED0986" w14:paraId="17DA510D"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DC31EA4" w14:textId="77777777">
            <w:pPr>
              <w:spacing w:line="256" w:lineRule="auto"/>
              <w:ind w:left="120"/>
              <w:textAlignment w:val="baseline"/>
              <w:rPr>
                <w:rFonts w:eastAsia="Arial" w:cs="Arial"/>
                <w:color w:val="000000"/>
              </w:rPr>
            </w:pPr>
            <w:r w:rsidRPr="002D264F">
              <w:rPr>
                <w:rFonts w:eastAsia="Arial" w:cs="Arial"/>
                <w:color w:val="000000"/>
              </w:rPr>
              <w:t>State of Delaware</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17B5AE8" w14:textId="77777777">
            <w:pPr>
              <w:spacing w:line="256" w:lineRule="auto"/>
              <w:ind w:left="115"/>
              <w:textAlignment w:val="baseline"/>
              <w:rPr>
                <w:rFonts w:eastAsia="Arial" w:cs="Arial"/>
                <w:color w:val="000000"/>
              </w:rPr>
            </w:pPr>
            <w:r w:rsidRPr="002D264F">
              <w:rPr>
                <w:rFonts w:eastAsia="Arial" w:cs="Arial"/>
                <w:color w:val="000000"/>
              </w:rPr>
              <w:t>State of Louisiana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45B74B0" w14:textId="77777777">
            <w:pPr>
              <w:spacing w:line="256" w:lineRule="auto"/>
              <w:ind w:left="110"/>
              <w:textAlignment w:val="baseline"/>
              <w:rPr>
                <w:rFonts w:eastAsia="Arial" w:cs="Arial"/>
                <w:color w:val="000000"/>
              </w:rPr>
            </w:pPr>
            <w:r w:rsidRPr="002D264F">
              <w:rPr>
                <w:rFonts w:eastAsia="Arial" w:cs="Arial"/>
                <w:color w:val="000000"/>
              </w:rPr>
              <w:t>State of Nevada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412348" w14:paraId="639847E5" w14:textId="0B2731C2">
            <w:pPr>
              <w:spacing w:line="256" w:lineRule="auto"/>
              <w:ind w:left="108"/>
              <w:textAlignment w:val="baseline"/>
              <w:rPr>
                <w:rFonts w:eastAsia="Arial" w:cs="Arial"/>
                <w:color w:val="000000"/>
              </w:rPr>
            </w:pPr>
            <w:r w:rsidRPr="002D264F">
              <w:rPr>
                <w:rFonts w:eastAsia="Arial" w:cs="Arial"/>
                <w:color w:val="000000"/>
              </w:rPr>
              <w:t>Commonwealth</w:t>
            </w:r>
            <w:r w:rsidRPr="002D264F" w:rsidR="00ED0986">
              <w:rPr>
                <w:rFonts w:eastAsia="Arial" w:cs="Arial"/>
                <w:color w:val="000000"/>
              </w:rPr>
              <w:t xml:space="preserve"> of Pennsylvania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40B12BA" w14:textId="77777777">
            <w:pPr>
              <w:spacing w:line="256" w:lineRule="auto"/>
              <w:ind w:left="108"/>
              <w:textAlignment w:val="baseline"/>
              <w:rPr>
                <w:rFonts w:eastAsia="Arial" w:cs="Arial"/>
                <w:color w:val="000000"/>
              </w:rPr>
            </w:pPr>
            <w:r w:rsidRPr="002D264F">
              <w:rPr>
                <w:rFonts w:eastAsia="Arial" w:cs="Arial"/>
                <w:color w:val="000000"/>
              </w:rPr>
              <w:t xml:space="preserve">State of West </w:t>
            </w:r>
            <w:r w:rsidRPr="002D264F">
              <w:rPr>
                <w:rFonts w:eastAsia="Arial" w:cs="Arial"/>
                <w:color w:val="000000"/>
              </w:rPr>
              <w:br/>
            </w:r>
            <w:r w:rsidRPr="002D264F">
              <w:rPr>
                <w:rFonts w:eastAsia="Arial" w:cs="Arial"/>
                <w:color w:val="000000"/>
              </w:rPr>
              <w:t>Virginia</w:t>
            </w:r>
          </w:p>
        </w:tc>
      </w:tr>
      <w:tr w:rsidRPr="002D264F" w:rsidR="00ED0986" w:rsidTr="00ED0986" w14:paraId="65C35D64"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D640D48" w14:textId="77777777">
            <w:pPr>
              <w:spacing w:line="256" w:lineRule="auto"/>
              <w:ind w:left="120"/>
              <w:textAlignment w:val="baseline"/>
              <w:rPr>
                <w:rFonts w:eastAsia="Arial" w:cs="Arial"/>
                <w:color w:val="000000"/>
              </w:rPr>
            </w:pPr>
            <w:r w:rsidRPr="002D264F">
              <w:rPr>
                <w:rFonts w:eastAsia="Arial" w:cs="Arial"/>
                <w:color w:val="000000"/>
              </w:rPr>
              <w:t>State of Florida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25E476A" w14:textId="77777777">
            <w:pPr>
              <w:spacing w:line="256" w:lineRule="auto"/>
              <w:ind w:left="115"/>
              <w:textAlignment w:val="baseline"/>
              <w:rPr>
                <w:rFonts w:eastAsia="Arial" w:cs="Arial"/>
                <w:color w:val="000000"/>
              </w:rPr>
            </w:pPr>
            <w:r w:rsidRPr="002D264F">
              <w:rPr>
                <w:rFonts w:eastAsia="Arial" w:cs="Arial"/>
                <w:color w:val="000000"/>
              </w:rPr>
              <w:t>State of Maine</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5E6998E" w14:textId="77777777">
            <w:pPr>
              <w:spacing w:line="256" w:lineRule="auto"/>
              <w:ind w:left="110"/>
              <w:textAlignment w:val="baseline"/>
              <w:rPr>
                <w:rFonts w:eastAsia="Arial" w:cs="Arial"/>
                <w:color w:val="000000"/>
              </w:rPr>
            </w:pPr>
            <w:r w:rsidRPr="002D264F">
              <w:rPr>
                <w:rFonts w:eastAsia="Arial" w:cs="Arial"/>
                <w:color w:val="000000"/>
              </w:rPr>
              <w:t>State of New Hampshire</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A9DB3BB" w14:textId="77777777">
            <w:pPr>
              <w:spacing w:line="256" w:lineRule="auto"/>
              <w:ind w:left="108"/>
              <w:textAlignment w:val="baseline"/>
              <w:rPr>
                <w:rFonts w:eastAsia="Arial" w:cs="Arial"/>
                <w:color w:val="000000"/>
              </w:rPr>
            </w:pPr>
            <w:r w:rsidRPr="002D264F">
              <w:rPr>
                <w:rFonts w:eastAsia="Arial" w:cs="Arial"/>
                <w:color w:val="000000"/>
              </w:rPr>
              <w:t>State of Rhode Island</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F04C9ED" w14:textId="77777777">
            <w:pPr>
              <w:spacing w:line="256" w:lineRule="auto"/>
              <w:ind w:left="111"/>
              <w:textAlignment w:val="baseline"/>
              <w:rPr>
                <w:rFonts w:eastAsia="Arial" w:cs="Arial"/>
                <w:color w:val="000000"/>
              </w:rPr>
            </w:pPr>
            <w:r w:rsidRPr="002D264F">
              <w:rPr>
                <w:rFonts w:eastAsia="Arial" w:cs="Arial"/>
                <w:color w:val="000000"/>
              </w:rPr>
              <w:t>State of Wisconsin</w:t>
            </w:r>
          </w:p>
        </w:tc>
      </w:tr>
      <w:tr w:rsidRPr="002D264F" w:rsidR="00ED0986" w:rsidTr="00ED0986" w14:paraId="6EFB2640"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2E2AC6F" w14:textId="77777777">
            <w:pPr>
              <w:spacing w:line="256" w:lineRule="auto"/>
              <w:ind w:left="120"/>
              <w:textAlignment w:val="baseline"/>
              <w:rPr>
                <w:rFonts w:eastAsia="Arial" w:cs="Arial"/>
                <w:color w:val="000000"/>
              </w:rPr>
            </w:pPr>
            <w:r w:rsidRPr="002D264F">
              <w:rPr>
                <w:rFonts w:eastAsia="Arial" w:cs="Arial"/>
                <w:color w:val="000000"/>
              </w:rPr>
              <w:t>State of Georgia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CFDCF68" w14:textId="77777777">
            <w:pPr>
              <w:spacing w:line="256" w:lineRule="auto"/>
              <w:ind w:left="115"/>
              <w:textAlignment w:val="baseline"/>
              <w:rPr>
                <w:rFonts w:eastAsia="Arial" w:cs="Arial"/>
                <w:color w:val="000000"/>
              </w:rPr>
            </w:pPr>
            <w:r w:rsidRPr="002D264F">
              <w:rPr>
                <w:rFonts w:eastAsia="Arial" w:cs="Arial"/>
                <w:color w:val="000000"/>
              </w:rPr>
              <w:t>State of Maryland</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00A7B48" w14:textId="77777777">
            <w:pPr>
              <w:spacing w:line="256" w:lineRule="auto"/>
              <w:ind w:left="110"/>
              <w:textAlignment w:val="baseline"/>
              <w:rPr>
                <w:rFonts w:eastAsia="Arial" w:cs="Arial"/>
                <w:color w:val="000000"/>
              </w:rPr>
            </w:pPr>
            <w:r w:rsidRPr="002D264F">
              <w:rPr>
                <w:rFonts w:eastAsia="Arial" w:cs="Arial"/>
                <w:color w:val="000000"/>
              </w:rPr>
              <w:t>State of New Jersey</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D286355" w14:textId="77777777">
            <w:pPr>
              <w:spacing w:line="256" w:lineRule="auto"/>
              <w:ind w:left="108"/>
              <w:textAlignment w:val="baseline"/>
              <w:rPr>
                <w:rFonts w:eastAsia="Arial" w:cs="Arial"/>
                <w:color w:val="000000"/>
              </w:rPr>
            </w:pPr>
            <w:r w:rsidRPr="002D264F">
              <w:rPr>
                <w:rFonts w:eastAsia="Arial" w:cs="Arial"/>
                <w:color w:val="000000"/>
              </w:rPr>
              <w:t>State of South Carolina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177761D" w14:textId="77777777">
            <w:pPr>
              <w:spacing w:line="256" w:lineRule="auto"/>
              <w:ind w:left="111"/>
              <w:textAlignment w:val="baseline"/>
              <w:rPr>
                <w:rFonts w:eastAsia="Arial" w:cs="Arial"/>
                <w:color w:val="000000"/>
              </w:rPr>
            </w:pPr>
            <w:r w:rsidRPr="002D264F">
              <w:rPr>
                <w:rFonts w:eastAsia="Arial" w:cs="Arial"/>
                <w:color w:val="000000"/>
              </w:rPr>
              <w:t>State of Wyoming</w:t>
            </w:r>
          </w:p>
        </w:tc>
      </w:tr>
      <w:tr w:rsidRPr="002D264F" w:rsidR="00ED0986" w:rsidTr="00ED0986" w14:paraId="72727D75"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3F75EC9" w14:textId="77777777">
            <w:pPr>
              <w:spacing w:line="256" w:lineRule="auto"/>
              <w:ind w:left="120"/>
              <w:textAlignment w:val="baseline"/>
              <w:rPr>
                <w:rFonts w:eastAsia="Arial" w:cs="Arial"/>
                <w:color w:val="000000"/>
              </w:rPr>
            </w:pPr>
            <w:r w:rsidRPr="002D264F">
              <w:rPr>
                <w:rFonts w:eastAsia="Arial" w:cs="Arial"/>
                <w:color w:val="000000"/>
              </w:rPr>
              <w:t>District of Columbia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C83E85" w:rsidRDefault="00ED0986" w14:paraId="33FC1079" w14:textId="44E27086">
            <w:pPr>
              <w:spacing w:line="256" w:lineRule="auto"/>
              <w:ind w:left="90" w:hanging="90"/>
              <w:textAlignment w:val="baseline"/>
              <w:rPr>
                <w:rFonts w:eastAsia="Arial" w:cs="Arial"/>
                <w:color w:val="000000"/>
              </w:rPr>
            </w:pPr>
            <w:r w:rsidRPr="002D264F">
              <w:rPr>
                <w:rFonts w:eastAsia="Arial" w:cs="Arial"/>
                <w:color w:val="000000"/>
              </w:rPr>
              <w:t xml:space="preserve"> </w:t>
            </w:r>
            <w:r w:rsidRPr="002D264F" w:rsidR="00C83E85">
              <w:rPr>
                <w:rFonts w:eastAsia="Arial" w:cs="Arial"/>
                <w:color w:val="000000"/>
              </w:rPr>
              <w:t>Commonwealth of Puerto Rico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810C86C" w14:textId="77777777">
            <w:pPr>
              <w:spacing w:line="256" w:lineRule="auto"/>
              <w:textAlignment w:val="baseline"/>
              <w:rPr>
                <w:rFonts w:eastAsia="Arial" w:cs="Arial"/>
                <w:color w:val="000000"/>
              </w:rPr>
            </w:pPr>
            <w:r w:rsidRPr="002D264F">
              <w:rPr>
                <w:rFonts w:eastAsia="Arial" w:cs="Arial"/>
                <w:color w:val="000000"/>
              </w:rPr>
              <w:t xml:space="preserve"> </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6E5C899" w14:textId="77777777">
            <w:pPr>
              <w:spacing w:line="256" w:lineRule="auto"/>
              <w:textAlignment w:val="baseline"/>
              <w:rPr>
                <w:rFonts w:eastAsia="Arial" w:cs="Arial"/>
                <w:color w:val="000000"/>
              </w:rPr>
            </w:pPr>
            <w:r w:rsidRPr="002D264F">
              <w:rPr>
                <w:rFonts w:eastAsia="Arial" w:cs="Arial"/>
                <w:color w:val="000000"/>
              </w:rPr>
              <w:t xml:space="preserve"> </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84D8EF8" w14:textId="77777777">
            <w:pPr>
              <w:spacing w:line="256" w:lineRule="auto"/>
              <w:textAlignment w:val="baseline"/>
              <w:rPr>
                <w:rFonts w:eastAsia="Arial" w:cs="Arial"/>
                <w:color w:val="000000"/>
              </w:rPr>
            </w:pPr>
            <w:r w:rsidRPr="002D264F">
              <w:rPr>
                <w:rFonts w:eastAsia="Arial" w:cs="Arial"/>
                <w:color w:val="000000"/>
              </w:rPr>
              <w:t xml:space="preserve"> </w:t>
            </w:r>
          </w:p>
        </w:tc>
      </w:tr>
    </w:tbl>
    <w:p w:rsidRPr="002D264F" w:rsidR="00ED0986" w:rsidP="00ED0986" w:rsidRDefault="00ED0986" w14:paraId="2D43E8A4" w14:textId="77777777">
      <w:pPr>
        <w:spacing w:after="274" w:line="20" w:lineRule="exact"/>
        <w:rPr>
          <w:rFonts w:eastAsia="Calibri" w:cs="Times New Roman"/>
        </w:rPr>
      </w:pPr>
    </w:p>
    <w:p w:rsidRPr="002D264F" w:rsidR="00ED0986" w:rsidP="00ED0986" w:rsidRDefault="00ED0986" w14:paraId="2140AE3A" w14:textId="11C28883">
      <w:pPr>
        <w:spacing w:after="240"/>
        <w:jc w:val="both"/>
        <w:rPr>
          <w:rFonts w:eastAsia="Calibri" w:cs="Arial"/>
        </w:rPr>
      </w:pPr>
      <w:r w:rsidRPr="002D264F">
        <w:rPr>
          <w:rFonts w:eastAsia="Arial" w:cs="Arial"/>
          <w:color w:val="000000"/>
        </w:rPr>
        <w:t xml:space="preserve">Lists of political subdivisions, local governments, and tribal governments in the above referenced states / districts may be found at </w:t>
      </w:r>
      <w:hyperlink w:history="1" r:id="rId36">
        <w:r w:rsidRPr="002D264F">
          <w:rPr>
            <w:rFonts w:eastAsia="Calibri" w:cs="Arial"/>
            <w:color w:val="0563C1" w:themeColor="hyperlink"/>
            <w:u w:val="single"/>
          </w:rPr>
          <w:t>https://www.usa.gov/state-governments</w:t>
        </w:r>
      </w:hyperlink>
      <w:r w:rsidRPr="002D264F">
        <w:rPr>
          <w:rFonts w:eastAsia="Calibri" w:cs="Arial"/>
        </w:rPr>
        <w:t>.</w:t>
      </w:r>
      <w:r w:rsidRPr="002D264F" w:rsidR="000F6233">
        <w:rPr>
          <w:rFonts w:eastAsia="Calibri" w:cs="Arial"/>
        </w:rPr>
        <w:t xml:space="preserve"> </w:t>
      </w:r>
      <w:r w:rsidRPr="002D264F" w:rsidR="00696A8E">
        <w:rPr>
          <w:rFonts w:eastAsia="Calibri" w:cs="Arial"/>
        </w:rPr>
        <w:t>Notwithstanding anything to the contrary herein, the aforementioned lists are not exhaustive; t</w:t>
      </w:r>
      <w:r w:rsidRPr="002D264F" w:rsidR="000F6233">
        <w:rPr>
          <w:rFonts w:eastAsia="Calibri" w:cs="Arial"/>
        </w:rPr>
        <w:t>o the extent any new public agency</w:t>
      </w:r>
      <w:r w:rsidRPr="002D264F" w:rsidR="00E25BDD">
        <w:rPr>
          <w:rFonts w:eastAsia="Calibri" w:cs="Arial"/>
        </w:rPr>
        <w:t>, entity,</w:t>
      </w:r>
      <w:r w:rsidRPr="002D264F" w:rsidR="000F6233">
        <w:rPr>
          <w:rFonts w:eastAsia="Calibri" w:cs="Arial"/>
        </w:rPr>
        <w:t xml:space="preserve"> or political subdivision is formed </w:t>
      </w:r>
      <w:r w:rsidRPr="002D264F" w:rsidR="00E25BDD">
        <w:rPr>
          <w:rFonts w:eastAsia="Calibri" w:cs="Arial"/>
        </w:rPr>
        <w:t xml:space="preserve">after the publication date of this </w:t>
      </w:r>
      <w:r w:rsidRPr="002D264F" w:rsidR="005F6BC4">
        <w:rPr>
          <w:rFonts w:cs="Arial"/>
        </w:rPr>
        <w:t>solicitation</w:t>
      </w:r>
      <w:r w:rsidRPr="002D264F" w:rsidR="00E25BDD">
        <w:rPr>
          <w:rFonts w:eastAsia="Calibri" w:cs="Arial"/>
        </w:rPr>
        <w:t>, such new agency</w:t>
      </w:r>
      <w:r w:rsidRPr="002D264F" w:rsidR="00696A8E">
        <w:rPr>
          <w:rFonts w:eastAsia="Calibri" w:cs="Arial"/>
        </w:rPr>
        <w:t>, entity,</w:t>
      </w:r>
      <w:r w:rsidRPr="002D264F" w:rsidR="00E25BDD">
        <w:rPr>
          <w:rFonts w:eastAsia="Calibri" w:cs="Arial"/>
        </w:rPr>
        <w:t xml:space="preserve"> or subdivision shall be </w:t>
      </w:r>
      <w:r w:rsidRPr="002D264F" w:rsidR="00696A8E">
        <w:rPr>
          <w:rFonts w:eastAsia="Calibri" w:cs="Arial"/>
        </w:rPr>
        <w:t>deemed contemplated hereunder.</w:t>
      </w:r>
    </w:p>
    <w:p w:rsidRPr="002D264F" w:rsidR="00ED0986" w:rsidP="00ED0986" w:rsidRDefault="00ED0986" w14:paraId="4968A7F5" w14:textId="77777777">
      <w:pPr>
        <w:spacing w:after="240"/>
        <w:jc w:val="center"/>
        <w:rPr>
          <w:rFonts w:eastAsia="Calibri" w:cs="Arial"/>
          <w:i/>
        </w:rPr>
      </w:pPr>
      <w:r w:rsidRPr="002D264F">
        <w:rPr>
          <w:rFonts w:eastAsia="Calibri" w:cs="Arial"/>
          <w:i/>
        </w:rPr>
        <w:t>[Remainder of page intentionally left blank.]</w:t>
      </w:r>
    </w:p>
    <w:p w:rsidRPr="002D264F" w:rsidR="00ED0986" w:rsidP="00ED0986" w:rsidRDefault="00ED0986" w14:paraId="4F004762" w14:textId="77777777">
      <w:pPr>
        <w:rPr>
          <w:rFonts w:eastAsia="Calibri" w:cs="Arial"/>
          <w:i/>
        </w:rPr>
        <w:sectPr w:rsidRPr="002D264F" w:rsidR="00ED0986" w:rsidSect="005E798E">
          <w:headerReference w:type="default" r:id="rId37"/>
          <w:footerReference w:type="first" r:id="rId38"/>
          <w:pgSz w:w="12240" w:h="15840" w:orient="portrait"/>
          <w:pgMar w:top="720" w:right="720" w:bottom="720" w:left="720" w:header="576" w:footer="576" w:gutter="0"/>
          <w:cols w:space="720"/>
          <w:titlePg/>
          <w:docGrid w:linePitch="326"/>
        </w:sectPr>
      </w:pPr>
    </w:p>
    <w:p w:rsidRPr="002D264F" w:rsidR="00ED0986" w:rsidP="00582ED1" w:rsidRDefault="00ED0986" w14:paraId="58BF4B39" w14:textId="77777777">
      <w:pPr>
        <w:spacing w:before="47" w:line="221" w:lineRule="exact"/>
        <w:ind w:right="520"/>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CITIES, TOWNS, VILLAGES</w:t>
      </w:r>
      <w:r w:rsidRPr="002D264F" w:rsidR="005219D9">
        <w:rPr>
          <w:rFonts w:eastAsia="Arial" w:cs="Arial"/>
          <w:b/>
          <w:color w:val="000000"/>
          <w:spacing w:val="20"/>
          <w:sz w:val="20"/>
          <w:szCs w:val="20"/>
          <w:u w:val="single"/>
        </w:rPr>
        <w:t>,</w:t>
      </w:r>
      <w:r w:rsidRPr="002D264F">
        <w:rPr>
          <w:rFonts w:eastAsia="Arial" w:cs="Arial"/>
          <w:b/>
          <w:color w:val="000000"/>
          <w:spacing w:val="20"/>
          <w:sz w:val="20"/>
          <w:szCs w:val="20"/>
          <w:u w:val="single"/>
        </w:rPr>
        <w:t xml:space="preserve"> AND BOROUGHS INCLUDING BUT NOT LIMITED TO: </w:t>
      </w:r>
    </w:p>
    <w:p w:rsidRPr="002D264F" w:rsidR="00ED0986" w:rsidP="00582ED1" w:rsidRDefault="00ED0986" w14:paraId="3DB5B4A1"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BAKER CITY GOLF COURSE, OR</w:t>
      </w:r>
    </w:p>
    <w:p w:rsidRPr="002D264F" w:rsidR="00ED0986" w:rsidP="00582ED1" w:rsidRDefault="00ED0986" w14:paraId="7EDF660B"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ADAIR VILLAGE, OR</w:t>
      </w:r>
    </w:p>
    <w:p w:rsidRPr="002D264F" w:rsidR="00ED0986" w:rsidP="00582ED1" w:rsidRDefault="00ED0986" w14:paraId="5B5AA0D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ASHLAND, OR</w:t>
      </w:r>
    </w:p>
    <w:p w:rsidRPr="002D264F" w:rsidR="00ED0986" w:rsidP="00582ED1" w:rsidRDefault="00ED0986" w14:paraId="3EDA3BA4"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AUMSVILLE, OR</w:t>
      </w:r>
    </w:p>
    <w:p w:rsidRPr="002D264F" w:rsidR="00ED0986" w:rsidP="00582ED1" w:rsidRDefault="00ED0986" w14:paraId="552ED7FF" w14:textId="77777777">
      <w:pPr>
        <w:spacing w:line="240" w:lineRule="exact"/>
        <w:ind w:right="-703"/>
        <w:textAlignment w:val="baseline"/>
        <w:rPr>
          <w:rFonts w:eastAsia="Arial" w:cs="Arial"/>
          <w:color w:val="000000"/>
          <w:spacing w:val="20"/>
          <w:sz w:val="20"/>
          <w:szCs w:val="20"/>
        </w:rPr>
      </w:pPr>
      <w:r w:rsidRPr="002D264F">
        <w:rPr>
          <w:rFonts w:eastAsia="Arial" w:cs="Arial"/>
          <w:color w:val="000000"/>
          <w:spacing w:val="20"/>
          <w:sz w:val="20"/>
          <w:szCs w:val="20"/>
        </w:rPr>
        <w:t>CITY OF AURORA, OR</w:t>
      </w:r>
    </w:p>
    <w:p w:rsidRPr="002D264F" w:rsidR="00ED0986" w:rsidP="00582ED1" w:rsidRDefault="00ED0986" w14:paraId="01212E2D"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BAKER, OR</w:t>
      </w:r>
    </w:p>
    <w:p w:rsidRPr="002D264F" w:rsidR="00ED0986" w:rsidP="00582ED1" w:rsidRDefault="00ED0986" w14:paraId="70F53455"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BATON ROUGE, LA</w:t>
      </w:r>
    </w:p>
    <w:p w:rsidRPr="002D264F" w:rsidR="00ED0986" w:rsidP="00582ED1" w:rsidRDefault="00ED0986" w14:paraId="09E5A5BB"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BEAVERTON, OR</w:t>
      </w:r>
    </w:p>
    <w:p w:rsidRPr="002D264F" w:rsidR="00ED0986" w:rsidP="00582ED1" w:rsidRDefault="00ED0986" w14:paraId="4A13B7E5"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BEND, OR</w:t>
      </w:r>
    </w:p>
    <w:p w:rsidRPr="002D264F" w:rsidR="00ED0986" w:rsidP="00582ED1" w:rsidRDefault="00ED0986" w14:paraId="7182B88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BOARDMAN, OR</w:t>
      </w:r>
    </w:p>
    <w:p w:rsidRPr="002D264F" w:rsidR="00ED0986" w:rsidP="00582ED1" w:rsidRDefault="00ED0986" w14:paraId="3EEE52A3"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BONANAZA, OR</w:t>
      </w:r>
    </w:p>
    <w:p w:rsidRPr="002D264F" w:rsidR="00ED0986" w:rsidP="00582ED1" w:rsidRDefault="00ED0986" w14:paraId="57E4FC3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BOSSIER CITY, LA</w:t>
      </w:r>
    </w:p>
    <w:p w:rsidRPr="002D264F" w:rsidR="00ED0986" w:rsidP="00582ED1" w:rsidRDefault="00ED0986" w14:paraId="06ACFBB7"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BROOKINGS, OR</w:t>
      </w:r>
    </w:p>
    <w:p w:rsidRPr="002D264F" w:rsidR="00ED0986" w:rsidP="00582ED1" w:rsidRDefault="00ED0986" w14:paraId="35414943"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BURNS, OR</w:t>
      </w:r>
    </w:p>
    <w:p w:rsidRPr="002D264F" w:rsidR="00ED0986" w:rsidP="00582ED1" w:rsidRDefault="00ED0986" w14:paraId="24A4688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CANBY, OR</w:t>
      </w:r>
    </w:p>
    <w:p w:rsidRPr="002D264F" w:rsidR="00ED0986" w:rsidP="00582ED1" w:rsidRDefault="00ED0986" w14:paraId="5249FC8C"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CANYONVILLE, OR</w:t>
      </w:r>
    </w:p>
    <w:p w:rsidRPr="002D264F" w:rsidR="00ED0986" w:rsidP="00582ED1" w:rsidRDefault="00ED0986" w14:paraId="7B6A5EF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CLATSKANIE, OR</w:t>
      </w:r>
    </w:p>
    <w:p w:rsidRPr="002D264F" w:rsidR="00ED0986" w:rsidP="00582ED1" w:rsidRDefault="00ED0986" w14:paraId="3ACA67AD"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COBURG, OR</w:t>
      </w:r>
    </w:p>
    <w:p w:rsidRPr="002D264F" w:rsidR="00ED0986" w:rsidP="00582ED1" w:rsidRDefault="00ED0986" w14:paraId="01F81D03" w14:textId="77777777">
      <w:pPr>
        <w:spacing w:line="240" w:lineRule="exact"/>
        <w:ind w:right="259"/>
        <w:textAlignment w:val="baseline"/>
        <w:rPr>
          <w:rFonts w:eastAsia="Arial" w:cs="Arial"/>
          <w:color w:val="000000"/>
          <w:spacing w:val="20"/>
          <w:sz w:val="20"/>
          <w:szCs w:val="20"/>
        </w:rPr>
      </w:pPr>
      <w:r w:rsidRPr="002D264F">
        <w:rPr>
          <w:rFonts w:eastAsia="Arial" w:cs="Arial"/>
          <w:color w:val="000000"/>
          <w:spacing w:val="20"/>
          <w:sz w:val="20"/>
          <w:szCs w:val="20"/>
        </w:rPr>
        <w:t>CITY OF CONDON, OR</w:t>
      </w:r>
    </w:p>
    <w:p w:rsidRPr="002D264F" w:rsidR="00ED0986" w:rsidP="00582ED1" w:rsidRDefault="00ED0986" w14:paraId="267DA24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COQUILLE, OR</w:t>
      </w:r>
    </w:p>
    <w:p w:rsidRPr="002D264F" w:rsidR="00ED0986" w:rsidP="00582ED1" w:rsidRDefault="00ED0986" w14:paraId="3CC8563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CORVALLI, OR</w:t>
      </w:r>
    </w:p>
    <w:p w:rsidRPr="002D264F" w:rsidR="00ED0986" w:rsidP="00582ED1" w:rsidRDefault="00ED0986" w14:paraId="6CA15313"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CORVALLIS PARKS AND RECREATION DEPT., OR</w:t>
      </w:r>
    </w:p>
    <w:p w:rsidRPr="002D264F" w:rsidR="00ED0986" w:rsidP="00582ED1" w:rsidRDefault="00ED0986" w14:paraId="03FCF5D8"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COTTAGE GROVE, OR</w:t>
      </w:r>
    </w:p>
    <w:p w:rsidRPr="002D264F" w:rsidR="00ED0986" w:rsidP="00582ED1" w:rsidRDefault="00ED0986" w14:paraId="1A700F5A"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DONALD, OR</w:t>
      </w:r>
    </w:p>
    <w:p w:rsidRPr="002D264F" w:rsidR="00ED0986" w:rsidP="00582ED1" w:rsidRDefault="00ED0986" w14:paraId="5809A5CB"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EUGENE, OR</w:t>
      </w:r>
    </w:p>
    <w:p w:rsidRPr="002D264F" w:rsidR="00ED0986" w:rsidP="00582ED1" w:rsidRDefault="00ED0986" w14:paraId="052A3C2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FOREST GROVE, OR</w:t>
      </w:r>
    </w:p>
    <w:p w:rsidRPr="002D264F" w:rsidR="00ED0986" w:rsidP="00582ED1" w:rsidRDefault="00ED0986" w14:paraId="4051A098"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GOLD HILL, OR</w:t>
      </w:r>
    </w:p>
    <w:p w:rsidRPr="002D264F" w:rsidR="00ED0986" w:rsidP="00582ED1" w:rsidRDefault="00ED0986" w14:paraId="168AC28F"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GRANTS PASS, OR</w:t>
      </w:r>
    </w:p>
    <w:p w:rsidRPr="002D264F" w:rsidR="00ED0986" w:rsidP="00582ED1" w:rsidRDefault="00ED0986" w14:paraId="6456AB88"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GRESHAM, OR</w:t>
      </w:r>
    </w:p>
    <w:p w:rsidRPr="002D264F" w:rsidR="00ED0986" w:rsidP="00582ED1" w:rsidRDefault="00ED0986" w14:paraId="6BFF7A76"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HILLSBORO, OR</w:t>
      </w:r>
    </w:p>
    <w:p w:rsidRPr="002D264F" w:rsidR="00ED0986" w:rsidP="00582ED1" w:rsidRDefault="00ED0986" w14:paraId="4309FCF3"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INDEPENDENCE, OR</w:t>
      </w:r>
    </w:p>
    <w:p w:rsidRPr="002D264F" w:rsidR="00ED0986" w:rsidP="00582ED1" w:rsidRDefault="00ED0986" w14:paraId="7139C852" w14:textId="77777777">
      <w:pPr>
        <w:tabs>
          <w:tab w:val="left" w:pos="3600"/>
        </w:tabs>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AND COUNTY OF HONOLULU, HI</w:t>
      </w:r>
    </w:p>
    <w:p w:rsidRPr="002D264F" w:rsidR="00ED0986" w:rsidP="00582ED1" w:rsidRDefault="00ED0986" w14:paraId="50C6EE05"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KENNER, LA</w:t>
      </w:r>
    </w:p>
    <w:p w:rsidRPr="002D264F" w:rsidR="00ED0986" w:rsidP="00582ED1" w:rsidRDefault="00ED0986" w14:paraId="7AA615F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LA GRANDE, OR</w:t>
      </w:r>
    </w:p>
    <w:p w:rsidRPr="002D264F" w:rsidR="00ED0986" w:rsidP="00582ED1" w:rsidRDefault="00ED0986" w14:paraId="50A4E6D7"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LAFAYETTE, LA</w:t>
      </w:r>
    </w:p>
    <w:p w:rsidRPr="002D264F" w:rsidR="00ED0986" w:rsidP="00582ED1" w:rsidRDefault="00ED0986" w14:paraId="61389EBE" w14:textId="77777777">
      <w:pPr>
        <w:tabs>
          <w:tab w:val="left" w:pos="2700"/>
        </w:tabs>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LAKE CHARLES, OR</w:t>
      </w:r>
    </w:p>
    <w:p w:rsidRPr="002D264F" w:rsidR="00ED0986" w:rsidP="00582ED1" w:rsidRDefault="00ED0986" w14:paraId="542EDAA7"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LEBANON, OR</w:t>
      </w:r>
    </w:p>
    <w:p w:rsidRPr="002D264F" w:rsidR="00ED0986" w:rsidP="00582ED1" w:rsidRDefault="00ED0986" w14:paraId="24872DA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MCMINNVILLE, OR</w:t>
      </w:r>
    </w:p>
    <w:p w:rsidRPr="002D264F" w:rsidR="00ED0986" w:rsidP="00582ED1" w:rsidRDefault="00ED0986" w14:paraId="70EE6814"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MEDFORD, OR</w:t>
      </w:r>
    </w:p>
    <w:p w:rsidRPr="002D264F" w:rsidR="00ED0986" w:rsidP="00582ED1" w:rsidRDefault="00ED0986" w14:paraId="051BCB5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METAIRIE, LA</w:t>
      </w:r>
    </w:p>
    <w:p w:rsidRPr="002D264F" w:rsidR="00ED0986" w:rsidP="00582ED1" w:rsidRDefault="00ED0986" w14:paraId="1655919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MILL CITY, OR</w:t>
      </w:r>
    </w:p>
    <w:p w:rsidRPr="002D264F" w:rsidR="00ED0986" w:rsidP="00582ED1" w:rsidRDefault="00ED0986" w14:paraId="6BC02446"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MILWAUKIE, OR</w:t>
      </w:r>
    </w:p>
    <w:p w:rsidRPr="002D264F" w:rsidR="00ED0986" w:rsidP="00582ED1" w:rsidRDefault="00ED0986" w14:paraId="453C9561"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MONROE, LA</w:t>
      </w:r>
    </w:p>
    <w:p w:rsidRPr="002D264F" w:rsidR="00ED0986" w:rsidP="00582ED1" w:rsidRDefault="00ED0986" w14:paraId="403B7F2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MOSIER, OR</w:t>
      </w:r>
    </w:p>
    <w:p w:rsidRPr="002D264F" w:rsidR="00ED0986" w:rsidP="00582ED1" w:rsidRDefault="00ED0986" w14:paraId="45890D7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NEW ORLEANS, LA</w:t>
      </w:r>
    </w:p>
    <w:p w:rsidRPr="002D264F" w:rsidR="00ED0986" w:rsidP="00582ED1" w:rsidRDefault="00ED0986" w14:paraId="35D6B7CB"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NORTH PLAINS, OR</w:t>
      </w:r>
    </w:p>
    <w:p w:rsidRPr="002D264F" w:rsidR="00ED0986" w:rsidP="00582ED1" w:rsidRDefault="00ED0986" w14:paraId="0955C29D"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OREGON CITY, OR</w:t>
      </w:r>
    </w:p>
    <w:p w:rsidRPr="002D264F" w:rsidR="00ED0986" w:rsidP="00582ED1" w:rsidRDefault="00ED0986" w14:paraId="3A17A8AC"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PILOT ROCK, OR</w:t>
      </w:r>
    </w:p>
    <w:p w:rsidRPr="002D264F" w:rsidR="00ED0986" w:rsidP="00582ED1" w:rsidRDefault="00ED0986" w14:paraId="38AEABB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PORTLAND, OR</w:t>
      </w:r>
    </w:p>
    <w:p w:rsidRPr="002D264F" w:rsidR="00ED0986" w:rsidP="00582ED1" w:rsidRDefault="00ED0986" w14:paraId="1FFDA40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POWERS, OR</w:t>
      </w:r>
    </w:p>
    <w:p w:rsidRPr="002D264F" w:rsidR="00ED0986" w:rsidP="00582ED1" w:rsidRDefault="00ED0986" w14:paraId="60899A1F"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PRINEVILLE, OR</w:t>
      </w:r>
    </w:p>
    <w:p w:rsidRPr="002D264F" w:rsidR="00ED0986" w:rsidP="00582ED1" w:rsidRDefault="00ED0986" w14:paraId="19EA765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REDMOND, OR</w:t>
      </w:r>
    </w:p>
    <w:p w:rsidRPr="002D264F" w:rsidR="00ED0986" w:rsidP="00582ED1" w:rsidRDefault="00ED0986" w14:paraId="52CAFB10"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REEDSPORT, OR</w:t>
      </w:r>
    </w:p>
    <w:p w:rsidRPr="002D264F" w:rsidR="00ED0986" w:rsidP="00582ED1" w:rsidRDefault="00ED0986" w14:paraId="500E80A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RIDDLE, OR CITY OF ROGUE RIVER, OR</w:t>
      </w:r>
    </w:p>
    <w:p w:rsidRPr="002D264F" w:rsidR="00ED0986" w:rsidP="00582ED1" w:rsidRDefault="00ED0986" w14:paraId="5769AF4D"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ROSEBURG, OR</w:t>
      </w:r>
    </w:p>
    <w:p w:rsidRPr="002D264F" w:rsidR="00ED0986" w:rsidP="00582ED1" w:rsidRDefault="00ED0986" w14:paraId="0C76FEC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SALEM, OR</w:t>
      </w:r>
    </w:p>
    <w:p w:rsidRPr="002D264F" w:rsidR="00ED0986" w:rsidP="00582ED1" w:rsidRDefault="00ED0986" w14:paraId="4C180D86" w14:textId="77777777">
      <w:pPr>
        <w:tabs>
          <w:tab w:val="left" w:pos="2610"/>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 OF SANDY, OR</w:t>
      </w:r>
    </w:p>
    <w:p w:rsidRPr="002D264F" w:rsidR="00ED0986" w:rsidP="00582ED1" w:rsidRDefault="00ED0986" w14:paraId="51CBBE99"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SCAPPOOSE, OR</w:t>
      </w:r>
    </w:p>
    <w:p w:rsidRPr="002D264F" w:rsidR="00ED0986" w:rsidP="00582ED1" w:rsidRDefault="00ED0986" w14:paraId="105BC329"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SHADY COVE, OR</w:t>
      </w:r>
    </w:p>
    <w:p w:rsidRPr="002D264F" w:rsidR="00ED0986" w:rsidP="00582ED1" w:rsidRDefault="00ED0986" w14:paraId="2B5AABA0"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SHERWOOD, OR</w:t>
      </w:r>
    </w:p>
    <w:p w:rsidRPr="002D264F" w:rsidR="00ED0986" w:rsidP="00582ED1" w:rsidRDefault="00ED0986" w14:paraId="5076E7A6"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SHREVEPORT, LA</w:t>
      </w:r>
    </w:p>
    <w:p w:rsidRPr="002D264F" w:rsidR="00ED0986" w:rsidP="00582ED1" w:rsidRDefault="00ED0986" w14:paraId="7CA1B2ED"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SILVERTON, OR</w:t>
      </w:r>
    </w:p>
    <w:p w:rsidRPr="002D264F" w:rsidR="00ED0986" w:rsidP="00582ED1" w:rsidRDefault="00ED0986" w14:paraId="625A3651"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SPRINGFIELD, OR</w:t>
      </w:r>
    </w:p>
    <w:p w:rsidRPr="002D264F" w:rsidR="00ED0986" w:rsidP="00582ED1" w:rsidRDefault="00ED0986" w14:paraId="39E2A3F5"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ST. HELENS, OR</w:t>
      </w:r>
    </w:p>
    <w:p w:rsidRPr="002D264F" w:rsidR="00ED0986" w:rsidP="00582ED1" w:rsidRDefault="00ED0986" w14:paraId="46B8C260"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ST. PAUL, OR</w:t>
      </w:r>
    </w:p>
    <w:p w:rsidRPr="002D264F" w:rsidR="00ED0986" w:rsidP="00582ED1" w:rsidRDefault="00ED0986" w14:paraId="3905A495"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SULPHUR, LA</w:t>
      </w:r>
    </w:p>
    <w:p w:rsidRPr="002D264F" w:rsidR="00ED0986" w:rsidP="00582ED1" w:rsidRDefault="00ED0986" w14:paraId="2887BB73"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TIGARD, OR</w:t>
      </w:r>
    </w:p>
    <w:p w:rsidRPr="002D264F" w:rsidR="00ED0986" w:rsidP="00582ED1" w:rsidRDefault="00ED0986" w14:paraId="7A2F0404"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TROUTDALE, OR</w:t>
      </w:r>
    </w:p>
    <w:p w:rsidRPr="002D264F" w:rsidR="00ED0986" w:rsidP="00582ED1" w:rsidRDefault="00ED0986" w14:paraId="78B9F41A"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TUALATIN, OR</w:t>
      </w:r>
    </w:p>
    <w:p w:rsidRPr="002D264F" w:rsidR="00ED0986" w:rsidP="00582ED1" w:rsidRDefault="00ED0986" w14:paraId="10D683F5"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WALKER, LA</w:t>
      </w:r>
    </w:p>
    <w:p w:rsidRPr="002D264F" w:rsidR="00ED0986" w:rsidP="00582ED1" w:rsidRDefault="00ED0986" w14:paraId="109100E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WARRENTON, OR</w:t>
      </w:r>
    </w:p>
    <w:p w:rsidRPr="002D264F" w:rsidR="00ED0986" w:rsidP="00582ED1" w:rsidRDefault="00ED0986" w14:paraId="25DB9E64"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WEST LINN, OR</w:t>
      </w:r>
    </w:p>
    <w:p w:rsidRPr="002D264F" w:rsidR="00ED0986" w:rsidP="00582ED1" w:rsidRDefault="00ED0986" w14:paraId="7558365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WILSONVILLE, OR</w:t>
      </w:r>
    </w:p>
    <w:p w:rsidRPr="002D264F" w:rsidR="00ED0986" w:rsidP="00582ED1" w:rsidRDefault="00ED0986" w14:paraId="5428D961"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WINSTON, OR</w:t>
      </w:r>
    </w:p>
    <w:p w:rsidRPr="002D264F" w:rsidR="00ED0986" w:rsidP="00582ED1" w:rsidRDefault="00ED0986" w14:paraId="3E28462A"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WOODBURN, OR</w:t>
      </w:r>
    </w:p>
    <w:p w:rsidRPr="002D264F" w:rsidR="00ED0986" w:rsidP="00582ED1" w:rsidRDefault="00ED0986" w14:paraId="2A1890A0"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LEAGUE OF OREGON CITES</w:t>
      </w:r>
    </w:p>
    <w:p w:rsidRPr="002D264F" w:rsidR="00ED0986" w:rsidP="00582ED1" w:rsidRDefault="00ED0986" w14:paraId="0B711C06"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THE CITY OF HAPPY VALLEY OREGON</w:t>
      </w:r>
    </w:p>
    <w:p w:rsidRPr="002D264F" w:rsidR="00ED0986" w:rsidP="00582ED1" w:rsidRDefault="00ED0986" w14:paraId="0D4CDA1D"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ALPINE, UT</w:t>
      </w:r>
    </w:p>
    <w:p w:rsidRPr="002D264F" w:rsidR="00ED0986" w:rsidP="00582ED1" w:rsidRDefault="00ED0986" w14:paraId="58584C65"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ALTA, UT</w:t>
      </w:r>
    </w:p>
    <w:p w:rsidRPr="002D264F" w:rsidR="00ED0986" w:rsidP="00582ED1" w:rsidRDefault="00ED0986" w14:paraId="4E77B1EE"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ALTAMONT, UT</w:t>
      </w:r>
    </w:p>
    <w:p w:rsidRPr="002D264F" w:rsidR="00ED0986" w:rsidP="00582ED1" w:rsidRDefault="00ED0986" w14:paraId="60F1DF3C"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ALTON, UT</w:t>
      </w:r>
    </w:p>
    <w:p w:rsidRPr="002D264F" w:rsidR="00ED0986" w:rsidP="00582ED1" w:rsidRDefault="00ED0986" w14:paraId="3A0DF097"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AMALGA, UT</w:t>
      </w:r>
    </w:p>
    <w:p w:rsidRPr="002D264F" w:rsidR="00ED0986" w:rsidP="00582ED1" w:rsidRDefault="00ED0986" w14:paraId="43D3AAFF"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AMERICAN FORK CITY, UT</w:t>
      </w:r>
    </w:p>
    <w:p w:rsidRPr="002D264F" w:rsidR="00ED0986" w:rsidP="00582ED1" w:rsidRDefault="00ED0986" w14:paraId="2A53BFD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ANNABELLA, UT</w:t>
      </w:r>
    </w:p>
    <w:p w:rsidRPr="002D264F" w:rsidR="00ED0986" w:rsidP="00582ED1" w:rsidRDefault="00ED0986" w14:paraId="69F2A431"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ANTIMONY, UT</w:t>
      </w:r>
    </w:p>
    <w:p w:rsidRPr="002D264F" w:rsidR="00ED0986" w:rsidP="00582ED1" w:rsidRDefault="00ED0986" w14:paraId="1C91E1E4"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APPLE VALLEY, UT</w:t>
      </w:r>
    </w:p>
    <w:p w:rsidRPr="002D264F" w:rsidR="00ED0986" w:rsidP="00582ED1" w:rsidRDefault="00ED0986" w14:paraId="2393A57F"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AURORA, UT</w:t>
      </w:r>
    </w:p>
    <w:p w:rsidRPr="002D264F" w:rsidR="00ED0986" w:rsidP="00582ED1" w:rsidRDefault="00ED0986" w14:paraId="7240BF6B"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BALLARD, UT</w:t>
      </w:r>
    </w:p>
    <w:p w:rsidRPr="002D264F" w:rsidR="00ED0986" w:rsidP="00582ED1" w:rsidRDefault="00ED0986" w14:paraId="38FC543F"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BEAR RIVER CITY, UT</w:t>
      </w:r>
    </w:p>
    <w:p w:rsidRPr="002D264F" w:rsidR="00ED0986" w:rsidP="00582ED1" w:rsidRDefault="00ED0986" w14:paraId="4338CFC6"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BEAVER, UT</w:t>
      </w:r>
    </w:p>
    <w:p w:rsidRPr="002D264F" w:rsidR="00ED0986" w:rsidP="00582ED1" w:rsidRDefault="00ED0986" w14:paraId="7587C56E"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BICKNELL, UT</w:t>
      </w:r>
    </w:p>
    <w:p w:rsidRPr="002D264F" w:rsidR="00ED0986" w:rsidP="00582ED1" w:rsidRDefault="00ED0986" w14:paraId="74ADF961"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BIG WATER, UT</w:t>
      </w:r>
    </w:p>
    <w:p w:rsidRPr="002D264F" w:rsidR="00ED0986" w:rsidP="00582ED1" w:rsidRDefault="00ED0986" w14:paraId="5144F825"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BLANDING, UT</w:t>
      </w:r>
    </w:p>
    <w:p w:rsidRPr="002D264F" w:rsidR="00ED0986" w:rsidP="00582ED1" w:rsidRDefault="00ED0986" w14:paraId="5DF091A9"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BLUFFDALE, UT</w:t>
      </w:r>
    </w:p>
    <w:p w:rsidRPr="002D264F" w:rsidR="00ED0986" w:rsidP="00582ED1" w:rsidRDefault="00ED0986" w14:paraId="7110E1A6"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BOULDER, UT</w:t>
      </w:r>
    </w:p>
    <w:p w:rsidRPr="002D264F" w:rsidR="00ED0986" w:rsidP="00582ED1" w:rsidRDefault="00ED0986" w14:paraId="2FAD94AB"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BOUNTIFUL, UT</w:t>
      </w:r>
    </w:p>
    <w:p w:rsidRPr="002D264F" w:rsidR="00ED0986" w:rsidP="00582ED1" w:rsidRDefault="00ED0986" w14:paraId="312D253C"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BRIAN HEAD, UT</w:t>
      </w:r>
    </w:p>
    <w:p w:rsidRPr="002D264F" w:rsidR="00ED0986" w:rsidP="00582ED1" w:rsidRDefault="00ED0986" w14:paraId="2BFA42B8" w14:textId="77777777">
      <w:pPr>
        <w:tabs>
          <w:tab w:val="left" w:pos="3420"/>
        </w:tabs>
        <w:spacing w:before="33" w:line="216" w:lineRule="exact"/>
        <w:ind w:right="13"/>
        <w:textAlignment w:val="baseline"/>
        <w:rPr>
          <w:rFonts w:eastAsia="Arial" w:cs="Arial"/>
          <w:color w:val="000000"/>
          <w:spacing w:val="20"/>
          <w:sz w:val="20"/>
          <w:szCs w:val="20"/>
        </w:rPr>
      </w:pPr>
      <w:r w:rsidRPr="002D264F">
        <w:rPr>
          <w:rFonts w:eastAsia="Arial" w:cs="Arial"/>
          <w:color w:val="000000"/>
          <w:spacing w:val="20"/>
          <w:sz w:val="20"/>
          <w:szCs w:val="20"/>
        </w:rPr>
        <w:t>BRIGHAM CITY CORPORATION, UT</w:t>
      </w:r>
    </w:p>
    <w:p w:rsidRPr="002D264F" w:rsidR="00ED0986" w:rsidP="00582ED1" w:rsidRDefault="00ED0986" w14:paraId="3ADE511B"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BRYCE CANYON CITY, UT</w:t>
      </w:r>
    </w:p>
    <w:p w:rsidRPr="002D264F" w:rsidR="00ED0986" w:rsidP="00582ED1" w:rsidRDefault="00ED0986" w14:paraId="7DDA3E7D"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CANNONVILLE, UT</w:t>
      </w:r>
    </w:p>
    <w:p w:rsidRPr="002D264F" w:rsidR="00ED0986" w:rsidP="00582ED1" w:rsidRDefault="00ED0986" w14:paraId="389C3EC4"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CASTLE DALE, UT</w:t>
      </w:r>
    </w:p>
    <w:p w:rsidRPr="002D264F" w:rsidR="00ED0986" w:rsidP="00582ED1" w:rsidRDefault="00ED0986" w14:paraId="5D20BAB2"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CASTLE VALLEY, UT</w:t>
      </w:r>
    </w:p>
    <w:p w:rsidRPr="002D264F" w:rsidR="00ED0986" w:rsidP="00582ED1" w:rsidRDefault="00ED0986" w14:paraId="4BA7222B"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CEDAR CITY, UT</w:t>
      </w:r>
    </w:p>
    <w:p w:rsidRPr="002D264F" w:rsidR="00ED0986" w:rsidP="00582ED1" w:rsidRDefault="00ED0986" w14:paraId="65D6ADDA"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CEDAR FORT, UT</w:t>
      </w:r>
    </w:p>
    <w:p w:rsidRPr="002D264F" w:rsidR="00ED0986" w:rsidP="00582ED1" w:rsidRDefault="00ED0986" w14:paraId="77D8630D"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CEDAR HILLS, UT</w:t>
      </w:r>
    </w:p>
    <w:p w:rsidRPr="002D264F" w:rsidR="00ED0986" w:rsidP="00582ED1" w:rsidRDefault="00ED0986" w14:paraId="435CE847"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CENTERFIELD, UT</w:t>
      </w:r>
    </w:p>
    <w:p w:rsidRPr="002D264F" w:rsidR="00ED0986" w:rsidP="00582ED1" w:rsidRDefault="00ED0986" w14:paraId="5E47BDB0" w14:textId="77777777">
      <w:pPr>
        <w:tabs>
          <w:tab w:val="left" w:pos="3420"/>
        </w:tabs>
        <w:spacing w:before="33" w:line="216" w:lineRule="exact"/>
        <w:ind w:right="5"/>
        <w:textAlignment w:val="baseline"/>
        <w:rPr>
          <w:rFonts w:eastAsia="Arial" w:cs="Arial"/>
          <w:color w:val="000000"/>
          <w:spacing w:val="20"/>
          <w:sz w:val="20"/>
          <w:szCs w:val="20"/>
        </w:rPr>
      </w:pPr>
      <w:r w:rsidRPr="002D264F">
        <w:rPr>
          <w:rFonts w:eastAsia="Arial" w:cs="Arial"/>
          <w:color w:val="000000"/>
          <w:spacing w:val="20"/>
          <w:sz w:val="20"/>
          <w:szCs w:val="20"/>
        </w:rPr>
        <w:t>CENTERVILLE CITY CORPORATION, UT</w:t>
      </w:r>
    </w:p>
    <w:p w:rsidRPr="002D264F" w:rsidR="00ED0986" w:rsidP="00582ED1" w:rsidRDefault="00ED0986" w14:paraId="0144F73C"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CENTRAL VALLEY, UT</w:t>
      </w:r>
    </w:p>
    <w:p w:rsidRPr="002D264F" w:rsidR="00ED0986" w:rsidP="00582ED1" w:rsidRDefault="00ED0986" w14:paraId="4DCD7AA9"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CHARLESTON, UT</w:t>
      </w:r>
    </w:p>
    <w:p w:rsidRPr="002D264F" w:rsidR="00ED0986" w:rsidP="00582ED1" w:rsidRDefault="00ED0986" w14:paraId="5EE77245" w14:textId="77777777">
      <w:pPr>
        <w:tabs>
          <w:tab w:val="left" w:pos="3420"/>
        </w:tabs>
        <w:spacing w:before="33" w:line="216" w:lineRule="exact"/>
        <w:ind w:right="-1386"/>
        <w:textAlignment w:val="baseline"/>
        <w:rPr>
          <w:rFonts w:eastAsia="Arial" w:cs="Arial"/>
          <w:color w:val="000000"/>
          <w:spacing w:val="20"/>
          <w:sz w:val="20"/>
          <w:szCs w:val="20"/>
        </w:rPr>
      </w:pPr>
      <w:r w:rsidRPr="002D264F">
        <w:rPr>
          <w:rFonts w:eastAsia="Arial" w:cs="Arial"/>
          <w:color w:val="000000"/>
          <w:spacing w:val="20"/>
          <w:sz w:val="20"/>
          <w:szCs w:val="20"/>
        </w:rPr>
        <w:t>CIRCLEVILLE, UT</w:t>
      </w:r>
    </w:p>
    <w:p w:rsidRPr="002D264F" w:rsidR="00ED0986" w:rsidP="00582ED1" w:rsidRDefault="00ED0986" w14:paraId="7017B44E" w14:textId="77777777">
      <w:pPr>
        <w:tabs>
          <w:tab w:val="left" w:pos="3420"/>
        </w:tabs>
        <w:spacing w:before="33" w:line="216" w:lineRule="exact"/>
        <w:ind w:right="-1386"/>
        <w:textAlignment w:val="baseline"/>
        <w:rPr>
          <w:rFonts w:eastAsia="Arial" w:cs="Arial"/>
          <w:color w:val="000000"/>
          <w:spacing w:val="20"/>
          <w:sz w:val="20"/>
          <w:szCs w:val="20"/>
        </w:rPr>
      </w:pPr>
      <w:r w:rsidRPr="002D264F">
        <w:rPr>
          <w:rFonts w:eastAsia="Arial" w:cs="Arial"/>
          <w:color w:val="000000"/>
          <w:spacing w:val="20"/>
          <w:sz w:val="20"/>
          <w:szCs w:val="20"/>
        </w:rPr>
        <w:t>CLARKSTON, UT</w:t>
      </w:r>
    </w:p>
    <w:p w:rsidRPr="002D264F" w:rsidR="00ED0986" w:rsidP="00582ED1" w:rsidRDefault="00ED0986" w14:paraId="586CFC1C"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CLAWSON, UT</w:t>
      </w:r>
    </w:p>
    <w:p w:rsidRPr="002D264F" w:rsidR="00ED0986" w:rsidP="00582ED1" w:rsidRDefault="00ED0986" w14:paraId="6810AE0A"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CLEARFIELD, UT</w:t>
      </w:r>
    </w:p>
    <w:p w:rsidRPr="002D264F" w:rsidR="00ED0986" w:rsidP="00582ED1" w:rsidRDefault="00ED0986" w14:paraId="62F196BD"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CLEVELAND, UT</w:t>
      </w:r>
    </w:p>
    <w:p w:rsidRPr="002D264F" w:rsidR="00ED0986" w:rsidP="00582ED1" w:rsidRDefault="00ED0986" w14:paraId="6930BA15"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CLINTON CITY CORPORATION, UT</w:t>
      </w:r>
    </w:p>
    <w:p w:rsidRPr="002D264F" w:rsidR="00ED0986" w:rsidP="00582ED1" w:rsidRDefault="00ED0986" w14:paraId="0D5FA747"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COALVILLE, UT</w:t>
      </w:r>
    </w:p>
    <w:p w:rsidRPr="002D264F" w:rsidR="00ED0986" w:rsidP="00582ED1" w:rsidRDefault="00ED0986" w14:paraId="29A0F4A2"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CORINNE, UT</w:t>
      </w:r>
    </w:p>
    <w:p w:rsidRPr="002D264F" w:rsidR="00ED0986" w:rsidP="00582ED1" w:rsidRDefault="00ED0986" w14:paraId="1ED5BA47"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CORNISH, UT</w:t>
      </w:r>
    </w:p>
    <w:p w:rsidRPr="002D264F" w:rsidR="00ED0986" w:rsidP="00582ED1" w:rsidRDefault="00ED0986" w14:paraId="0857FDF4"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COTTONWOOD HEIGHTS, UT</w:t>
      </w:r>
    </w:p>
    <w:p w:rsidRPr="002D264F" w:rsidR="00ED0986" w:rsidP="00582ED1" w:rsidRDefault="00ED0986" w14:paraId="32B62A0C"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DANIEL, UT</w:t>
      </w:r>
    </w:p>
    <w:p w:rsidRPr="002D264F" w:rsidR="00ED0986" w:rsidP="00582ED1" w:rsidRDefault="00ED0986" w14:paraId="1177CEE0"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DELTA, UT</w:t>
      </w:r>
    </w:p>
    <w:p w:rsidRPr="002D264F" w:rsidR="00ED0986" w:rsidP="00582ED1" w:rsidRDefault="00ED0986" w14:paraId="3C4829E9"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DEWEYVILLE, UT</w:t>
      </w:r>
    </w:p>
    <w:p w:rsidRPr="002D264F" w:rsidR="00ED0986" w:rsidP="00582ED1" w:rsidRDefault="00ED0986" w14:paraId="377CB4E0"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DRAPER CITY, UT</w:t>
      </w:r>
    </w:p>
    <w:p w:rsidRPr="002D264F" w:rsidR="00ED0986" w:rsidP="00582ED1" w:rsidRDefault="00ED0986" w14:paraId="4633B810"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DUCHESNE, UT</w:t>
      </w:r>
    </w:p>
    <w:p w:rsidRPr="002D264F" w:rsidR="00ED0986" w:rsidP="00582ED1" w:rsidRDefault="00ED0986" w14:paraId="49290A9D"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EAGLE MOUNTAIN, UT</w:t>
      </w:r>
    </w:p>
    <w:p w:rsidRPr="002D264F" w:rsidR="00ED0986" w:rsidP="00582ED1" w:rsidRDefault="00ED0986" w14:paraId="468909D8"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EAST CARBON, UT</w:t>
      </w:r>
    </w:p>
    <w:p w:rsidRPr="002D264F" w:rsidR="00ED0986" w:rsidP="00582ED1" w:rsidRDefault="00ED0986" w14:paraId="124B7106" w14:textId="77777777">
      <w:pPr>
        <w:tabs>
          <w:tab w:val="left" w:pos="405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ELK RIDGE, UT</w:t>
      </w:r>
    </w:p>
    <w:p w:rsidRPr="002D264F" w:rsidR="00ED0986" w:rsidP="00582ED1" w:rsidRDefault="00ED0986" w14:paraId="733BA694"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ELMO, UT</w:t>
      </w:r>
    </w:p>
    <w:p w:rsidRPr="002D264F" w:rsidR="00ED0986" w:rsidP="00582ED1" w:rsidRDefault="00ED0986" w14:paraId="52726CD5"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ELSINORE, UT</w:t>
      </w:r>
    </w:p>
    <w:p w:rsidRPr="002D264F" w:rsidR="00ED0986" w:rsidP="00582ED1" w:rsidRDefault="00ED0986" w14:paraId="0AC604F8"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ELWOOD, UT</w:t>
      </w:r>
    </w:p>
    <w:p w:rsidRPr="002D264F" w:rsidR="00ED0986" w:rsidP="00582ED1" w:rsidRDefault="00ED0986" w14:paraId="69B94C8C"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EMERY, UT</w:t>
      </w:r>
    </w:p>
    <w:p w:rsidRPr="002D264F" w:rsidR="00ED0986" w:rsidP="00582ED1" w:rsidRDefault="00ED0986" w14:paraId="04BA8861"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ENOCH, UT</w:t>
      </w:r>
    </w:p>
    <w:p w:rsidRPr="002D264F" w:rsidR="00ED0986" w:rsidP="00582ED1" w:rsidRDefault="00ED0986" w14:paraId="030EABD6"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ENTERPRISE, UT</w:t>
      </w:r>
    </w:p>
    <w:p w:rsidRPr="002D264F" w:rsidR="00ED0986" w:rsidP="00582ED1" w:rsidRDefault="00ED0986" w14:paraId="64E2E5DD"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EPHRAIM, UT</w:t>
      </w:r>
    </w:p>
    <w:p w:rsidRPr="002D264F" w:rsidR="00ED0986" w:rsidP="00582ED1" w:rsidRDefault="00ED0986" w14:paraId="6F99472C"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ESCALANTE, UT</w:t>
      </w:r>
    </w:p>
    <w:p w:rsidRPr="002D264F" w:rsidR="00ED0986" w:rsidP="00582ED1" w:rsidRDefault="00ED0986" w14:paraId="664C4570"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EUREKA, UT</w:t>
      </w:r>
    </w:p>
    <w:p w:rsidRPr="002D264F" w:rsidR="00ED0986" w:rsidP="00582ED1" w:rsidRDefault="00ED0986" w14:paraId="1710CD9B"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FAIRFIELD, UT</w:t>
      </w:r>
    </w:p>
    <w:p w:rsidRPr="002D264F" w:rsidR="00ED0986" w:rsidP="00582ED1" w:rsidRDefault="00ED0986" w14:paraId="7AAC66B5"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FAIRVIEW, UT</w:t>
      </w:r>
    </w:p>
    <w:p w:rsidRPr="002D264F" w:rsidR="00ED0986" w:rsidP="00582ED1" w:rsidRDefault="00ED0986" w14:paraId="42ED1ED2"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FARMINGTON, UT</w:t>
      </w:r>
    </w:p>
    <w:p w:rsidRPr="002D264F" w:rsidR="00ED0986" w:rsidP="00582ED1" w:rsidRDefault="00ED0986" w14:paraId="1DC43BE0"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FARR WEST, UT</w:t>
      </w:r>
    </w:p>
    <w:p w:rsidRPr="002D264F" w:rsidR="00ED0986" w:rsidP="00582ED1" w:rsidRDefault="00ED0986" w14:paraId="0C39D533"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FAYETTE, UT</w:t>
      </w:r>
    </w:p>
    <w:p w:rsidRPr="002D264F" w:rsidR="00ED0986" w:rsidP="00582ED1" w:rsidRDefault="00ED0986" w14:paraId="21B4AA52"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FERRON, UT</w:t>
      </w:r>
    </w:p>
    <w:p w:rsidRPr="002D264F" w:rsidR="00ED0986" w:rsidP="00582ED1" w:rsidRDefault="00ED0986" w14:paraId="2AF6C662"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FIELDING, UT</w:t>
      </w:r>
    </w:p>
    <w:p w:rsidRPr="002D264F" w:rsidR="00ED0986" w:rsidP="00582ED1" w:rsidRDefault="00ED0986" w14:paraId="58257916"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FILLMORE, UT</w:t>
      </w:r>
    </w:p>
    <w:p w:rsidRPr="002D264F" w:rsidR="00ED0986" w:rsidP="00582ED1" w:rsidRDefault="00ED0986" w14:paraId="30A338E1"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FOUNTAIN GREEN, UT</w:t>
      </w:r>
    </w:p>
    <w:p w:rsidRPr="002D264F" w:rsidR="00ED0986" w:rsidP="00582ED1" w:rsidRDefault="00ED0986" w14:paraId="00C9DB32"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FRANCIS, UT</w:t>
      </w:r>
    </w:p>
    <w:p w:rsidRPr="002D264F" w:rsidR="00ED0986" w:rsidP="00582ED1" w:rsidRDefault="00ED0986" w14:paraId="5AEABD44"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FRUIT HEIGHTS, UT</w:t>
      </w:r>
    </w:p>
    <w:p w:rsidRPr="002D264F" w:rsidR="00ED0986" w:rsidP="00582ED1" w:rsidRDefault="00ED0986" w14:paraId="7A6BCB11"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GARDEN CITY, UT</w:t>
      </w:r>
    </w:p>
    <w:p w:rsidRPr="002D264F" w:rsidR="00ED0986" w:rsidP="00582ED1" w:rsidRDefault="00ED0986" w14:paraId="145A5007"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GARLAND, UT</w:t>
      </w:r>
    </w:p>
    <w:p w:rsidRPr="002D264F" w:rsidR="00ED0986" w:rsidP="00582ED1" w:rsidRDefault="00ED0986" w14:paraId="67BCD1F7"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GENOLA, UT</w:t>
      </w:r>
    </w:p>
    <w:p w:rsidRPr="002D264F" w:rsidR="00ED0986" w:rsidP="00582ED1" w:rsidRDefault="00ED0986" w14:paraId="51CFDE20"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GLENDALE, UT</w:t>
      </w:r>
    </w:p>
    <w:p w:rsidRPr="002D264F" w:rsidR="00ED0986" w:rsidP="00582ED1" w:rsidRDefault="00ED0986" w14:paraId="2E8952F5"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GLENWOOD, UT</w:t>
      </w:r>
    </w:p>
    <w:p w:rsidRPr="002D264F" w:rsidR="00ED0986" w:rsidP="00582ED1" w:rsidRDefault="00ED0986" w14:paraId="654058F8"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GOSHEN, UT</w:t>
      </w:r>
    </w:p>
    <w:p w:rsidRPr="002D264F" w:rsidR="00ED0986" w:rsidP="00582ED1" w:rsidRDefault="00ED0986" w14:paraId="70A2055F"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GRANTSVILLE, UT</w:t>
      </w:r>
    </w:p>
    <w:p w:rsidRPr="002D264F" w:rsidR="00ED0986" w:rsidP="00582ED1" w:rsidRDefault="00ED0986" w14:paraId="12B50134"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GREEN RIVER, UT</w:t>
      </w:r>
    </w:p>
    <w:p w:rsidRPr="002D264F" w:rsidR="00ED0986" w:rsidP="00582ED1" w:rsidRDefault="00ED0986" w14:paraId="44FBECC0"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GUNNISON, UT</w:t>
      </w:r>
    </w:p>
    <w:p w:rsidRPr="002D264F" w:rsidR="00ED0986" w:rsidP="00582ED1" w:rsidRDefault="00ED0986" w14:paraId="0FB658D2"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HANKSVILLE, UT</w:t>
      </w:r>
    </w:p>
    <w:p w:rsidRPr="002D264F" w:rsidR="00ED0986" w:rsidP="00582ED1" w:rsidRDefault="00ED0986" w14:paraId="617A2650"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HARRISVILLE, UT</w:t>
      </w:r>
    </w:p>
    <w:p w:rsidRPr="002D264F" w:rsidR="00ED0986" w:rsidP="00582ED1" w:rsidRDefault="00ED0986" w14:paraId="261CA37B"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HATCH, UT</w:t>
      </w:r>
    </w:p>
    <w:p w:rsidRPr="002D264F" w:rsidR="00ED0986" w:rsidP="00582ED1" w:rsidRDefault="00ED0986" w14:paraId="33B8660C"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HEBER CITY CORPORATION, UT</w:t>
      </w:r>
    </w:p>
    <w:p w:rsidRPr="002D264F" w:rsidR="00ED0986" w:rsidP="00582ED1" w:rsidRDefault="00ED0986" w14:paraId="442FB553"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HELPER, UT</w:t>
      </w:r>
    </w:p>
    <w:p w:rsidRPr="002D264F" w:rsidR="00ED0986" w:rsidP="00582ED1" w:rsidRDefault="00ED0986" w14:paraId="754BF842"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HENEFER, UT</w:t>
      </w:r>
    </w:p>
    <w:p w:rsidRPr="002D264F" w:rsidR="00ED0986" w:rsidP="00582ED1" w:rsidRDefault="00ED0986" w14:paraId="7E7FE446"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HENRIEVILLE, UT</w:t>
      </w:r>
    </w:p>
    <w:p w:rsidRPr="002D264F" w:rsidR="00ED0986" w:rsidP="00582ED1" w:rsidRDefault="00ED0986" w14:paraId="0B654BA4" w14:textId="77777777">
      <w:pPr>
        <w:tabs>
          <w:tab w:val="left" w:pos="3420"/>
        </w:tabs>
        <w:spacing w:before="29" w:line="208"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HERRIMAN, UT </w:t>
      </w:r>
    </w:p>
    <w:p w:rsidRPr="002D264F" w:rsidR="00ED0986" w:rsidP="00582ED1" w:rsidRDefault="00ED0986" w14:paraId="48138FF2" w14:textId="77777777">
      <w:pPr>
        <w:tabs>
          <w:tab w:val="left" w:pos="3420"/>
        </w:tabs>
        <w:spacing w:before="37"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HIDEOUT, UT</w:t>
      </w:r>
    </w:p>
    <w:p w:rsidRPr="002D264F" w:rsidR="00ED0986" w:rsidP="00582ED1" w:rsidRDefault="00ED0986" w14:paraId="318607B0"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HIGHLAND, UT</w:t>
      </w:r>
    </w:p>
    <w:p w:rsidRPr="002D264F" w:rsidR="00ED0986" w:rsidP="00582ED1" w:rsidRDefault="00ED0986" w14:paraId="7DE1BD6E" w14:textId="77777777">
      <w:pPr>
        <w:tabs>
          <w:tab w:val="left" w:pos="3420"/>
        </w:tabs>
        <w:spacing w:before="28"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HILDALE, UT</w:t>
      </w:r>
    </w:p>
    <w:p w:rsidRPr="002D264F" w:rsidR="00ED0986" w:rsidP="00582ED1" w:rsidRDefault="00ED0986" w14:paraId="582D24A3"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HINCKLEY, UT</w:t>
      </w:r>
    </w:p>
    <w:p w:rsidRPr="002D264F" w:rsidR="00ED0986" w:rsidP="00582ED1" w:rsidRDefault="00ED0986" w14:paraId="56E36ED5"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HOLDEN, UT</w:t>
      </w:r>
    </w:p>
    <w:p w:rsidRPr="002D264F" w:rsidR="00ED0986" w:rsidP="00582ED1" w:rsidRDefault="00ED0986" w14:paraId="6E1FD79D" w14:textId="77777777">
      <w:pPr>
        <w:tabs>
          <w:tab w:val="left" w:pos="3420"/>
        </w:tabs>
        <w:spacing w:before="28"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HOLLADAY, UT</w:t>
      </w:r>
    </w:p>
    <w:p w:rsidRPr="002D264F" w:rsidR="00ED0986" w:rsidP="00582ED1" w:rsidRDefault="00ED0986" w14:paraId="569F9400"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HONEYVILLE, UT</w:t>
      </w:r>
    </w:p>
    <w:p w:rsidRPr="002D264F" w:rsidR="00ED0986" w:rsidP="00582ED1" w:rsidRDefault="00ED0986" w14:paraId="42FDA87B"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HOOPER, UT</w:t>
      </w:r>
    </w:p>
    <w:p w:rsidRPr="002D264F" w:rsidR="00ED0986" w:rsidP="00582ED1" w:rsidRDefault="00ED0986" w14:paraId="1835406A"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HOWELL, UT</w:t>
      </w:r>
    </w:p>
    <w:p w:rsidRPr="002D264F" w:rsidR="00ED0986" w:rsidP="00582ED1" w:rsidRDefault="00ED0986" w14:paraId="4DF4F228"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HUNTINGTON, UT</w:t>
      </w:r>
    </w:p>
    <w:p w:rsidRPr="002D264F" w:rsidR="00ED0986" w:rsidP="00582ED1" w:rsidRDefault="00ED0986" w14:paraId="48FAC598"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HUNTSVILLE, UT</w:t>
      </w:r>
    </w:p>
    <w:p w:rsidRPr="002D264F" w:rsidR="00ED0986" w:rsidP="00582ED1" w:rsidRDefault="00ED0986" w14:paraId="577B229F"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CITY OF HURRICANE, UT</w:t>
      </w:r>
    </w:p>
    <w:p w:rsidRPr="002D264F" w:rsidR="00ED0986" w:rsidP="00582ED1" w:rsidRDefault="00ED0986" w14:paraId="29EC15C4"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HYDE PARK, UT</w:t>
      </w:r>
    </w:p>
    <w:p w:rsidRPr="002D264F" w:rsidR="00ED0986" w:rsidP="00582ED1" w:rsidRDefault="00ED0986" w14:paraId="610BB82C"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HYRUM, UT</w:t>
      </w:r>
    </w:p>
    <w:p w:rsidRPr="002D264F" w:rsidR="00ED0986" w:rsidP="00582ED1" w:rsidRDefault="00ED0986" w14:paraId="19A56420"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INDEPENDENCE, UT</w:t>
      </w:r>
    </w:p>
    <w:p w:rsidRPr="002D264F" w:rsidR="00ED0986" w:rsidP="00582ED1" w:rsidRDefault="00ED0986" w14:paraId="78FEE7ED"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IVINS, UT</w:t>
      </w:r>
    </w:p>
    <w:p w:rsidRPr="002D264F" w:rsidR="00ED0986" w:rsidP="00582ED1" w:rsidRDefault="00ED0986" w14:paraId="66147A2A"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JOSEPH, UT</w:t>
      </w:r>
    </w:p>
    <w:p w:rsidRPr="002D264F" w:rsidR="00ED0986" w:rsidP="00582ED1" w:rsidRDefault="00ED0986" w14:paraId="3A9F7BE5"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JUNCTION, UT</w:t>
      </w:r>
    </w:p>
    <w:p w:rsidRPr="002D264F" w:rsidR="00ED0986" w:rsidP="00582ED1" w:rsidRDefault="00ED0986" w14:paraId="1360C37B"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KAMAS, UT</w:t>
      </w:r>
    </w:p>
    <w:p w:rsidRPr="002D264F" w:rsidR="00ED0986" w:rsidP="00582ED1" w:rsidRDefault="00ED0986" w14:paraId="0237FD82"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KANAB, UT</w:t>
      </w:r>
    </w:p>
    <w:p w:rsidRPr="002D264F" w:rsidR="00ED0986" w:rsidP="00582ED1" w:rsidRDefault="00ED0986" w14:paraId="39052411"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KANARRAVILLE, UT</w:t>
      </w:r>
    </w:p>
    <w:p w:rsidRPr="002D264F" w:rsidR="00ED0986" w:rsidP="00582ED1" w:rsidRDefault="00ED0986" w14:paraId="154570BB"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KANOSH, UT</w:t>
      </w:r>
    </w:p>
    <w:p w:rsidRPr="002D264F" w:rsidR="00ED0986" w:rsidP="00582ED1" w:rsidRDefault="00ED0986" w14:paraId="2402642B"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KAYSVILLE, UT</w:t>
      </w:r>
    </w:p>
    <w:p w:rsidRPr="002D264F" w:rsidR="00ED0986" w:rsidP="00582ED1" w:rsidRDefault="00ED0986" w14:paraId="0AC97BDF"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KINGSTON, UT</w:t>
      </w:r>
    </w:p>
    <w:p w:rsidRPr="002D264F" w:rsidR="00ED0986" w:rsidP="00582ED1" w:rsidRDefault="00ED0986" w14:paraId="6EA1E0F7"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KOOSHAREM, UT</w:t>
      </w:r>
    </w:p>
    <w:p w:rsidRPr="002D264F" w:rsidR="00ED0986" w:rsidP="00582ED1" w:rsidRDefault="00ED0986" w14:paraId="53406475"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LAKETOWN, UT</w:t>
      </w:r>
    </w:p>
    <w:p w:rsidRPr="002D264F" w:rsidR="00ED0986" w:rsidP="00582ED1" w:rsidRDefault="00ED0986" w14:paraId="685AB8BD"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LA VERKIN, UT</w:t>
      </w:r>
    </w:p>
    <w:p w:rsidRPr="002D264F" w:rsidR="00ED0986" w:rsidP="00582ED1" w:rsidRDefault="00ED0986" w14:paraId="7B6E1B80"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LAYTON, UT</w:t>
      </w:r>
    </w:p>
    <w:p w:rsidRPr="002D264F" w:rsidR="00ED0986" w:rsidP="00582ED1" w:rsidRDefault="00ED0986" w14:paraId="4A21EC78"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LEAMINGTON, UT</w:t>
      </w:r>
    </w:p>
    <w:p w:rsidRPr="002D264F" w:rsidR="00ED0986" w:rsidP="00582ED1" w:rsidRDefault="00ED0986" w14:paraId="127991E3"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LEEDS, UT</w:t>
      </w:r>
    </w:p>
    <w:p w:rsidRPr="002D264F" w:rsidR="00ED0986" w:rsidP="00582ED1" w:rsidRDefault="00ED0986" w14:paraId="5CDE6038"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LEHI CITY CORPORATION, UT</w:t>
      </w:r>
    </w:p>
    <w:p w:rsidRPr="002D264F" w:rsidR="00ED0986" w:rsidP="00582ED1" w:rsidRDefault="00ED0986" w14:paraId="5A1E2B5E"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LEVAN, UT</w:t>
      </w:r>
    </w:p>
    <w:p w:rsidRPr="002D264F" w:rsidR="00ED0986" w:rsidP="00582ED1" w:rsidRDefault="00ED0986" w14:paraId="5272ABFC"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LEWISTON, UT</w:t>
      </w:r>
    </w:p>
    <w:p w:rsidRPr="002D264F" w:rsidR="00ED0986" w:rsidP="00582ED1" w:rsidRDefault="00ED0986" w14:paraId="143CBF89" w14:textId="77777777">
      <w:pPr>
        <w:tabs>
          <w:tab w:val="left" w:pos="3420"/>
        </w:tabs>
        <w:spacing w:before="28"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LINDON, UT</w:t>
      </w:r>
    </w:p>
    <w:p w:rsidRPr="002D264F" w:rsidR="00ED0986" w:rsidP="00582ED1" w:rsidRDefault="00ED0986" w14:paraId="798CAE34"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LOA, UT</w:t>
      </w:r>
    </w:p>
    <w:p w:rsidRPr="002D264F" w:rsidR="00ED0986" w:rsidP="00582ED1" w:rsidRDefault="00ED0986" w14:paraId="2503ED04"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LOGAN CITY, UT</w:t>
      </w:r>
    </w:p>
    <w:p w:rsidRPr="002D264F" w:rsidR="00ED0986" w:rsidP="00582ED1" w:rsidRDefault="00ED0986" w14:paraId="22A86A21"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LYMAN, UT</w:t>
      </w:r>
    </w:p>
    <w:p w:rsidRPr="002D264F" w:rsidR="00ED0986" w:rsidP="00582ED1" w:rsidRDefault="00ED0986" w14:paraId="31FC25E4"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LYNNDYL, UT</w:t>
      </w:r>
    </w:p>
    <w:p w:rsidRPr="002D264F" w:rsidR="00ED0986" w:rsidP="00582ED1" w:rsidRDefault="00ED0986" w14:paraId="3146749F"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MANILA, UT</w:t>
      </w:r>
    </w:p>
    <w:p w:rsidRPr="002D264F" w:rsidR="00ED0986" w:rsidP="00582ED1" w:rsidRDefault="00ED0986" w14:paraId="76F4B49A" w14:textId="77777777">
      <w:pPr>
        <w:tabs>
          <w:tab w:val="left" w:pos="3420"/>
        </w:tabs>
        <w:spacing w:before="28"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MANTI, UT</w:t>
      </w:r>
    </w:p>
    <w:p w:rsidRPr="002D264F" w:rsidR="00ED0986" w:rsidP="00582ED1" w:rsidRDefault="00ED0986" w14:paraId="24C164AB"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MANTUA, UT</w:t>
      </w:r>
    </w:p>
    <w:p w:rsidRPr="002D264F" w:rsidR="00ED0986" w:rsidP="00582ED1" w:rsidRDefault="00ED0986" w14:paraId="2A3FBD2E"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MAPLETON, UT</w:t>
      </w:r>
    </w:p>
    <w:p w:rsidRPr="002D264F" w:rsidR="00ED0986" w:rsidP="00582ED1" w:rsidRDefault="00ED0986" w14:paraId="6A494501" w14:textId="77777777">
      <w:pPr>
        <w:tabs>
          <w:tab w:val="left" w:pos="3420"/>
        </w:tabs>
        <w:spacing w:before="2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MARRIOTT-SLATERVILLE, UT</w:t>
      </w:r>
    </w:p>
    <w:p w:rsidRPr="002D264F" w:rsidR="00ED0986" w:rsidP="00582ED1" w:rsidRDefault="00ED0986" w14:paraId="17E93984"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MARYSVALE, UT</w:t>
      </w:r>
    </w:p>
    <w:p w:rsidRPr="002D264F" w:rsidR="00ED0986" w:rsidP="00582ED1" w:rsidRDefault="00ED0986" w14:paraId="695043FC"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MAYFIELD, UT</w:t>
      </w:r>
    </w:p>
    <w:p w:rsidRPr="002D264F" w:rsidR="00ED0986" w:rsidP="00582ED1" w:rsidRDefault="00ED0986" w14:paraId="474CFBE1"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MEADOW, UT</w:t>
      </w:r>
    </w:p>
    <w:p w:rsidRPr="002D264F" w:rsidR="00ED0986" w:rsidP="00582ED1" w:rsidRDefault="00ED0986" w14:paraId="6F67BEB4"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MENDON, UT</w:t>
      </w:r>
    </w:p>
    <w:p w:rsidRPr="002D264F" w:rsidR="00ED0986" w:rsidP="00582ED1" w:rsidRDefault="00ED0986" w14:paraId="7A0BE2AB"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MIDVALE CITY INC., UT</w:t>
      </w:r>
    </w:p>
    <w:p w:rsidRPr="002D264F" w:rsidR="00ED0986" w:rsidP="00582ED1" w:rsidRDefault="00ED0986" w14:paraId="3503ADE3"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MIDWAY, UT</w:t>
      </w:r>
    </w:p>
    <w:p w:rsidRPr="002D264F" w:rsidR="00ED0986" w:rsidP="00582ED1" w:rsidRDefault="00ED0986" w14:paraId="6932A95D"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MILFORD, UT</w:t>
      </w:r>
    </w:p>
    <w:p w:rsidRPr="002D264F" w:rsidR="00ED0986" w:rsidP="00582ED1" w:rsidRDefault="00ED0986" w14:paraId="57985510"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MILLVILLE, UT</w:t>
      </w:r>
    </w:p>
    <w:p w:rsidRPr="002D264F" w:rsidR="00ED0986" w:rsidP="00582ED1" w:rsidRDefault="00ED0986" w14:paraId="0A041F75"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MINERSVILLE, UT</w:t>
      </w:r>
    </w:p>
    <w:p w:rsidRPr="002D264F" w:rsidR="00ED0986" w:rsidP="00582ED1" w:rsidRDefault="00ED0986" w14:paraId="5B377A68"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MOAB, UT</w:t>
      </w:r>
    </w:p>
    <w:p w:rsidRPr="002D264F" w:rsidR="00ED0986" w:rsidP="00582ED1" w:rsidRDefault="00ED0986" w14:paraId="7A5FDCBE"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MONA, UT</w:t>
      </w:r>
    </w:p>
    <w:p w:rsidRPr="002D264F" w:rsidR="00ED0986" w:rsidP="00582ED1" w:rsidRDefault="00ED0986" w14:paraId="4AA4539E" w14:textId="77777777">
      <w:pPr>
        <w:spacing w:before="29" w:line="213"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MONROE, UT</w:t>
      </w:r>
    </w:p>
    <w:p w:rsidRPr="002D264F" w:rsidR="00ED0986" w:rsidP="00582ED1" w:rsidRDefault="00ED0986" w14:paraId="1D28B223" w14:textId="77777777">
      <w:pPr>
        <w:spacing w:before="32"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MONTICELLO, UT</w:t>
      </w:r>
    </w:p>
    <w:p w:rsidRPr="002D264F" w:rsidR="00ED0986" w:rsidP="00582ED1" w:rsidRDefault="00ED0986" w14:paraId="3D46A51C" w14:textId="77777777">
      <w:pPr>
        <w:spacing w:before="34" w:line="216" w:lineRule="exact"/>
        <w:ind w:right="180"/>
        <w:textAlignment w:val="baseline"/>
        <w:rPr>
          <w:rFonts w:eastAsia="Arial" w:cs="Arial"/>
          <w:color w:val="000000"/>
          <w:spacing w:val="20"/>
          <w:sz w:val="20"/>
          <w:szCs w:val="20"/>
        </w:rPr>
      </w:pPr>
      <w:r w:rsidRPr="002D264F">
        <w:rPr>
          <w:rFonts w:eastAsia="Arial" w:cs="Arial"/>
          <w:color w:val="000000"/>
          <w:spacing w:val="20"/>
          <w:sz w:val="20"/>
          <w:szCs w:val="20"/>
        </w:rPr>
        <w:t>MORGAN, UT</w:t>
      </w:r>
    </w:p>
    <w:p w:rsidRPr="002D264F" w:rsidR="00ED0986" w:rsidP="00582ED1" w:rsidRDefault="00ED0986" w14:paraId="5A38E615"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MORONI, UT</w:t>
      </w:r>
    </w:p>
    <w:p w:rsidRPr="002D264F" w:rsidR="00ED0986" w:rsidP="00582ED1" w:rsidRDefault="00ED0986" w14:paraId="53DF9556"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MOUNT PLEASANT, UT</w:t>
      </w:r>
    </w:p>
    <w:p w:rsidRPr="002D264F" w:rsidR="00ED0986" w:rsidP="00582ED1" w:rsidRDefault="00ED0986" w14:paraId="4370D8B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MURRAY CITY CORPORATION, UT</w:t>
      </w:r>
    </w:p>
    <w:p w:rsidRPr="002D264F" w:rsidR="00ED0986" w:rsidP="00582ED1" w:rsidRDefault="00ED0986" w14:paraId="5B35A69C"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MYTON, UT</w:t>
      </w:r>
    </w:p>
    <w:p w:rsidRPr="002D264F" w:rsidR="00ED0986" w:rsidP="00582ED1" w:rsidRDefault="00ED0986" w14:paraId="3445A43C"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NAPLES, UT</w:t>
      </w:r>
    </w:p>
    <w:p w:rsidRPr="002D264F" w:rsidR="00ED0986" w:rsidP="00582ED1" w:rsidRDefault="00ED0986" w14:paraId="6EBA6B69"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NEPHI, UT</w:t>
      </w:r>
    </w:p>
    <w:p w:rsidRPr="002D264F" w:rsidR="00ED0986" w:rsidP="00582ED1" w:rsidRDefault="00ED0986" w14:paraId="00B77E47"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NEW HARMONY, UT</w:t>
      </w:r>
    </w:p>
    <w:p w:rsidRPr="002D264F" w:rsidR="00ED0986" w:rsidP="00582ED1" w:rsidRDefault="00ED0986" w14:paraId="1A742943"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NEWTON, UT</w:t>
      </w:r>
    </w:p>
    <w:p w:rsidRPr="002D264F" w:rsidR="00ED0986" w:rsidP="00582ED1" w:rsidRDefault="00ED0986" w14:paraId="755F9D0B"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NIBLEY, UT</w:t>
      </w:r>
    </w:p>
    <w:p w:rsidRPr="002D264F" w:rsidR="00ED0986" w:rsidP="00582ED1" w:rsidRDefault="00ED0986" w14:paraId="7018B30E"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NORTH LOGAN, UT</w:t>
      </w:r>
    </w:p>
    <w:p w:rsidRPr="002D264F" w:rsidR="00ED0986" w:rsidP="00582ED1" w:rsidRDefault="00ED0986" w14:paraId="7E9A12A6"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NORTH OGDEN, UT</w:t>
      </w:r>
    </w:p>
    <w:p w:rsidRPr="002D264F" w:rsidR="00ED0986" w:rsidP="00582ED1" w:rsidRDefault="00ED0986" w14:paraId="77CA602A"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NORTH SALT LAKE CITY, UT</w:t>
      </w:r>
    </w:p>
    <w:p w:rsidRPr="002D264F" w:rsidR="00ED0986" w:rsidP="00582ED1" w:rsidRDefault="00ED0986" w14:paraId="29D820D2"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OAK CITY, UT</w:t>
      </w:r>
    </w:p>
    <w:p w:rsidRPr="002D264F" w:rsidR="00ED0986" w:rsidP="00582ED1" w:rsidRDefault="00ED0986" w14:paraId="636FF1FA"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OAKLEY, UT</w:t>
      </w:r>
    </w:p>
    <w:p w:rsidRPr="002D264F" w:rsidR="00ED0986" w:rsidP="00582ED1" w:rsidRDefault="00ED0986" w14:paraId="58A2EDEB"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OGDEN CITY CORPORATION, UT</w:t>
      </w:r>
    </w:p>
    <w:p w:rsidRPr="002D264F" w:rsidR="00ED0986" w:rsidP="00582ED1" w:rsidRDefault="00ED0986" w14:paraId="7D8E320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OPHIR, UT</w:t>
      </w:r>
    </w:p>
    <w:p w:rsidRPr="002D264F" w:rsidR="00ED0986" w:rsidP="00582ED1" w:rsidRDefault="00ED0986" w14:paraId="53211DD7"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ORANGEVILLE, UT</w:t>
      </w:r>
    </w:p>
    <w:p w:rsidRPr="002D264F" w:rsidR="00ED0986" w:rsidP="00582ED1" w:rsidRDefault="00ED0986" w14:paraId="3882940D"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ORDERVILLE, UT</w:t>
      </w:r>
    </w:p>
    <w:p w:rsidRPr="002D264F" w:rsidR="00ED0986" w:rsidP="00582ED1" w:rsidRDefault="00ED0986" w14:paraId="0476937D"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OREM, UT</w:t>
      </w:r>
    </w:p>
    <w:p w:rsidRPr="002D264F" w:rsidR="00ED0986" w:rsidP="00582ED1" w:rsidRDefault="00ED0986" w14:paraId="5404D0F1"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PANGUITCH, UT</w:t>
      </w:r>
    </w:p>
    <w:p w:rsidRPr="002D264F" w:rsidR="00ED0986" w:rsidP="00582ED1" w:rsidRDefault="00ED0986" w14:paraId="57D07FAC"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PARADISE, UT</w:t>
      </w:r>
    </w:p>
    <w:p w:rsidRPr="002D264F" w:rsidR="00ED0986" w:rsidP="00582ED1" w:rsidRDefault="00ED0986" w14:paraId="74BEC651"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PARAGONAH, UT</w:t>
      </w:r>
    </w:p>
    <w:p w:rsidRPr="002D264F" w:rsidR="00ED0986" w:rsidP="00582ED1" w:rsidRDefault="00ED0986" w14:paraId="55CB13A6"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PARK CITY, UT</w:t>
      </w:r>
    </w:p>
    <w:p w:rsidRPr="002D264F" w:rsidR="00ED0986" w:rsidP="00582ED1" w:rsidRDefault="00ED0986" w14:paraId="6ABDBBD1"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PAROWAN, UT</w:t>
      </w:r>
    </w:p>
    <w:p w:rsidRPr="002D264F" w:rsidR="00ED0986" w:rsidP="00582ED1" w:rsidRDefault="00ED0986" w14:paraId="0BDB2C14"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PAYSON, UT</w:t>
      </w:r>
    </w:p>
    <w:p w:rsidRPr="002D264F" w:rsidR="00ED0986" w:rsidP="00582ED1" w:rsidRDefault="00ED0986" w14:paraId="7236A4FF"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PERRY, UT</w:t>
      </w:r>
    </w:p>
    <w:p w:rsidRPr="002D264F" w:rsidR="00ED0986" w:rsidP="00582ED1" w:rsidRDefault="00ED0986" w14:paraId="3564D182"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PLAIN CITY, UT</w:t>
      </w:r>
    </w:p>
    <w:p w:rsidRPr="002D264F" w:rsidR="00ED0986" w:rsidP="00582ED1" w:rsidRDefault="00ED0986" w14:paraId="77C64044"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PLEASANT GROVE CITY, UT</w:t>
      </w:r>
    </w:p>
    <w:p w:rsidRPr="002D264F" w:rsidR="00ED0986" w:rsidP="00582ED1" w:rsidRDefault="00ED0986" w14:paraId="0B9C5AF4"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PLEASANT VIEW, UT</w:t>
      </w:r>
    </w:p>
    <w:p w:rsidRPr="002D264F" w:rsidR="00ED0986" w:rsidP="00582ED1" w:rsidRDefault="00ED0986" w14:paraId="085A0C00"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PLYMOUTH, UT</w:t>
      </w:r>
    </w:p>
    <w:p w:rsidRPr="002D264F" w:rsidR="00ED0986" w:rsidP="00582ED1" w:rsidRDefault="00ED0986" w14:paraId="018B08D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PORTAGE, UT</w:t>
      </w:r>
    </w:p>
    <w:p w:rsidRPr="002D264F" w:rsidR="00ED0986" w:rsidP="00582ED1" w:rsidRDefault="00ED0986" w14:paraId="4DDDB880"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PRICE, UT</w:t>
      </w:r>
    </w:p>
    <w:p w:rsidRPr="002D264F" w:rsidR="00ED0986" w:rsidP="00582ED1" w:rsidRDefault="00ED0986" w14:paraId="4DFBF565"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PROVIDENCE, UT</w:t>
      </w:r>
    </w:p>
    <w:p w:rsidRPr="002D264F" w:rsidR="00ED0986" w:rsidP="00582ED1" w:rsidRDefault="00ED0986" w14:paraId="56020266"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PROVO, UT</w:t>
      </w:r>
    </w:p>
    <w:p w:rsidRPr="002D264F" w:rsidR="00ED0986" w:rsidP="00582ED1" w:rsidRDefault="00ED0986" w14:paraId="2622F3AC"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RANDOLPH, UT</w:t>
      </w:r>
    </w:p>
    <w:p w:rsidRPr="002D264F" w:rsidR="00ED0986" w:rsidP="00582ED1" w:rsidRDefault="00ED0986" w14:paraId="25EAE78D"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REDMOND, UT</w:t>
      </w:r>
    </w:p>
    <w:p w:rsidRPr="002D264F" w:rsidR="00ED0986" w:rsidP="00582ED1" w:rsidRDefault="00ED0986" w14:paraId="3FC1CC7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RICHFIELD, UT</w:t>
      </w:r>
    </w:p>
    <w:p w:rsidRPr="002D264F" w:rsidR="00ED0986" w:rsidP="00582ED1" w:rsidRDefault="00ED0986" w14:paraId="08CCB1B8"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RICHMOND, UT</w:t>
      </w:r>
    </w:p>
    <w:p w:rsidRPr="002D264F" w:rsidR="00ED0986" w:rsidP="00582ED1" w:rsidRDefault="00ED0986" w14:paraId="2FCA88D5"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RIVERDALE, UT</w:t>
      </w:r>
    </w:p>
    <w:p w:rsidRPr="002D264F" w:rsidR="00ED0986" w:rsidP="00582ED1" w:rsidRDefault="00ED0986" w14:paraId="07F01492"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RIVER HEIGHTS, UT</w:t>
      </w:r>
    </w:p>
    <w:p w:rsidRPr="002D264F" w:rsidR="00ED0986" w:rsidP="00582ED1" w:rsidRDefault="00ED0986" w14:paraId="2051D991"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RIVERTON CITY, UT</w:t>
      </w:r>
    </w:p>
    <w:p w:rsidRPr="002D264F" w:rsidR="00ED0986" w:rsidP="00582ED1" w:rsidRDefault="00ED0986" w14:paraId="7F144FD0"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ROCKVILLE, UT</w:t>
      </w:r>
    </w:p>
    <w:p w:rsidRPr="002D264F" w:rsidR="00ED0986" w:rsidP="00582ED1" w:rsidRDefault="00ED0986" w14:paraId="4946CAFC"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ROCKY RIDGE, UT</w:t>
      </w:r>
    </w:p>
    <w:p w:rsidRPr="002D264F" w:rsidR="00ED0986" w:rsidP="00582ED1" w:rsidRDefault="00ED0986" w14:paraId="3BE5F918" w14:textId="77777777">
      <w:pPr>
        <w:spacing w:before="34" w:line="216" w:lineRule="exact"/>
        <w:ind w:right="-121"/>
        <w:textAlignment w:val="baseline"/>
        <w:rPr>
          <w:rFonts w:eastAsia="Arial" w:cs="Arial"/>
          <w:color w:val="000000"/>
          <w:spacing w:val="20"/>
          <w:sz w:val="20"/>
          <w:szCs w:val="20"/>
        </w:rPr>
      </w:pPr>
      <w:r w:rsidRPr="002D264F">
        <w:rPr>
          <w:rFonts w:eastAsia="Arial" w:cs="Arial"/>
          <w:color w:val="000000"/>
          <w:spacing w:val="20"/>
          <w:sz w:val="20"/>
          <w:szCs w:val="20"/>
        </w:rPr>
        <w:t>ROOSEVELT CITY CORPORATION, UT</w:t>
      </w:r>
    </w:p>
    <w:p w:rsidRPr="002D264F" w:rsidR="00ED0986" w:rsidP="00582ED1" w:rsidRDefault="00ED0986" w14:paraId="0091D581"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ROY, UT</w:t>
      </w:r>
    </w:p>
    <w:p w:rsidRPr="002D264F" w:rsidR="00ED0986" w:rsidP="00582ED1" w:rsidRDefault="00ED0986" w14:paraId="75B869C9"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RUSH VALLEY, UT</w:t>
      </w:r>
    </w:p>
    <w:p w:rsidRPr="002D264F" w:rsidR="00ED0986" w:rsidP="00582ED1" w:rsidRDefault="00ED0986" w14:paraId="3EBF3F81"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CITY OF ST. GEORGE, UT</w:t>
      </w:r>
    </w:p>
    <w:p w:rsidRPr="002D264F" w:rsidR="00ED0986" w:rsidP="00582ED1" w:rsidRDefault="00ED0986" w14:paraId="49F40411"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SALEM, UT</w:t>
      </w:r>
    </w:p>
    <w:p w:rsidRPr="002D264F" w:rsidR="00ED0986" w:rsidP="00582ED1" w:rsidRDefault="00ED0986" w14:paraId="314CCF9A"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SALINA, UT</w:t>
      </w:r>
    </w:p>
    <w:p w:rsidRPr="002D264F" w:rsidR="00ED0986" w:rsidP="00582ED1" w:rsidRDefault="00ED0986" w14:paraId="6AC50F19"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CITY CORPORATION, UT</w:t>
      </w:r>
    </w:p>
    <w:p w:rsidRPr="002D264F" w:rsidR="00ED0986" w:rsidP="00582ED1" w:rsidRDefault="00ED0986" w14:paraId="24E12F37"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SANDY, UT</w:t>
      </w:r>
    </w:p>
    <w:p w:rsidRPr="002D264F" w:rsidR="00ED0986" w:rsidP="00582ED1" w:rsidRDefault="00ED0986" w14:paraId="6DDD11A4"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SANTA CLARA, UT</w:t>
      </w:r>
    </w:p>
    <w:p w:rsidRPr="002D264F" w:rsidR="00ED0986" w:rsidP="00582ED1" w:rsidRDefault="00ED0986" w14:paraId="54FAB76A"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SANTAQUIN, UT </w:t>
      </w:r>
    </w:p>
    <w:p w:rsidRPr="002D264F" w:rsidR="00ED0986" w:rsidP="00582ED1" w:rsidRDefault="00ED0986" w14:paraId="315B3AA5" w14:textId="77777777">
      <w:pPr>
        <w:spacing w:before="37"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SARATOGA SPRINGS, UT</w:t>
      </w:r>
    </w:p>
    <w:p w:rsidRPr="002D264F" w:rsidR="00ED0986" w:rsidP="00582ED1" w:rsidRDefault="00ED0986" w14:paraId="13E59D51"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SCIPIO, UT</w:t>
      </w:r>
    </w:p>
    <w:p w:rsidRPr="002D264F" w:rsidR="00ED0986" w:rsidP="00582ED1" w:rsidRDefault="00ED0986" w14:paraId="6AD0E9F1" w14:textId="77777777">
      <w:pPr>
        <w:spacing w:before="28"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SCOFIELD, UT</w:t>
      </w:r>
    </w:p>
    <w:p w:rsidRPr="002D264F" w:rsidR="00ED0986" w:rsidP="00582ED1" w:rsidRDefault="00ED0986" w14:paraId="6BABA142"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SIGURD, UT</w:t>
      </w:r>
    </w:p>
    <w:p w:rsidRPr="002D264F" w:rsidR="00ED0986" w:rsidP="00582ED1" w:rsidRDefault="00ED0986" w14:paraId="32565198"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SMITHFIELD, UT</w:t>
      </w:r>
    </w:p>
    <w:p w:rsidRPr="002D264F" w:rsidR="00ED0986" w:rsidP="00582ED1" w:rsidRDefault="00ED0986" w14:paraId="34850E5C" w14:textId="77777777">
      <w:pPr>
        <w:spacing w:before="28"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SNOWVILLE, UT</w:t>
      </w:r>
    </w:p>
    <w:p w:rsidRPr="002D264F" w:rsidR="00ED0986" w:rsidP="00582ED1" w:rsidRDefault="00ED0986" w14:paraId="6F84A69A"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CITY OF SOUTH JORDAN, UT</w:t>
      </w:r>
    </w:p>
    <w:p w:rsidRPr="002D264F" w:rsidR="00ED0986" w:rsidP="00582ED1" w:rsidRDefault="00ED0986" w14:paraId="4EF85137"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SOUTH OGDEN, UT</w:t>
      </w:r>
    </w:p>
    <w:p w:rsidRPr="002D264F" w:rsidR="00ED0986" w:rsidP="00582ED1" w:rsidRDefault="00ED0986" w14:paraId="27507AC8"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CITY OF SOUTH SALT LAKE, UT</w:t>
      </w:r>
    </w:p>
    <w:p w:rsidRPr="002D264F" w:rsidR="00ED0986" w:rsidP="00582ED1" w:rsidRDefault="00ED0986" w14:paraId="55830F4A"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SOUTH WEBER, UT</w:t>
      </w:r>
    </w:p>
    <w:p w:rsidRPr="002D264F" w:rsidR="00ED0986" w:rsidP="00582ED1" w:rsidRDefault="00ED0986" w14:paraId="1FEE7269"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SPANISH FORK, UT</w:t>
      </w:r>
    </w:p>
    <w:p w:rsidRPr="002D264F" w:rsidR="00ED0986" w:rsidP="00582ED1" w:rsidRDefault="00ED0986" w14:paraId="19A7E889"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SPRING CITY, UT</w:t>
      </w:r>
    </w:p>
    <w:p w:rsidRPr="002D264F" w:rsidR="00ED0986" w:rsidP="00582ED1" w:rsidRDefault="00ED0986" w14:paraId="599080B2"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SPRINGDALE, UT</w:t>
      </w:r>
    </w:p>
    <w:p w:rsidRPr="002D264F" w:rsidR="00ED0986" w:rsidP="00582ED1" w:rsidRDefault="00ED0986" w14:paraId="17A61DF5"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SPRINGVILLE, UT</w:t>
      </w:r>
    </w:p>
    <w:p w:rsidRPr="002D264F" w:rsidR="00ED0986" w:rsidP="00582ED1" w:rsidRDefault="00ED0986" w14:paraId="5AD80C0E"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STERLING, UT</w:t>
      </w:r>
    </w:p>
    <w:p w:rsidRPr="002D264F" w:rsidR="00ED0986" w:rsidP="00582ED1" w:rsidRDefault="00ED0986" w14:paraId="2D535CF0"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STOCKTON, UT</w:t>
      </w:r>
    </w:p>
    <w:p w:rsidRPr="002D264F" w:rsidR="00ED0986" w:rsidP="00582ED1" w:rsidRDefault="00ED0986" w14:paraId="72213395"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SUNNYSIDE, UT</w:t>
      </w:r>
    </w:p>
    <w:p w:rsidRPr="002D264F" w:rsidR="00ED0986" w:rsidP="00582ED1" w:rsidRDefault="00ED0986" w14:paraId="7EC4D782"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SUNSET CITY CORP, UT</w:t>
      </w:r>
    </w:p>
    <w:p w:rsidRPr="002D264F" w:rsidR="00ED0986" w:rsidP="00582ED1" w:rsidRDefault="00ED0986" w14:paraId="608C8425"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SYRACUSE, UT</w:t>
      </w:r>
    </w:p>
    <w:p w:rsidRPr="002D264F" w:rsidR="00ED0986" w:rsidP="00582ED1" w:rsidRDefault="00ED0986" w14:paraId="09B66B44"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TABIONA, UT</w:t>
      </w:r>
    </w:p>
    <w:p w:rsidRPr="002D264F" w:rsidR="00ED0986" w:rsidP="00582ED1" w:rsidRDefault="00ED0986" w14:paraId="363DD1CA"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CITY OF TAYLORSVILLE, UT</w:t>
      </w:r>
    </w:p>
    <w:p w:rsidRPr="002D264F" w:rsidR="00ED0986" w:rsidP="00582ED1" w:rsidRDefault="00ED0986" w14:paraId="7CA61429"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TOOELE CITY CORPORATION, UT</w:t>
      </w:r>
    </w:p>
    <w:p w:rsidRPr="002D264F" w:rsidR="00ED0986" w:rsidP="00582ED1" w:rsidRDefault="00ED0986" w14:paraId="0A606AAD"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TOQUERVILLE, UT</w:t>
      </w:r>
    </w:p>
    <w:p w:rsidRPr="002D264F" w:rsidR="00ED0986" w:rsidP="00582ED1" w:rsidRDefault="00ED0986" w14:paraId="2FE9130A"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TORREY, UT</w:t>
      </w:r>
    </w:p>
    <w:p w:rsidRPr="002D264F" w:rsidR="00ED0986" w:rsidP="00582ED1" w:rsidRDefault="00ED0986" w14:paraId="1B8C3636"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TREMONTON CITY, UT</w:t>
      </w:r>
    </w:p>
    <w:p w:rsidRPr="002D264F" w:rsidR="00ED0986" w:rsidP="00582ED1" w:rsidRDefault="00ED0986" w14:paraId="6D086558"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TRENTON, UT</w:t>
      </w:r>
    </w:p>
    <w:p w:rsidRPr="002D264F" w:rsidR="00ED0986" w:rsidP="00582ED1" w:rsidRDefault="00ED0986" w14:paraId="7624D5DB"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TROPIC, UT</w:t>
      </w:r>
    </w:p>
    <w:p w:rsidRPr="002D264F" w:rsidR="00ED0986" w:rsidP="00582ED1" w:rsidRDefault="00ED0986" w14:paraId="7E2D1A2E"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UINTAH, UT</w:t>
      </w:r>
    </w:p>
    <w:p w:rsidRPr="002D264F" w:rsidR="00ED0986" w:rsidP="00582ED1" w:rsidRDefault="00ED0986" w14:paraId="23525F02"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VERNAL CITY, UT</w:t>
      </w:r>
    </w:p>
    <w:p w:rsidRPr="002D264F" w:rsidR="00ED0986" w:rsidP="00582ED1" w:rsidRDefault="00ED0986" w14:paraId="2A1392CA"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VERNON, UT</w:t>
      </w:r>
    </w:p>
    <w:p w:rsidRPr="002D264F" w:rsidR="00ED0986" w:rsidP="00582ED1" w:rsidRDefault="00ED0986" w14:paraId="4BF318AA"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VINEYARD, UT</w:t>
      </w:r>
    </w:p>
    <w:p w:rsidRPr="002D264F" w:rsidR="00ED0986" w:rsidP="00582ED1" w:rsidRDefault="00ED0986" w14:paraId="4805FDF6"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VIRGIN, UT</w:t>
      </w:r>
    </w:p>
    <w:p w:rsidRPr="002D264F" w:rsidR="00ED0986" w:rsidP="00582ED1" w:rsidRDefault="00ED0986" w14:paraId="28EC95CB"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WALES, UT</w:t>
      </w:r>
    </w:p>
    <w:p w:rsidRPr="002D264F" w:rsidR="00ED0986" w:rsidP="00582ED1" w:rsidRDefault="00ED0986" w14:paraId="173B54E8" w14:textId="77777777">
      <w:pPr>
        <w:spacing w:before="28"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WALLSBURG, UT</w:t>
      </w:r>
    </w:p>
    <w:p w:rsidRPr="002D264F" w:rsidR="00ED0986" w:rsidP="00582ED1" w:rsidRDefault="00ED0986" w14:paraId="5A34F8AF"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WASHINGTON CITY, UT</w:t>
      </w:r>
    </w:p>
    <w:p w:rsidRPr="002D264F" w:rsidR="00ED0986" w:rsidP="00582ED1" w:rsidRDefault="00ED0986" w14:paraId="3D353874"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WASHINGTON TERRACE, UT</w:t>
      </w:r>
    </w:p>
    <w:p w:rsidRPr="002D264F" w:rsidR="00ED0986" w:rsidP="00582ED1" w:rsidRDefault="00ED0986" w14:paraId="3DC37CAD"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WELLINGTON, UT</w:t>
      </w:r>
    </w:p>
    <w:p w:rsidRPr="002D264F" w:rsidR="00ED0986" w:rsidP="00582ED1" w:rsidRDefault="00ED0986" w14:paraId="0F92DE14"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WELLSVILLE, UT</w:t>
      </w:r>
    </w:p>
    <w:p w:rsidRPr="002D264F" w:rsidR="00ED0986" w:rsidP="00582ED1" w:rsidRDefault="00ED0986" w14:paraId="105E67F4"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WENDOVER, UT</w:t>
      </w:r>
    </w:p>
    <w:p w:rsidRPr="002D264F" w:rsidR="00ED0986" w:rsidP="00582ED1" w:rsidRDefault="00ED0986" w14:paraId="10C6C872" w14:textId="77777777">
      <w:pPr>
        <w:spacing w:before="28"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BOUNTIFUL, UT</w:t>
      </w:r>
    </w:p>
    <w:p w:rsidRPr="002D264F" w:rsidR="00ED0986" w:rsidP="00582ED1" w:rsidRDefault="00ED0986" w14:paraId="350477DC"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HAVEN, UT</w:t>
      </w:r>
    </w:p>
    <w:p w:rsidRPr="002D264F" w:rsidR="00ED0986" w:rsidP="00582ED1" w:rsidRDefault="00ED0986" w14:paraId="0777007A"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JORDAN, UT</w:t>
      </w:r>
    </w:p>
    <w:p w:rsidRPr="002D264F" w:rsidR="00ED0986" w:rsidP="00582ED1" w:rsidRDefault="00ED0986" w14:paraId="7B59FBB8" w14:textId="77777777">
      <w:pPr>
        <w:spacing w:before="2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POINT, UT</w:t>
      </w:r>
    </w:p>
    <w:p w:rsidRPr="002D264F" w:rsidR="00ED0986" w:rsidP="00582ED1" w:rsidRDefault="00ED0986" w14:paraId="461AB2E9"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VALLEY CITY, UT</w:t>
      </w:r>
    </w:p>
    <w:p w:rsidRPr="002D264F" w:rsidR="00ED0986" w:rsidP="00582ED1" w:rsidRDefault="00ED0986" w14:paraId="094E723C"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WILLARD, UT</w:t>
      </w:r>
    </w:p>
    <w:p w:rsidRPr="002D264F" w:rsidR="00ED0986" w:rsidP="00582ED1" w:rsidRDefault="00ED0986" w14:paraId="21811641"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WOODLAND HILLS, UT</w:t>
      </w:r>
    </w:p>
    <w:p w:rsidRPr="002D264F" w:rsidR="00ED0986" w:rsidP="00582ED1" w:rsidRDefault="00ED0986" w14:paraId="703F86C4"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WOODRUFF, UT</w:t>
      </w:r>
    </w:p>
    <w:p w:rsidRPr="002D264F" w:rsidR="00ED0986" w:rsidP="00582ED1" w:rsidRDefault="00ED0986" w14:paraId="5021EE29"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WOODS CROSS, UT</w:t>
      </w:r>
    </w:p>
    <w:p w:rsidRPr="002D264F" w:rsidR="00ED0986" w:rsidP="00582ED1" w:rsidRDefault="00ED0986" w14:paraId="40BA7688" w14:textId="77777777">
      <w:pPr>
        <w:spacing w:before="279" w:line="225" w:lineRule="exact"/>
        <w:ind w:right="878"/>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COUNTIES AND PARISHES INCLUDING BUT NOT LIMITED TO:</w:t>
      </w:r>
    </w:p>
    <w:p w:rsidRPr="002D264F" w:rsidR="00ED0986" w:rsidP="00582ED1" w:rsidRDefault="00ED0986" w14:paraId="4C621EDD" w14:textId="77777777">
      <w:pPr>
        <w:spacing w:before="2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ASCENSION PARISH, LA</w:t>
      </w:r>
    </w:p>
    <w:p w:rsidRPr="002D264F" w:rsidR="00ED0986" w:rsidP="00582ED1" w:rsidRDefault="00ED0986" w14:paraId="6B46EDDB"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ASCENSION PARISH, LA, CLEAR OF COURT</w:t>
      </w:r>
    </w:p>
    <w:p w:rsidRPr="002D264F" w:rsidR="00ED0986" w:rsidP="00582ED1" w:rsidRDefault="00ED0986" w14:paraId="1B1FE824"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CADDO PARISH, LA</w:t>
      </w:r>
    </w:p>
    <w:p w:rsidRPr="002D264F" w:rsidR="00ED0986" w:rsidP="00582ED1" w:rsidRDefault="00ED0986" w14:paraId="3219710A"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 xml:space="preserve">CALCASIEU PARISH, LA </w:t>
      </w:r>
    </w:p>
    <w:p w:rsidRPr="002D264F" w:rsidR="00ED0986" w:rsidP="00582ED1" w:rsidRDefault="00ED0986" w14:paraId="15125CCF"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 xml:space="preserve">CALCASIEU PARISH SHERIFF’S OFFICE, LA </w:t>
      </w:r>
    </w:p>
    <w:p w:rsidRPr="002D264F" w:rsidR="00ED0986" w:rsidP="00582ED1" w:rsidRDefault="00ED0986" w14:paraId="7C7F324F" w14:textId="77777777">
      <w:pPr>
        <w:spacing w:before="33" w:line="216" w:lineRule="exact"/>
        <w:ind w:right="136"/>
        <w:textAlignment w:val="baseline"/>
        <w:rPr>
          <w:rFonts w:eastAsia="Arial" w:cs="Arial"/>
          <w:color w:val="000000"/>
          <w:spacing w:val="20"/>
          <w:sz w:val="20"/>
          <w:szCs w:val="20"/>
        </w:rPr>
      </w:pPr>
      <w:r w:rsidRPr="002D264F">
        <w:rPr>
          <w:rFonts w:eastAsia="Arial" w:cs="Arial"/>
          <w:color w:val="000000"/>
          <w:spacing w:val="20"/>
          <w:sz w:val="20"/>
          <w:szCs w:val="20"/>
        </w:rPr>
        <w:t>CITY AND COUNTY OF HONOLULU, HI</w:t>
      </w:r>
    </w:p>
    <w:p w:rsidRPr="002D264F" w:rsidR="00ED0986" w:rsidP="00582ED1" w:rsidRDefault="00ED0986" w14:paraId="36B9FAF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CLACKAMAS COUNTY, OR</w:t>
      </w:r>
    </w:p>
    <w:p w:rsidRPr="002D264F" w:rsidR="00ED0986" w:rsidP="00582ED1" w:rsidRDefault="00ED0986" w14:paraId="17DE59CF"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CLACKAMAS COUNTY DEPT OF TRANSPORTATION, OR</w:t>
      </w:r>
    </w:p>
    <w:p w:rsidRPr="002D264F" w:rsidR="00ED0986" w:rsidP="00582ED1" w:rsidRDefault="00ED0986" w14:paraId="48281FE2"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CLATSOP COUNTY, OR</w:t>
      </w:r>
    </w:p>
    <w:p w:rsidRPr="002D264F" w:rsidR="00ED0986" w:rsidP="00582ED1" w:rsidRDefault="00ED0986" w14:paraId="465BF81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COLUMBIA COUNTY, OR</w:t>
      </w:r>
    </w:p>
    <w:p w:rsidRPr="002D264F" w:rsidR="00ED0986" w:rsidP="00582ED1" w:rsidRDefault="00ED0986" w14:paraId="51498623"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COOS COUNTY, OR</w:t>
      </w:r>
    </w:p>
    <w:p w:rsidRPr="002D264F" w:rsidR="00ED0986" w:rsidP="00582ED1" w:rsidRDefault="00ED0986" w14:paraId="0CABC941"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COOS COUNTY HIGHWAY DEPARTMENT, OR</w:t>
      </w:r>
    </w:p>
    <w:p w:rsidRPr="002D264F" w:rsidR="00ED0986" w:rsidP="00582ED1" w:rsidRDefault="00ED0986" w14:paraId="3554829A"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COUNTY OF HAWAII, OR</w:t>
      </w:r>
    </w:p>
    <w:p w:rsidRPr="002D264F" w:rsidR="00ED0986" w:rsidP="00582ED1" w:rsidRDefault="00ED0986" w14:paraId="06232C6F"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CROOK COUNTY, OR</w:t>
      </w:r>
    </w:p>
    <w:p w:rsidRPr="002D264F" w:rsidR="00ED0986" w:rsidP="00582ED1" w:rsidRDefault="00ED0986" w14:paraId="0E6C53AD"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CROOK COUNTY ROAD DEPARTMENT, OR</w:t>
      </w:r>
    </w:p>
    <w:p w:rsidRPr="002D264F" w:rsidR="00ED0986" w:rsidP="00582ED1" w:rsidRDefault="00ED0986" w14:paraId="6CD2D3E9"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CURRY COUNTY, OR</w:t>
      </w:r>
    </w:p>
    <w:p w:rsidRPr="002D264F" w:rsidR="00ED0986" w:rsidP="00582ED1" w:rsidRDefault="00ED0986" w14:paraId="6F18771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DESCHUTES COUNTY, OR</w:t>
      </w:r>
    </w:p>
    <w:p w:rsidRPr="002D264F" w:rsidR="00ED0986" w:rsidP="00582ED1" w:rsidRDefault="00ED0986" w14:paraId="189DD1D3"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DOUGLAS COUNTY, OR</w:t>
      </w:r>
    </w:p>
    <w:p w:rsidRPr="002D264F" w:rsidR="00ED0986" w:rsidP="00582ED1" w:rsidRDefault="00ED0986" w14:paraId="79875A19"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EAST BATON ROUGE PARISH, LA</w:t>
      </w:r>
    </w:p>
    <w:p w:rsidRPr="002D264F" w:rsidR="00ED0986" w:rsidP="00582ED1" w:rsidRDefault="00ED0986" w14:paraId="5898781A"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GILLIAM COUNTY, OR</w:t>
      </w:r>
    </w:p>
    <w:p w:rsidRPr="002D264F" w:rsidR="00ED0986" w:rsidP="00582ED1" w:rsidRDefault="00ED0986" w14:paraId="6C446392"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GRANT COUNTY, OR</w:t>
      </w:r>
    </w:p>
    <w:p w:rsidRPr="002D264F" w:rsidR="00ED0986" w:rsidP="00582ED1" w:rsidRDefault="00ED0986" w14:paraId="16ACC7F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HARNEY COUNTY, OR</w:t>
      </w:r>
    </w:p>
    <w:p w:rsidRPr="002D264F" w:rsidR="00ED0986" w:rsidP="00582ED1" w:rsidRDefault="00ED0986" w14:paraId="7D80D06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HARNEY COUNTY SHERIFFS OFFICE, OR</w:t>
      </w:r>
    </w:p>
    <w:p w:rsidRPr="002D264F" w:rsidR="00ED0986" w:rsidP="00582ED1" w:rsidRDefault="00ED0986" w14:paraId="51C81905"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HAWAII COUNTY, HI</w:t>
      </w:r>
    </w:p>
    <w:p w:rsidRPr="002D264F" w:rsidR="00ED0986" w:rsidP="00582ED1" w:rsidRDefault="00ED0986" w14:paraId="0474BCBF"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HOOD RIVER COUNTY, OR</w:t>
      </w:r>
    </w:p>
    <w:p w:rsidRPr="002D264F" w:rsidR="00ED0986" w:rsidP="00582ED1" w:rsidRDefault="00ED0986" w14:paraId="0D799C65"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JACKSON COUNTY, OR</w:t>
      </w:r>
    </w:p>
    <w:p w:rsidRPr="002D264F" w:rsidR="00ED0986" w:rsidP="00582ED1" w:rsidRDefault="00ED0986" w14:paraId="0D717A3A"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JEFFERSON COUNTY, OR</w:t>
      </w:r>
    </w:p>
    <w:p w:rsidRPr="002D264F" w:rsidR="00ED0986" w:rsidP="00582ED1" w:rsidRDefault="00ED0986" w14:paraId="556ACB00"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JEFFERSON PARISH, LA</w:t>
      </w:r>
    </w:p>
    <w:p w:rsidRPr="002D264F" w:rsidR="00ED0986" w:rsidP="00582ED1" w:rsidRDefault="00ED0986" w14:paraId="7CFAA739" w14:textId="77777777">
      <w:pPr>
        <w:spacing w:before="35" w:line="215" w:lineRule="exact"/>
        <w:ind w:right="-271"/>
        <w:textAlignment w:val="baseline"/>
        <w:rPr>
          <w:rFonts w:eastAsia="Arial" w:cs="Arial"/>
          <w:color w:val="000000"/>
          <w:spacing w:val="20"/>
          <w:sz w:val="20"/>
          <w:szCs w:val="20"/>
        </w:rPr>
      </w:pPr>
      <w:r w:rsidRPr="002D264F">
        <w:rPr>
          <w:rFonts w:eastAsia="Arial" w:cs="Arial"/>
          <w:color w:val="000000"/>
          <w:spacing w:val="20"/>
          <w:sz w:val="20"/>
          <w:szCs w:val="20"/>
        </w:rPr>
        <w:t>JOSEPHINE COUNTY GOVERNMENT, OR</w:t>
      </w:r>
    </w:p>
    <w:p w:rsidRPr="002D264F" w:rsidR="00ED0986" w:rsidP="00582ED1" w:rsidRDefault="00ED0986" w14:paraId="36EE28F3"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LAFAYETTE CONSOLIDATED GOVERNMENT, LA</w:t>
      </w:r>
    </w:p>
    <w:p w:rsidRPr="002D264F" w:rsidR="00ED0986" w:rsidP="00582ED1" w:rsidRDefault="00ED0986" w14:paraId="69A5B3D6"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LAFAYETTE PARISH, LA</w:t>
      </w:r>
    </w:p>
    <w:p w:rsidRPr="002D264F" w:rsidR="00ED0986" w:rsidP="00582ED1" w:rsidRDefault="00ED0986" w14:paraId="14F1167A"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LAFAYETTE PARISH CONVENTION &amp; VISITORS COMMISSION</w:t>
      </w:r>
    </w:p>
    <w:p w:rsidRPr="002D264F" w:rsidR="00ED0986" w:rsidP="00582ED1" w:rsidRDefault="00ED0986" w14:paraId="7FF7F1DA"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LAFOURCHE PARISH, LA</w:t>
      </w:r>
    </w:p>
    <w:p w:rsidRPr="002D264F" w:rsidR="00ED0986" w:rsidP="00582ED1" w:rsidRDefault="00ED0986" w14:paraId="6606267D"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KAUAI COUNTY, HI</w:t>
      </w:r>
    </w:p>
    <w:p w:rsidRPr="002D264F" w:rsidR="00ED0986" w:rsidP="00582ED1" w:rsidRDefault="00ED0986" w14:paraId="14FF71A3"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KLAMATH COUNTY, OR</w:t>
      </w:r>
    </w:p>
    <w:p w:rsidRPr="002D264F" w:rsidR="00ED0986" w:rsidP="00582ED1" w:rsidRDefault="00ED0986" w14:paraId="26B74718"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LAKE COUNTY, OR</w:t>
      </w:r>
    </w:p>
    <w:p w:rsidRPr="002D264F" w:rsidR="00ED0986" w:rsidP="00582ED1" w:rsidRDefault="00ED0986" w14:paraId="602F2521"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LANE COUNTY, OR</w:t>
      </w:r>
    </w:p>
    <w:p w:rsidRPr="002D264F" w:rsidR="00ED0986" w:rsidP="00582ED1" w:rsidRDefault="00ED0986" w14:paraId="0BB052C9"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LINCOLN COUNTY, OR</w:t>
      </w:r>
    </w:p>
    <w:p w:rsidRPr="002D264F" w:rsidR="00ED0986" w:rsidP="00582ED1" w:rsidRDefault="00ED0986" w14:paraId="06649CCC"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LINN COUNTY, OR</w:t>
      </w:r>
    </w:p>
    <w:p w:rsidRPr="002D264F" w:rsidR="00ED0986" w:rsidP="00582ED1" w:rsidRDefault="00ED0986" w14:paraId="5CE0054A"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LIVINGSTON PARISH, LA</w:t>
      </w:r>
    </w:p>
    <w:p w:rsidRPr="002D264F" w:rsidR="00ED0986" w:rsidP="00582ED1" w:rsidRDefault="00ED0986" w14:paraId="1937D727"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MALHEUR COUNTY, OR</w:t>
      </w:r>
    </w:p>
    <w:p w:rsidRPr="002D264F" w:rsidR="00ED0986" w:rsidP="00582ED1" w:rsidRDefault="00ED0986" w14:paraId="0E45C2E5"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MAUI COUNTY, HI</w:t>
      </w:r>
    </w:p>
    <w:p w:rsidRPr="002D264F" w:rsidR="00ED0986" w:rsidP="00582ED1" w:rsidRDefault="00ED0986" w14:paraId="255288DC"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MARION COUNTY, SALEM, OR</w:t>
      </w:r>
    </w:p>
    <w:p w:rsidRPr="002D264F" w:rsidR="00ED0986" w:rsidP="00582ED1" w:rsidRDefault="00ED0986" w14:paraId="6A592634"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MORROW COUNTY, OR</w:t>
      </w:r>
    </w:p>
    <w:p w:rsidRPr="002D264F" w:rsidR="00ED0986" w:rsidP="00582ED1" w:rsidRDefault="00ED0986" w14:paraId="791B8143"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MULTNOMAH COUNTY, OR</w:t>
      </w:r>
    </w:p>
    <w:p w:rsidRPr="002D264F" w:rsidR="00ED0986" w:rsidP="00582ED1" w:rsidRDefault="00ED0986" w14:paraId="2F3AE884"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MULTNOMAH COUNTY BUSINESS AND COMMUNITY SERVICES, OR</w:t>
      </w:r>
    </w:p>
    <w:p w:rsidRPr="002D264F" w:rsidR="00ED0986" w:rsidP="00582ED1" w:rsidRDefault="00ED0986" w14:paraId="01F6EF7E"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MULTNOMAH COUNTY SHERIFFS OFFICE, OR</w:t>
      </w:r>
    </w:p>
    <w:p w:rsidRPr="002D264F" w:rsidR="00ED0986" w:rsidP="00582ED1" w:rsidRDefault="00ED0986" w14:paraId="794E5896"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MULTNOMAH LAW LIBRARY, OR</w:t>
      </w:r>
    </w:p>
    <w:p w:rsidRPr="002D264F" w:rsidR="00ED0986" w:rsidP="00582ED1" w:rsidRDefault="00ED0986" w14:paraId="4DA96BF4"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ORLEANS PARISH, LA</w:t>
      </w:r>
    </w:p>
    <w:p w:rsidRPr="002D264F" w:rsidR="00ED0986" w:rsidP="00582ED1" w:rsidRDefault="00ED0986" w14:paraId="779F4AFA"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PLAQUEMINES PARISH, LA</w:t>
      </w:r>
    </w:p>
    <w:p w:rsidRPr="002D264F" w:rsidR="00ED0986" w:rsidP="00582ED1" w:rsidRDefault="00ED0986" w14:paraId="350C42C5"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POLK COUNTY, OR</w:t>
      </w:r>
    </w:p>
    <w:p w:rsidRPr="002D264F" w:rsidR="00ED0986" w:rsidP="00582ED1" w:rsidRDefault="00ED0986" w14:paraId="326A536A"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RAPIDES PARISH, LA</w:t>
      </w:r>
    </w:p>
    <w:p w:rsidRPr="002D264F" w:rsidR="00ED0986" w:rsidP="00582ED1" w:rsidRDefault="00ED0986" w14:paraId="340EC6CD"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SAINT CHARLES PARISH, LA</w:t>
      </w:r>
    </w:p>
    <w:p w:rsidRPr="002D264F" w:rsidR="00ED0986" w:rsidP="00582ED1" w:rsidRDefault="00ED0986" w14:paraId="35ED7047"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SAINT CHARLES PARISH PUBLIC SCHOOLS, LA</w:t>
      </w:r>
    </w:p>
    <w:p w:rsidRPr="002D264F" w:rsidR="00ED0986" w:rsidP="00582ED1" w:rsidRDefault="00ED0986" w14:paraId="70F92A6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SAINT LANDRY PARISH, LA</w:t>
      </w:r>
    </w:p>
    <w:p w:rsidRPr="002D264F" w:rsidR="00ED0986" w:rsidP="00582ED1" w:rsidRDefault="00ED0986" w14:paraId="21DCD716"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SAINT TAMMANY PARISH, LA</w:t>
      </w:r>
    </w:p>
    <w:p w:rsidRPr="002D264F" w:rsidR="00ED0986" w:rsidP="00582ED1" w:rsidRDefault="00ED0986" w14:paraId="303431D9" w14:textId="77777777">
      <w:pPr>
        <w:spacing w:before="29"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SHERMAN COUNTY, OR</w:t>
      </w:r>
    </w:p>
    <w:p w:rsidRPr="002D264F" w:rsidR="00ED0986" w:rsidP="00582ED1" w:rsidRDefault="00ED0986" w14:paraId="5D6916EA"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TERREBONNE PARISH, LA</w:t>
      </w:r>
    </w:p>
    <w:p w:rsidRPr="002D264F" w:rsidR="00ED0986" w:rsidP="00582ED1" w:rsidRDefault="00ED0986" w14:paraId="23A0FAFB" w14:textId="77777777">
      <w:pPr>
        <w:tabs>
          <w:tab w:val="left" w:pos="4140"/>
        </w:tabs>
        <w:spacing w:before="30" w:line="208"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 xml:space="preserve">TILLAMOOK COUNTY, OR </w:t>
      </w:r>
    </w:p>
    <w:p w:rsidRPr="002D264F" w:rsidR="00ED0986" w:rsidP="00582ED1" w:rsidRDefault="00ED0986" w14:paraId="71C93F34" w14:textId="77777777">
      <w:pPr>
        <w:spacing w:before="38"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TILLAMOOK COUNTY SHERIFF'S OFFICE, OR</w:t>
      </w:r>
    </w:p>
    <w:p w:rsidRPr="002D264F" w:rsidR="00ED0986" w:rsidP="00582ED1" w:rsidRDefault="00ED0986" w14:paraId="508AADCB"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TILLAMOOK COUNTY GENERAL HOSPITAL, OR</w:t>
      </w:r>
    </w:p>
    <w:p w:rsidRPr="002D264F" w:rsidR="00ED0986" w:rsidP="00582ED1" w:rsidRDefault="00ED0986" w14:paraId="733A20FB" w14:textId="77777777">
      <w:pPr>
        <w:spacing w:before="29"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UMATILLA COUNTY, OR</w:t>
      </w:r>
    </w:p>
    <w:p w:rsidRPr="002D264F" w:rsidR="00ED0986" w:rsidP="00582ED1" w:rsidRDefault="00ED0986" w14:paraId="18102E07"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UNION COUNTY, OR</w:t>
      </w:r>
    </w:p>
    <w:p w:rsidRPr="002D264F" w:rsidR="00ED0986" w:rsidP="00582ED1" w:rsidRDefault="00ED0986" w14:paraId="3FC28B4C"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WALLOWA COUNTY, OR</w:t>
      </w:r>
    </w:p>
    <w:p w:rsidRPr="002D264F" w:rsidR="00ED0986" w:rsidP="00582ED1" w:rsidRDefault="00ED0986" w14:paraId="2566CAC3" w14:textId="77777777">
      <w:pPr>
        <w:spacing w:before="29"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WASCO COUNTY, OR</w:t>
      </w:r>
    </w:p>
    <w:p w:rsidRPr="002D264F" w:rsidR="00ED0986" w:rsidP="00582ED1" w:rsidRDefault="00ED0986" w14:paraId="737D60BF"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WASHINGTON COUNTY, OR</w:t>
      </w:r>
    </w:p>
    <w:p w:rsidRPr="002D264F" w:rsidR="00ED0986" w:rsidP="00582ED1" w:rsidRDefault="00ED0986" w14:paraId="2BF56B49"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WEST BATON ROUGE PARISH, LA</w:t>
      </w:r>
    </w:p>
    <w:p w:rsidRPr="002D264F" w:rsidR="00ED0986" w:rsidP="00582ED1" w:rsidRDefault="00ED0986" w14:paraId="01219894"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WHEELER COUNTY, OR</w:t>
      </w:r>
    </w:p>
    <w:p w:rsidRPr="002D264F" w:rsidR="00ED0986" w:rsidP="00582ED1" w:rsidRDefault="00ED0986" w14:paraId="00E71D11"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YAMHILL COUNTY, OR</w:t>
      </w:r>
    </w:p>
    <w:p w:rsidRPr="002D264F" w:rsidR="00ED0986" w:rsidP="00582ED1" w:rsidRDefault="00ED0986" w14:paraId="3D52CA9A"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BOX ELDER, UT</w:t>
      </w:r>
    </w:p>
    <w:p w:rsidRPr="002D264F" w:rsidR="00ED0986" w:rsidP="00582ED1" w:rsidRDefault="00ED0986" w14:paraId="2C33487A"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CACHE, UT</w:t>
      </w:r>
    </w:p>
    <w:p w:rsidRPr="002D264F" w:rsidR="00ED0986" w:rsidP="00582ED1" w:rsidRDefault="00ED0986" w14:paraId="46704956"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RICH, UT</w:t>
      </w:r>
    </w:p>
    <w:p w:rsidRPr="002D264F" w:rsidR="00ED0986" w:rsidP="00582ED1" w:rsidRDefault="00ED0986" w14:paraId="5CBA39FD"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WEBER, UT</w:t>
      </w:r>
    </w:p>
    <w:p w:rsidRPr="002D264F" w:rsidR="00ED0986" w:rsidP="00582ED1" w:rsidRDefault="00ED0986" w14:paraId="6F4F7F44"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MORGAN, UT</w:t>
      </w:r>
    </w:p>
    <w:p w:rsidRPr="002D264F" w:rsidR="00ED0986" w:rsidP="00582ED1" w:rsidRDefault="00ED0986" w14:paraId="57D2442B"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DAVIS, UT</w:t>
      </w:r>
    </w:p>
    <w:p w:rsidRPr="002D264F" w:rsidR="00ED0986" w:rsidP="00582ED1" w:rsidRDefault="00ED0986" w14:paraId="388E1830"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SUMMIT, UT</w:t>
      </w:r>
    </w:p>
    <w:p w:rsidRPr="002D264F" w:rsidR="00ED0986" w:rsidP="00582ED1" w:rsidRDefault="00ED0986" w14:paraId="3E42B8DD"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DAGGETT, UT</w:t>
      </w:r>
    </w:p>
    <w:p w:rsidRPr="002D264F" w:rsidR="00ED0986" w:rsidP="00582ED1" w:rsidRDefault="00ED0986" w14:paraId="20BABE71"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SALT LAKE, UT</w:t>
      </w:r>
    </w:p>
    <w:p w:rsidRPr="002D264F" w:rsidR="00ED0986" w:rsidP="00582ED1" w:rsidRDefault="00ED0986" w14:paraId="3728CBD2"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TOOELE, UT</w:t>
      </w:r>
    </w:p>
    <w:p w:rsidRPr="002D264F" w:rsidR="00ED0986" w:rsidP="00582ED1" w:rsidRDefault="00ED0986" w14:paraId="331FF7CE"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UTAH, UT</w:t>
      </w:r>
    </w:p>
    <w:p w:rsidRPr="002D264F" w:rsidR="00ED0986" w:rsidP="00582ED1" w:rsidRDefault="00ED0986" w14:paraId="6C725C5F"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WASATCH, UT</w:t>
      </w:r>
    </w:p>
    <w:p w:rsidRPr="002D264F" w:rsidR="00ED0986" w:rsidP="00582ED1" w:rsidRDefault="00ED0986" w14:paraId="7A4E8DBD"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DUCHESNE, UT</w:t>
      </w:r>
    </w:p>
    <w:p w:rsidRPr="002D264F" w:rsidR="00ED0986" w:rsidP="00582ED1" w:rsidRDefault="00ED0986" w14:paraId="32A074C9"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UINTAH, UT</w:t>
      </w:r>
    </w:p>
    <w:p w:rsidRPr="002D264F" w:rsidR="00ED0986" w:rsidP="00582ED1" w:rsidRDefault="00ED0986" w14:paraId="50AD16DD"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CARBON, UT</w:t>
      </w:r>
    </w:p>
    <w:p w:rsidRPr="002D264F" w:rsidR="00ED0986" w:rsidP="00582ED1" w:rsidRDefault="00ED0986" w14:paraId="1B52FFF1"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SANPETE, UT</w:t>
      </w:r>
    </w:p>
    <w:p w:rsidRPr="002D264F" w:rsidR="00ED0986" w:rsidP="00582ED1" w:rsidRDefault="00ED0986" w14:paraId="5A318A5B"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JUAB, UT</w:t>
      </w:r>
    </w:p>
    <w:p w:rsidRPr="002D264F" w:rsidR="00ED0986" w:rsidP="00582ED1" w:rsidRDefault="00ED0986" w14:paraId="39959BAD"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MILLARD, UT</w:t>
      </w:r>
    </w:p>
    <w:p w:rsidRPr="002D264F" w:rsidR="00ED0986" w:rsidP="00582ED1" w:rsidRDefault="00ED0986" w14:paraId="3B8214CA"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SEVIER, UT</w:t>
      </w:r>
    </w:p>
    <w:p w:rsidRPr="002D264F" w:rsidR="00ED0986" w:rsidP="00582ED1" w:rsidRDefault="00ED0986" w14:paraId="0864542A"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EMERY, UT</w:t>
      </w:r>
    </w:p>
    <w:p w:rsidRPr="002D264F" w:rsidR="00ED0986" w:rsidP="00582ED1" w:rsidRDefault="00ED0986" w14:paraId="0BFD8D60"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GRAND, UT</w:t>
      </w:r>
    </w:p>
    <w:p w:rsidRPr="002D264F" w:rsidR="00ED0986" w:rsidP="00582ED1" w:rsidRDefault="00ED0986" w14:paraId="1925659B"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BEVER, UT</w:t>
      </w:r>
    </w:p>
    <w:p w:rsidRPr="002D264F" w:rsidR="00ED0986" w:rsidP="00582ED1" w:rsidRDefault="00ED0986" w14:paraId="4AB7BAF5"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PIUTE, UT</w:t>
      </w:r>
    </w:p>
    <w:p w:rsidRPr="002D264F" w:rsidR="00ED0986" w:rsidP="00582ED1" w:rsidRDefault="00ED0986" w14:paraId="058C2612" w14:textId="77777777">
      <w:pPr>
        <w:spacing w:before="29"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WAYNE, UT</w:t>
      </w:r>
    </w:p>
    <w:p w:rsidRPr="002D264F" w:rsidR="00ED0986" w:rsidP="00582ED1" w:rsidRDefault="00ED0986" w14:paraId="6C9D2494"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SAN JUAN, UT</w:t>
      </w:r>
    </w:p>
    <w:p w:rsidRPr="002D264F" w:rsidR="00ED0986" w:rsidP="00582ED1" w:rsidRDefault="00ED0986" w14:paraId="639129C4"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GARFIELD, UT</w:t>
      </w:r>
    </w:p>
    <w:p w:rsidRPr="002D264F" w:rsidR="00ED0986" w:rsidP="00582ED1" w:rsidRDefault="00ED0986" w14:paraId="52FC2289"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KANE, UT</w:t>
      </w:r>
    </w:p>
    <w:p w:rsidRPr="002D264F" w:rsidR="00ED0986" w:rsidP="00582ED1" w:rsidRDefault="00ED0986" w14:paraId="2DC5D5E9"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IRON, UT</w:t>
      </w:r>
    </w:p>
    <w:p w:rsidRPr="002D264F" w:rsidR="00ED0986" w:rsidP="00582ED1" w:rsidRDefault="00ED0986" w14:paraId="19AC13F4"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WASHINGTON, UT</w:t>
      </w:r>
    </w:p>
    <w:p w:rsidRPr="002D264F" w:rsidR="00ED0986" w:rsidP="00582ED1" w:rsidRDefault="00ED0986" w14:paraId="798635FA" w14:textId="77777777">
      <w:pPr>
        <w:tabs>
          <w:tab w:val="left" w:pos="2970"/>
          <w:tab w:val="left" w:pos="3330"/>
          <w:tab w:val="left" w:pos="3420"/>
        </w:tabs>
        <w:spacing w:before="269" w:line="220" w:lineRule="exact"/>
        <w:ind w:right="158"/>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 xml:space="preserve">OTHER AGENCIES INCLUDING ASSOCIATIONS, BOARDS, DISTRICTS, COMMISSIONS, COUNCILS, PUBLIC CORPORATIONS, PUBLIC DEVELOPMENT AUTHORITIES, RESERVATIONS AND UTILITIES INCLUDING BUT NOT LIMITED TO: </w:t>
      </w:r>
    </w:p>
    <w:p w:rsidRPr="002D264F" w:rsidR="00ED0986" w:rsidP="00582ED1" w:rsidRDefault="00ED0986" w14:paraId="2CD1BCD2"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BANKS FIRE DISTRICT, OR</w:t>
      </w:r>
    </w:p>
    <w:p w:rsidRPr="002D264F" w:rsidR="00ED0986" w:rsidP="00582ED1" w:rsidRDefault="00ED0986" w14:paraId="054587A7"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BATON ROUGE WATER COMPANY</w:t>
      </w:r>
    </w:p>
    <w:p w:rsidRPr="002D264F" w:rsidR="00ED0986" w:rsidP="00582ED1" w:rsidRDefault="00ED0986" w14:paraId="5771D075"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BEND METRO PARK AND RECREATION DISTRICT</w:t>
      </w:r>
    </w:p>
    <w:p w:rsidRPr="002D264F" w:rsidR="00ED0986" w:rsidP="00582ED1" w:rsidRDefault="00ED0986" w14:paraId="4456FA96"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BIENVILLE PARISH FIRE PROTECTION DISTRICT 6, LA</w:t>
      </w:r>
    </w:p>
    <w:p w:rsidRPr="002D264F" w:rsidR="00ED0986" w:rsidP="00582ED1" w:rsidRDefault="00ED0986" w14:paraId="57D81D6A"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BOARDMAN PARK AND RECREATION DISTRICT</w:t>
      </w:r>
    </w:p>
    <w:p w:rsidRPr="002D264F" w:rsidR="00ED0986" w:rsidP="00582ED1" w:rsidRDefault="00ED0986" w14:paraId="18ED4BF1"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CENTRAL CITY ECONOMIC OPPORTUNITY CORP, LA</w:t>
      </w:r>
    </w:p>
    <w:p w:rsidRPr="002D264F" w:rsidR="00ED0986" w:rsidP="00582ED1" w:rsidRDefault="00ED0986" w14:paraId="62872D9F" w14:textId="77777777">
      <w:pPr>
        <w:tabs>
          <w:tab w:val="left" w:pos="3150"/>
        </w:tabs>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CENTRAL OREGON INTERGOVERNMENTAL COUNCIL</w:t>
      </w:r>
    </w:p>
    <w:p w:rsidRPr="002D264F" w:rsidR="00ED0986" w:rsidP="00582ED1" w:rsidRDefault="00ED0986" w14:paraId="76EE1B21" w14:textId="77777777">
      <w:pPr>
        <w:tabs>
          <w:tab w:val="left" w:pos="3150"/>
        </w:tabs>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CITY OF BOGALUSA SCHOOL BOARD, LA</w:t>
      </w:r>
    </w:p>
    <w:p w:rsidRPr="002D264F" w:rsidR="00ED0986" w:rsidP="00582ED1" w:rsidRDefault="00ED0986" w14:paraId="2793B02F" w14:textId="77777777">
      <w:pPr>
        <w:tabs>
          <w:tab w:val="left" w:pos="3150"/>
        </w:tabs>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CLACKAMAS RIVER WATER</w:t>
      </w:r>
    </w:p>
    <w:p w:rsidRPr="002D264F" w:rsidR="00ED0986" w:rsidP="00582ED1" w:rsidRDefault="00ED0986" w14:paraId="67DAC3D4" w14:textId="77777777">
      <w:pPr>
        <w:tabs>
          <w:tab w:val="left" w:pos="3150"/>
          <w:tab w:val="left" w:pos="4680"/>
        </w:tabs>
        <w:spacing w:before="30" w:line="213"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CLATSKANIE PEOPLE'S UTILITY DISTRICT CLEAN WATER SERVICES</w:t>
      </w:r>
    </w:p>
    <w:p w:rsidRPr="002D264F" w:rsidR="00ED0986" w:rsidP="00582ED1" w:rsidRDefault="00ED0986" w14:paraId="4E97842A"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CONFEDERATED TRIBES OF THE UMATILLA INDIAN</w:t>
      </w:r>
    </w:p>
    <w:p w:rsidRPr="002D264F" w:rsidR="00ED0986" w:rsidP="00582ED1" w:rsidRDefault="00ED0986" w14:paraId="25B62B88"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RESERVATION</w:t>
      </w:r>
    </w:p>
    <w:p w:rsidRPr="002D264F" w:rsidR="00ED0986" w:rsidP="00582ED1" w:rsidRDefault="00ED0986" w14:paraId="58B0C5F0"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COOS FOREST PROTECTIVE ASSOCIATION</w:t>
      </w:r>
    </w:p>
    <w:p w:rsidRPr="002D264F" w:rsidR="00ED0986" w:rsidP="00582ED1" w:rsidRDefault="00ED0986" w14:paraId="10A6779C"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CHEHALEM PARK AND RECREATION DISTRICT</w:t>
      </w:r>
    </w:p>
    <w:p w:rsidRPr="002D264F" w:rsidR="00ED0986" w:rsidP="00582ED1" w:rsidRDefault="00ED0986" w14:paraId="5D4752F8"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DAVID CROCKETT STEAM FIRE COMPANY #1, LA</w:t>
      </w:r>
    </w:p>
    <w:p w:rsidRPr="002D264F" w:rsidR="00ED0986" w:rsidP="00582ED1" w:rsidRDefault="00ED0986" w14:paraId="1446CFE2"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EUGENE WATER AND ELECTRIC BOARD</w:t>
      </w:r>
    </w:p>
    <w:p w:rsidRPr="002D264F" w:rsidR="00ED0986" w:rsidP="00582ED1" w:rsidRDefault="00ED0986" w14:paraId="7BA1D821"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HONOLULU INTERNATIONAL AIRPORT</w:t>
      </w:r>
    </w:p>
    <w:p w:rsidRPr="002D264F" w:rsidR="00ED0986" w:rsidP="00582ED1" w:rsidRDefault="00ED0986" w14:paraId="0AED71B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HOODLAND FIRE DISTRICT #74</w:t>
      </w:r>
    </w:p>
    <w:p w:rsidRPr="002D264F" w:rsidR="00ED0986" w:rsidP="00582ED1" w:rsidRDefault="00ED0986" w14:paraId="522F1E9D"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HOUSING AUTHORITY OF PORTLAND</w:t>
      </w:r>
    </w:p>
    <w:p w:rsidRPr="002D264F" w:rsidR="00ED0986" w:rsidP="00582ED1" w:rsidRDefault="00ED0986" w14:paraId="74B65748"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ILLINOIS VALLEY FIRE DISTRICT</w:t>
      </w:r>
    </w:p>
    <w:p w:rsidRPr="002D264F" w:rsidR="00ED0986" w:rsidP="00582ED1" w:rsidRDefault="00ED0986" w14:paraId="123F54BA"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LAFAYETTE AIRPORT COMMISSION, LA</w:t>
      </w:r>
    </w:p>
    <w:p w:rsidRPr="002D264F" w:rsidR="00ED0986" w:rsidP="00582ED1" w:rsidRDefault="00ED0986" w14:paraId="22A228E2"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LAFOURCHE PARISH HEALTH UNIT – DHH-OPH REGION 3</w:t>
      </w:r>
    </w:p>
    <w:p w:rsidRPr="002D264F" w:rsidR="00ED0986" w:rsidP="00582ED1" w:rsidRDefault="00ED0986" w14:paraId="42071A4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PUBLIC SERVICE COMMISSION, LA</w:t>
      </w:r>
    </w:p>
    <w:p w:rsidRPr="002D264F" w:rsidR="00ED0986" w:rsidP="00582ED1" w:rsidRDefault="00ED0986" w14:paraId="2586F347"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WATER WORKS</w:t>
      </w:r>
    </w:p>
    <w:p w:rsidRPr="002D264F" w:rsidR="00ED0986" w:rsidP="00582ED1" w:rsidRDefault="00ED0986" w14:paraId="452F9F18"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MEDFORD WATER COMMISSION</w:t>
      </w:r>
    </w:p>
    <w:p w:rsidRPr="002D264F" w:rsidR="00ED0986" w:rsidP="00582ED1" w:rsidRDefault="00ED0986" w14:paraId="4EF72D51"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MELHEUR COUNTY JAIL, OR</w:t>
      </w:r>
    </w:p>
    <w:p w:rsidRPr="002D264F" w:rsidR="00ED0986" w:rsidP="00582ED1" w:rsidRDefault="00ED0986" w14:paraId="7B924ED8"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METRO REGIONAL GOVERNMENT</w:t>
      </w:r>
    </w:p>
    <w:p w:rsidRPr="002D264F" w:rsidR="00ED0986" w:rsidP="00582ED1" w:rsidRDefault="00ED0986" w14:paraId="36E7AD2E"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METRO REGIONAL PARKS</w:t>
      </w:r>
    </w:p>
    <w:p w:rsidRPr="002D264F" w:rsidR="00ED0986" w:rsidP="00582ED1" w:rsidRDefault="00ED0986" w14:paraId="70EB8929"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METROPOLITAN EXPOSITION RECREATION COMMISSION</w:t>
      </w:r>
    </w:p>
    <w:p w:rsidRPr="002D264F" w:rsidR="00ED0986" w:rsidP="00582ED1" w:rsidRDefault="00ED0986" w14:paraId="16F9E6BA" w14:textId="77777777">
      <w:pPr>
        <w:spacing w:before="30" w:line="223"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METROPOLITAN SERVICE DISTRICT (METRO)</w:t>
      </w:r>
    </w:p>
    <w:p w:rsidRPr="002D264F" w:rsidR="00ED0986" w:rsidP="00582ED1" w:rsidRDefault="00ED0986" w14:paraId="0C1538BA" w14:textId="77777777">
      <w:pPr>
        <w:spacing w:before="26"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MULTNOMAH EDUCATION SERVICE DISTRICT</w:t>
      </w:r>
    </w:p>
    <w:p w:rsidRPr="002D264F" w:rsidR="00ED0986" w:rsidP="00582ED1" w:rsidRDefault="00ED0986" w14:paraId="252DF22B"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NEW ORLEANS REDEVELOPMENT AUTHORITY, LA</w:t>
      </w:r>
    </w:p>
    <w:p w:rsidRPr="002D264F" w:rsidR="00ED0986" w:rsidP="00582ED1" w:rsidRDefault="00ED0986" w14:paraId="6EB010B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NORTHEAST OREGON HOUSING AUTHORITY, OR</w:t>
      </w:r>
    </w:p>
    <w:p w:rsidRPr="002D264F" w:rsidR="00ED0986" w:rsidP="00582ED1" w:rsidRDefault="00ED0986" w14:paraId="737F40E8"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 OF BRANDON, OR</w:t>
      </w:r>
    </w:p>
    <w:p w:rsidRPr="002D264F" w:rsidR="00ED0986" w:rsidP="00582ED1" w:rsidRDefault="00ED0986" w14:paraId="73E9F618"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 OF MORGAN CITY, LA</w:t>
      </w:r>
    </w:p>
    <w:p w:rsidRPr="002D264F" w:rsidR="00ED0986" w:rsidP="00582ED1" w:rsidRDefault="00ED0986" w14:paraId="7192F39F"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DEVELOPMENT COMMISSION, OR</w:t>
      </w:r>
    </w:p>
    <w:p w:rsidRPr="002D264F" w:rsidR="00ED0986" w:rsidP="00582ED1" w:rsidRDefault="00ED0986" w14:paraId="2D99132C"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FIRE AND RESCUE</w:t>
      </w:r>
    </w:p>
    <w:p w:rsidRPr="002D264F" w:rsidR="00ED0986" w:rsidP="00582ED1" w:rsidRDefault="00ED0986" w14:paraId="648154ED"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HOUSING CENTER, OR</w:t>
      </w:r>
    </w:p>
    <w:p w:rsidRPr="002D264F" w:rsidR="00ED0986" w:rsidP="00582ED1" w:rsidRDefault="00ED0986" w14:paraId="50A3EF0C"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COAST COMMUNITY ACTION</w:t>
      </w:r>
    </w:p>
    <w:p w:rsidRPr="002D264F" w:rsidR="00ED0986" w:rsidP="00582ED1" w:rsidRDefault="00ED0986" w14:paraId="3C168F3A"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HOUSING AND COMMUNITY SERVICES</w:t>
      </w:r>
    </w:p>
    <w:p w:rsidRPr="002D264F" w:rsidR="00ED0986" w:rsidP="00582ED1" w:rsidRDefault="00ED0986" w14:paraId="4881852D"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LEGISLATIVE ADMINISTRATION</w:t>
      </w:r>
    </w:p>
    <w:p w:rsidRPr="002D264F" w:rsidR="00ED0986" w:rsidP="00582ED1" w:rsidRDefault="00ED0986" w14:paraId="2BDEF8C6"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ROGUE VALLEY SEWER, OR</w:t>
      </w:r>
    </w:p>
    <w:p w:rsidRPr="002D264F" w:rsidR="00ED0986" w:rsidP="00582ED1" w:rsidRDefault="00ED0986" w14:paraId="23FA8D36"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LANDRY PARISH TOURIST COMMISSION</w:t>
      </w:r>
    </w:p>
    <w:p w:rsidRPr="002D264F" w:rsidR="00ED0986" w:rsidP="00582ED1" w:rsidRDefault="00ED0986" w14:paraId="5E081CD1"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MARY PARISH REC DISTRICT 2</w:t>
      </w:r>
    </w:p>
    <w:p w:rsidRPr="002D264F" w:rsidR="00ED0986" w:rsidP="00582ED1" w:rsidRDefault="00ED0986" w14:paraId="784673B6"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MARY PARISH REC DISTRICT 3</w:t>
      </w:r>
    </w:p>
    <w:p w:rsidRPr="002D264F" w:rsidR="00ED0986" w:rsidP="00582ED1" w:rsidRDefault="00ED0986" w14:paraId="41D1FBA3"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TAMMANY FIRE DISTRICT 4, LA</w:t>
      </w:r>
    </w:p>
    <w:p w:rsidRPr="002D264F" w:rsidR="00ED0986" w:rsidP="00582ED1" w:rsidRDefault="00ED0986" w14:paraId="2FAF730F"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SALEM MASS TRANSIT DISTRICT</w:t>
      </w:r>
    </w:p>
    <w:p w:rsidRPr="002D264F" w:rsidR="00ED0986" w:rsidP="00582ED1" w:rsidRDefault="00ED0986" w14:paraId="78DDCDED"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SEWERAGE AND WATER BOARD OF NEW ORLEANS, LA</w:t>
      </w:r>
    </w:p>
    <w:p w:rsidRPr="002D264F" w:rsidR="00ED0986" w:rsidP="00582ED1" w:rsidRDefault="00ED0986" w14:paraId="7032083D"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SOUTH LAFOURCHE LEVEE DISTRICT, LA</w:t>
      </w:r>
    </w:p>
    <w:p w:rsidRPr="002D264F" w:rsidR="00ED0986" w:rsidP="00582ED1" w:rsidRDefault="00ED0986" w14:paraId="4A72F1D6"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TRI-COUNTY METROPOLITAN TRANSPORTATION DISTRICT OF</w:t>
      </w:r>
    </w:p>
    <w:p w:rsidRPr="002D264F" w:rsidR="00ED0986" w:rsidP="00582ED1" w:rsidRDefault="00ED0986" w14:paraId="36B48B50"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w:t>
      </w:r>
    </w:p>
    <w:p w:rsidRPr="002D264F" w:rsidR="00ED0986" w:rsidP="00582ED1" w:rsidRDefault="00ED0986" w14:paraId="47515D78"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TUALATIN HILLS PARK &amp; RECREATION DISTRICT</w:t>
      </w:r>
    </w:p>
    <w:p w:rsidRPr="002D264F" w:rsidR="00ED0986" w:rsidP="00582ED1" w:rsidRDefault="00ED0986" w14:paraId="177BA388"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TUALATIN VALLEY FIRE &amp; RESCUE</w:t>
      </w:r>
    </w:p>
    <w:p w:rsidRPr="002D264F" w:rsidR="00ED0986" w:rsidP="00582ED1" w:rsidRDefault="00ED0986" w14:paraId="7D3D5133"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TUALATIN VALLEY WATER DISTRICT</w:t>
      </w:r>
    </w:p>
    <w:p w:rsidRPr="002D264F" w:rsidR="00ED0986" w:rsidP="00582ED1" w:rsidRDefault="00ED0986" w14:paraId="34610598"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WILLAMALANE PARK AND RECREATION DISTRICT</w:t>
      </w:r>
    </w:p>
    <w:p w:rsidRPr="002D264F" w:rsidR="00ED0986" w:rsidP="00582ED1" w:rsidRDefault="00ED0986" w14:paraId="092059A3"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WILLAMETTE HUMANE SOCIETY</w:t>
      </w:r>
    </w:p>
    <w:p w:rsidRPr="002D264F" w:rsidR="00ED0986" w:rsidP="00582ED1" w:rsidRDefault="00ED0986" w14:paraId="391B6548" w14:textId="77777777">
      <w:pPr>
        <w:spacing w:before="490" w:line="247" w:lineRule="exact"/>
        <w:ind w:right="938"/>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 xml:space="preserve">K-12 INCLUDING BUT NOT LIMITED TO: </w:t>
      </w:r>
      <w:r w:rsidRPr="002D264F">
        <w:rPr>
          <w:rFonts w:eastAsia="Arial" w:cs="Arial"/>
          <w:b/>
          <w:color w:val="000000"/>
          <w:spacing w:val="20"/>
          <w:sz w:val="20"/>
          <w:szCs w:val="20"/>
          <w:u w:val="single"/>
        </w:rPr>
        <w:br/>
      </w:r>
      <w:r w:rsidRPr="002D264F">
        <w:rPr>
          <w:rFonts w:eastAsia="Arial" w:cs="Arial"/>
          <w:color w:val="000000"/>
          <w:spacing w:val="20"/>
          <w:sz w:val="20"/>
          <w:szCs w:val="20"/>
        </w:rPr>
        <w:t xml:space="preserve">ACADIA PARISH SCHOOL BOARD </w:t>
      </w:r>
      <w:r w:rsidRPr="002D264F">
        <w:rPr>
          <w:rFonts w:eastAsia="Arial" w:cs="Arial"/>
          <w:color w:val="000000"/>
          <w:spacing w:val="20"/>
          <w:sz w:val="20"/>
          <w:szCs w:val="20"/>
        </w:rPr>
        <w:br/>
      </w:r>
      <w:r w:rsidRPr="002D264F">
        <w:rPr>
          <w:rFonts w:eastAsia="Arial" w:cs="Arial"/>
          <w:color w:val="000000"/>
          <w:spacing w:val="20"/>
          <w:sz w:val="20"/>
          <w:szCs w:val="20"/>
        </w:rPr>
        <w:t xml:space="preserve">BEAVERTON SCHOOL DISTRICT </w:t>
      </w:r>
      <w:r w:rsidRPr="002D264F">
        <w:rPr>
          <w:rFonts w:eastAsia="Arial" w:cs="Arial"/>
          <w:color w:val="000000"/>
          <w:spacing w:val="20"/>
          <w:sz w:val="20"/>
          <w:szCs w:val="20"/>
        </w:rPr>
        <w:br/>
      </w:r>
      <w:r w:rsidRPr="002D264F">
        <w:rPr>
          <w:rFonts w:eastAsia="Arial" w:cs="Arial"/>
          <w:color w:val="000000"/>
          <w:spacing w:val="20"/>
          <w:sz w:val="20"/>
          <w:szCs w:val="20"/>
        </w:rPr>
        <w:t xml:space="preserve">BEND-LA PINE SCHOOL DISTRICT </w:t>
      </w:r>
      <w:r w:rsidRPr="002D264F">
        <w:rPr>
          <w:rFonts w:eastAsia="Arial" w:cs="Arial"/>
          <w:color w:val="000000"/>
          <w:spacing w:val="20"/>
          <w:sz w:val="20"/>
          <w:szCs w:val="20"/>
        </w:rPr>
        <w:br/>
      </w:r>
      <w:r w:rsidRPr="002D264F">
        <w:rPr>
          <w:rFonts w:eastAsia="Arial" w:cs="Arial"/>
          <w:color w:val="000000"/>
          <w:spacing w:val="20"/>
          <w:sz w:val="20"/>
          <w:szCs w:val="20"/>
        </w:rPr>
        <w:t xml:space="preserve">BOGALUSA HIGH SCHOOL, LA </w:t>
      </w:r>
      <w:r w:rsidRPr="002D264F">
        <w:rPr>
          <w:rFonts w:eastAsia="Arial" w:cs="Arial"/>
          <w:color w:val="000000"/>
          <w:spacing w:val="20"/>
          <w:sz w:val="20"/>
          <w:szCs w:val="20"/>
        </w:rPr>
        <w:br/>
      </w:r>
      <w:r w:rsidRPr="002D264F">
        <w:rPr>
          <w:rFonts w:eastAsia="Arial" w:cs="Arial"/>
          <w:color w:val="000000"/>
          <w:spacing w:val="20"/>
          <w:sz w:val="20"/>
          <w:szCs w:val="20"/>
        </w:rPr>
        <w:t xml:space="preserve">BOSSIER PARISH SCHOOL BOARD </w:t>
      </w:r>
    </w:p>
    <w:p w:rsidRPr="002D264F" w:rsidR="00ED0986" w:rsidP="00582ED1" w:rsidRDefault="00ED0986" w14:paraId="6B09554B"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BROOKING HARBOR SCHOOL DISTRICT</w:t>
      </w:r>
    </w:p>
    <w:p w:rsidRPr="002D264F" w:rsidR="00ED0986" w:rsidP="00582ED1" w:rsidRDefault="00ED0986" w14:paraId="601A0BCA"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CADDO PARISH SCHOOL DISTRICT</w:t>
      </w:r>
    </w:p>
    <w:p w:rsidRPr="002D264F" w:rsidR="00ED0986" w:rsidP="00582ED1" w:rsidRDefault="00ED0986" w14:paraId="624333CD"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CALCASIEU PARISH SCHOOL DISTRICT</w:t>
      </w:r>
    </w:p>
    <w:p w:rsidRPr="002D264F" w:rsidR="00ED0986" w:rsidP="00582ED1" w:rsidRDefault="00ED0986" w14:paraId="47271D22"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CANBY SCHOOL DISTRICT</w:t>
      </w:r>
    </w:p>
    <w:p w:rsidRPr="002D264F" w:rsidR="00ED0986" w:rsidP="00582ED1" w:rsidRDefault="00ED0986" w14:paraId="42957D24"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CANYONVILLE CHRISTIAN ACADEMY</w:t>
      </w:r>
    </w:p>
    <w:p w:rsidRPr="002D264F" w:rsidR="00ED0986" w:rsidP="00582ED1" w:rsidRDefault="00ED0986" w14:paraId="7BEE951B"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CASCADE SCHOOL DISTRICT</w:t>
      </w:r>
    </w:p>
    <w:p w:rsidRPr="002D264F" w:rsidR="00ED0986" w:rsidP="00582ED1" w:rsidRDefault="00ED0986" w14:paraId="0ADB3482"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CASCADES ACADEMY OF CENTRAL OREGON</w:t>
      </w:r>
    </w:p>
    <w:p w:rsidRPr="002D264F" w:rsidR="00ED0986" w:rsidP="00582ED1" w:rsidRDefault="00ED0986" w14:paraId="167A10E8"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CENTENNIAL SCHOOL DISTRICT</w:t>
      </w:r>
    </w:p>
    <w:p w:rsidRPr="002D264F" w:rsidR="00ED0986" w:rsidP="00582ED1" w:rsidRDefault="00ED0986" w14:paraId="63E7582A"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CENTRAL CATHOLIC HIGH SCHOOL</w:t>
      </w:r>
    </w:p>
    <w:p w:rsidRPr="002D264F" w:rsidR="00ED0986" w:rsidP="00582ED1" w:rsidRDefault="00ED0986" w14:paraId="3D2E32D4"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CENTRAL POINT SCHOOL DISTRICT NO.6</w:t>
      </w:r>
    </w:p>
    <w:p w:rsidRPr="002D264F" w:rsidR="00ED0986" w:rsidP="00582ED1" w:rsidRDefault="00ED0986" w14:paraId="3060B44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CENTRAL SCHOOL DISTRICT 13J</w:t>
      </w:r>
    </w:p>
    <w:p w:rsidRPr="002D264F" w:rsidR="00ED0986" w:rsidP="00582ED1" w:rsidRDefault="00ED0986" w14:paraId="08EFCECC"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COOS BAY SCHOOL DISTRICT NO.9</w:t>
      </w:r>
    </w:p>
    <w:p w:rsidRPr="002D264F" w:rsidR="00ED0986" w:rsidP="00582ED1" w:rsidRDefault="00ED0986" w14:paraId="72DD2FE3"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CORVALLIS SCHOOL DISTRICT 509J</w:t>
      </w:r>
    </w:p>
    <w:p w:rsidRPr="002D264F" w:rsidR="00ED0986" w:rsidP="00582ED1" w:rsidRDefault="00ED0986" w14:paraId="2A83181E"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COUNTY OF YAMHILL SCHOOL DISTRICT 29</w:t>
      </w:r>
    </w:p>
    <w:p w:rsidRPr="002D264F" w:rsidR="00ED0986" w:rsidP="00582ED1" w:rsidRDefault="00ED0986" w14:paraId="02410C19"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CULVER SCHOOL DISTRICT</w:t>
      </w:r>
    </w:p>
    <w:p w:rsidRPr="002D264F" w:rsidR="00ED0986" w:rsidP="00582ED1" w:rsidRDefault="00ED0986" w14:paraId="1479BC5A"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DALLAS SCHOOL DISTRICT NO.2</w:t>
      </w:r>
    </w:p>
    <w:p w:rsidRPr="002D264F" w:rsidR="00ED0986" w:rsidP="00582ED1" w:rsidRDefault="00ED0986" w14:paraId="1D3B950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DAVID DOUGLAS SCHOOL DISTRICT</w:t>
      </w:r>
    </w:p>
    <w:p w:rsidRPr="002D264F" w:rsidR="00ED0986" w:rsidP="00582ED1" w:rsidRDefault="00ED0986" w14:paraId="11D1E1BA"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DAYTON SCHOOL DISTRICT NO.8</w:t>
      </w:r>
    </w:p>
    <w:p w:rsidRPr="002D264F" w:rsidR="00ED0986" w:rsidP="00582ED1" w:rsidRDefault="00ED0986" w14:paraId="3BCD536B"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DE LA SALLE N CATHOLIC HS</w:t>
      </w:r>
    </w:p>
    <w:p w:rsidRPr="002D264F" w:rsidR="00ED0986" w:rsidP="00582ED1" w:rsidRDefault="00ED0986" w14:paraId="4F060836"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DESCHUTES COUNTY SCHOOL DISTRICT NO.6</w:t>
      </w:r>
    </w:p>
    <w:p w:rsidRPr="002D264F" w:rsidR="00ED0986" w:rsidP="00582ED1" w:rsidRDefault="00ED0986" w14:paraId="3575DF60"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DOUGLAS EDUCATIONAL DISTRICT SERVICE</w:t>
      </w:r>
    </w:p>
    <w:p w:rsidRPr="002D264F" w:rsidR="00ED0986" w:rsidP="00582ED1" w:rsidRDefault="00ED0986" w14:paraId="060744F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DUFUR SCHOOL DISTRICT NO.29</w:t>
      </w:r>
    </w:p>
    <w:p w:rsidRPr="002D264F" w:rsidR="00ED0986" w:rsidP="00582ED1" w:rsidRDefault="00ED0986" w14:paraId="5FED5819"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EAST BATON ROUGE PARISH SCHOOL DISTRICT</w:t>
      </w:r>
    </w:p>
    <w:p w:rsidRPr="002D264F" w:rsidR="00ED0986" w:rsidP="00582ED1" w:rsidRDefault="00ED0986" w14:paraId="2F59A2E8"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ESTACADA SCHOOL DISTRICT NO.10B</w:t>
      </w:r>
    </w:p>
    <w:p w:rsidRPr="002D264F" w:rsidR="00ED0986" w:rsidP="00582ED1" w:rsidRDefault="00ED0986" w14:paraId="1CCB605F"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FOREST GROVE SCHOOL DISTRICT</w:t>
      </w:r>
    </w:p>
    <w:p w:rsidRPr="002D264F" w:rsidR="00ED0986" w:rsidP="00582ED1" w:rsidRDefault="00ED0986" w14:paraId="413CD7E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GEORGE MIDDLE SCHOOL</w:t>
      </w:r>
    </w:p>
    <w:p w:rsidRPr="002D264F" w:rsidR="00ED0986" w:rsidP="00582ED1" w:rsidRDefault="00ED0986" w14:paraId="5634A0DF"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GLADSTONE SCHOOL DISTRICT</w:t>
      </w:r>
    </w:p>
    <w:p w:rsidRPr="002D264F" w:rsidR="00ED0986" w:rsidP="00582ED1" w:rsidRDefault="00ED0986" w14:paraId="3C0C7BEE"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GRANTS PASS SCHOOL DISTRICT 7</w:t>
      </w:r>
    </w:p>
    <w:p w:rsidRPr="002D264F" w:rsidR="00ED0986" w:rsidP="00582ED1" w:rsidRDefault="00ED0986" w14:paraId="45FB2909"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GREATER ALBANY PUBLIC SCHOOL DISTRICT</w:t>
      </w:r>
    </w:p>
    <w:p w:rsidRPr="002D264F" w:rsidR="00ED0986" w:rsidP="00582ED1" w:rsidRDefault="00ED0986" w14:paraId="4F62145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GRESHAM BARLOW JOINT SCHOOL DISTRICT</w:t>
      </w:r>
    </w:p>
    <w:p w:rsidRPr="002D264F" w:rsidR="00ED0986" w:rsidP="00582ED1" w:rsidRDefault="00ED0986" w14:paraId="00B40250"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HEAD START OF LANE COUNTY</w:t>
      </w:r>
    </w:p>
    <w:p w:rsidRPr="002D264F" w:rsidR="00ED0986" w:rsidP="00582ED1" w:rsidRDefault="00ED0986" w14:paraId="14C97854"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HIGH DESERT EDUCATION SERVICE DISTRICT</w:t>
      </w:r>
    </w:p>
    <w:p w:rsidRPr="002D264F" w:rsidR="00ED0986" w:rsidP="00582ED1" w:rsidRDefault="00ED0986" w14:paraId="1019EA03"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HILLSBORO SCHOOL DISTRICT</w:t>
      </w:r>
    </w:p>
    <w:p w:rsidRPr="002D264F" w:rsidR="00ED0986" w:rsidP="00582ED1" w:rsidRDefault="00ED0986" w14:paraId="4D333C9C"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HOOD RIVER COUNTY SCHOOL DISTRICT</w:t>
      </w:r>
    </w:p>
    <w:p w:rsidRPr="002D264F" w:rsidR="00ED0986" w:rsidP="00582ED1" w:rsidRDefault="00ED0986" w14:paraId="41A901C1"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JACKSON CO SCHOOL DIST NO.9</w:t>
      </w:r>
    </w:p>
    <w:p w:rsidRPr="002D264F" w:rsidR="00ED0986" w:rsidP="00582ED1" w:rsidRDefault="00ED0986" w14:paraId="0BB51971"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JEFFERSON COUNTY SCHOOL DISTRICT 509-J</w:t>
      </w:r>
    </w:p>
    <w:p w:rsidRPr="002D264F" w:rsidR="00ED0986" w:rsidP="00582ED1" w:rsidRDefault="00ED0986" w14:paraId="3D9DACB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JEFFERSON PARISH SCHOOL DISTRICT</w:t>
      </w:r>
    </w:p>
    <w:p w:rsidRPr="002D264F" w:rsidR="00ED0986" w:rsidP="00582ED1" w:rsidRDefault="00ED0986" w14:paraId="64F89A5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JEFFERSON SCHOOL DISTRICT</w:t>
      </w:r>
    </w:p>
    <w:p w:rsidRPr="002D264F" w:rsidR="00ED0986" w:rsidP="00582ED1" w:rsidRDefault="00ED0986" w14:paraId="3045C09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JUNCTION CITY SCHOOLS, OR</w:t>
      </w:r>
    </w:p>
    <w:p w:rsidRPr="002D264F" w:rsidR="00ED0986" w:rsidP="00582ED1" w:rsidRDefault="00ED0986" w14:paraId="7EFB2C09"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KLAMATH COUNTY SCHOOL DISTRICT</w:t>
      </w:r>
    </w:p>
    <w:p w:rsidRPr="002D264F" w:rsidR="00ED0986" w:rsidP="00582ED1" w:rsidRDefault="00ED0986" w14:paraId="04D54FC8"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KLAMATH FALLS CITY SCHOOLS</w:t>
      </w:r>
    </w:p>
    <w:p w:rsidRPr="002D264F" w:rsidR="00ED0986" w:rsidP="00582ED1" w:rsidRDefault="00ED0986" w14:paraId="06625E89"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LAFAYETTE PARISH SCHOOL DISTRICT</w:t>
      </w:r>
    </w:p>
    <w:p w:rsidRPr="002D264F" w:rsidR="00ED0986" w:rsidP="00582ED1" w:rsidRDefault="00ED0986" w14:paraId="06D16E1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LAKE OSWEGO SCHOOL DISTRICT 7J</w:t>
      </w:r>
    </w:p>
    <w:p w:rsidRPr="002D264F" w:rsidR="00ED0986" w:rsidP="00582ED1" w:rsidRDefault="00ED0986" w14:paraId="2B780972"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LANE COUNTY SCHOOL DISTRICT 4J</w:t>
      </w:r>
    </w:p>
    <w:p w:rsidRPr="002D264F" w:rsidR="00ED0986" w:rsidP="00582ED1" w:rsidRDefault="00ED0986" w14:paraId="370F25A5"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LINCOLN COUNTY SCHOOL DISTRICT</w:t>
      </w:r>
    </w:p>
    <w:p w:rsidRPr="002D264F" w:rsidR="00ED0986" w:rsidP="00582ED1" w:rsidRDefault="00ED0986" w14:paraId="5B23EC81"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LINN CO. SCHOOL DIST. 95C</w:t>
      </w:r>
    </w:p>
    <w:p w:rsidRPr="002D264F" w:rsidR="00ED0986" w:rsidP="00582ED1" w:rsidRDefault="00ED0986" w14:paraId="0C34E83C" w14:textId="77777777">
      <w:pPr>
        <w:spacing w:before="29" w:line="215" w:lineRule="exact"/>
        <w:ind w:right="758"/>
        <w:textAlignment w:val="baseline"/>
        <w:rPr>
          <w:rFonts w:eastAsia="Arial" w:cs="Arial"/>
          <w:color w:val="000000"/>
          <w:spacing w:val="20"/>
          <w:sz w:val="20"/>
          <w:szCs w:val="20"/>
        </w:rPr>
      </w:pPr>
      <w:r w:rsidRPr="002D264F">
        <w:rPr>
          <w:rFonts w:eastAsia="Arial" w:cs="Arial"/>
          <w:color w:val="000000"/>
          <w:spacing w:val="20"/>
          <w:sz w:val="20"/>
          <w:szCs w:val="20"/>
        </w:rPr>
        <w:t>LIVINGSTON PARISH SCHOOL DISTRICT</w:t>
      </w:r>
    </w:p>
    <w:p w:rsidRPr="002D264F" w:rsidR="00ED0986" w:rsidP="00582ED1" w:rsidRDefault="00ED0986" w14:paraId="64BDF154" w14:textId="77777777">
      <w:pPr>
        <w:spacing w:before="35" w:line="215" w:lineRule="exact"/>
        <w:ind w:right="758"/>
        <w:textAlignment w:val="baseline"/>
        <w:rPr>
          <w:rFonts w:eastAsia="Arial" w:cs="Arial"/>
          <w:color w:val="000000"/>
          <w:spacing w:val="20"/>
          <w:sz w:val="20"/>
          <w:szCs w:val="20"/>
        </w:rPr>
      </w:pPr>
      <w:r w:rsidRPr="002D264F">
        <w:rPr>
          <w:rFonts w:eastAsia="Arial" w:cs="Arial"/>
          <w:color w:val="000000"/>
          <w:spacing w:val="20"/>
          <w:sz w:val="20"/>
          <w:szCs w:val="20"/>
        </w:rPr>
        <w:t>LOST RIVER JR/SR HIGH SCHOOL</w:t>
      </w:r>
    </w:p>
    <w:p w:rsidRPr="002D264F" w:rsidR="00ED0986" w:rsidP="00582ED1" w:rsidRDefault="00ED0986" w14:paraId="65E011CF"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LOWELL SCHOOL DISTRICT NO.71</w:t>
      </w:r>
    </w:p>
    <w:p w:rsidRPr="002D264F" w:rsidR="00ED0986" w:rsidP="00582ED1" w:rsidRDefault="00ED0986" w14:paraId="60181A6C"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MARION COUNTY SCHOOL DISTRICT</w:t>
      </w:r>
    </w:p>
    <w:p w:rsidRPr="002D264F" w:rsidR="00ED0986" w:rsidP="00582ED1" w:rsidRDefault="00ED0986" w14:paraId="17BA947A"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MARION COUNTY SCHOOL DISTRICT 103</w:t>
      </w:r>
    </w:p>
    <w:p w:rsidRPr="002D264F" w:rsidR="00ED0986" w:rsidP="00582ED1" w:rsidRDefault="00ED0986" w14:paraId="6BDECDBB"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MARIST HIGH SCHOOL, OR</w:t>
      </w:r>
    </w:p>
    <w:p w:rsidRPr="002D264F" w:rsidR="00ED0986" w:rsidP="00582ED1" w:rsidRDefault="00ED0986" w14:paraId="5D876EBA"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MCMINNVILLE SCHOOL DISTRICT NOAO</w:t>
      </w:r>
    </w:p>
    <w:p w:rsidRPr="002D264F" w:rsidR="00ED0986" w:rsidP="00582ED1" w:rsidRDefault="00ED0986" w14:paraId="2FAFAFB6"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MEDFORD SCHOOL DISTRICT 549C</w:t>
      </w:r>
    </w:p>
    <w:p w:rsidRPr="002D264F" w:rsidR="00ED0986" w:rsidP="00582ED1" w:rsidRDefault="00ED0986" w14:paraId="01F4A04E" w14:textId="77777777">
      <w:pPr>
        <w:spacing w:before="30" w:line="208"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MITCH CHARTER SCHOOL</w:t>
      </w:r>
    </w:p>
    <w:p w:rsidRPr="002D264F" w:rsidR="00ED0986" w:rsidP="00582ED1" w:rsidRDefault="00ED0986" w14:paraId="20B672E1"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MONROE SCHOOL DISTRICT NO.1J</w:t>
      </w:r>
    </w:p>
    <w:p w:rsidRPr="002D264F" w:rsidR="00ED0986" w:rsidP="00582ED1" w:rsidRDefault="00ED0986" w14:paraId="1261F178"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MORROW COUNTY SCHOOL DIST, OR</w:t>
      </w:r>
    </w:p>
    <w:p w:rsidRPr="002D264F" w:rsidR="00ED0986" w:rsidP="00582ED1" w:rsidRDefault="00ED0986" w14:paraId="527936E6"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MULTNOMAH EDUCATION SERVICE DISTRICT</w:t>
      </w:r>
    </w:p>
    <w:p w:rsidRPr="002D264F" w:rsidR="00ED0986" w:rsidP="00582ED1" w:rsidRDefault="00ED0986" w14:paraId="0F3BF923"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MULTISENSORY LEARNING ACADEMY</w:t>
      </w:r>
    </w:p>
    <w:p w:rsidRPr="002D264F" w:rsidR="00ED0986" w:rsidP="00582ED1" w:rsidRDefault="00ED0986" w14:paraId="0AD1768E"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MYRTLE PINT SCHOOL DISTRICT 41</w:t>
      </w:r>
    </w:p>
    <w:p w:rsidRPr="002D264F" w:rsidR="00ED0986" w:rsidP="00582ED1" w:rsidRDefault="00ED0986" w14:paraId="20BDD9F7"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NEAH-KAH-NIE DISTRICT NO.56</w:t>
      </w:r>
    </w:p>
    <w:p w:rsidRPr="002D264F" w:rsidR="00ED0986" w:rsidP="00582ED1" w:rsidRDefault="00ED0986" w14:paraId="2E5F8AEF"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NEWBERG PUBLIC SCHOOLS</w:t>
      </w:r>
    </w:p>
    <w:p w:rsidRPr="002D264F" w:rsidR="00ED0986" w:rsidP="00582ED1" w:rsidRDefault="00ED0986" w14:paraId="2261C120"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NESTUCCA VALLEY SCHOOL DISTRICT NO.101</w:t>
      </w:r>
    </w:p>
    <w:p w:rsidRPr="002D264F" w:rsidR="00ED0986" w:rsidP="00582ED1" w:rsidRDefault="00ED0986" w14:paraId="1B3ABB5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NOBEL LEARNING COMMUNITIES</w:t>
      </w:r>
    </w:p>
    <w:p w:rsidRPr="002D264F" w:rsidR="00ED0986" w:rsidP="00582ED1" w:rsidRDefault="00ED0986" w14:paraId="37320D30" w14:textId="77777777">
      <w:pPr>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 BEND SCHOOL DISTRICT 13</w:t>
      </w:r>
    </w:p>
    <w:p w:rsidRPr="002D264F" w:rsidR="00ED0986" w:rsidP="00582ED1" w:rsidRDefault="00ED0986" w14:paraId="1630CBB3"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 CLACKAMAS SCHOOL DISTRICT</w:t>
      </w:r>
    </w:p>
    <w:p w:rsidRPr="002D264F" w:rsidR="00ED0986" w:rsidP="00582ED1" w:rsidRDefault="00ED0986" w14:paraId="69033CA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 DOUGLAS SCHOOL DISTRICT</w:t>
      </w:r>
    </w:p>
    <w:p w:rsidRPr="002D264F" w:rsidR="00ED0986" w:rsidP="00582ED1" w:rsidRDefault="00ED0986" w14:paraId="3C3B06CC" w14:textId="77777777">
      <w:pPr>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 WASCO CITY SCHOOL DISTRICT 21</w:t>
      </w:r>
    </w:p>
    <w:p w:rsidRPr="002D264F" w:rsidR="00ED0986" w:rsidP="00582ED1" w:rsidRDefault="00ED0986" w14:paraId="3F808D10"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NORTHWEST REGIONAL EDUCATION SERVICE DISTRICT</w:t>
      </w:r>
    </w:p>
    <w:p w:rsidRPr="002D264F" w:rsidR="00ED0986" w:rsidP="00582ED1" w:rsidRDefault="00ED0986" w14:paraId="41B06732"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ONTARIO MIDDLE SCHOOL</w:t>
      </w:r>
    </w:p>
    <w:p w:rsidRPr="002D264F" w:rsidR="00ED0986" w:rsidP="00582ED1" w:rsidRDefault="00ED0986" w14:paraId="2773AE79" w14:textId="77777777">
      <w:pPr>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TRAIL SCHOOL DISTRICT NOA6</w:t>
      </w:r>
    </w:p>
    <w:p w:rsidRPr="002D264F" w:rsidR="00ED0986" w:rsidP="00582ED1" w:rsidRDefault="00ED0986" w14:paraId="1BF9327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ORLEANS PARISH SCHOOL DISTRICT</w:t>
      </w:r>
    </w:p>
    <w:p w:rsidRPr="002D264F" w:rsidR="00ED0986" w:rsidP="00582ED1" w:rsidRDefault="00ED0986" w14:paraId="42120F9E"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PHOENIX-TALENT SCHOOL DISTRICT NOA</w:t>
      </w:r>
    </w:p>
    <w:p w:rsidRPr="002D264F" w:rsidR="00ED0986" w:rsidP="00582ED1" w:rsidRDefault="00ED0986" w14:paraId="49EDFB10" w14:textId="77777777">
      <w:pPr>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PLEASANT HILL SCHOOL DISTRICT</w:t>
      </w:r>
    </w:p>
    <w:p w:rsidRPr="002D264F" w:rsidR="00ED0986" w:rsidP="00582ED1" w:rsidRDefault="00ED0986" w14:paraId="49C5666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PORTLAND JEWISH ACADEMY</w:t>
      </w:r>
    </w:p>
    <w:p w:rsidRPr="002D264F" w:rsidR="00ED0986" w:rsidP="00582ED1" w:rsidRDefault="00ED0986" w14:paraId="34F69C91"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PORTLAND PUBLIC SCHOOLS</w:t>
      </w:r>
    </w:p>
    <w:p w:rsidRPr="002D264F" w:rsidR="00ED0986" w:rsidP="00582ED1" w:rsidRDefault="00ED0986" w14:paraId="73E13905"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RAPIDES PARISH SCHOOL DISTRICT</w:t>
      </w:r>
    </w:p>
    <w:p w:rsidRPr="002D264F" w:rsidR="00ED0986" w:rsidP="00582ED1" w:rsidRDefault="00ED0986" w14:paraId="2255668F"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REDMOND SCHOOL DISTRICT</w:t>
      </w:r>
    </w:p>
    <w:p w:rsidRPr="002D264F" w:rsidR="00ED0986" w:rsidP="00582ED1" w:rsidRDefault="00ED0986" w14:paraId="414C4B9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REYNOLDS SCHOOL DISTRICT</w:t>
      </w:r>
    </w:p>
    <w:p w:rsidRPr="002D264F" w:rsidR="00ED0986" w:rsidP="00582ED1" w:rsidRDefault="00ED0986" w14:paraId="26FD09A5"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ROGUE RIVER SCHOOL DISTRICT</w:t>
      </w:r>
    </w:p>
    <w:p w:rsidRPr="002D264F" w:rsidR="00ED0986" w:rsidP="00582ED1" w:rsidRDefault="00ED0986" w14:paraId="5467C958"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ROSEBURG PUBLIC SCHOOLS</w:t>
      </w:r>
    </w:p>
    <w:p w:rsidRPr="002D264F" w:rsidR="00ED0986" w:rsidP="00582ED1" w:rsidRDefault="00ED0986" w14:paraId="2CA41CF9"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SCAPPOOSE SCHOOL DISTRICT 1J</w:t>
      </w:r>
    </w:p>
    <w:p w:rsidRPr="002D264F" w:rsidR="00ED0986" w:rsidP="00582ED1" w:rsidRDefault="00ED0986" w14:paraId="2EF8346E"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TAMMANY PARISH SCHOOL BOARD, LA</w:t>
      </w:r>
    </w:p>
    <w:p w:rsidRPr="002D264F" w:rsidR="00ED0986" w:rsidP="00582ED1" w:rsidRDefault="00ED0986" w14:paraId="03002DBE"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SEASIDE SCHOOL DISTRICT 10</w:t>
      </w:r>
    </w:p>
    <w:p w:rsidRPr="002D264F" w:rsidR="00ED0986" w:rsidP="00582ED1" w:rsidRDefault="00ED0986" w14:paraId="38E773F7"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SHERWOOD SCHOOL DISTRICT 88J</w:t>
      </w:r>
    </w:p>
    <w:p w:rsidRPr="002D264F" w:rsidR="00ED0986" w:rsidP="00582ED1" w:rsidRDefault="00ED0986" w14:paraId="2258AF70"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SILVER FALLS SCHOOL DISTRICT 4J</w:t>
      </w:r>
    </w:p>
    <w:p w:rsidRPr="002D264F" w:rsidR="00ED0986" w:rsidP="00582ED1" w:rsidRDefault="00ED0986" w14:paraId="3F4F2AF6"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SOUTH LANE SCHOOL DISTRICT 45J3</w:t>
      </w:r>
    </w:p>
    <w:p w:rsidRPr="002D264F" w:rsidR="00ED0986" w:rsidP="00582ED1" w:rsidRDefault="00ED0986" w14:paraId="5B2FFFF3"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SOUTHERN OREGON EDUCATION SERVICE DISTRICT</w:t>
      </w:r>
    </w:p>
    <w:p w:rsidRPr="002D264F" w:rsidR="00ED0986" w:rsidP="00582ED1" w:rsidRDefault="00ED0986" w14:paraId="5B7AEC49"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SPRINGFIELD PUBLIC SCHOOLS</w:t>
      </w:r>
    </w:p>
    <w:p w:rsidRPr="002D264F" w:rsidR="00ED0986" w:rsidP="00582ED1" w:rsidRDefault="00ED0986" w14:paraId="15C792A6"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SUTHERLIN SCHOOL DISTRICT</w:t>
      </w:r>
    </w:p>
    <w:p w:rsidRPr="002D264F" w:rsidR="00ED0986" w:rsidP="00582ED1" w:rsidRDefault="00ED0986" w14:paraId="2451B3E3"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SWEET HOME SCHOOL DISTRICT NO.55</w:t>
      </w:r>
    </w:p>
    <w:p w:rsidRPr="002D264F" w:rsidR="00ED0986" w:rsidP="00582ED1" w:rsidRDefault="00ED0986" w14:paraId="6D6ECD2D"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TERREBONNE PARISH SCHOOL DISTRICT</w:t>
      </w:r>
    </w:p>
    <w:p w:rsidRPr="002D264F" w:rsidR="00ED0986" w:rsidP="00582ED1" w:rsidRDefault="00ED0986" w14:paraId="4EC21CA6"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THE CATLIN GABEL SCHOOL</w:t>
      </w:r>
    </w:p>
    <w:p w:rsidRPr="002D264F" w:rsidR="00ED0986" w:rsidP="00582ED1" w:rsidRDefault="00ED0986" w14:paraId="07D1FC54"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TIGARD-TUALATIN SCHOOL DISTRICT</w:t>
      </w:r>
    </w:p>
    <w:p w:rsidRPr="002D264F" w:rsidR="00ED0986" w:rsidP="00582ED1" w:rsidRDefault="00ED0986" w14:paraId="1DC9C4D6"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UMATILLA MORROW ESD</w:t>
      </w:r>
    </w:p>
    <w:p w:rsidRPr="002D264F" w:rsidR="00ED0986" w:rsidP="00582ED1" w:rsidRDefault="00ED0986" w14:paraId="6091008F"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WEST LINN WILSONVILLE SCHOOL DISTRICT</w:t>
      </w:r>
    </w:p>
    <w:p w:rsidRPr="002D264F" w:rsidR="00ED0986" w:rsidP="00582ED1" w:rsidRDefault="00ED0986" w14:paraId="35CF5E58"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WILLAMETTE EDUCATION SERVICE DISTRICT</w:t>
      </w:r>
    </w:p>
    <w:p w:rsidRPr="002D264F" w:rsidR="00ED0986" w:rsidP="00582ED1" w:rsidRDefault="00ED0986" w14:paraId="6F631B2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WOODBURN SCHOOL DISTRICT</w:t>
      </w:r>
    </w:p>
    <w:p w:rsidRPr="002D264F" w:rsidR="00ED0986" w:rsidP="00582ED1" w:rsidRDefault="00ED0986" w14:paraId="48148D91"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YONCALLA SCHOOL DISTRICT</w:t>
      </w:r>
    </w:p>
    <w:p w:rsidRPr="002D264F" w:rsidR="00ED0986" w:rsidP="00582ED1" w:rsidRDefault="00ED0986" w14:paraId="5787BFBA" w14:textId="77777777">
      <w:pPr>
        <w:spacing w:before="29" w:line="223" w:lineRule="exact"/>
        <w:textAlignment w:val="baseline"/>
        <w:rPr>
          <w:rFonts w:eastAsia="Arial" w:cs="Arial"/>
          <w:color w:val="000000"/>
          <w:spacing w:val="20"/>
          <w:sz w:val="20"/>
          <w:szCs w:val="20"/>
        </w:rPr>
      </w:pPr>
      <w:r w:rsidRPr="002D264F">
        <w:rPr>
          <w:rFonts w:eastAsia="Arial" w:cs="Arial"/>
          <w:color w:val="000000"/>
          <w:spacing w:val="20"/>
          <w:sz w:val="20"/>
          <w:szCs w:val="20"/>
        </w:rPr>
        <w:t>ACADEMY FOR MATH ENGINEERING &amp; SCIENCE (AMES), UT</w:t>
      </w:r>
    </w:p>
    <w:p w:rsidRPr="002D264F" w:rsidR="00ED0986" w:rsidP="00582ED1" w:rsidRDefault="00ED0986" w14:paraId="0DD32A6D" w14:textId="77777777">
      <w:pPr>
        <w:spacing w:before="27"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ALIANZA ACADEMY, UT</w:t>
      </w:r>
    </w:p>
    <w:p w:rsidRPr="002D264F" w:rsidR="00ED0986" w:rsidP="00582ED1" w:rsidRDefault="00ED0986" w14:paraId="790F41A1"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ALPINE DISTRICT, UT</w:t>
      </w:r>
    </w:p>
    <w:p w:rsidRPr="002D264F" w:rsidR="00ED0986" w:rsidP="00582ED1" w:rsidRDefault="00ED0986" w14:paraId="5955B9DE"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AMERICAN LEADERSHIP ACADEMY, UT</w:t>
      </w:r>
    </w:p>
    <w:p w:rsidRPr="002D264F" w:rsidR="00ED0986" w:rsidP="00582ED1" w:rsidRDefault="00ED0986" w14:paraId="48C86791"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AMERICAN PREPARATORY ACADEMY, UT</w:t>
      </w:r>
    </w:p>
    <w:p w:rsidRPr="002D264F" w:rsidR="00ED0986" w:rsidP="00582ED1" w:rsidRDefault="00ED0986" w14:paraId="4B3A116C"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BAER CANYON HIGH SCHOOL FOR SPORTS &amp; MEDICAL</w:t>
      </w:r>
    </w:p>
    <w:p w:rsidRPr="002D264F" w:rsidR="00ED0986" w:rsidP="00582ED1" w:rsidRDefault="00ED0986" w14:paraId="0DBB3DB8"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SCIENCES, UT</w:t>
      </w:r>
    </w:p>
    <w:p w:rsidRPr="002D264F" w:rsidR="00ED0986" w:rsidP="00582ED1" w:rsidRDefault="00ED0986" w14:paraId="633B7B62"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BEAR RIVER CHARTER SCHOOL, UT</w:t>
      </w:r>
    </w:p>
    <w:p w:rsidRPr="002D264F" w:rsidR="00ED0986" w:rsidP="00582ED1" w:rsidRDefault="00ED0986" w14:paraId="7BF939A3"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BEAVER SCHOOL DISTRICT, UT</w:t>
      </w:r>
    </w:p>
    <w:p w:rsidRPr="002D264F" w:rsidR="00ED0986" w:rsidP="00582ED1" w:rsidRDefault="00ED0986" w14:paraId="232516A8" w14:textId="77777777">
      <w:pPr>
        <w:spacing w:before="34" w:line="223" w:lineRule="exact"/>
        <w:textAlignment w:val="baseline"/>
        <w:rPr>
          <w:rFonts w:eastAsia="Arial" w:cs="Arial"/>
          <w:color w:val="000000"/>
          <w:spacing w:val="20"/>
          <w:sz w:val="20"/>
          <w:szCs w:val="20"/>
        </w:rPr>
      </w:pPr>
      <w:r w:rsidRPr="002D264F">
        <w:rPr>
          <w:rFonts w:eastAsia="Arial" w:cs="Arial"/>
          <w:color w:val="000000"/>
          <w:spacing w:val="20"/>
          <w:sz w:val="20"/>
          <w:szCs w:val="20"/>
        </w:rPr>
        <w:t>BEEHIVE SCIENCE &amp; TECHNOLOGY ACADEMY (BSTA), UT</w:t>
      </w:r>
    </w:p>
    <w:p w:rsidRPr="002D264F" w:rsidR="00ED0986" w:rsidP="00582ED1" w:rsidRDefault="00ED0986" w14:paraId="60E2E8FF" w14:textId="77777777">
      <w:pPr>
        <w:spacing w:before="22" w:line="208"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BOX ELDER SCHOOL DISTRICT, UT </w:t>
      </w:r>
    </w:p>
    <w:p w:rsidRPr="002D264F" w:rsidR="00ED0986" w:rsidP="00582ED1" w:rsidRDefault="00ED0986" w14:paraId="7C1160CA" w14:textId="77777777">
      <w:pPr>
        <w:tabs>
          <w:tab w:val="left" w:pos="4590"/>
        </w:tabs>
        <w:spacing w:before="3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CBA CENTER, UT</w:t>
      </w:r>
    </w:p>
    <w:p w:rsidRPr="002D264F" w:rsidR="00ED0986" w:rsidP="00582ED1" w:rsidRDefault="00ED0986" w14:paraId="41BB23A3"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CACHE SCHOOL DISTRICT, UT</w:t>
      </w:r>
    </w:p>
    <w:p w:rsidRPr="002D264F" w:rsidR="00ED0986" w:rsidP="00582ED1" w:rsidRDefault="00ED0986" w14:paraId="4353009A" w14:textId="77777777">
      <w:pPr>
        <w:tabs>
          <w:tab w:val="left" w:pos="4590"/>
        </w:tabs>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CANYON RIM ACADEMY, UT</w:t>
      </w:r>
    </w:p>
    <w:p w:rsidRPr="002D264F" w:rsidR="00ED0986" w:rsidP="00582ED1" w:rsidRDefault="00ED0986" w14:paraId="624AEC5C"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CANYONS DISTRICT, UT</w:t>
      </w:r>
    </w:p>
    <w:p w:rsidRPr="002D264F" w:rsidR="00ED0986" w:rsidP="00582ED1" w:rsidRDefault="00ED0986" w14:paraId="6F5A6C25"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CARBON SCHOOL DISTRICT, UT</w:t>
      </w:r>
    </w:p>
    <w:p w:rsidRPr="002D264F" w:rsidR="00ED0986" w:rsidP="00582ED1" w:rsidRDefault="00ED0986" w14:paraId="7AF3C8C4" w14:textId="77777777">
      <w:pPr>
        <w:tabs>
          <w:tab w:val="left" w:pos="4590"/>
        </w:tabs>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CHANNING HALL, UT</w:t>
      </w:r>
    </w:p>
    <w:p w:rsidRPr="002D264F" w:rsidR="00ED0986" w:rsidP="00582ED1" w:rsidRDefault="00ED0986" w14:paraId="7569F4D2"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CHARTER SCHOOL LEWIS ACADEMY, UT</w:t>
      </w:r>
    </w:p>
    <w:p w:rsidRPr="002D264F" w:rsidR="00ED0986" w:rsidP="00582ED1" w:rsidRDefault="00ED0986" w14:paraId="7CE21299"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CITY ACADEMY, UT</w:t>
      </w:r>
    </w:p>
    <w:p w:rsidRPr="002D264F" w:rsidR="00ED0986" w:rsidP="00582ED1" w:rsidRDefault="00ED0986" w14:paraId="07F07098"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DAGGETT SCHOOL DISTRICT, UT</w:t>
      </w:r>
    </w:p>
    <w:p w:rsidRPr="002D264F" w:rsidR="00ED0986" w:rsidP="00582ED1" w:rsidRDefault="00ED0986" w14:paraId="2E1C382F"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DAVINCI ACADEMY, UT</w:t>
      </w:r>
    </w:p>
    <w:p w:rsidRPr="002D264F" w:rsidR="00ED0986" w:rsidP="00582ED1" w:rsidRDefault="00ED0986" w14:paraId="0BA42910"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DAVIS DISTRICT, UT</w:t>
      </w:r>
    </w:p>
    <w:p w:rsidRPr="002D264F" w:rsidR="00ED0986" w:rsidP="00582ED1" w:rsidRDefault="00ED0986" w14:paraId="33C7F0F4"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DUAL IMMERSION ACADEMY, UT</w:t>
      </w:r>
    </w:p>
    <w:p w:rsidRPr="002D264F" w:rsidR="00ED0986" w:rsidP="00582ED1" w:rsidRDefault="00ED0986" w14:paraId="18738594"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DUCHESNE SCHOOL DISTRICT, UT</w:t>
      </w:r>
    </w:p>
    <w:p w:rsidRPr="002D264F" w:rsidR="00ED0986" w:rsidP="00582ED1" w:rsidRDefault="00ED0986" w14:paraId="22D83671"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EARLY LIGHT ACADEMY AT DAYBREAK, UT</w:t>
      </w:r>
    </w:p>
    <w:p w:rsidRPr="002D264F" w:rsidR="00ED0986" w:rsidP="00582ED1" w:rsidRDefault="00ED0986" w14:paraId="5BAD3EF4"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EAST HOLLYWOOD HIGH, UT</w:t>
      </w:r>
    </w:p>
    <w:p w:rsidRPr="002D264F" w:rsidR="00ED0986" w:rsidP="00582ED1" w:rsidRDefault="00ED0986" w14:paraId="2054EF6F"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EDITH BOWEN LABORATORY SCHOOL, UT</w:t>
      </w:r>
    </w:p>
    <w:p w:rsidRPr="002D264F" w:rsidR="00ED0986" w:rsidP="00582ED1" w:rsidRDefault="00ED0986" w14:paraId="7572322A"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EMERSON ALCOTT ACADEMY, UT</w:t>
      </w:r>
    </w:p>
    <w:p w:rsidRPr="002D264F" w:rsidR="00ED0986" w:rsidP="00582ED1" w:rsidRDefault="00ED0986" w14:paraId="38FB61FB"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EMERY SCHOOL DISTRICT, UT</w:t>
      </w:r>
    </w:p>
    <w:p w:rsidRPr="002D264F" w:rsidR="00ED0986" w:rsidP="00582ED1" w:rsidRDefault="00ED0986" w14:paraId="1EEAA33E"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ENTHEOS ACADEMY, UT</w:t>
      </w:r>
    </w:p>
    <w:p w:rsidRPr="002D264F" w:rsidR="00ED0986" w:rsidP="00582ED1" w:rsidRDefault="00ED0986" w14:paraId="2A8538D2"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EXCELSIOR ACADEMY, UT</w:t>
      </w:r>
    </w:p>
    <w:p w:rsidRPr="002D264F" w:rsidR="00ED0986" w:rsidP="00582ED1" w:rsidRDefault="00ED0986" w14:paraId="53E1AC13"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FAST FORWARD HIGH, UT</w:t>
      </w:r>
    </w:p>
    <w:p w:rsidRPr="002D264F" w:rsidR="00ED0986" w:rsidP="00582ED1" w:rsidRDefault="00ED0986" w14:paraId="1393424D"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FREEDOM ACADEMY, UT</w:t>
      </w:r>
    </w:p>
    <w:p w:rsidRPr="002D264F" w:rsidR="00ED0986" w:rsidP="00582ED1" w:rsidRDefault="00ED0986" w14:paraId="13633EF2"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GARFIELD SCHOOL DISTRICT, UT</w:t>
      </w:r>
    </w:p>
    <w:p w:rsidRPr="002D264F" w:rsidR="00ED0986" w:rsidP="00582ED1" w:rsidRDefault="00ED0986" w14:paraId="61727B84"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GATEWAY PREPARATORY ACADEMY, UT</w:t>
      </w:r>
    </w:p>
    <w:p w:rsidRPr="002D264F" w:rsidR="00ED0986" w:rsidP="00582ED1" w:rsidRDefault="00ED0986" w14:paraId="7FF95A3B"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GEORGE WASHINGTON ACADEMY, UT</w:t>
      </w:r>
    </w:p>
    <w:p w:rsidRPr="002D264F" w:rsidR="00ED0986" w:rsidP="00582ED1" w:rsidRDefault="00ED0986" w14:paraId="1C077D20"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GOOD FOUNDATION ACADEMY, UT</w:t>
      </w:r>
    </w:p>
    <w:p w:rsidRPr="002D264F" w:rsidR="00ED0986" w:rsidP="00582ED1" w:rsidRDefault="00ED0986" w14:paraId="6657F97B"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GRAND SCHOOL DISTRICT, UT</w:t>
      </w:r>
    </w:p>
    <w:p w:rsidRPr="002D264F" w:rsidR="00ED0986" w:rsidP="00582ED1" w:rsidRDefault="00ED0986" w14:paraId="580AE11D"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GRANITE DISTRICT, UT</w:t>
      </w:r>
    </w:p>
    <w:p w:rsidRPr="002D264F" w:rsidR="00ED0986" w:rsidP="00582ED1" w:rsidRDefault="00ED0986" w14:paraId="346AF1EC"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GUADALUPE SCHOOL, UT</w:t>
      </w:r>
    </w:p>
    <w:p w:rsidRPr="002D264F" w:rsidR="00ED0986" w:rsidP="00582ED1" w:rsidRDefault="00ED0986" w14:paraId="05CFC327"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HAWTHORN ACADEMY, UT</w:t>
      </w:r>
    </w:p>
    <w:p w:rsidRPr="002D264F" w:rsidR="00ED0986" w:rsidP="00582ED1" w:rsidRDefault="00ED0986" w14:paraId="0E7E6F89"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INTECH COLLEGIATE HIGH SCHOOL, UT</w:t>
      </w:r>
    </w:p>
    <w:p w:rsidRPr="002D264F" w:rsidR="00ED0986" w:rsidP="00582ED1" w:rsidRDefault="00ED0986" w14:paraId="23898F5F"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IRON SCHOOL DISTRICT, UT</w:t>
      </w:r>
    </w:p>
    <w:p w:rsidRPr="002D264F" w:rsidR="00ED0986" w:rsidP="00582ED1" w:rsidRDefault="00ED0986" w14:paraId="6F4DF69E"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ITINERIS EARLY COLLEGE HIGH, UT</w:t>
      </w:r>
    </w:p>
    <w:p w:rsidRPr="002D264F" w:rsidR="00ED0986" w:rsidP="00582ED1" w:rsidRDefault="00ED0986" w14:paraId="1CFAF3B3" w14:textId="77777777">
      <w:pPr>
        <w:tabs>
          <w:tab w:val="left" w:pos="4590"/>
        </w:tabs>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JOHN HANCOCK CHARTER SCHOOL, UT</w:t>
      </w:r>
    </w:p>
    <w:p w:rsidRPr="002D264F" w:rsidR="00ED0986" w:rsidP="00582ED1" w:rsidRDefault="00ED0986" w14:paraId="6263EDDF"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JORDAN DISTRICT, UT</w:t>
      </w:r>
    </w:p>
    <w:p w:rsidRPr="002D264F" w:rsidR="00ED0986" w:rsidP="00582ED1" w:rsidRDefault="00ED0986" w14:paraId="2EA967AB"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JUAB SCHOOL DISTRICT, UT</w:t>
      </w:r>
    </w:p>
    <w:p w:rsidRPr="002D264F" w:rsidR="00ED0986" w:rsidP="00582ED1" w:rsidRDefault="00ED0986" w14:paraId="33FAD4ED"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KANE SCHOOL DISTRICT, UT</w:t>
      </w:r>
    </w:p>
    <w:p w:rsidRPr="002D264F" w:rsidR="00ED0986" w:rsidP="00582ED1" w:rsidRDefault="00ED0986" w14:paraId="38C75EB7"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KARL G MAESER PREPARATORY ACADEMY, UT</w:t>
      </w:r>
    </w:p>
    <w:p w:rsidRPr="002D264F" w:rsidR="00ED0986" w:rsidP="00582ED1" w:rsidRDefault="00ED0986" w14:paraId="53896B6B"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LAKEVIEW ACADEMY, UT</w:t>
      </w:r>
    </w:p>
    <w:p w:rsidRPr="002D264F" w:rsidR="00ED0986" w:rsidP="00582ED1" w:rsidRDefault="00ED0986" w14:paraId="59EAD903" w14:textId="77777777">
      <w:pPr>
        <w:tabs>
          <w:tab w:val="left" w:pos="4590"/>
        </w:tabs>
        <w:spacing w:before="1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LEGACY PREPARATORY ACADEMY, UT</w:t>
      </w:r>
    </w:p>
    <w:p w:rsidRPr="002D264F" w:rsidR="00ED0986" w:rsidP="00582ED1" w:rsidRDefault="00ED0986" w14:paraId="21942C92"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LIBERTY ACADEMY, UT</w:t>
      </w:r>
    </w:p>
    <w:p w:rsidRPr="002D264F" w:rsidR="00ED0986" w:rsidP="00582ED1" w:rsidRDefault="00ED0986" w14:paraId="4C7EA6C5"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LINCOLN ACADEMY, UT</w:t>
      </w:r>
    </w:p>
    <w:p w:rsidRPr="002D264F" w:rsidR="00ED0986" w:rsidP="00582ED1" w:rsidRDefault="00ED0986" w14:paraId="31D0A337"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LOGAN SCHOOL DISTRICT, UT</w:t>
      </w:r>
    </w:p>
    <w:p w:rsidRPr="002D264F" w:rsidR="00ED0986" w:rsidP="00582ED1" w:rsidRDefault="00ED0986" w14:paraId="2C12520B"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MARIA MONTESSORI ACADEMY, UT</w:t>
      </w:r>
    </w:p>
    <w:p w:rsidRPr="002D264F" w:rsidR="00ED0986" w:rsidP="00582ED1" w:rsidRDefault="00ED0986" w14:paraId="55E23A66"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MERIT COLLEGE PREPARATORY ACADEMY, UT</w:t>
      </w:r>
    </w:p>
    <w:p w:rsidRPr="002D264F" w:rsidR="00ED0986" w:rsidP="00582ED1" w:rsidRDefault="00ED0986" w14:paraId="62E7430E"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MILLARD SCHOOL DISTRICT, UT</w:t>
      </w:r>
    </w:p>
    <w:p w:rsidRPr="002D264F" w:rsidR="00ED0986" w:rsidP="00582ED1" w:rsidRDefault="00ED0986" w14:paraId="5D044E6B"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MOAB CHARTER SCHOOL, UT</w:t>
      </w:r>
    </w:p>
    <w:p w:rsidRPr="002D264F" w:rsidR="00ED0986" w:rsidP="00582ED1" w:rsidRDefault="00ED0986" w14:paraId="09415303"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MONTICELLO ACADEMY, UT</w:t>
      </w:r>
    </w:p>
    <w:p w:rsidRPr="002D264F" w:rsidR="00ED0986" w:rsidP="00582ED1" w:rsidRDefault="00ED0986" w14:paraId="2A1A6266"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MORGAN SCHOOL DISTRICT, UT</w:t>
      </w:r>
    </w:p>
    <w:p w:rsidRPr="002D264F" w:rsidR="00ED0986" w:rsidP="00582ED1" w:rsidRDefault="00ED0986" w14:paraId="513DA165"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MOUNTAINVILLE ACADEMY, UT</w:t>
      </w:r>
    </w:p>
    <w:p w:rsidRPr="002D264F" w:rsidR="00ED0986" w:rsidP="00582ED1" w:rsidRDefault="00ED0986" w14:paraId="44657E53"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MURRAY SCHOOL DISTRICT, UT</w:t>
      </w:r>
    </w:p>
    <w:p w:rsidRPr="002D264F" w:rsidR="00ED0986" w:rsidP="00582ED1" w:rsidRDefault="00ED0986" w14:paraId="04AC1FCE"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NAVIGATOR POINTE ACADEMY, UT</w:t>
      </w:r>
    </w:p>
    <w:p w:rsidRPr="002D264F" w:rsidR="00ED0986" w:rsidP="00582ED1" w:rsidRDefault="00ED0986" w14:paraId="5A4CD9A8"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NEBO SCHOOL DISTRICT, UT</w:t>
      </w:r>
    </w:p>
    <w:p w:rsidRPr="002D264F" w:rsidR="00ED0986" w:rsidP="00582ED1" w:rsidRDefault="00ED0986" w14:paraId="5146E83C" w14:textId="77777777">
      <w:pPr>
        <w:spacing w:before="33" w:line="223" w:lineRule="exact"/>
        <w:textAlignment w:val="baseline"/>
        <w:rPr>
          <w:rFonts w:eastAsia="Arial" w:cs="Arial"/>
          <w:color w:val="000000"/>
          <w:spacing w:val="20"/>
          <w:sz w:val="20"/>
          <w:szCs w:val="20"/>
        </w:rPr>
      </w:pPr>
      <w:r w:rsidRPr="002D264F">
        <w:rPr>
          <w:rFonts w:eastAsia="Arial" w:cs="Arial"/>
          <w:color w:val="000000"/>
          <w:spacing w:val="20"/>
          <w:sz w:val="20"/>
          <w:szCs w:val="20"/>
        </w:rPr>
        <w:t>NO UT ACAD FOR MATH ENGINEERING &amp; SCIENCE (NUAMES),UT</w:t>
      </w:r>
    </w:p>
    <w:p w:rsidRPr="002D264F" w:rsidR="00ED0986" w:rsidP="00582ED1" w:rsidRDefault="00ED0986" w14:paraId="28481659" w14:textId="77777777">
      <w:pPr>
        <w:spacing w:before="33"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NOAH WEBSTER ACADEMY, UT</w:t>
      </w:r>
    </w:p>
    <w:p w:rsidRPr="002D264F" w:rsidR="00ED0986" w:rsidP="00582ED1" w:rsidRDefault="00ED0986" w14:paraId="708E11E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NORTH DAVIS PREPARATORY ACADEMY, UT</w:t>
      </w:r>
    </w:p>
    <w:p w:rsidRPr="002D264F" w:rsidR="00ED0986" w:rsidP="00582ED1" w:rsidRDefault="00ED0986" w14:paraId="1552706A"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NORTH SANPETE SCHOOL DISTRICT, UT</w:t>
      </w:r>
    </w:p>
    <w:p w:rsidRPr="002D264F" w:rsidR="00ED0986" w:rsidP="00582ED1" w:rsidRDefault="00ED0986" w14:paraId="16AF58B8"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NORTH STAR ACADEMY, UT</w:t>
      </w:r>
    </w:p>
    <w:p w:rsidRPr="002D264F" w:rsidR="00ED0986" w:rsidP="00582ED1" w:rsidRDefault="00ED0986" w14:paraId="5FEB45E3"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NORTH SUMMIT SCHOOL DISTRICT, UT</w:t>
      </w:r>
    </w:p>
    <w:p w:rsidRPr="002D264F" w:rsidR="00ED0986" w:rsidP="00582ED1" w:rsidRDefault="00ED0986" w14:paraId="5FE4F466"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ODYSSEY CHARTER SCHOOL, UT</w:t>
      </w:r>
    </w:p>
    <w:p w:rsidRPr="002D264F" w:rsidR="00ED0986" w:rsidP="00582ED1" w:rsidRDefault="00ED0986" w14:paraId="6D80CC36"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OGDEN PREPARATORY ACADEMY, UT</w:t>
      </w:r>
    </w:p>
    <w:p w:rsidRPr="002D264F" w:rsidR="00ED0986" w:rsidP="00582ED1" w:rsidRDefault="00ED0986" w14:paraId="012727AF"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OGDEN SCHOOL DISTRICT, UT</w:t>
      </w:r>
    </w:p>
    <w:p w:rsidRPr="002D264F" w:rsidR="00ED0986" w:rsidP="00582ED1" w:rsidRDefault="00ED0986" w14:paraId="562A25F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OPEN CLASSROOM, UT</w:t>
      </w:r>
    </w:p>
    <w:p w:rsidRPr="002D264F" w:rsidR="00ED0986" w:rsidP="00582ED1" w:rsidRDefault="00ED0986" w14:paraId="2A002458"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OPEN HIGH SCHOOL OF UTAH, UT</w:t>
      </w:r>
    </w:p>
    <w:p w:rsidRPr="002D264F" w:rsidR="00ED0986" w:rsidP="00582ED1" w:rsidRDefault="00ED0986" w14:paraId="627F0335"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OQUIRRH MOUNTAIN CHARTER SCHOOL, UT</w:t>
      </w:r>
    </w:p>
    <w:p w:rsidRPr="002D264F" w:rsidR="00ED0986" w:rsidP="00582ED1" w:rsidRDefault="00ED0986" w14:paraId="3DAAEDC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PARADIGM HIGH SCHOOL, UT</w:t>
      </w:r>
    </w:p>
    <w:p w:rsidRPr="002D264F" w:rsidR="00ED0986" w:rsidP="00582ED1" w:rsidRDefault="00ED0986" w14:paraId="6170F037"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PARK CITY SCHOOL DISTRICT, UT</w:t>
      </w:r>
    </w:p>
    <w:p w:rsidRPr="002D264F" w:rsidR="00ED0986" w:rsidP="00582ED1" w:rsidRDefault="00ED0986" w14:paraId="44BC50A9"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PINNACLE CANYON ACADEMY, UT</w:t>
      </w:r>
    </w:p>
    <w:p w:rsidRPr="002D264F" w:rsidR="00ED0986" w:rsidP="00582ED1" w:rsidRDefault="00ED0986" w14:paraId="076F45B4"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PIUTE SCHOOL DISTRICT, UT</w:t>
      </w:r>
    </w:p>
    <w:p w:rsidRPr="002D264F" w:rsidR="00ED0986" w:rsidP="00582ED1" w:rsidRDefault="00ED0986" w14:paraId="52D1C9DB"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PROVIDENCE HALL, UT</w:t>
      </w:r>
    </w:p>
    <w:p w:rsidRPr="002D264F" w:rsidR="00ED0986" w:rsidP="00582ED1" w:rsidRDefault="00ED0986" w14:paraId="5539AAA1"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PROVO SCHOOL DISTRICT, UT</w:t>
      </w:r>
    </w:p>
    <w:p w:rsidRPr="002D264F" w:rsidR="00ED0986" w:rsidP="00582ED1" w:rsidRDefault="00ED0986" w14:paraId="2053B4B0"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QUAIL RUN PRIMARY SCHOOL, UT</w:t>
      </w:r>
    </w:p>
    <w:p w:rsidRPr="002D264F" w:rsidR="00ED0986" w:rsidP="00582ED1" w:rsidRDefault="00ED0986" w14:paraId="46478161"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QUEST ACADEMY, UT</w:t>
      </w:r>
    </w:p>
    <w:p w:rsidRPr="002D264F" w:rsidR="00ED0986" w:rsidP="00582ED1" w:rsidRDefault="00ED0986" w14:paraId="403B3DFB"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RANCHES ACADEMY, UT</w:t>
      </w:r>
    </w:p>
    <w:p w:rsidRPr="002D264F" w:rsidR="00ED0986" w:rsidP="00582ED1" w:rsidRDefault="00ED0986" w14:paraId="3BC5948F"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REAGAN ACADEMY, UT</w:t>
      </w:r>
    </w:p>
    <w:p w:rsidRPr="002D264F" w:rsidR="00ED0986" w:rsidP="00582ED1" w:rsidRDefault="00ED0986" w14:paraId="25E10BA4"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RENAISSANCE ACADEMY, UT</w:t>
      </w:r>
    </w:p>
    <w:p w:rsidRPr="002D264F" w:rsidR="00ED0986" w:rsidP="00582ED1" w:rsidRDefault="00ED0986" w14:paraId="45885650"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RICH SCHOOL DISTRICT, UT</w:t>
      </w:r>
    </w:p>
    <w:p w:rsidRPr="002D264F" w:rsidR="00ED0986" w:rsidP="00582ED1" w:rsidRDefault="00ED0986" w14:paraId="1A641CB2"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ROCKWELL CHARTER HIGH SCHOOL, UT</w:t>
      </w:r>
    </w:p>
    <w:p w:rsidRPr="002D264F" w:rsidR="00ED0986" w:rsidP="00582ED1" w:rsidRDefault="00ED0986" w14:paraId="0DADA625"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ARTS ACADEMY, UT</w:t>
      </w:r>
    </w:p>
    <w:p w:rsidRPr="002D264F" w:rsidR="00ED0986" w:rsidP="00582ED1" w:rsidRDefault="00ED0986" w14:paraId="59CB85DF"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CENTER FOR SCIENCE EDUCATION, UT</w:t>
      </w:r>
    </w:p>
    <w:p w:rsidRPr="002D264F" w:rsidR="00ED0986" w:rsidP="00582ED1" w:rsidRDefault="00ED0986" w14:paraId="6FDBB132"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SCHOOL DISTRICT, UT</w:t>
      </w:r>
    </w:p>
    <w:p w:rsidRPr="002D264F" w:rsidR="00ED0986" w:rsidP="00582ED1" w:rsidRDefault="00ED0986" w14:paraId="5A29CEA9"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SCHOOL FOR THE PERFORMING ARTS, UT</w:t>
      </w:r>
    </w:p>
    <w:p w:rsidRPr="002D264F" w:rsidR="00ED0986" w:rsidP="00582ED1" w:rsidRDefault="00ED0986" w14:paraId="10EA2135"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SAN JUAN SCHOOL DISTRICT, UT</w:t>
      </w:r>
    </w:p>
    <w:p w:rsidRPr="002D264F" w:rsidR="00ED0986" w:rsidP="00582ED1" w:rsidRDefault="00ED0986" w14:paraId="0108B2BE"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SEVIER SCHOOL DISTRICT, UT</w:t>
      </w:r>
    </w:p>
    <w:p w:rsidRPr="002D264F" w:rsidR="00ED0986" w:rsidP="00582ED1" w:rsidRDefault="00ED0986" w14:paraId="45BDD740"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SOLDIER HOLLOW CHARTER SCHOOL, UT</w:t>
      </w:r>
    </w:p>
    <w:p w:rsidRPr="002D264F" w:rsidR="00ED0986" w:rsidP="00582ED1" w:rsidRDefault="00ED0986" w14:paraId="1EF77CE2"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SOUTH SANPETE SCHOOL DISTRICT, UT</w:t>
      </w:r>
    </w:p>
    <w:p w:rsidRPr="002D264F" w:rsidR="00ED0986" w:rsidP="00582ED1" w:rsidRDefault="00ED0986" w14:paraId="177EA5BF"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SOUTH SUMMIT SCHOOL DISTRICT, UT</w:t>
      </w:r>
    </w:p>
    <w:p w:rsidRPr="002D264F" w:rsidR="00ED0986" w:rsidP="00582ED1" w:rsidRDefault="00ED0986" w14:paraId="70A95A57"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SPECTRUM ACADEMY, UT</w:t>
      </w:r>
    </w:p>
    <w:p w:rsidRPr="002D264F" w:rsidR="00ED0986" w:rsidP="00582ED1" w:rsidRDefault="00ED0986" w14:paraId="2BFBA029"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SUCCESS ACADEMY, UT</w:t>
      </w:r>
    </w:p>
    <w:p w:rsidRPr="002D264F" w:rsidR="00ED0986" w:rsidP="00582ED1" w:rsidRDefault="00ED0986" w14:paraId="6F3C15BD"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SUCCESS SCHOOL, UT</w:t>
      </w:r>
    </w:p>
    <w:p w:rsidRPr="002D264F" w:rsidR="00ED0986" w:rsidP="00582ED1" w:rsidRDefault="00ED0986" w14:paraId="6F1AF37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SUMMIT ACADEMY, UT</w:t>
      </w:r>
    </w:p>
    <w:p w:rsidRPr="002D264F" w:rsidR="00ED0986" w:rsidP="00582ED1" w:rsidRDefault="00ED0986" w14:paraId="77FBD7C0"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SUMMIT ACADEMY HIGH SCHOOL, UT</w:t>
      </w:r>
    </w:p>
    <w:p w:rsidRPr="002D264F" w:rsidR="00ED0986" w:rsidP="00582ED1" w:rsidRDefault="00ED0986" w14:paraId="1390DCC2"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SYRACUSE ARTS ACADEMY, UT</w:t>
      </w:r>
    </w:p>
    <w:p w:rsidRPr="002D264F" w:rsidR="00ED0986" w:rsidP="00582ED1" w:rsidRDefault="00ED0986" w14:paraId="3771C9A1"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THOMAS EDISON - NORTH, UT</w:t>
      </w:r>
    </w:p>
    <w:p w:rsidRPr="002D264F" w:rsidR="00ED0986" w:rsidP="00582ED1" w:rsidRDefault="00ED0986" w14:paraId="23510673"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TIMPANOGOS ACADEMY, UT</w:t>
      </w:r>
    </w:p>
    <w:p w:rsidRPr="002D264F" w:rsidR="00ED0986" w:rsidP="00582ED1" w:rsidRDefault="00ED0986" w14:paraId="76711EE6"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TINTIC SCHOOL DISTRICT, UT</w:t>
      </w:r>
    </w:p>
    <w:p w:rsidRPr="002D264F" w:rsidR="00ED0986" w:rsidP="00582ED1" w:rsidRDefault="00ED0986" w14:paraId="6CBB5570"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TOOELE SCHOOL DISTRICT, UT</w:t>
      </w:r>
    </w:p>
    <w:p w:rsidRPr="002D264F" w:rsidR="00ED0986" w:rsidP="00582ED1" w:rsidRDefault="00ED0986" w14:paraId="69C99B80"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TUACAHN HIGH SCHOOL FOR THE PERFORMING ARTS, UT</w:t>
      </w:r>
    </w:p>
    <w:p w:rsidRPr="002D264F" w:rsidR="00ED0986" w:rsidP="00582ED1" w:rsidRDefault="00ED0986" w14:paraId="765F7A67"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UINTAH RIVER HIGH, UT</w:t>
      </w:r>
    </w:p>
    <w:p w:rsidRPr="002D264F" w:rsidR="00ED0986" w:rsidP="00582ED1" w:rsidRDefault="00ED0986" w14:paraId="47E7B9C1"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UINTAH SCHOOL DISTRICT, UT</w:t>
      </w:r>
    </w:p>
    <w:p w:rsidRPr="002D264F" w:rsidR="00ED0986" w:rsidP="00582ED1" w:rsidRDefault="00ED0986" w14:paraId="1FCDF02A"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CONNECTIONS ACADEMY, UT</w:t>
      </w:r>
    </w:p>
    <w:p w:rsidRPr="002D264F" w:rsidR="00ED0986" w:rsidP="00582ED1" w:rsidRDefault="00ED0986" w14:paraId="3A8346F0"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COUNTY ACADEMY OF SCIENCE, UT</w:t>
      </w:r>
    </w:p>
    <w:p w:rsidRPr="002D264F" w:rsidR="00ED0986" w:rsidP="00582ED1" w:rsidRDefault="00ED0986" w14:paraId="59452A32"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ELECTRONIC HIGH SCHOOL, UT</w:t>
      </w:r>
    </w:p>
    <w:p w:rsidRPr="002D264F" w:rsidR="00ED0986" w:rsidP="00582ED1" w:rsidRDefault="00ED0986" w14:paraId="4D70A52B"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SCHOOLS FOR DEAF &amp; BLIND, UT</w:t>
      </w:r>
    </w:p>
    <w:p w:rsidRPr="002D264F" w:rsidR="00ED0986" w:rsidP="00582ED1" w:rsidRDefault="00ED0986" w14:paraId="757D36C3"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STATE OFFICE OF EDUCATION, UT</w:t>
      </w:r>
    </w:p>
    <w:p w:rsidRPr="002D264F" w:rsidR="00ED0986" w:rsidP="00582ED1" w:rsidRDefault="00ED0986" w14:paraId="5FAAD65E"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VIRTUAL ACADEMY, UT</w:t>
      </w:r>
    </w:p>
    <w:p w:rsidRPr="002D264F" w:rsidR="00ED0986" w:rsidP="00582ED1" w:rsidRDefault="00ED0986" w14:paraId="37EEB3FC"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VENTURE ACADEMY, UT</w:t>
      </w:r>
    </w:p>
    <w:p w:rsidRPr="002D264F" w:rsidR="00ED0986" w:rsidP="00582ED1" w:rsidRDefault="00ED0986" w14:paraId="5B7B8A3C"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VISTA AT ENTRADA SCHOOL OF PERFORMING ARTS AND</w:t>
      </w:r>
    </w:p>
    <w:p w:rsidRPr="002D264F" w:rsidR="00ED0986" w:rsidP="00582ED1" w:rsidRDefault="00ED0986" w14:paraId="2D7308C6" w14:textId="77777777">
      <w:pPr>
        <w:spacing w:before="30" w:line="208"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TECHNOLOGY, UT </w:t>
      </w:r>
    </w:p>
    <w:p w:rsidRPr="002D264F" w:rsidR="00ED0986" w:rsidP="00582ED1" w:rsidRDefault="00ED0986" w14:paraId="312459C4" w14:textId="77777777">
      <w:pPr>
        <w:spacing w:before="38"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WALDEN SCHOOL OF LIBERAL ARTS, UT</w:t>
      </w:r>
    </w:p>
    <w:p w:rsidRPr="002D264F" w:rsidR="00ED0986" w:rsidP="00582ED1" w:rsidRDefault="00ED0986" w14:paraId="5A9472C4" w14:textId="77777777">
      <w:pPr>
        <w:spacing w:line="248"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WASATCH PEAK ACADEMY, UT </w:t>
      </w:r>
      <w:r w:rsidRPr="002D264F">
        <w:rPr>
          <w:rFonts w:eastAsia="Arial" w:cs="Arial"/>
          <w:color w:val="000000"/>
          <w:spacing w:val="20"/>
          <w:sz w:val="20"/>
          <w:szCs w:val="20"/>
        </w:rPr>
        <w:br/>
      </w:r>
      <w:r w:rsidRPr="002D264F">
        <w:rPr>
          <w:rFonts w:eastAsia="Arial" w:cs="Arial"/>
          <w:color w:val="000000"/>
          <w:spacing w:val="20"/>
          <w:sz w:val="20"/>
          <w:szCs w:val="20"/>
        </w:rPr>
        <w:t xml:space="preserve">WASATCH SCHOOL DISTRICT, UT </w:t>
      </w:r>
      <w:r w:rsidRPr="002D264F">
        <w:rPr>
          <w:rFonts w:eastAsia="Arial" w:cs="Arial"/>
          <w:color w:val="000000"/>
          <w:spacing w:val="20"/>
          <w:sz w:val="20"/>
          <w:szCs w:val="20"/>
        </w:rPr>
        <w:br/>
      </w:r>
      <w:r w:rsidRPr="002D264F">
        <w:rPr>
          <w:rFonts w:eastAsia="Arial" w:cs="Arial"/>
          <w:color w:val="000000"/>
          <w:spacing w:val="20"/>
          <w:sz w:val="20"/>
          <w:szCs w:val="20"/>
        </w:rPr>
        <w:t xml:space="preserve">WASHINGTON SCHOOL DISTRICT, UT </w:t>
      </w:r>
      <w:r w:rsidRPr="002D264F">
        <w:rPr>
          <w:rFonts w:eastAsia="Arial" w:cs="Arial"/>
          <w:color w:val="000000"/>
          <w:spacing w:val="20"/>
          <w:sz w:val="20"/>
          <w:szCs w:val="20"/>
        </w:rPr>
        <w:br/>
      </w:r>
      <w:r w:rsidRPr="002D264F">
        <w:rPr>
          <w:rFonts w:eastAsia="Arial" w:cs="Arial"/>
          <w:color w:val="000000"/>
          <w:spacing w:val="20"/>
          <w:sz w:val="20"/>
          <w:szCs w:val="20"/>
        </w:rPr>
        <w:t xml:space="preserve">WAYNE SCHOOL DISTRICT, UT </w:t>
      </w:r>
      <w:r w:rsidRPr="002D264F">
        <w:rPr>
          <w:rFonts w:eastAsia="Arial" w:cs="Arial"/>
          <w:color w:val="000000"/>
          <w:spacing w:val="20"/>
          <w:sz w:val="20"/>
          <w:szCs w:val="20"/>
        </w:rPr>
        <w:br/>
      </w:r>
      <w:r w:rsidRPr="002D264F">
        <w:rPr>
          <w:rFonts w:eastAsia="Arial" w:cs="Arial"/>
          <w:color w:val="000000"/>
          <w:spacing w:val="20"/>
          <w:sz w:val="20"/>
          <w:szCs w:val="20"/>
        </w:rPr>
        <w:t xml:space="preserve">WEBER SCHOOL DISTRICT, UT </w:t>
      </w:r>
      <w:r w:rsidRPr="002D264F">
        <w:rPr>
          <w:rFonts w:eastAsia="Arial" w:cs="Arial"/>
          <w:color w:val="000000"/>
          <w:spacing w:val="20"/>
          <w:sz w:val="20"/>
          <w:szCs w:val="20"/>
        </w:rPr>
        <w:br/>
      </w:r>
      <w:r w:rsidRPr="002D264F">
        <w:rPr>
          <w:rFonts w:eastAsia="Arial" w:cs="Arial"/>
          <w:color w:val="000000"/>
          <w:spacing w:val="20"/>
          <w:sz w:val="20"/>
          <w:szCs w:val="20"/>
        </w:rPr>
        <w:t>WEILENMANN SCHOOL OF DISCOVERY, UT</w:t>
      </w:r>
    </w:p>
    <w:p w:rsidRPr="002D264F" w:rsidR="00ED0986" w:rsidP="00582ED1" w:rsidRDefault="00ED0986" w14:paraId="0C03BCBF" w14:textId="77777777">
      <w:pPr>
        <w:spacing w:before="275" w:line="220" w:lineRule="exact"/>
        <w:ind w:right="218"/>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 xml:space="preserve">HIGHER EDUCATION INCLUDING, BUT NOT LIMITED TO: </w:t>
      </w:r>
    </w:p>
    <w:p w:rsidRPr="002D264F" w:rsidR="00ED0986" w:rsidP="00582ED1" w:rsidRDefault="00ED0986" w14:paraId="066CA250" w14:textId="77777777">
      <w:pPr>
        <w:spacing w:before="2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ARGOSY UNIVERSITY</w:t>
      </w:r>
    </w:p>
    <w:p w:rsidRPr="002D264F" w:rsidR="00ED0986" w:rsidP="00582ED1" w:rsidRDefault="00ED0986" w14:paraId="109B9003"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BATON ROUGE COMMUNITY COLLEGE, LA</w:t>
      </w:r>
    </w:p>
    <w:p w:rsidRPr="002D264F" w:rsidR="00ED0986" w:rsidP="00582ED1" w:rsidRDefault="00ED0986" w14:paraId="3AF0785D"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BIRTHINGWAY COLLEGE OF MIDWIFERY</w:t>
      </w:r>
    </w:p>
    <w:p w:rsidRPr="002D264F" w:rsidR="00ED0986" w:rsidP="00582ED1" w:rsidRDefault="00ED0986" w14:paraId="3646673F"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BLUE MOUNTAIN COMMUNITY COLLEGE</w:t>
      </w:r>
    </w:p>
    <w:p w:rsidRPr="002D264F" w:rsidR="00ED0986" w:rsidP="00582ED1" w:rsidRDefault="00ED0986" w14:paraId="45F39F19"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BRIGHAM YOUNG UNIVERSITY - HAWAII</w:t>
      </w:r>
    </w:p>
    <w:p w:rsidRPr="002D264F" w:rsidR="00ED0986" w:rsidP="00582ED1" w:rsidRDefault="00ED0986" w14:paraId="2E2B594D"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CENTRAL OREGON COMMUNITY COLLEGE</w:t>
      </w:r>
    </w:p>
    <w:p w:rsidRPr="002D264F" w:rsidR="00ED0986" w:rsidP="00582ED1" w:rsidRDefault="00ED0986" w14:paraId="500DA2EF"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CENTENARY COLLEGE OF LOUISIANA</w:t>
      </w:r>
    </w:p>
    <w:p w:rsidRPr="002D264F" w:rsidR="00ED0986" w:rsidP="00582ED1" w:rsidRDefault="00ED0986" w14:paraId="36307B00"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CHEMEKETA COMMUNITY COLLEGE</w:t>
      </w:r>
    </w:p>
    <w:p w:rsidRPr="002D264F" w:rsidR="00ED0986" w:rsidP="00582ED1" w:rsidRDefault="00ED0986" w14:paraId="7CEB701C"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CLACKAMAS COMMUNITY COLLEGE</w:t>
      </w:r>
    </w:p>
    <w:p w:rsidRPr="002D264F" w:rsidR="00ED0986" w:rsidP="00582ED1" w:rsidRDefault="00ED0986" w14:paraId="6F38DC74"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COLLEGE OF THE MARSHALL ISLANDS</w:t>
      </w:r>
    </w:p>
    <w:p w:rsidRPr="002D264F" w:rsidR="00ED0986" w:rsidP="00582ED1" w:rsidRDefault="00ED0986" w14:paraId="736E38C3"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COLUMBIA GORGE COMMUNITY COLLEGE </w:t>
      </w:r>
    </w:p>
    <w:p w:rsidRPr="002D264F" w:rsidR="00ED0986" w:rsidP="00582ED1" w:rsidRDefault="00ED0986" w14:paraId="66847CF6"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CONCORDIA UNIVERSITY</w:t>
      </w:r>
    </w:p>
    <w:p w:rsidRPr="002D264F" w:rsidR="00ED0986" w:rsidP="00582ED1" w:rsidRDefault="00ED0986" w14:paraId="03BAC768"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GEORGE FOX UNIVERSITY </w:t>
      </w:r>
    </w:p>
    <w:p w:rsidRPr="002D264F" w:rsidR="00ED0986" w:rsidP="00582ED1" w:rsidRDefault="00ED0986" w14:paraId="2F8092AF"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KLAMATH COMMUNITY COLLEGE DISTRICT </w:t>
      </w:r>
    </w:p>
    <w:p w:rsidRPr="002D264F" w:rsidR="00ED0986" w:rsidP="00582ED1" w:rsidRDefault="00ED0986" w14:paraId="72881C5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LANE COMMUNITY COLLEGE</w:t>
      </w:r>
    </w:p>
    <w:p w:rsidRPr="002D264F" w:rsidR="00ED0986" w:rsidP="00582ED1" w:rsidRDefault="00ED0986" w14:paraId="6AB4FEFD"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LEWIS AND CLARK COLLEGE</w:t>
      </w:r>
    </w:p>
    <w:p w:rsidRPr="002D264F" w:rsidR="00ED0986" w:rsidP="00582ED1" w:rsidRDefault="00ED0986" w14:paraId="3CA71CA2"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LINFIELD COLLEGE</w:t>
      </w:r>
    </w:p>
    <w:p w:rsidRPr="002D264F" w:rsidR="00ED0986" w:rsidP="00582ED1" w:rsidRDefault="00ED0986" w14:paraId="72023BD4"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LINN-BENTON COMMUNITY COLLEGE</w:t>
      </w:r>
    </w:p>
    <w:p w:rsidRPr="002D264F" w:rsidR="00ED0986" w:rsidP="00582ED1" w:rsidRDefault="00ED0986" w14:paraId="5ABE3112"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COLLEGE, LA</w:t>
      </w:r>
    </w:p>
    <w:p w:rsidRPr="002D264F" w:rsidR="00ED0986" w:rsidP="00582ED1" w:rsidRDefault="00ED0986" w14:paraId="4D6D5F8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STATE UNIVERSITY</w:t>
      </w:r>
    </w:p>
    <w:p w:rsidRPr="002D264F" w:rsidR="00ED0986" w:rsidP="00582ED1" w:rsidRDefault="00ED0986" w14:paraId="77F6654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STATE UNIVERSITY HEALTH SERVICES</w:t>
      </w:r>
    </w:p>
    <w:p w:rsidRPr="002D264F" w:rsidR="00ED0986" w:rsidP="00582ED1" w:rsidRDefault="00ED0986" w14:paraId="42994212"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MARYLHURST UNIVERSITY</w:t>
      </w:r>
    </w:p>
    <w:p w:rsidRPr="002D264F" w:rsidR="00ED0986" w:rsidP="00582ED1" w:rsidRDefault="00ED0986" w14:paraId="0C887333"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MT. HOOD COMMUNITY COLLEGE</w:t>
      </w:r>
    </w:p>
    <w:p w:rsidRPr="002D264F" w:rsidR="00ED0986" w:rsidP="00582ED1" w:rsidRDefault="00ED0986" w14:paraId="69B82A04"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MULTNOMAH BIBLE COLLEGE</w:t>
      </w:r>
    </w:p>
    <w:p w:rsidRPr="002D264F" w:rsidR="00ED0986" w:rsidP="00582ED1" w:rsidRDefault="00ED0986" w14:paraId="5930C806"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NATIONAL COLLEGE OF NATURAL MEDICINE</w:t>
      </w:r>
    </w:p>
    <w:p w:rsidRPr="002D264F" w:rsidR="00ED0986" w:rsidP="00582ED1" w:rsidRDefault="00ED0986" w14:paraId="3F766F9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NORTHWEST CHRISTIAN COLLEGE</w:t>
      </w:r>
    </w:p>
    <w:p w:rsidRPr="002D264F" w:rsidR="00ED0986" w:rsidP="00582ED1" w:rsidRDefault="00ED0986" w14:paraId="3DA3AC6D"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OREGON HEALTH AND SCIENCE UNIVERSITY</w:t>
      </w:r>
    </w:p>
    <w:p w:rsidRPr="002D264F" w:rsidR="00ED0986" w:rsidP="00582ED1" w:rsidRDefault="00ED0986" w14:paraId="4B1AB0C2"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OREGON INSTITUTE OF TECHNOLOGY</w:t>
      </w:r>
    </w:p>
    <w:p w:rsidRPr="002D264F" w:rsidR="00ED0986" w:rsidP="00582ED1" w:rsidRDefault="00ED0986" w14:paraId="59FBD02D"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OREGON STATE UNIVERSITY</w:t>
      </w:r>
    </w:p>
    <w:p w:rsidRPr="002D264F" w:rsidR="00ED0986" w:rsidP="00582ED1" w:rsidRDefault="00ED0986" w14:paraId="2C6E360D"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OREGON UNIVERSITY SYSTEM</w:t>
      </w:r>
    </w:p>
    <w:p w:rsidRPr="002D264F" w:rsidR="00ED0986" w:rsidP="00582ED1" w:rsidRDefault="00ED0986" w14:paraId="1B1C533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PACIFIC UNIVERSITY</w:t>
      </w:r>
    </w:p>
    <w:p w:rsidRPr="002D264F" w:rsidR="00ED0986" w:rsidP="00582ED1" w:rsidRDefault="00ED0986" w14:paraId="28B01056"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PIONEER PACIFIC COLLEGE</w:t>
      </w:r>
    </w:p>
    <w:p w:rsidRPr="002D264F" w:rsidR="00ED0986" w:rsidP="00582ED1" w:rsidRDefault="00ED0986" w14:paraId="056F7A0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COMMUNITY COLLEGE</w:t>
      </w:r>
    </w:p>
    <w:p w:rsidRPr="002D264F" w:rsidR="00ED0986" w:rsidP="00582ED1" w:rsidRDefault="00ED0986" w14:paraId="20AA1127"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STATE UNIVERSITY</w:t>
      </w:r>
    </w:p>
    <w:p w:rsidRPr="002D264F" w:rsidR="00ED0986" w:rsidP="00582ED1" w:rsidRDefault="00ED0986" w14:paraId="3760C322"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REED COLLEGE</w:t>
      </w:r>
    </w:p>
    <w:p w:rsidRPr="002D264F" w:rsidR="00ED0986" w:rsidP="00582ED1" w:rsidRDefault="00ED0986" w14:paraId="162AD183"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RESEARCH CORPORATION OF THE UNIVERSITY OF HAWAII</w:t>
      </w:r>
    </w:p>
    <w:p w:rsidRPr="002D264F" w:rsidR="00ED0986" w:rsidP="00582ED1" w:rsidRDefault="00ED0986" w14:paraId="03B4401F"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ROGUE COMMUNITY COLLEGE</w:t>
      </w:r>
    </w:p>
    <w:p w:rsidRPr="002D264F" w:rsidR="00ED0986" w:rsidP="00582ED1" w:rsidRDefault="00ED0986" w14:paraId="350C9B3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SOUTHEASTERN LOUISIANA UNIVERSITY</w:t>
      </w:r>
    </w:p>
    <w:p w:rsidRPr="002D264F" w:rsidR="00ED0986" w:rsidP="00582ED1" w:rsidRDefault="00ED0986" w14:paraId="3FAB3811" w14:textId="77777777">
      <w:pPr>
        <w:spacing w:before="35" w:line="223"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SOUTHERN OREGON UNIVERSITY (OREGON UNIVERSITY</w:t>
      </w:r>
    </w:p>
    <w:p w:rsidRPr="002D264F" w:rsidR="00ED0986" w:rsidP="00582ED1" w:rsidRDefault="00ED0986" w14:paraId="2692A8AA" w14:textId="77777777">
      <w:pPr>
        <w:spacing w:before="22" w:line="223"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SYSTEM)</w:t>
      </w:r>
    </w:p>
    <w:p w:rsidRPr="002D264F" w:rsidR="00ED0986" w:rsidP="00582ED1" w:rsidRDefault="00ED0986" w14:paraId="635D35FB" w14:textId="77777777">
      <w:pPr>
        <w:spacing w:before="26"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SOUTHWESTERN OREGON COMMUNITY COLLEGE</w:t>
      </w:r>
    </w:p>
    <w:p w:rsidRPr="002D264F" w:rsidR="00ED0986" w:rsidP="00582ED1" w:rsidRDefault="00ED0986" w14:paraId="09ECCF2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TULANE UNIVERSITY</w:t>
      </w:r>
    </w:p>
    <w:p w:rsidRPr="002D264F" w:rsidR="00ED0986" w:rsidP="00582ED1" w:rsidRDefault="00ED0986" w14:paraId="5CD4C7E3"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TILLAMOOK BAY COMMUNITY COLLEGE</w:t>
      </w:r>
    </w:p>
    <w:p w:rsidRPr="002D264F" w:rsidR="00ED0986" w:rsidP="00582ED1" w:rsidRDefault="00ED0986" w14:paraId="6A0547CC"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UMPQUA COMMUNITY COLLEGE</w:t>
      </w:r>
    </w:p>
    <w:p w:rsidRPr="002D264F" w:rsidR="00ED0986" w:rsidP="00582ED1" w:rsidRDefault="00ED0986" w14:paraId="67A0525F"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HAWAII BOARD OF REGENTS</w:t>
      </w:r>
    </w:p>
    <w:p w:rsidRPr="002D264F" w:rsidR="00582ED1" w:rsidP="00582ED1" w:rsidRDefault="00ED0986" w14:paraId="598E1DA0" w14:textId="77777777">
      <w:pPr>
        <w:spacing w:before="35" w:line="208"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HAWAII-HONOLULU COMMUNITY COLLEGE</w:t>
      </w:r>
    </w:p>
    <w:p w:rsidRPr="002D264F" w:rsidR="00ED0986" w:rsidP="00582ED1" w:rsidRDefault="00ED0986" w14:paraId="0C84EA9F" w14:textId="2078E8F7">
      <w:pPr>
        <w:spacing w:before="35" w:line="208"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OREGON-GRADUATE SCHOOL</w:t>
      </w:r>
    </w:p>
    <w:p w:rsidRPr="002D264F" w:rsidR="00ED0986" w:rsidP="00582ED1" w:rsidRDefault="00ED0986" w14:paraId="62297CA6" w14:textId="77777777">
      <w:pPr>
        <w:tabs>
          <w:tab w:val="left" w:pos="-720"/>
        </w:tabs>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PORTLAND</w:t>
      </w:r>
    </w:p>
    <w:p w:rsidRPr="002D264F" w:rsidR="00ED0986" w:rsidP="00582ED1" w:rsidRDefault="00ED0986" w14:paraId="6C9FD08E" w14:textId="77777777">
      <w:pPr>
        <w:tabs>
          <w:tab w:val="left" w:pos="-720"/>
        </w:tabs>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NEW ORLEANS</w:t>
      </w:r>
    </w:p>
    <w:p w:rsidRPr="002D264F" w:rsidR="00ED0986" w:rsidP="00582ED1" w:rsidRDefault="00ED0986" w14:paraId="4A10D923" w14:textId="77777777">
      <w:pPr>
        <w:tabs>
          <w:tab w:val="left" w:pos="-720"/>
        </w:tabs>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WESTERN OREGON UNIVERSITY</w:t>
      </w:r>
    </w:p>
    <w:p w:rsidRPr="002D264F" w:rsidR="00ED0986" w:rsidP="00582ED1" w:rsidRDefault="00ED0986" w14:paraId="0366EFCE" w14:textId="77777777">
      <w:pPr>
        <w:tabs>
          <w:tab w:val="left" w:pos="-720"/>
        </w:tabs>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WESTERN STATES CHIROPRACTIC COLLEGE</w:t>
      </w:r>
    </w:p>
    <w:p w:rsidRPr="002D264F" w:rsidR="00ED0986" w:rsidP="00582ED1" w:rsidRDefault="00ED0986" w14:paraId="1F0A6E61" w14:textId="77777777">
      <w:pPr>
        <w:tabs>
          <w:tab w:val="left" w:pos="-720"/>
        </w:tabs>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WILLAMETTE UNIVERSITY</w:t>
      </w:r>
    </w:p>
    <w:p w:rsidRPr="002D264F" w:rsidR="00ED0986" w:rsidP="00582ED1" w:rsidRDefault="00ED0986" w14:paraId="6E395015" w14:textId="77777777">
      <w:pPr>
        <w:tabs>
          <w:tab w:val="left" w:pos="-720"/>
        </w:tabs>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XAVIER UNIVERSITY</w:t>
      </w:r>
    </w:p>
    <w:p w:rsidRPr="002D264F" w:rsidR="00ED0986" w:rsidP="00582ED1" w:rsidRDefault="00ED0986" w14:paraId="27C23575"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SYSTEM OF HIGHER EDUCATION, UT</w:t>
      </w:r>
    </w:p>
    <w:p w:rsidRPr="002D264F" w:rsidR="00ED0986" w:rsidP="00582ED1" w:rsidRDefault="00ED0986" w14:paraId="60899ED8"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UNIVERSITY OF UTAH, UT</w:t>
      </w:r>
    </w:p>
    <w:p w:rsidRPr="002D264F" w:rsidR="00ED0986" w:rsidP="00582ED1" w:rsidRDefault="00ED0986" w14:paraId="1A9FC067"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STATE UNIVERSITY, UT</w:t>
      </w:r>
    </w:p>
    <w:p w:rsidRPr="002D264F" w:rsidR="00ED0986" w:rsidP="00582ED1" w:rsidRDefault="00ED0986" w14:paraId="7DA4F386"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WEBER STATE UNIVERSITY, UT</w:t>
      </w:r>
    </w:p>
    <w:p w:rsidRPr="002D264F" w:rsidR="00ED0986" w:rsidP="00582ED1" w:rsidRDefault="00ED0986" w14:paraId="3C1F6027"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SOUTHERN UTAH UNIVERSITY, UT</w:t>
      </w:r>
    </w:p>
    <w:p w:rsidRPr="002D264F" w:rsidR="00ED0986" w:rsidP="00582ED1" w:rsidRDefault="00ED0986" w14:paraId="1AB89768"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SNOW COLLEGE, UT</w:t>
      </w:r>
    </w:p>
    <w:p w:rsidRPr="002D264F" w:rsidR="00ED0986" w:rsidP="00582ED1" w:rsidRDefault="00ED0986" w14:paraId="36951F16"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DIXIE STATE COLLEGE, UT</w:t>
      </w:r>
    </w:p>
    <w:p w:rsidRPr="002D264F" w:rsidR="00ED0986" w:rsidP="00582ED1" w:rsidRDefault="00ED0986" w14:paraId="11D67293"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COLLEGE OF EASTERN UTAH, UT</w:t>
      </w:r>
    </w:p>
    <w:p w:rsidRPr="002D264F" w:rsidR="00ED0986" w:rsidP="00582ED1" w:rsidRDefault="00ED0986" w14:paraId="6AF6343C"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VALLEY UNIVERSITY, UT</w:t>
      </w:r>
    </w:p>
    <w:p w:rsidRPr="002D264F" w:rsidR="00ED0986" w:rsidP="00582ED1" w:rsidRDefault="00ED0986" w14:paraId="023EE2E7"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SALT LAKE COMMUNITY COLLEGE, UT</w:t>
      </w:r>
    </w:p>
    <w:p w:rsidRPr="002D264F" w:rsidR="00ED0986" w:rsidP="00582ED1" w:rsidRDefault="00ED0986" w14:paraId="41936A32"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COLLEGE OF APPLIED TECHNOLOGY, UT</w:t>
      </w:r>
    </w:p>
    <w:p w:rsidRPr="002D264F" w:rsidR="00ED0986" w:rsidP="00582ED1" w:rsidRDefault="00ED0986" w14:paraId="4F5DD56F" w14:textId="77777777">
      <w:pPr>
        <w:spacing w:before="35" w:line="215" w:lineRule="exact"/>
        <w:ind w:right="938"/>
        <w:textAlignment w:val="baseline"/>
        <w:rPr>
          <w:rFonts w:eastAsia="Arial" w:cs="Arial"/>
          <w:color w:val="000000"/>
          <w:spacing w:val="20"/>
          <w:sz w:val="20"/>
          <w:szCs w:val="20"/>
        </w:rPr>
      </w:pPr>
    </w:p>
    <w:p w:rsidRPr="002D264F" w:rsidR="00ED0986" w:rsidP="00582ED1" w:rsidRDefault="00ED0986" w14:paraId="5DD1E8ED" w14:textId="77777777">
      <w:pPr>
        <w:spacing w:line="248" w:lineRule="exact"/>
        <w:ind w:right="38"/>
        <w:contextualSpacing/>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 xml:space="preserve">STATE AGENCIES INCLUDING BUT NOT LIMITED TO: </w:t>
      </w:r>
    </w:p>
    <w:p w:rsidRPr="002D264F" w:rsidR="00ED0986" w:rsidP="00582ED1" w:rsidRDefault="00ED0986" w14:paraId="58E1B1A0" w14:textId="77777777">
      <w:pPr>
        <w:spacing w:line="248" w:lineRule="exact"/>
        <w:ind w:right="938"/>
        <w:contextualSpacing/>
        <w:textAlignment w:val="baseline"/>
        <w:rPr>
          <w:rFonts w:eastAsia="Arial" w:cs="Arial"/>
          <w:b/>
          <w:color w:val="000000"/>
          <w:spacing w:val="20"/>
          <w:sz w:val="20"/>
          <w:szCs w:val="20"/>
          <w:u w:val="single"/>
        </w:rPr>
      </w:pPr>
      <w:r w:rsidRPr="002D264F">
        <w:rPr>
          <w:rFonts w:eastAsia="Arial" w:cs="Arial"/>
          <w:color w:val="000000"/>
          <w:spacing w:val="20"/>
          <w:sz w:val="20"/>
          <w:szCs w:val="20"/>
        </w:rPr>
        <w:t>ADMIN. SERVICES OFFICE</w:t>
      </w:r>
    </w:p>
    <w:p w:rsidRPr="002D264F" w:rsidR="00ED0986" w:rsidP="00582ED1" w:rsidRDefault="00ED0986" w14:paraId="656825AF" w14:textId="77777777">
      <w:pPr>
        <w:spacing w:line="215" w:lineRule="exact"/>
        <w:ind w:right="938"/>
        <w:contextualSpacing/>
        <w:textAlignment w:val="baseline"/>
        <w:rPr>
          <w:rFonts w:eastAsia="Arial" w:cs="Arial"/>
          <w:color w:val="000000"/>
          <w:spacing w:val="20"/>
          <w:sz w:val="20"/>
          <w:szCs w:val="20"/>
        </w:rPr>
      </w:pPr>
      <w:r w:rsidRPr="002D264F">
        <w:rPr>
          <w:rFonts w:eastAsia="Arial" w:cs="Arial"/>
          <w:color w:val="000000"/>
          <w:spacing w:val="20"/>
          <w:sz w:val="20"/>
          <w:szCs w:val="20"/>
        </w:rPr>
        <w:t>BOARD OF MEDICAL EXAMINERS</w:t>
      </w:r>
    </w:p>
    <w:p w:rsidRPr="002D264F" w:rsidR="00ED0986" w:rsidP="00582ED1" w:rsidRDefault="00ED0986" w14:paraId="677A8D41" w14:textId="77777777">
      <w:pPr>
        <w:spacing w:line="24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HAWAII CHILD SUPPORT ENFORCEMENT AGENCY </w:t>
      </w:r>
    </w:p>
    <w:p w:rsidRPr="002D264F" w:rsidR="00ED0986" w:rsidP="00582ED1" w:rsidRDefault="00ED0986" w14:paraId="6389D8EB" w14:textId="77777777">
      <w:pPr>
        <w:spacing w:line="24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HAWAII DEPARTMENT OF TRANSPORTATION </w:t>
      </w:r>
    </w:p>
    <w:p w:rsidRPr="002D264F" w:rsidR="00ED0986" w:rsidP="00582ED1" w:rsidRDefault="00ED0986" w14:paraId="3A539533" w14:textId="77777777">
      <w:pPr>
        <w:spacing w:line="24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HAWAII HEALTH SYSTEMS CORPORATION </w:t>
      </w:r>
    </w:p>
    <w:p w:rsidRPr="002D264F" w:rsidR="00ED0986" w:rsidP="00582ED1" w:rsidRDefault="00ED0986" w14:paraId="338F9999"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OFFICE OF MEDICAL ASSISTANCE PROGRAMS</w:t>
      </w:r>
    </w:p>
    <w:p w:rsidRPr="002D264F" w:rsidR="00ED0986" w:rsidP="00582ED1" w:rsidRDefault="00ED0986" w14:paraId="270454C8"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OFFICE OF THE STATE TREASURER</w:t>
      </w:r>
    </w:p>
    <w:p w:rsidRPr="002D264F" w:rsidR="00ED0986" w:rsidP="00582ED1" w:rsidRDefault="00ED0986" w14:paraId="6C353A18"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BOARD OF ARCHITECTS</w:t>
      </w:r>
    </w:p>
    <w:p w:rsidRPr="002D264F" w:rsidR="00ED0986" w:rsidP="00582ED1" w:rsidRDefault="00ED0986" w14:paraId="5102A8D3"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CHILD DEVELOPMENT COALITION</w:t>
      </w:r>
    </w:p>
    <w:p w:rsidRPr="002D264F" w:rsidR="00ED0986" w:rsidP="00582ED1" w:rsidRDefault="00ED0986" w14:paraId="6E13751A"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DEPARTMENT OF EDUCATION</w:t>
      </w:r>
    </w:p>
    <w:p w:rsidRPr="002D264F" w:rsidR="00ED0986" w:rsidP="00582ED1" w:rsidRDefault="00ED0986" w14:paraId="7B804719"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DEPARTMENT OF FORESTRY</w:t>
      </w:r>
    </w:p>
    <w:p w:rsidRPr="002D264F" w:rsidR="00ED0986" w:rsidP="00582ED1" w:rsidRDefault="00ED0986" w14:paraId="03349694"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DEPT OF TRANSPORTATION</w:t>
      </w:r>
    </w:p>
    <w:p w:rsidRPr="002D264F" w:rsidR="00ED0986" w:rsidP="00582ED1" w:rsidRDefault="00ED0986" w14:paraId="13814F0F"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DEPT. OF EDUCATION</w:t>
      </w:r>
    </w:p>
    <w:p w:rsidRPr="002D264F" w:rsidR="00ED0986" w:rsidP="00582ED1" w:rsidRDefault="00ED0986" w14:paraId="62C2BB21"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LOTTERY</w:t>
      </w:r>
    </w:p>
    <w:p w:rsidRPr="002D264F" w:rsidR="00ED0986" w:rsidP="00582ED1" w:rsidRDefault="00ED0986" w14:paraId="6391D92C"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OFFICE OF ENERGY</w:t>
      </w:r>
    </w:p>
    <w:p w:rsidRPr="002D264F" w:rsidR="00ED0986" w:rsidP="00582ED1" w:rsidRDefault="00ED0986" w14:paraId="6D45544F"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STATE BOARD OF NURSING</w:t>
      </w:r>
    </w:p>
    <w:p w:rsidRPr="002D264F" w:rsidR="00ED0986" w:rsidP="00582ED1" w:rsidRDefault="00ED0986" w14:paraId="17C0470C"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STATE DEPT OF CORRECTIONS</w:t>
      </w:r>
    </w:p>
    <w:p w:rsidRPr="002D264F" w:rsidR="00ED0986" w:rsidP="00582ED1" w:rsidRDefault="00ED0986" w14:paraId="46726403"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STATE POLICE</w:t>
      </w:r>
    </w:p>
    <w:p w:rsidRPr="002D264F" w:rsidR="00ED0986" w:rsidP="00582ED1" w:rsidRDefault="00ED0986" w14:paraId="2D7399F6" w14:textId="77777777">
      <w:pPr>
        <w:spacing w:before="30"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OREGON TOURISM COMMISSION</w:t>
      </w:r>
    </w:p>
    <w:p w:rsidRPr="002D264F" w:rsidR="00ED0986" w:rsidP="00582ED1" w:rsidRDefault="00ED0986" w14:paraId="46E64829" w14:textId="77777777">
      <w:pPr>
        <w:spacing w:before="35"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OREGON TRAVEL INFORMATION COUNCIL</w:t>
      </w:r>
    </w:p>
    <w:p w:rsidRPr="002D264F" w:rsidR="00ED0986" w:rsidP="00582ED1" w:rsidRDefault="00ED0986" w14:paraId="0B6B25EA" w14:textId="77777777">
      <w:pPr>
        <w:spacing w:before="29"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SANTIAM CANYON COMMUNICATION CENTER</w:t>
      </w:r>
    </w:p>
    <w:p w:rsidRPr="002D264F" w:rsidR="00ED0986" w:rsidP="00582ED1" w:rsidRDefault="00ED0986" w14:paraId="289A2D65" w14:textId="77777777">
      <w:pPr>
        <w:spacing w:before="35"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SEIU LOCAL 503, OPEU</w:t>
      </w:r>
    </w:p>
    <w:p w:rsidRPr="002D264F" w:rsidR="00ED0986" w:rsidP="00582ED1" w:rsidRDefault="00ED0986" w14:paraId="3DCC35B0" w14:textId="77777777">
      <w:pPr>
        <w:spacing w:before="35"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SOH- JUDICIARY CONTRACTS AND PURCH</w:t>
      </w:r>
    </w:p>
    <w:p w:rsidRPr="002D264F" w:rsidR="00ED0986" w:rsidP="00582ED1" w:rsidRDefault="00ED0986" w14:paraId="5E346B0A" w14:textId="77777777">
      <w:pPr>
        <w:spacing w:before="29"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DEPARTMENT OF DEFENSE, STATE OF HAWAII</w:t>
      </w:r>
    </w:p>
    <w:p w:rsidRPr="002D264F" w:rsidR="00ED0986" w:rsidP="00582ED1" w:rsidRDefault="00ED0986" w14:paraId="1BFB5120" w14:textId="77777777">
      <w:pPr>
        <w:spacing w:before="35"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HAWAII</w:t>
      </w:r>
    </w:p>
    <w:p w:rsidRPr="002D264F" w:rsidR="00ED0986" w:rsidP="00582ED1" w:rsidRDefault="00ED0986" w14:paraId="13640115" w14:textId="77777777">
      <w:pPr>
        <w:spacing w:before="30"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HAWAII, DEPT. OF EDUCATION</w:t>
      </w:r>
    </w:p>
    <w:p w:rsidRPr="002D264F" w:rsidR="00ED0986" w:rsidP="00582ED1" w:rsidRDefault="00ED0986" w14:paraId="7E8A4EE7" w14:textId="77777777">
      <w:pPr>
        <w:spacing w:before="34"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LOUISIANA</w:t>
      </w:r>
    </w:p>
    <w:p w:rsidRPr="002D264F" w:rsidR="00ED0986" w:rsidP="00582ED1" w:rsidRDefault="00ED0986" w14:paraId="1B01F0AD" w14:textId="77777777">
      <w:pPr>
        <w:spacing w:before="30"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LOUISIANA DEPT. OF EDUCATION</w:t>
      </w:r>
    </w:p>
    <w:p w:rsidRPr="002D264F" w:rsidR="00ED0986" w:rsidP="00582ED1" w:rsidRDefault="00ED0986" w14:paraId="347AE0F5" w14:textId="77777777">
      <w:pPr>
        <w:spacing w:before="32"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LOUISIANA, 26</w:t>
      </w:r>
      <w:r w:rsidRPr="002D264F">
        <w:rPr>
          <w:rFonts w:eastAsia="Arial" w:cs="Arial"/>
          <w:color w:val="000000"/>
          <w:spacing w:val="20"/>
          <w:sz w:val="20"/>
          <w:szCs w:val="20"/>
          <w:vertAlign w:val="superscript"/>
        </w:rPr>
        <w:t>TH</w:t>
      </w:r>
      <w:r w:rsidRPr="002D264F">
        <w:rPr>
          <w:rFonts w:eastAsia="Arial" w:cs="Arial"/>
          <w:color w:val="000000"/>
          <w:spacing w:val="20"/>
          <w:sz w:val="20"/>
          <w:szCs w:val="20"/>
        </w:rPr>
        <w:t xml:space="preserve"> JUDICIAL DISTRICT ATTORNEY</w:t>
      </w:r>
    </w:p>
    <w:p w:rsidRPr="002D264F" w:rsidR="00ED0986" w:rsidP="00582ED1" w:rsidRDefault="00ED0986" w14:paraId="6914F51D" w14:textId="77777777">
      <w:pPr>
        <w:ind w:right="-31"/>
        <w:rPr>
          <w:rFonts w:eastAsia="PMingLiU" w:cs="Arial"/>
          <w:spacing w:val="20"/>
          <w:sz w:val="20"/>
          <w:szCs w:val="20"/>
        </w:rPr>
      </w:pPr>
      <w:r w:rsidRPr="002D264F">
        <w:rPr>
          <w:rFonts w:eastAsia="Arial" w:cs="Arial"/>
          <w:color w:val="000000"/>
          <w:spacing w:val="20"/>
          <w:sz w:val="20"/>
          <w:szCs w:val="20"/>
        </w:rPr>
        <w:t>STATE OF UTAH</w:t>
      </w:r>
    </w:p>
    <w:p w:rsidRPr="002D264F" w:rsidR="00ED0986" w:rsidP="00582ED1" w:rsidRDefault="00ED0986" w14:paraId="640C38C4" w14:textId="77777777">
      <w:pPr>
        <w:rPr>
          <w:rFonts w:eastAsia="Calibri" w:cs="Arial"/>
          <w:i/>
          <w:sz w:val="20"/>
          <w:szCs w:val="20"/>
        </w:rPr>
        <w:sectPr w:rsidRPr="002D264F" w:rsidR="00ED0986">
          <w:footerReference w:type="default" r:id="rId39"/>
          <w:pgSz w:w="12240" w:h="15840" w:orient="portrait"/>
          <w:pgMar w:top="360" w:right="1440" w:bottom="1440" w:left="630" w:header="576" w:footer="576" w:gutter="0"/>
          <w:cols w:equalWidth="0" w:space="720" w:num="2">
            <w:col w:w="4469" w:space="821"/>
            <w:col w:w="5078"/>
          </w:cols>
        </w:sectPr>
      </w:pPr>
    </w:p>
    <w:p w:rsidRPr="002D264F" w:rsidR="00ED0986" w:rsidP="00ED0986" w:rsidRDefault="00ED0986" w14:paraId="43EAB23C" w14:textId="77777777">
      <w:pPr>
        <w:rPr>
          <w:rFonts w:eastAsia="Calibri" w:cs="Arial"/>
          <w:i/>
        </w:rPr>
        <w:sectPr w:rsidRPr="002D264F" w:rsidR="00ED0986">
          <w:type w:val="continuous"/>
          <w:pgSz w:w="12240" w:h="15840" w:orient="portrait"/>
          <w:pgMar w:top="360" w:right="1440" w:bottom="1440" w:left="630" w:header="576" w:footer="576" w:gutter="0"/>
          <w:cols w:space="720"/>
        </w:sectPr>
      </w:pPr>
    </w:p>
    <w:p w:rsidRPr="002D264F" w:rsidR="000A35F9" w:rsidP="000A35F9" w:rsidRDefault="000A35F9" w14:paraId="1DC48B61" w14:textId="09CE5557">
      <w:pPr>
        <w:pBdr>
          <w:bottom w:val="single" w:color="auto" w:sz="6" w:space="1"/>
        </w:pBdr>
        <w:spacing w:after="240"/>
        <w:jc w:val="center"/>
        <w:rPr>
          <w:rFonts w:cs="Arial"/>
          <w:b/>
        </w:rPr>
      </w:pPr>
      <w:r w:rsidRPr="002D264F">
        <w:rPr>
          <w:rFonts w:cs="Arial"/>
          <w:b/>
        </w:rPr>
        <w:t xml:space="preserve">APPENDIX B </w:t>
      </w:r>
      <w:r w:rsidRPr="002D264F" w:rsidR="005E4116">
        <w:rPr>
          <w:rFonts w:cs="Arial"/>
          <w:b/>
        </w:rPr>
        <w:t xml:space="preserve">– </w:t>
      </w:r>
      <w:r w:rsidRPr="002D264F" w:rsidR="000C3432">
        <w:rPr>
          <w:rFonts w:cs="Arial"/>
          <w:b/>
        </w:rPr>
        <w:t>BEST VALUE SOLICITATION</w:t>
      </w:r>
    </w:p>
    <w:p w:rsidRPr="002D264F" w:rsidR="00A50848" w:rsidP="000A35F9" w:rsidRDefault="00A50848" w14:paraId="1823CB14" w14:textId="7545A825">
      <w:pPr>
        <w:spacing w:after="240"/>
        <w:jc w:val="center"/>
        <w:rPr>
          <w:rFonts w:cs="Arial"/>
          <w:b/>
        </w:rPr>
      </w:pPr>
      <w:r w:rsidRPr="002D264F">
        <w:rPr>
          <w:rFonts w:cs="Arial"/>
          <w:b/>
        </w:rPr>
        <w:t xml:space="preserve">SECTION </w:t>
      </w:r>
      <w:r w:rsidRPr="002D264F" w:rsidR="00CF3F0F">
        <w:rPr>
          <w:rFonts w:cs="Arial"/>
          <w:b/>
        </w:rPr>
        <w:t>F</w:t>
      </w:r>
      <w:r w:rsidRPr="002D264F">
        <w:rPr>
          <w:rFonts w:cs="Arial"/>
          <w:b/>
        </w:rPr>
        <w:t xml:space="preserve"> – </w:t>
      </w:r>
      <w:r w:rsidRPr="002D264F" w:rsidR="00676B66">
        <w:rPr>
          <w:rFonts w:cs="Arial"/>
          <w:b/>
        </w:rPr>
        <w:t>BACKGROUND</w:t>
      </w:r>
      <w:r w:rsidRPr="002D264F" w:rsidR="00F16D1C">
        <w:rPr>
          <w:rFonts w:cs="Arial"/>
          <w:b/>
        </w:rPr>
        <w:t xml:space="preserve"> &amp; SCOPE</w:t>
      </w:r>
    </w:p>
    <w:p w:rsidRPr="002D264F" w:rsidR="003D0F24" w:rsidP="003D0F24" w:rsidRDefault="00A4677C" w14:paraId="303272A4" w14:textId="77777777">
      <w:pPr>
        <w:pStyle w:val="ListParagraph"/>
        <w:numPr>
          <w:ilvl w:val="0"/>
          <w:numId w:val="4"/>
        </w:numPr>
        <w:spacing w:after="240"/>
        <w:ind w:left="0" w:firstLine="0"/>
        <w:contextualSpacing w:val="0"/>
        <w:rPr>
          <w:rFonts w:cs="Arial"/>
          <w:b/>
        </w:rPr>
      </w:pPr>
      <w:r w:rsidRPr="002D264F">
        <w:rPr>
          <w:rFonts w:cs="Arial"/>
          <w:b/>
        </w:rPr>
        <w:t>OVERVIEW</w:t>
      </w:r>
    </w:p>
    <w:p w:rsidRPr="002D264F" w:rsidR="00295C80" w:rsidP="00145CF7" w:rsidRDefault="00295C80" w14:paraId="1A64D625" w14:textId="65FF6B93">
      <w:pPr>
        <w:spacing w:after="120"/>
        <w:jc w:val="both"/>
        <w:rPr>
          <w:rFonts w:cs="Arial"/>
        </w:rPr>
      </w:pPr>
      <w:r w:rsidRPr="002D264F">
        <w:rPr>
          <w:rFonts w:cs="Arial"/>
        </w:rPr>
        <w:t xml:space="preserve">This </w:t>
      </w:r>
      <w:r w:rsidRPr="002D264F" w:rsidR="00F3015F">
        <w:rPr>
          <w:rFonts w:cs="Arial"/>
        </w:rPr>
        <w:t>best value solicitation (“</w:t>
      </w:r>
      <w:r w:rsidRPr="002D264F" w:rsidR="00F3015F">
        <w:rPr>
          <w:rFonts w:cs="Arial"/>
          <w:b/>
          <w:bCs/>
        </w:rPr>
        <w:t>solicitation</w:t>
      </w:r>
      <w:r w:rsidRPr="002D264F" w:rsidR="00F3015F">
        <w:rPr>
          <w:rFonts w:cs="Arial"/>
        </w:rPr>
        <w:t>”)</w:t>
      </w:r>
      <w:r w:rsidRPr="002D264F">
        <w:rPr>
          <w:rFonts w:cs="Arial"/>
        </w:rPr>
        <w:t xml:space="preserve"> is published by </w:t>
      </w:r>
      <w:r w:rsidRPr="000D1B39" w:rsidR="00841D2C">
        <w:rPr>
          <w:rFonts w:cs="Arial"/>
        </w:rPr>
        <w:t xml:space="preserve">the </w:t>
      </w:r>
      <w:r w:rsidRPr="000D1B39" w:rsidR="00566B47">
        <w:rPr>
          <w:rStyle w:val="normaltextrun"/>
          <w:rFonts w:cs="Arial"/>
        </w:rPr>
        <w:t>Town of Greece, NY</w:t>
      </w:r>
      <w:r w:rsidRPr="000D1B39" w:rsidR="00A40119">
        <w:rPr>
          <w:rStyle w:val="normaltextrun"/>
          <w:rFonts w:cs="Arial"/>
        </w:rPr>
        <w:t xml:space="preserve"> </w:t>
      </w:r>
      <w:r w:rsidRPr="000D1B39">
        <w:rPr>
          <w:rFonts w:cs="Arial"/>
        </w:rPr>
        <w:t>(“</w:t>
      </w:r>
      <w:r w:rsidRPr="002D264F">
        <w:rPr>
          <w:rFonts w:cs="Arial"/>
          <w:b/>
        </w:rPr>
        <w:t>Lead Agency</w:t>
      </w:r>
      <w:r w:rsidRPr="002D264F">
        <w:rPr>
          <w:rFonts w:cs="Arial"/>
        </w:rPr>
        <w:t>”) for the purpose of awarding a master cooperative purchasing agreement (the “</w:t>
      </w:r>
      <w:r w:rsidRPr="002D264F">
        <w:rPr>
          <w:rFonts w:cs="Arial"/>
          <w:b/>
        </w:rPr>
        <w:t>Master Agreement</w:t>
      </w:r>
      <w:r w:rsidRPr="002D264F">
        <w:rPr>
          <w:rFonts w:cs="Arial"/>
        </w:rPr>
        <w:t>”) and creating a cooperative purchasing program for</w:t>
      </w:r>
      <w:r w:rsidRPr="002D264F" w:rsidR="00D252E6">
        <w:rPr>
          <w:rFonts w:cs="Arial"/>
        </w:rPr>
        <w:t xml:space="preserve"> Suppliers </w:t>
      </w:r>
      <w:r w:rsidRPr="002D264F">
        <w:rPr>
          <w:rFonts w:cs="Arial"/>
        </w:rPr>
        <w:t xml:space="preserve">with related products </w:t>
      </w:r>
      <w:r w:rsidRPr="002D264F" w:rsidR="003D0F24">
        <w:rPr>
          <w:rFonts w:cs="Arial"/>
        </w:rPr>
        <w:t>and</w:t>
      </w:r>
      <w:r w:rsidRPr="002D264F">
        <w:rPr>
          <w:rFonts w:cs="Arial"/>
        </w:rPr>
        <w:t xml:space="preserve"> services (the “</w:t>
      </w:r>
      <w:r w:rsidRPr="002D264F">
        <w:rPr>
          <w:rFonts w:cs="Arial"/>
          <w:b/>
        </w:rPr>
        <w:t>Program</w:t>
      </w:r>
      <w:r w:rsidRPr="002D264F">
        <w:rPr>
          <w:rFonts w:cs="Arial"/>
        </w:rPr>
        <w:t xml:space="preserve">”) that </w:t>
      </w:r>
      <w:r w:rsidRPr="002D264F" w:rsidR="00CC50F8">
        <w:rPr>
          <w:rFonts w:cs="Arial"/>
        </w:rPr>
        <w:t>shall</w:t>
      </w:r>
      <w:r w:rsidRPr="002D264F">
        <w:rPr>
          <w:rFonts w:cs="Arial"/>
        </w:rPr>
        <w:t xml:space="preserve"> be available to </w:t>
      </w:r>
      <w:r w:rsidRPr="002D264F" w:rsidR="00D763DF">
        <w:rPr>
          <w:rFonts w:cs="Arial"/>
        </w:rPr>
        <w:t xml:space="preserve">Participating Agencies </w:t>
      </w:r>
      <w:r w:rsidRPr="002D264F" w:rsidR="00A52A35">
        <w:rPr>
          <w:rFonts w:cs="Arial"/>
        </w:rPr>
        <w:t>(as defined below)</w:t>
      </w:r>
      <w:r w:rsidRPr="002D264F">
        <w:rPr>
          <w:rFonts w:cs="Arial"/>
        </w:rPr>
        <w:t xml:space="preserve">. Companies and organizations which respond to this </w:t>
      </w:r>
      <w:r w:rsidRPr="002D264F" w:rsidR="000C3432">
        <w:rPr>
          <w:rFonts w:cs="Arial"/>
        </w:rPr>
        <w:t>solicitation</w:t>
      </w:r>
      <w:r w:rsidRPr="002D264F">
        <w:rPr>
          <w:rFonts w:cs="Arial"/>
        </w:rPr>
        <w:t xml:space="preserve"> (“</w:t>
      </w:r>
      <w:r w:rsidRPr="002D264F">
        <w:rPr>
          <w:rFonts w:cs="Arial"/>
          <w:b/>
        </w:rPr>
        <w:t>Respondents</w:t>
      </w:r>
      <w:r w:rsidRPr="002D264F">
        <w:rPr>
          <w:rFonts w:cs="Arial"/>
        </w:rPr>
        <w:t xml:space="preserve">”) and </w:t>
      </w:r>
      <w:r w:rsidRPr="002D264F" w:rsidR="00021255">
        <w:rPr>
          <w:rFonts w:cs="Arial"/>
        </w:rPr>
        <w:t xml:space="preserve">are </w:t>
      </w:r>
      <w:r w:rsidRPr="002D264F">
        <w:rPr>
          <w:rFonts w:cs="Arial"/>
        </w:rPr>
        <w:t>awarded a M</w:t>
      </w:r>
      <w:r w:rsidRPr="002D264F" w:rsidR="003C0DAD">
        <w:rPr>
          <w:rFonts w:cs="Arial"/>
        </w:rPr>
        <w:t>aster Agreement are referred to</w:t>
      </w:r>
      <w:r w:rsidRPr="002D264F">
        <w:rPr>
          <w:rFonts w:cs="Arial"/>
        </w:rPr>
        <w:t xml:space="preserve"> throughout this </w:t>
      </w:r>
      <w:r w:rsidRPr="002D264F" w:rsidR="000C3432">
        <w:rPr>
          <w:rFonts w:cs="Arial"/>
        </w:rPr>
        <w:t xml:space="preserve">solicitation </w:t>
      </w:r>
      <w:r w:rsidRPr="002D264F" w:rsidR="003C0DAD">
        <w:rPr>
          <w:rFonts w:cs="Arial"/>
        </w:rPr>
        <w:t>and supporting documentation</w:t>
      </w:r>
      <w:r w:rsidRPr="002D264F">
        <w:rPr>
          <w:rFonts w:cs="Arial"/>
        </w:rPr>
        <w:t xml:space="preserve"> as a</w:t>
      </w:r>
      <w:r w:rsidRPr="002D264F" w:rsidR="00574072">
        <w:rPr>
          <w:rFonts w:cs="Arial"/>
        </w:rPr>
        <w:t xml:space="preserve"> </w:t>
      </w:r>
      <w:r w:rsidRPr="002D264F" w:rsidR="00825B18">
        <w:rPr>
          <w:rFonts w:cs="Arial"/>
        </w:rPr>
        <w:t>“</w:t>
      </w:r>
      <w:r w:rsidRPr="002D264F" w:rsidR="00825B18">
        <w:rPr>
          <w:rFonts w:cs="Arial"/>
          <w:b/>
        </w:rPr>
        <w:t>Supplier</w:t>
      </w:r>
      <w:r w:rsidRPr="002D264F" w:rsidR="00992E36">
        <w:rPr>
          <w:rFonts w:cs="Arial"/>
        </w:rPr>
        <w:t>.”</w:t>
      </w:r>
    </w:p>
    <w:p w:rsidRPr="002D264F" w:rsidR="00295C80" w:rsidP="00145CF7" w:rsidRDefault="008E25DA" w14:paraId="297817BE" w14:textId="6CA89659">
      <w:pPr>
        <w:spacing w:after="120"/>
        <w:jc w:val="both"/>
        <w:rPr>
          <w:rFonts w:cs="Arial"/>
        </w:rPr>
      </w:pPr>
      <w:r w:rsidRPr="002D264F">
        <w:rPr>
          <w:rFonts w:cs="Arial"/>
        </w:rPr>
        <w:t>B</w:t>
      </w:r>
      <w:r w:rsidRPr="002D264F" w:rsidR="00295C80">
        <w:rPr>
          <w:rFonts w:cs="Arial"/>
        </w:rPr>
        <w:t xml:space="preserve">y </w:t>
      </w:r>
      <w:r w:rsidRPr="002D264F" w:rsidR="004E696D">
        <w:rPr>
          <w:rFonts w:cs="Arial"/>
        </w:rPr>
        <w:t xml:space="preserve">purchasing Products &amp; Services </w:t>
      </w:r>
      <w:r w:rsidRPr="002D264F" w:rsidR="00F35CD6">
        <w:rPr>
          <w:rFonts w:cs="Arial"/>
        </w:rPr>
        <w:t xml:space="preserve">(as defined herein) </w:t>
      </w:r>
      <w:r w:rsidRPr="002D264F" w:rsidR="004E696D">
        <w:rPr>
          <w:rFonts w:cs="Arial"/>
        </w:rPr>
        <w:t>under the Master Agreement</w:t>
      </w:r>
      <w:r w:rsidRPr="002D264F" w:rsidR="00393E38">
        <w:rPr>
          <w:rFonts w:cs="Arial"/>
        </w:rPr>
        <w:t xml:space="preserve"> through the Program administered by CoreTrust Purchasing Group LLC (“</w:t>
      </w:r>
      <w:r w:rsidRPr="002D264F" w:rsidR="00393E38">
        <w:rPr>
          <w:rFonts w:cs="Arial"/>
          <w:b/>
        </w:rPr>
        <w:t>CoreTrust</w:t>
      </w:r>
      <w:r w:rsidRPr="002D264F" w:rsidR="00393E38">
        <w:rPr>
          <w:rFonts w:cs="Arial"/>
        </w:rPr>
        <w:t>”)</w:t>
      </w:r>
      <w:r w:rsidRPr="002D264F" w:rsidR="004E696D">
        <w:rPr>
          <w:rFonts w:cs="Arial"/>
        </w:rPr>
        <w:t xml:space="preserve">, </w:t>
      </w:r>
      <w:r w:rsidRPr="002D264F" w:rsidR="00C04825">
        <w:rPr>
          <w:rFonts w:cs="Arial"/>
        </w:rPr>
        <w:t>a</w:t>
      </w:r>
      <w:r w:rsidRPr="002D264F" w:rsidR="00295C80">
        <w:rPr>
          <w:rFonts w:cs="Arial"/>
        </w:rPr>
        <w:t xml:space="preserve"> </w:t>
      </w:r>
      <w:r w:rsidRPr="002D264F" w:rsidR="003D7801">
        <w:rPr>
          <w:rFonts w:cs="Arial"/>
        </w:rPr>
        <w:t xml:space="preserve">public </w:t>
      </w:r>
      <w:r w:rsidRPr="002D264F" w:rsidR="00C04825">
        <w:rPr>
          <w:rFonts w:cs="Arial"/>
        </w:rPr>
        <w:t>entity</w:t>
      </w:r>
      <w:r w:rsidRPr="002D264F" w:rsidR="0076010A">
        <w:rPr>
          <w:rFonts w:cs="Arial"/>
        </w:rPr>
        <w:t xml:space="preserve"> is a “</w:t>
      </w:r>
      <w:r w:rsidRPr="002D264F" w:rsidR="0076010A">
        <w:rPr>
          <w:rFonts w:cs="Arial"/>
          <w:b/>
        </w:rPr>
        <w:t>Participating Agency</w:t>
      </w:r>
      <w:r w:rsidRPr="002D264F" w:rsidR="0076010A">
        <w:rPr>
          <w:rFonts w:cs="Arial"/>
        </w:rPr>
        <w:t>” and</w:t>
      </w:r>
      <w:r w:rsidRPr="002D264F" w:rsidR="00D75196">
        <w:rPr>
          <w:rFonts w:cs="Arial"/>
        </w:rPr>
        <w:t xml:space="preserve"> </w:t>
      </w:r>
      <w:r w:rsidRPr="002D264F" w:rsidR="00F17DAF">
        <w:rPr>
          <w:rFonts w:cs="Arial"/>
        </w:rPr>
        <w:t xml:space="preserve">agrees to be bound by the terms of </w:t>
      </w:r>
      <w:r w:rsidRPr="002D264F" w:rsidR="0076010A">
        <w:rPr>
          <w:rFonts w:cs="Arial"/>
        </w:rPr>
        <w:t>the Master Agreement</w:t>
      </w:r>
      <w:r w:rsidRPr="002D264F" w:rsidR="00393E38">
        <w:rPr>
          <w:rFonts w:cs="Arial"/>
        </w:rPr>
        <w:t>,</w:t>
      </w:r>
      <w:r w:rsidRPr="002D264F" w:rsidR="0076010A">
        <w:rPr>
          <w:rFonts w:cs="Arial"/>
        </w:rPr>
        <w:t xml:space="preserve"> </w:t>
      </w:r>
      <w:r w:rsidRPr="002D264F" w:rsidR="00EC3B15">
        <w:rPr>
          <w:rFonts w:cs="Arial"/>
        </w:rPr>
        <w:t xml:space="preserve">which includes and is subject to the </w:t>
      </w:r>
      <w:r w:rsidRPr="002D264F" w:rsidR="00EC3B15">
        <w:rPr>
          <w:rFonts w:cs="Arial"/>
          <w:b/>
          <w:u w:val="single"/>
        </w:rPr>
        <w:t xml:space="preserve">Master Intergovernmental Cooperative </w:t>
      </w:r>
      <w:r w:rsidRPr="002D264F" w:rsidR="003E32F0">
        <w:rPr>
          <w:rFonts w:cs="Arial"/>
          <w:b/>
          <w:u w:val="single"/>
        </w:rPr>
        <w:t xml:space="preserve">Purchasing </w:t>
      </w:r>
      <w:r w:rsidRPr="002D264F" w:rsidR="00EC3B15">
        <w:rPr>
          <w:rFonts w:cs="Arial"/>
          <w:b/>
          <w:u w:val="single"/>
        </w:rPr>
        <w:t>Agreement</w:t>
      </w:r>
      <w:r w:rsidRPr="002D264F" w:rsidR="00C04825">
        <w:rPr>
          <w:rFonts w:cs="Arial"/>
        </w:rPr>
        <w:t xml:space="preserve"> </w:t>
      </w:r>
      <w:r w:rsidRPr="002D264F" w:rsidR="00EC3B15">
        <w:rPr>
          <w:rFonts w:cs="Arial"/>
        </w:rPr>
        <w:t xml:space="preserve">attached hereto as </w:t>
      </w:r>
      <w:r w:rsidRPr="002D264F" w:rsidR="00EC3B15">
        <w:rPr>
          <w:rFonts w:cs="Arial"/>
          <w:u w:val="single"/>
        </w:rPr>
        <w:t xml:space="preserve">Section </w:t>
      </w:r>
      <w:r w:rsidRPr="002D264F" w:rsidR="006065C1">
        <w:rPr>
          <w:rFonts w:cs="Arial"/>
          <w:u w:val="single"/>
        </w:rPr>
        <w:t>L</w:t>
      </w:r>
      <w:r w:rsidRPr="002D264F" w:rsidR="00EC3B15">
        <w:rPr>
          <w:rFonts w:cs="Arial"/>
        </w:rPr>
        <w:t xml:space="preserve">. </w:t>
      </w:r>
      <w:r w:rsidRPr="002D264F" w:rsidR="00393E38">
        <w:rPr>
          <w:rFonts w:cs="Arial"/>
        </w:rPr>
        <w:t xml:space="preserve">Each </w:t>
      </w:r>
      <w:r w:rsidRPr="002D264F" w:rsidR="00EC3B15">
        <w:rPr>
          <w:rFonts w:cs="Arial"/>
        </w:rPr>
        <w:t>Participating Agenc</w:t>
      </w:r>
      <w:r w:rsidRPr="002D264F" w:rsidR="00393E38">
        <w:rPr>
          <w:rFonts w:cs="Arial"/>
        </w:rPr>
        <w:t>y</w:t>
      </w:r>
      <w:r w:rsidRPr="002D264F" w:rsidR="00EC3B15">
        <w:rPr>
          <w:rFonts w:cs="Arial"/>
        </w:rPr>
        <w:t xml:space="preserve"> may be required to acknowledge </w:t>
      </w:r>
      <w:r w:rsidRPr="002D264F" w:rsidR="00D312F5">
        <w:rPr>
          <w:rFonts w:cs="Arial"/>
        </w:rPr>
        <w:t xml:space="preserve">or certify </w:t>
      </w:r>
      <w:r w:rsidRPr="002D264F" w:rsidR="00EC3B15">
        <w:rPr>
          <w:rFonts w:cs="Arial"/>
        </w:rPr>
        <w:t xml:space="preserve">its agreement to </w:t>
      </w:r>
      <w:r w:rsidRPr="002D264F" w:rsidR="00B717B1">
        <w:rPr>
          <w:rFonts w:cs="Arial"/>
        </w:rPr>
        <w:t>additional statutory</w:t>
      </w:r>
      <w:r w:rsidRPr="002D264F" w:rsidR="00EC3B15">
        <w:rPr>
          <w:rFonts w:cs="Arial"/>
        </w:rPr>
        <w:t xml:space="preserve"> terms in writing</w:t>
      </w:r>
      <w:r w:rsidRPr="002D264F" w:rsidR="00D312F5">
        <w:rPr>
          <w:rFonts w:cs="Arial"/>
        </w:rPr>
        <w:t xml:space="preserve"> </w:t>
      </w:r>
      <w:r w:rsidRPr="002D264F" w:rsidR="007E207D">
        <w:rPr>
          <w:rFonts w:cs="Arial"/>
        </w:rPr>
        <w:t>as may be required by CoreTrust and</w:t>
      </w:r>
      <w:r w:rsidRPr="002D264F" w:rsidR="009E1F10">
        <w:rPr>
          <w:rFonts w:cs="Arial"/>
        </w:rPr>
        <w:t>/or</w:t>
      </w:r>
      <w:r w:rsidRPr="002D264F" w:rsidR="007E207D">
        <w:rPr>
          <w:rFonts w:cs="Arial"/>
        </w:rPr>
        <w:t xml:space="preserve"> Lead Agency. </w:t>
      </w:r>
      <w:r w:rsidRPr="002D264F" w:rsidR="003D7801">
        <w:rPr>
          <w:rFonts w:cs="Arial"/>
        </w:rPr>
        <w:t xml:space="preserve">Where </w:t>
      </w:r>
      <w:r w:rsidRPr="002D264F" w:rsidR="00716CA7">
        <w:rPr>
          <w:rFonts w:cs="Arial"/>
        </w:rPr>
        <w:t xml:space="preserve">any public </w:t>
      </w:r>
      <w:r w:rsidRPr="002D264F" w:rsidR="00EE254C">
        <w:rPr>
          <w:rFonts w:cs="Arial"/>
        </w:rPr>
        <w:t>entity</w:t>
      </w:r>
      <w:r w:rsidRPr="002D264F" w:rsidR="00716CA7">
        <w:rPr>
          <w:rFonts w:cs="Arial"/>
        </w:rPr>
        <w:t xml:space="preserve"> </w:t>
      </w:r>
      <w:r w:rsidRPr="002D264F" w:rsidR="009F6ECE">
        <w:rPr>
          <w:rFonts w:cs="Arial"/>
        </w:rPr>
        <w:t xml:space="preserve">pursuing benefits of the Program hereunder </w:t>
      </w:r>
      <w:r w:rsidRPr="002D264F" w:rsidR="00716CA7">
        <w:rPr>
          <w:rFonts w:cs="Arial"/>
        </w:rPr>
        <w:t xml:space="preserve">is previously registered with or is otherwise an existing member of CoreTrust’s cooperative purchasing program, </w:t>
      </w:r>
      <w:r w:rsidRPr="002D264F" w:rsidR="007E02F6">
        <w:rPr>
          <w:rFonts w:cs="Arial"/>
        </w:rPr>
        <w:t xml:space="preserve">the terms of this </w:t>
      </w:r>
      <w:r w:rsidRPr="002D264F" w:rsidR="000C3432">
        <w:rPr>
          <w:rFonts w:cs="Arial"/>
        </w:rPr>
        <w:t xml:space="preserve">solicitation </w:t>
      </w:r>
      <w:r w:rsidRPr="002D264F" w:rsidR="007E02F6">
        <w:rPr>
          <w:rFonts w:cs="Arial"/>
        </w:rPr>
        <w:t xml:space="preserve">(and all documents attached hereto) shall control over </w:t>
      </w:r>
      <w:r w:rsidRPr="002D264F" w:rsidR="001B4EB2">
        <w:rPr>
          <w:rFonts w:cs="Arial"/>
        </w:rPr>
        <w:t>all</w:t>
      </w:r>
      <w:r w:rsidRPr="002D264F" w:rsidR="007E02F6">
        <w:rPr>
          <w:rFonts w:cs="Arial"/>
        </w:rPr>
        <w:t xml:space="preserve"> prior agreements </w:t>
      </w:r>
      <w:r w:rsidRPr="002D264F" w:rsidR="009F6ECE">
        <w:rPr>
          <w:rFonts w:cs="Arial"/>
        </w:rPr>
        <w:t>with respect to</w:t>
      </w:r>
      <w:r w:rsidRPr="002D264F" w:rsidR="004A5A7B">
        <w:rPr>
          <w:rFonts w:cs="Arial"/>
        </w:rPr>
        <w:t xml:space="preserve"> such public </w:t>
      </w:r>
      <w:r w:rsidRPr="002D264F" w:rsidR="00EE254C">
        <w:rPr>
          <w:rFonts w:cs="Arial"/>
        </w:rPr>
        <w:t>entity</w:t>
      </w:r>
      <w:r w:rsidRPr="002D264F" w:rsidR="004A5A7B">
        <w:rPr>
          <w:rFonts w:cs="Arial"/>
        </w:rPr>
        <w:t>’s enrollment in</w:t>
      </w:r>
      <w:r w:rsidRPr="002D264F" w:rsidR="009F6ECE">
        <w:rPr>
          <w:rFonts w:cs="Arial"/>
        </w:rPr>
        <w:t xml:space="preserve"> CoreTrust</w:t>
      </w:r>
      <w:r w:rsidRPr="002D264F" w:rsidR="004A5A7B">
        <w:rPr>
          <w:rFonts w:cs="Arial"/>
        </w:rPr>
        <w:t>’s cooperative purchasing program and</w:t>
      </w:r>
      <w:r w:rsidRPr="002D264F" w:rsidR="00F02068">
        <w:rPr>
          <w:rFonts w:cs="Arial"/>
        </w:rPr>
        <w:t xml:space="preserve"> the</w:t>
      </w:r>
      <w:r w:rsidRPr="002D264F" w:rsidR="004A5A7B">
        <w:rPr>
          <w:rFonts w:cs="Arial"/>
        </w:rPr>
        <w:t xml:space="preserve"> benefits afforded to members thereof.</w:t>
      </w:r>
      <w:r w:rsidRPr="002D264F" w:rsidR="007E02F6">
        <w:rPr>
          <w:rFonts w:cs="Arial"/>
        </w:rPr>
        <w:t xml:space="preserve">  </w:t>
      </w:r>
    </w:p>
    <w:p w:rsidRPr="002D264F" w:rsidR="00BC64F2" w:rsidP="00BC64F2" w:rsidRDefault="00BC64F2" w14:paraId="7F33A6BE" w14:textId="0AC4CC7E">
      <w:pPr>
        <w:spacing w:after="120"/>
        <w:jc w:val="both"/>
        <w:rPr>
          <w:rFonts w:cs="Arial"/>
        </w:rPr>
      </w:pPr>
      <w:r w:rsidRPr="002D264F">
        <w:rPr>
          <w:rFonts w:cs="Arial"/>
          <w:bCs/>
        </w:rPr>
        <w:t>CoreTrust</w:t>
      </w:r>
      <w:r w:rsidRPr="002D264F" w:rsidR="003D2260">
        <w:rPr>
          <w:rFonts w:cs="Arial"/>
        </w:rPr>
        <w:t xml:space="preserve"> </w:t>
      </w:r>
      <w:r w:rsidRPr="002D264F">
        <w:rPr>
          <w:rFonts w:cs="Arial"/>
        </w:rPr>
        <w:t xml:space="preserve">is a </w:t>
      </w:r>
      <w:r w:rsidRPr="002D264F" w:rsidR="00610DD3">
        <w:rPr>
          <w:rFonts w:cs="Arial"/>
        </w:rPr>
        <w:t>c</w:t>
      </w:r>
      <w:r w:rsidRPr="002D264F">
        <w:rPr>
          <w:rFonts w:cs="Arial"/>
        </w:rPr>
        <w:t xml:space="preserve">ooperative </w:t>
      </w:r>
      <w:r w:rsidRPr="002D264F" w:rsidR="00610DD3">
        <w:rPr>
          <w:rFonts w:cs="Arial"/>
        </w:rPr>
        <w:t>p</w:t>
      </w:r>
      <w:r w:rsidRPr="002D264F">
        <w:rPr>
          <w:rFonts w:cs="Arial"/>
        </w:rPr>
        <w:t xml:space="preserve">urchasing </w:t>
      </w:r>
      <w:r w:rsidRPr="002D264F" w:rsidR="00610DD3">
        <w:rPr>
          <w:rFonts w:cs="Arial"/>
        </w:rPr>
        <w:t>o</w:t>
      </w:r>
      <w:r w:rsidRPr="002D264F">
        <w:rPr>
          <w:rFonts w:cs="Arial"/>
        </w:rPr>
        <w:t>rganization working together with public procurement leaders to creat</w:t>
      </w:r>
      <w:r w:rsidRPr="002D264F" w:rsidR="00382D7A">
        <w:rPr>
          <w:rFonts w:cs="Arial"/>
        </w:rPr>
        <w:t>e</w:t>
      </w:r>
      <w:r w:rsidRPr="002D264F" w:rsidR="003D2260">
        <w:rPr>
          <w:rFonts w:cs="Arial"/>
        </w:rPr>
        <w:t xml:space="preserve"> </w:t>
      </w:r>
      <w:r w:rsidRPr="002D264F" w:rsidR="00C64CEF">
        <w:rPr>
          <w:rFonts w:cs="Arial"/>
          <w:bCs/>
        </w:rPr>
        <w:t xml:space="preserve">high </w:t>
      </w:r>
      <w:r w:rsidRPr="002D264F">
        <w:rPr>
          <w:rFonts w:cs="Arial"/>
          <w:bCs/>
        </w:rPr>
        <w:t>quality, cooperative contracts</w:t>
      </w:r>
      <w:r w:rsidRPr="002D264F">
        <w:rPr>
          <w:rFonts w:cs="Arial"/>
        </w:rPr>
        <w:t> that optimize cost savings</w:t>
      </w:r>
      <w:r w:rsidRPr="002D264F" w:rsidR="00E14D07">
        <w:rPr>
          <w:rFonts w:cs="Arial"/>
        </w:rPr>
        <w:t>,</w:t>
      </w:r>
      <w:r w:rsidRPr="002D264F">
        <w:rPr>
          <w:rFonts w:cs="Arial"/>
        </w:rPr>
        <w:t xml:space="preserve"> drive compliance and efficiency, and provide effective outcomes to public sector agencies. CoreTrust cooperative contracts also actively support local labor markets, ensuring a holistic approach to sustainable growth and impact.</w:t>
      </w:r>
    </w:p>
    <w:p w:rsidRPr="002D264F" w:rsidR="00BC64F2" w:rsidP="00BC64F2" w:rsidRDefault="00BC64F2" w14:paraId="7B90B53D" w14:textId="77777777">
      <w:pPr>
        <w:spacing w:after="240"/>
        <w:jc w:val="both"/>
        <w:rPr>
          <w:rFonts w:cs="Arial"/>
        </w:rPr>
      </w:pPr>
      <w:r w:rsidRPr="002D264F">
        <w:rPr>
          <w:rFonts w:cs="Arial"/>
        </w:rPr>
        <w:t>By leveraging the CoreTrust suite of cooperative contracts, you will gain access to contracts and discounts from leading suppliers of products and services across a wide variety of industries</w:t>
      </w:r>
      <w:r w:rsidRPr="002D264F" w:rsidR="0038342A">
        <w:rPr>
          <w:rFonts w:cs="Arial"/>
        </w:rPr>
        <w:t xml:space="preserve"> and </w:t>
      </w:r>
      <w:r w:rsidRPr="002D264F">
        <w:rPr>
          <w:rFonts w:cs="Arial"/>
        </w:rPr>
        <w:t xml:space="preserve">benefit from </w:t>
      </w:r>
      <w:r w:rsidRPr="002D264F" w:rsidR="000C75CF">
        <w:rPr>
          <w:rFonts w:cs="Arial"/>
        </w:rPr>
        <w:t>a</w:t>
      </w:r>
      <w:r w:rsidRPr="002D264F">
        <w:rPr>
          <w:rFonts w:cs="Arial"/>
        </w:rPr>
        <w:t xml:space="preserve"> streamlined procurement process. </w:t>
      </w:r>
    </w:p>
    <w:p w:rsidRPr="002D264F" w:rsidR="00684AF6" w:rsidP="005F7B34" w:rsidRDefault="00A4677C" w14:paraId="7985ECDA" w14:textId="77777777">
      <w:pPr>
        <w:pStyle w:val="ListParagraph"/>
        <w:numPr>
          <w:ilvl w:val="0"/>
          <w:numId w:val="4"/>
        </w:numPr>
        <w:spacing w:after="240"/>
        <w:ind w:left="0" w:firstLine="0"/>
        <w:contextualSpacing w:val="0"/>
        <w:rPr>
          <w:rFonts w:cs="Arial"/>
          <w:b/>
        </w:rPr>
      </w:pPr>
      <w:r w:rsidRPr="002D264F">
        <w:rPr>
          <w:rFonts w:cs="Arial"/>
          <w:b/>
        </w:rPr>
        <w:t>PRODUCTS AND SERVICES</w:t>
      </w:r>
    </w:p>
    <w:p w:rsidRPr="002D264F" w:rsidR="00684AF6" w:rsidP="00145CF7" w:rsidRDefault="00684AF6" w14:paraId="21DC659A" w14:textId="0DBD7BA8">
      <w:pPr>
        <w:pStyle w:val="ListParagraph"/>
        <w:spacing w:after="120"/>
        <w:ind w:left="0"/>
        <w:contextualSpacing w:val="0"/>
        <w:jc w:val="both"/>
        <w:rPr>
          <w:rFonts w:cs="Arial"/>
        </w:rPr>
      </w:pPr>
      <w:r w:rsidRPr="002D264F">
        <w:rPr>
          <w:rFonts w:cs="Arial"/>
        </w:rPr>
        <w:t xml:space="preserve">The Products </w:t>
      </w:r>
      <w:r w:rsidRPr="002D264F" w:rsidR="00DF7AFF">
        <w:rPr>
          <w:rFonts w:cs="Arial"/>
        </w:rPr>
        <w:t>&amp;</w:t>
      </w:r>
      <w:r w:rsidRPr="002D264F">
        <w:rPr>
          <w:rFonts w:cs="Arial"/>
        </w:rPr>
        <w:t xml:space="preserve"> Services cont</w:t>
      </w:r>
      <w:r w:rsidRPr="002D264F" w:rsidR="007A6768">
        <w:rPr>
          <w:rFonts w:cs="Arial"/>
        </w:rPr>
        <w:t xml:space="preserve">emplated under this </w:t>
      </w:r>
      <w:r w:rsidRPr="002D264F" w:rsidR="000C3432">
        <w:rPr>
          <w:rFonts w:cs="Arial"/>
        </w:rPr>
        <w:t xml:space="preserve">solicitation </w:t>
      </w:r>
      <w:r w:rsidRPr="002D264F" w:rsidR="0084564E">
        <w:rPr>
          <w:rFonts w:cs="Arial"/>
        </w:rPr>
        <w:t>are as described below</w:t>
      </w:r>
      <w:r w:rsidRPr="002D264F">
        <w:rPr>
          <w:rFonts w:cs="Arial"/>
        </w:rPr>
        <w:t>:</w:t>
      </w:r>
    </w:p>
    <w:tbl>
      <w:tblPr>
        <w:tblStyle w:val="TableGrid"/>
        <w:tblW w:w="3670" w:type="pct"/>
        <w:tblInd w:w="1615" w:type="dxa"/>
        <w:tblLook w:val="04A0" w:firstRow="1" w:lastRow="0" w:firstColumn="1" w:lastColumn="0" w:noHBand="0" w:noVBand="1"/>
      </w:tblPr>
      <w:tblGrid>
        <w:gridCol w:w="3767"/>
        <w:gridCol w:w="4153"/>
      </w:tblGrid>
      <w:tr w:rsidRPr="002D264F" w:rsidR="00684AF6" w:rsidTr="00536B0A" w14:paraId="5073D59E" w14:textId="77777777">
        <w:tc>
          <w:tcPr>
            <w:tcW w:w="2378" w:type="pct"/>
            <w:shd w:val="clear" w:color="auto" w:fill="9CC2E5" w:themeFill="accent1" w:themeFillTint="99"/>
          </w:tcPr>
          <w:p w:rsidRPr="002D264F" w:rsidR="00684AF6" w:rsidP="001C7CC1" w:rsidRDefault="00684AF6" w14:paraId="1F3288E8" w14:textId="77777777">
            <w:pPr>
              <w:pStyle w:val="ListParagraph"/>
              <w:ind w:left="0"/>
              <w:jc w:val="center"/>
              <w:rPr>
                <w:rFonts w:cs="Arial"/>
                <w:b/>
              </w:rPr>
            </w:pPr>
            <w:r w:rsidRPr="002D264F">
              <w:rPr>
                <w:rFonts w:cs="Arial"/>
                <w:b/>
              </w:rPr>
              <w:t xml:space="preserve">Product </w:t>
            </w:r>
            <w:r w:rsidRPr="002D264F" w:rsidR="00DF7AFF">
              <w:rPr>
                <w:rFonts w:cs="Arial"/>
                <w:b/>
              </w:rPr>
              <w:t>&amp;</w:t>
            </w:r>
            <w:r w:rsidRPr="002D264F">
              <w:rPr>
                <w:rFonts w:cs="Arial"/>
                <w:b/>
              </w:rPr>
              <w:t xml:space="preserve"> Service Category</w:t>
            </w:r>
          </w:p>
        </w:tc>
        <w:tc>
          <w:tcPr>
            <w:tcW w:w="2622" w:type="pct"/>
            <w:shd w:val="clear" w:color="auto" w:fill="9CC2E5" w:themeFill="accent1" w:themeFillTint="99"/>
          </w:tcPr>
          <w:p w:rsidRPr="002D264F" w:rsidR="00684AF6" w:rsidP="001C7CC1" w:rsidRDefault="00684AF6" w14:paraId="70BAFC74" w14:textId="77777777">
            <w:pPr>
              <w:pStyle w:val="ListParagraph"/>
              <w:ind w:left="0"/>
              <w:jc w:val="center"/>
              <w:rPr>
                <w:rFonts w:cs="Arial"/>
                <w:b/>
              </w:rPr>
            </w:pPr>
            <w:r w:rsidRPr="002D264F">
              <w:rPr>
                <w:rFonts w:cs="Arial"/>
                <w:b/>
              </w:rPr>
              <w:t xml:space="preserve">Product </w:t>
            </w:r>
            <w:r w:rsidRPr="002D264F" w:rsidR="00DF7AFF">
              <w:rPr>
                <w:rFonts w:cs="Arial"/>
                <w:b/>
              </w:rPr>
              <w:t>&amp;</w:t>
            </w:r>
            <w:r w:rsidRPr="002D264F" w:rsidR="00094919">
              <w:rPr>
                <w:rFonts w:cs="Arial"/>
                <w:b/>
              </w:rPr>
              <w:t xml:space="preserve"> Service</w:t>
            </w:r>
            <w:r w:rsidRPr="002D264F">
              <w:rPr>
                <w:rFonts w:cs="Arial"/>
                <w:b/>
              </w:rPr>
              <w:t xml:space="preserve"> Description</w:t>
            </w:r>
          </w:p>
        </w:tc>
      </w:tr>
      <w:tr w:rsidRPr="001C7CC1" w:rsidR="001C7CC1" w:rsidTr="00536B0A" w14:paraId="3B14AA4C" w14:textId="77777777">
        <w:tc>
          <w:tcPr>
            <w:tcW w:w="2378" w:type="pct"/>
          </w:tcPr>
          <w:p w:rsidRPr="001C7CC1" w:rsidR="005238AE" w:rsidP="001C7CC1" w:rsidRDefault="005238AE" w14:paraId="06D6E266" w14:textId="562EC0E3">
            <w:pPr>
              <w:pStyle w:val="ListParagraph"/>
              <w:spacing w:before="120" w:after="120"/>
              <w:ind w:left="0"/>
              <w:contextualSpacing w:val="0"/>
              <w:jc w:val="center"/>
              <w:rPr>
                <w:rFonts w:cs="Arial"/>
                <w:bCs/>
                <w:sz w:val="18"/>
                <w:szCs w:val="18"/>
              </w:rPr>
            </w:pPr>
            <w:r w:rsidRPr="001C7CC1">
              <w:rPr>
                <w:rFonts w:cs="Arial"/>
                <w:sz w:val="18"/>
                <w:szCs w:val="18"/>
              </w:rPr>
              <w:t>423430 and 511210</w:t>
            </w:r>
          </w:p>
        </w:tc>
        <w:tc>
          <w:tcPr>
            <w:tcW w:w="2622" w:type="pct"/>
          </w:tcPr>
          <w:p w:rsidRPr="001C7CC1" w:rsidR="005238AE" w:rsidP="005238AE" w:rsidRDefault="005238AE" w14:paraId="7CB807EB" w14:textId="62E335D4">
            <w:pPr>
              <w:pStyle w:val="ListParagraph"/>
              <w:spacing w:before="120" w:after="120"/>
              <w:ind w:left="0"/>
              <w:contextualSpacing w:val="0"/>
              <w:rPr>
                <w:rFonts w:cs="Arial"/>
                <w:bCs/>
                <w:sz w:val="18"/>
                <w:szCs w:val="18"/>
              </w:rPr>
            </w:pPr>
            <w:r w:rsidRPr="001C7CC1">
              <w:rPr>
                <w:rFonts w:cs="Arial"/>
                <w:bCs/>
                <w:sz w:val="18"/>
                <w:szCs w:val="18"/>
              </w:rPr>
              <w:t>Rugged Technology, Ancillary Products &amp; Related Services</w:t>
            </w:r>
          </w:p>
        </w:tc>
      </w:tr>
    </w:tbl>
    <w:p w:rsidR="00EC7928" w:rsidP="00B06C43" w:rsidRDefault="00EC7928" w14:paraId="4901E3F5" w14:textId="0BD67C25">
      <w:pPr>
        <w:pStyle w:val="ListParagraph"/>
        <w:spacing w:after="240"/>
        <w:ind w:left="0"/>
        <w:contextualSpacing w:val="0"/>
        <w:rPr>
          <w:rFonts w:cs="Arial"/>
          <w:b/>
        </w:rPr>
      </w:pPr>
    </w:p>
    <w:p w:rsidRPr="002D264F" w:rsidR="00EC7928" w:rsidP="00EC7928" w:rsidRDefault="00EC7928" w14:paraId="12242694" w14:textId="77777777">
      <w:pPr>
        <w:pStyle w:val="ListParagraph"/>
        <w:numPr>
          <w:ilvl w:val="0"/>
          <w:numId w:val="4"/>
        </w:numPr>
        <w:spacing w:before="240" w:after="240"/>
        <w:ind w:left="0" w:firstLine="0"/>
        <w:contextualSpacing w:val="0"/>
        <w:jc w:val="both"/>
        <w:rPr>
          <w:rFonts w:cs="Arial"/>
          <w:b/>
        </w:rPr>
      </w:pPr>
      <w:r w:rsidRPr="002D264F">
        <w:rPr>
          <w:rFonts w:cs="Arial"/>
          <w:b/>
        </w:rPr>
        <w:t>PURPOSE</w:t>
      </w:r>
    </w:p>
    <w:p w:rsidRPr="00921483" w:rsidR="005238AE" w:rsidP="005238AE" w:rsidRDefault="00EC7928" w14:paraId="728FAAA2" w14:textId="70D4A11E">
      <w:pPr>
        <w:rPr>
          <w:rStyle w:val="normaltextrun"/>
          <w:rFonts w:cs="Arial"/>
        </w:rPr>
      </w:pPr>
      <w:r w:rsidRPr="000D1B39">
        <w:rPr>
          <w:rStyle w:val="normaltextrun"/>
          <w:rFonts w:cs="Arial"/>
        </w:rPr>
        <w:t xml:space="preserve">The </w:t>
      </w:r>
      <w:r w:rsidRPr="000D1B39" w:rsidR="00566B47">
        <w:rPr>
          <w:rStyle w:val="normaltextrun"/>
          <w:rFonts w:cs="Arial"/>
        </w:rPr>
        <w:t>Town of Greece</w:t>
      </w:r>
      <w:r w:rsidRPr="000D1B39">
        <w:rPr>
          <w:rStyle w:val="normaltextrun"/>
          <w:rFonts w:cs="Arial"/>
        </w:rPr>
        <w:t xml:space="preserve"> is </w:t>
      </w:r>
      <w:r w:rsidRPr="1731CA1B" w:rsidR="005238AE">
        <w:rPr>
          <w:rStyle w:val="normaltextrun"/>
          <w:rFonts w:cs="Arial"/>
        </w:rPr>
        <w:t>seeking bids from qualified vendors for Rugged Technology, Ancillary Products &amp; Related Services to be supplied on an as-needed basis for a three (3) year contract with an option to renew for two (2) additional one (1) year terms. The selected awardee will enter into a national cooperative contract to be administered by CoreTrust and available to Participating Entities for use.</w:t>
      </w:r>
    </w:p>
    <w:p w:rsidRPr="005238AE" w:rsidR="00EC7928" w:rsidP="00EC7928" w:rsidRDefault="00EC7928" w14:paraId="6BF6B66F" w14:textId="77777777">
      <w:pPr>
        <w:rPr>
          <w:rStyle w:val="normaltextrun"/>
          <w:rFonts w:cs="Arial"/>
        </w:rPr>
      </w:pPr>
    </w:p>
    <w:p w:rsidR="00EC7928" w:rsidRDefault="00EC7928" w14:paraId="3E654CCA" w14:textId="77777777">
      <w:pPr>
        <w:spacing w:after="160" w:line="259" w:lineRule="auto"/>
        <w:rPr>
          <w:rFonts w:cs="Arial"/>
          <w:b/>
        </w:rPr>
      </w:pPr>
      <w:r>
        <w:rPr>
          <w:rFonts w:cs="Arial"/>
          <w:b/>
        </w:rPr>
        <w:br w:type="page"/>
      </w:r>
    </w:p>
    <w:p w:rsidRPr="002D264F" w:rsidR="00EC7928" w:rsidP="00EC7928" w:rsidRDefault="00EC7928" w14:paraId="38BFE04E" w14:textId="77777777">
      <w:pPr>
        <w:pStyle w:val="ListParagraph"/>
        <w:numPr>
          <w:ilvl w:val="0"/>
          <w:numId w:val="4"/>
        </w:numPr>
        <w:spacing w:after="240"/>
        <w:ind w:left="0" w:firstLine="0"/>
        <w:contextualSpacing w:val="0"/>
        <w:rPr>
          <w:rFonts w:cs="Arial"/>
          <w:b/>
        </w:rPr>
      </w:pPr>
      <w:r w:rsidRPr="002D264F">
        <w:rPr>
          <w:rFonts w:cs="Arial"/>
          <w:b/>
        </w:rPr>
        <w:t>SCHEDULE OF EVENTS</w:t>
      </w:r>
    </w:p>
    <w:p w:rsidR="00EC7928" w:rsidP="00EC7928" w:rsidRDefault="00EC7928" w14:paraId="340CD532" w14:textId="77777777">
      <w:pPr>
        <w:spacing w:after="240"/>
        <w:ind w:left="270"/>
        <w:jc w:val="both"/>
        <w:rPr>
          <w:rFonts w:cs="Arial"/>
        </w:rPr>
      </w:pPr>
      <w:r w:rsidRPr="002D264F">
        <w:rPr>
          <w:rFonts w:cs="Arial"/>
        </w:rPr>
        <w:t>The schedule provided in this solicitation is subject to change. The issuing party reserves the right to modify the timeline, including but not limited to deadlines for submission, evaluation periods, and the announcement of results. Any amendments or updates to the schedule will be communicated to all participants promptly through the official communication channels.</w:t>
      </w:r>
    </w:p>
    <w:p w:rsidR="005238AE" w:rsidP="005238AE" w:rsidRDefault="005238AE" w14:paraId="5FE8DE2A" w14:textId="720A09DB">
      <w:pPr>
        <w:spacing w:after="240"/>
        <w:ind w:left="270"/>
        <w:jc w:val="both"/>
        <w:rPr>
          <w:rFonts w:eastAsia="Arial" w:cs="Arial"/>
          <w:color w:val="000000" w:themeColor="text1"/>
        </w:rPr>
      </w:pPr>
      <w:bookmarkStart w:name="_Hlk199335927" w:id="1"/>
      <w:r w:rsidRPr="0730D414" w:rsidR="005238AE">
        <w:rPr>
          <w:rFonts w:eastAsia="Arial" w:cs="Arial"/>
          <w:color w:val="000000" w:themeColor="text1" w:themeTint="FF" w:themeShade="FF"/>
        </w:rPr>
        <w:t xml:space="preserve">A Pre-Proposal Conference will be held </w:t>
      </w:r>
      <w:r w:rsidRPr="0730D414" w:rsidR="06748A87">
        <w:rPr>
          <w:rFonts w:eastAsia="Arial" w:cs="Arial"/>
          <w:color w:val="000000" w:themeColor="text1" w:themeTint="FF" w:themeShade="FF"/>
        </w:rPr>
        <w:t xml:space="preserve">on Monday, </w:t>
      </w:r>
      <w:r w:rsidRPr="0730D414" w:rsidR="11FFFEE6">
        <w:rPr>
          <w:rFonts w:eastAsia="Arial" w:cs="Arial"/>
          <w:color w:val="auto"/>
        </w:rPr>
        <w:t xml:space="preserve">July 28, </w:t>
      </w:r>
      <w:r w:rsidRPr="0730D414" w:rsidR="11FFFEE6">
        <w:rPr>
          <w:rFonts w:eastAsia="Arial" w:cs="Arial"/>
          <w:color w:val="auto"/>
        </w:rPr>
        <w:t>2025</w:t>
      </w:r>
      <w:r w:rsidRPr="0730D414" w:rsidR="58AFF0BA">
        <w:rPr>
          <w:rFonts w:eastAsia="Arial" w:cs="Arial"/>
          <w:color w:val="auto"/>
        </w:rPr>
        <w:t xml:space="preserve"> at </w:t>
      </w:r>
      <w:r w:rsidRPr="0730D414" w:rsidR="0ED73075">
        <w:rPr>
          <w:rFonts w:eastAsia="Arial" w:cs="Arial"/>
          <w:color w:val="auto"/>
        </w:rPr>
        <w:t>2:30 pm EST</w:t>
      </w:r>
      <w:r w:rsidRPr="0730D414" w:rsidR="005238AE">
        <w:rPr>
          <w:rFonts w:eastAsia="Arial" w:cs="Arial"/>
          <w:color w:val="auto"/>
        </w:rPr>
        <w:t>,</w:t>
      </w:r>
      <w:r w:rsidRPr="0730D414" w:rsidR="45CD8424">
        <w:rPr>
          <w:rFonts w:eastAsia="Arial" w:cs="Arial"/>
          <w:color w:val="auto"/>
        </w:rPr>
        <w:t xml:space="preserve"> via Microsoft Teams (link below) </w:t>
      </w:r>
      <w:r w:rsidRPr="0730D414" w:rsidR="005238AE">
        <w:rPr>
          <w:rFonts w:eastAsia="Arial" w:cs="Arial"/>
          <w:color w:val="000000" w:themeColor="text1" w:themeTint="FF" w:themeShade="FF"/>
        </w:rPr>
        <w:t>indicated</w:t>
      </w:r>
      <w:r w:rsidRPr="0730D414" w:rsidR="005238AE">
        <w:rPr>
          <w:rFonts w:eastAsia="Arial" w:cs="Arial"/>
          <w:color w:val="000000" w:themeColor="text1" w:themeTint="FF" w:themeShade="FF"/>
        </w:rPr>
        <w:t xml:space="preserve"> on the event </w:t>
      </w:r>
      <w:r w:rsidRPr="0730D414" w:rsidR="005238AE">
        <w:rPr>
          <w:rFonts w:eastAsia="Arial" w:cs="Arial"/>
          <w:color w:val="000000" w:themeColor="text1" w:themeTint="FF" w:themeShade="FF"/>
        </w:rPr>
        <w:t>table,</w:t>
      </w:r>
      <w:r w:rsidRPr="0730D414" w:rsidR="005238AE">
        <w:rPr>
          <w:rFonts w:eastAsia="Arial" w:cs="Arial"/>
          <w:color w:val="000000" w:themeColor="text1" w:themeTint="FF" w:themeShade="FF"/>
        </w:rPr>
        <w:t xml:space="preserve"> below. Interested Bidder(s) are encouraged to attend. It will be assumed that potential Bidder(s) attending this meeting have reviewed the Solicitation in detail and are prepared to bring up any substantive questions not already addressed by </w:t>
      </w:r>
      <w:r w:rsidRPr="0730D414" w:rsidR="00D552C8">
        <w:rPr>
          <w:rFonts w:eastAsia="Arial" w:cs="Arial"/>
          <w:color w:val="000000" w:themeColor="text1" w:themeTint="FF" w:themeShade="FF"/>
        </w:rPr>
        <w:t xml:space="preserve">the </w:t>
      </w:r>
      <w:r w:rsidRPr="0730D414" w:rsidR="001C7CC1">
        <w:rPr>
          <w:rFonts w:eastAsia="Arial" w:cs="Arial"/>
          <w:color w:val="000000" w:themeColor="text1" w:themeTint="FF" w:themeShade="FF"/>
        </w:rPr>
        <w:t>lead agency</w:t>
      </w:r>
      <w:r w:rsidRPr="0730D414" w:rsidR="005238AE">
        <w:rPr>
          <w:rFonts w:eastAsia="Arial" w:cs="Arial"/>
          <w:color w:val="000000" w:themeColor="text1" w:themeTint="FF" w:themeShade="FF"/>
        </w:rPr>
        <w:t xml:space="preserve">. </w:t>
      </w:r>
    </w:p>
    <w:p w:rsidRPr="002D264F" w:rsidR="005238AE" w:rsidP="0730D414" w:rsidRDefault="005238AE" w14:paraId="524C9B26" w14:textId="4994B92E">
      <w:pPr>
        <w:spacing w:after="240"/>
        <w:ind w:left="270"/>
        <w:rPr>
          <w:rFonts w:ascii="Arial" w:hAnsi="Arial" w:eastAsia="Arial" w:cs="Arial"/>
          <w:noProof w:val="0"/>
          <w:sz w:val="22"/>
          <w:szCs w:val="22"/>
          <w:lang w:val="en-US"/>
        </w:rPr>
      </w:pPr>
      <w:r w:rsidRPr="0730D414" w:rsidR="005238AE">
        <w:rPr>
          <w:rFonts w:eastAsia="Arial" w:cs="Arial"/>
          <w:color w:val="000000" w:themeColor="text1" w:themeTint="FF" w:themeShade="FF"/>
        </w:rPr>
        <w:t xml:space="preserve">The Pre-Proposal Conference will be accessible via </w:t>
      </w:r>
      <w:r w:rsidRPr="0730D414" w:rsidR="454E97EF">
        <w:rPr>
          <w:rFonts w:eastAsia="Arial" w:cs="Arial"/>
          <w:color w:val="000000" w:themeColor="text1" w:themeTint="FF" w:themeShade="FF"/>
        </w:rPr>
        <w:t>Microsoft Teams</w:t>
      </w:r>
      <w:r w:rsidRPr="0730D414" w:rsidR="5719D992">
        <w:rPr>
          <w:rFonts w:eastAsia="Arial" w:cs="Arial"/>
          <w:color w:val="000000" w:themeColor="text1" w:themeTint="FF" w:themeShade="FF"/>
        </w:rPr>
        <w:t>. Interested Bidders can register via the following link</w:t>
      </w:r>
      <w:r w:rsidRPr="0730D414" w:rsidR="005238AE">
        <w:rPr>
          <w:rFonts w:eastAsia="Arial" w:cs="Arial"/>
          <w:color w:val="000000" w:themeColor="text1" w:themeTint="FF" w:themeShade="FF"/>
        </w:rPr>
        <w:t xml:space="preserve">: </w:t>
      </w:r>
      <w:hyperlink r:id="Raa8d2ea53a8642e1">
        <w:r w:rsidRPr="0730D414" w:rsidR="4DDB824F">
          <w:rPr>
            <w:rStyle w:val="Hyperlink"/>
            <w:rFonts w:ascii="Arial" w:hAnsi="Arial" w:eastAsia="Arial" w:cs="Arial"/>
            <w:b w:val="0"/>
            <w:bCs w:val="0"/>
            <w:i w:val="0"/>
            <w:iCs w:val="0"/>
            <w:caps w:val="0"/>
            <w:smallCaps w:val="0"/>
            <w:noProof w:val="0"/>
            <w:sz w:val="22"/>
            <w:szCs w:val="22"/>
            <w:lang w:val="en-US"/>
          </w:rPr>
          <w:t>https://events.teams.microsoft.com/event/06a924e5-9a65-47b2-8822-7affdc668be6@aa442213-be0d-427e-bd90-9c4a5e7ab4c8</w:t>
        </w:r>
      </w:hyperlink>
    </w:p>
    <w:tbl>
      <w:tblPr>
        <w:tblStyle w:val="TableGrid"/>
        <w:tblW w:w="3587" w:type="pct"/>
        <w:tblInd w:w="1345" w:type="dxa"/>
        <w:tblLook w:val="04A0" w:firstRow="1" w:lastRow="0" w:firstColumn="1" w:lastColumn="0" w:noHBand="0" w:noVBand="1"/>
      </w:tblPr>
      <w:tblGrid>
        <w:gridCol w:w="4081"/>
        <w:gridCol w:w="3660"/>
      </w:tblGrid>
      <w:tr w:rsidRPr="002D264F" w:rsidR="00EC7928" w:rsidTr="0730D414" w14:paraId="75003DC7" w14:textId="77777777">
        <w:tc>
          <w:tcPr>
            <w:tcW w:w="2636" w:type="pct"/>
            <w:shd w:val="clear" w:color="auto" w:fill="9CC2E5" w:themeFill="accent1" w:themeFillTint="99"/>
            <w:tcMar/>
          </w:tcPr>
          <w:bookmarkEnd w:id="1"/>
          <w:p w:rsidRPr="002D264F" w:rsidR="00EC7928" w:rsidP="000621F8" w:rsidRDefault="00EC7928" w14:paraId="6B5BB63A" w14:textId="77777777">
            <w:pPr>
              <w:pStyle w:val="ListParagraph"/>
              <w:ind w:left="0"/>
              <w:jc w:val="center"/>
              <w:rPr>
                <w:rFonts w:cs="Arial"/>
                <w:b/>
              </w:rPr>
            </w:pPr>
            <w:r w:rsidRPr="002D264F">
              <w:rPr>
                <w:rFonts w:cs="Arial"/>
                <w:b/>
              </w:rPr>
              <w:t>Event</w:t>
            </w:r>
          </w:p>
        </w:tc>
        <w:tc>
          <w:tcPr>
            <w:tcW w:w="2364" w:type="pct"/>
            <w:shd w:val="clear" w:color="auto" w:fill="9CC2E5" w:themeFill="accent1" w:themeFillTint="99"/>
            <w:tcMar/>
          </w:tcPr>
          <w:p w:rsidRPr="002D264F" w:rsidR="00EC7928" w:rsidP="000621F8" w:rsidRDefault="00EC7928" w14:paraId="386AD1D2" w14:textId="77777777">
            <w:pPr>
              <w:pStyle w:val="ListParagraph"/>
              <w:ind w:left="0"/>
              <w:jc w:val="center"/>
              <w:rPr>
                <w:rFonts w:cs="Arial"/>
                <w:b/>
              </w:rPr>
            </w:pPr>
            <w:r w:rsidRPr="002D264F">
              <w:rPr>
                <w:rFonts w:cs="Arial"/>
                <w:b/>
              </w:rPr>
              <w:t>Date</w:t>
            </w:r>
          </w:p>
        </w:tc>
      </w:tr>
      <w:tr w:rsidRPr="002D264F" w:rsidR="00EC7928" w:rsidTr="0730D414" w14:paraId="29559B99" w14:textId="77777777">
        <w:tc>
          <w:tcPr>
            <w:tcW w:w="2636" w:type="pct"/>
            <w:tcMar/>
          </w:tcPr>
          <w:p w:rsidRPr="002D264F" w:rsidR="00EC7928" w:rsidP="00775A99" w:rsidRDefault="00EC7928" w14:paraId="254EE8FD" w14:textId="77777777">
            <w:pPr>
              <w:pStyle w:val="ListParagraph"/>
              <w:spacing w:before="60" w:after="60"/>
              <w:ind w:left="0"/>
              <w:contextualSpacing w:val="0"/>
              <w:rPr>
                <w:rFonts w:cs="Arial"/>
              </w:rPr>
            </w:pPr>
            <w:r w:rsidRPr="002D264F">
              <w:rPr>
                <w:rFonts w:cs="Arial"/>
              </w:rPr>
              <w:t xml:space="preserve">Issue Solicitation </w:t>
            </w:r>
          </w:p>
        </w:tc>
        <w:tc>
          <w:tcPr>
            <w:tcW w:w="2364" w:type="pct"/>
            <w:tcMar/>
          </w:tcPr>
          <w:p w:rsidRPr="00303C14" w:rsidR="00EC7928" w:rsidP="0730D414" w:rsidRDefault="00EC7928" w14:paraId="5F4D08C0" w14:textId="2D4CEAD8">
            <w:pPr>
              <w:jc w:val="center"/>
              <w:rPr>
                <w:color w:val="C45911" w:themeColor="accent2" w:themeTint="FF" w:themeShade="BF"/>
              </w:rPr>
            </w:pPr>
            <w:r w:rsidRPr="0730D414" w:rsidR="0E572F68">
              <w:rPr>
                <w:color w:val="auto"/>
              </w:rPr>
              <w:t>Ju</w:t>
            </w:r>
            <w:r w:rsidRPr="0730D414" w:rsidR="15B43FB5">
              <w:rPr>
                <w:color w:val="auto"/>
              </w:rPr>
              <w:t>ly 22</w:t>
            </w:r>
            <w:r w:rsidRPr="0730D414" w:rsidR="0E572F68">
              <w:rPr>
                <w:color w:val="auto"/>
              </w:rPr>
              <w:t>, 2025</w:t>
            </w:r>
          </w:p>
        </w:tc>
      </w:tr>
      <w:tr w:rsidR="00EC7928" w:rsidTr="0730D414" w14:paraId="3CD37FB0" w14:textId="77777777">
        <w:trPr>
          <w:trHeight w:val="300"/>
        </w:trPr>
        <w:tc>
          <w:tcPr>
            <w:tcW w:w="2636" w:type="pct"/>
            <w:tcMar/>
          </w:tcPr>
          <w:p w:rsidR="00EC7928" w:rsidP="6AD49118" w:rsidRDefault="00EC7928" w14:paraId="543EFAFF" w14:textId="77777777">
            <w:pPr>
              <w:spacing w:before="60" w:after="60"/>
              <w:rPr>
                <w:rFonts w:cs="Arial"/>
                <w:color w:val="auto"/>
              </w:rPr>
            </w:pPr>
            <w:r w:rsidRPr="6AD49118" w:rsidR="00EC7928">
              <w:rPr>
                <w:rFonts w:cs="Arial"/>
                <w:color w:val="auto"/>
              </w:rPr>
              <w:t>Pre-Proposal Conference</w:t>
            </w:r>
          </w:p>
        </w:tc>
        <w:tc>
          <w:tcPr>
            <w:tcW w:w="2364" w:type="pct"/>
            <w:tcMar/>
          </w:tcPr>
          <w:p w:rsidRPr="006751EE" w:rsidR="00EC7928" w:rsidP="73DAE3D5" w:rsidRDefault="00EC7928" w14:paraId="0F2FEE3E" w14:textId="5D9C56B0">
            <w:pPr>
              <w:pStyle w:val="ListParagraph"/>
              <w:suppressLineNumbers w:val="0"/>
              <w:bidi w:val="0"/>
              <w:spacing w:before="60" w:beforeAutospacing="off" w:after="60" w:afterAutospacing="off" w:line="240" w:lineRule="auto"/>
              <w:ind w:left="0" w:right="0"/>
              <w:jc w:val="center"/>
              <w:rPr>
                <w:rFonts w:cs="Arial"/>
                <w:color w:val="C45911" w:themeColor="accent2" w:themeTint="FF" w:themeShade="BF"/>
              </w:rPr>
            </w:pPr>
            <w:r w:rsidRPr="0730D414" w:rsidR="7FE48289">
              <w:rPr>
                <w:color w:val="auto"/>
              </w:rPr>
              <w:t>Ju</w:t>
            </w:r>
            <w:r w:rsidRPr="0730D414" w:rsidR="58ACE377">
              <w:rPr>
                <w:color w:val="auto"/>
              </w:rPr>
              <w:t>ly 28</w:t>
            </w:r>
            <w:r w:rsidRPr="0730D414" w:rsidR="7FE48289">
              <w:rPr>
                <w:color w:val="auto"/>
              </w:rPr>
              <w:t xml:space="preserve">, </w:t>
            </w:r>
            <w:r w:rsidRPr="0730D414" w:rsidR="7FE48289">
              <w:rPr>
                <w:color w:val="auto"/>
              </w:rPr>
              <w:t>2025</w:t>
            </w:r>
            <w:r w:rsidRPr="0730D414" w:rsidR="7FE48289">
              <w:rPr>
                <w:color w:val="auto"/>
              </w:rPr>
              <w:t xml:space="preserve"> v</w:t>
            </w:r>
            <w:r w:rsidRPr="0730D414" w:rsidR="7FE48289">
              <w:rPr>
                <w:color w:val="auto"/>
              </w:rPr>
              <w:t xml:space="preserve">ia </w:t>
            </w:r>
            <w:r w:rsidRPr="0730D414" w:rsidR="7FE48289">
              <w:rPr>
                <w:color w:val="auto"/>
              </w:rPr>
              <w:t>We</w:t>
            </w:r>
            <w:r w:rsidRPr="0730D414" w:rsidR="7FE48289">
              <w:rPr>
                <w:color w:val="auto"/>
              </w:rPr>
              <w:t>bEx</w:t>
            </w:r>
            <w:r w:rsidRPr="0730D414" w:rsidR="7FE48289">
              <w:rPr>
                <w:color w:val="auto"/>
              </w:rPr>
              <w:t xml:space="preserve"> </w:t>
            </w:r>
            <w:r w:rsidRPr="0730D414" w:rsidR="7FE48289">
              <w:rPr>
                <w:color w:val="auto"/>
              </w:rPr>
              <w:t>@</w:t>
            </w:r>
            <w:r w:rsidRPr="0730D414" w:rsidR="7FE48289">
              <w:rPr>
                <w:color w:val="auto"/>
              </w:rPr>
              <w:t xml:space="preserve"> </w:t>
            </w:r>
            <w:r w:rsidRPr="0730D414" w:rsidR="3013D4CE">
              <w:rPr>
                <w:color w:val="auto"/>
              </w:rPr>
              <w:t>2:30</w:t>
            </w:r>
            <w:r w:rsidRPr="0730D414" w:rsidR="7FE48289">
              <w:rPr>
                <w:rFonts w:cs="Arial"/>
                <w:color w:val="C45911" w:themeColor="accent2" w:themeTint="FF" w:themeShade="BF"/>
              </w:rPr>
              <w:t xml:space="preserve"> </w:t>
            </w:r>
            <w:r w:rsidRPr="0730D414" w:rsidR="7FE48289">
              <w:rPr>
                <w:color w:val="auto"/>
              </w:rPr>
              <w:t>PM EST</w:t>
            </w:r>
          </w:p>
        </w:tc>
      </w:tr>
      <w:tr w:rsidRPr="002D264F" w:rsidR="00EC7928" w:rsidTr="0730D414" w14:paraId="576F5F3B" w14:textId="77777777">
        <w:tc>
          <w:tcPr>
            <w:tcW w:w="2636" w:type="pct"/>
            <w:tcMar/>
          </w:tcPr>
          <w:p w:rsidRPr="002D264F" w:rsidR="00EC7928" w:rsidP="00775A99" w:rsidRDefault="00EC7928" w14:paraId="18D66180" w14:textId="77777777">
            <w:pPr>
              <w:pStyle w:val="ListParagraph"/>
              <w:spacing w:before="60" w:after="60"/>
              <w:ind w:left="0"/>
              <w:contextualSpacing w:val="0"/>
              <w:rPr>
                <w:rFonts w:cs="Arial"/>
              </w:rPr>
            </w:pPr>
            <w:r w:rsidRPr="002D264F">
              <w:rPr>
                <w:rFonts w:cs="Arial"/>
              </w:rPr>
              <w:t>Deadline for Questions</w:t>
            </w:r>
          </w:p>
        </w:tc>
        <w:tc>
          <w:tcPr>
            <w:tcW w:w="2364" w:type="pct"/>
            <w:tcMar/>
          </w:tcPr>
          <w:p w:rsidRPr="006751EE" w:rsidR="00EC7928" w:rsidP="6AD49118" w:rsidRDefault="00EC7928" w14:paraId="736727D1" w14:textId="63B4D644">
            <w:pPr>
              <w:jc w:val="center"/>
              <w:rPr>
                <w:color w:val="C45911" w:themeColor="accent2" w:themeTint="FF" w:themeShade="BF"/>
              </w:rPr>
            </w:pPr>
            <w:r w:rsidRPr="6AD49118" w:rsidR="14702600">
              <w:rPr>
                <w:color w:val="auto"/>
              </w:rPr>
              <w:t>August 4</w:t>
            </w:r>
            <w:r w:rsidRPr="6AD49118" w:rsidR="5B94905A">
              <w:rPr>
                <w:color w:val="auto"/>
              </w:rPr>
              <w:t>, 2025</w:t>
            </w:r>
            <w:r w:rsidRPr="6AD49118" w:rsidR="03C967E9">
              <w:rPr>
                <w:color w:val="auto"/>
              </w:rPr>
              <w:t xml:space="preserve"> </w:t>
            </w:r>
            <w:r w:rsidRPr="6AD49118" w:rsidR="03C967E9">
              <w:rPr>
                <w:color w:val="auto"/>
              </w:rPr>
              <w:t>@</w:t>
            </w:r>
            <w:r w:rsidRPr="6AD49118" w:rsidR="03C967E9">
              <w:rPr>
                <w:color w:val="auto"/>
              </w:rPr>
              <w:t xml:space="preserve"> 3:00pm EST</w:t>
            </w:r>
          </w:p>
        </w:tc>
      </w:tr>
      <w:tr w:rsidRPr="002D264F" w:rsidR="00EC7928" w:rsidTr="0730D414" w14:paraId="2F5E7458" w14:textId="77777777">
        <w:tc>
          <w:tcPr>
            <w:tcW w:w="2636" w:type="pct"/>
            <w:tcMar/>
          </w:tcPr>
          <w:p w:rsidRPr="002D264F" w:rsidR="00EC7928" w:rsidP="00775A99" w:rsidRDefault="00EC7928" w14:paraId="66A54042" w14:textId="77777777">
            <w:pPr>
              <w:pStyle w:val="ListParagraph"/>
              <w:spacing w:before="60" w:after="60"/>
              <w:ind w:left="0"/>
              <w:contextualSpacing w:val="0"/>
              <w:rPr>
                <w:rFonts w:cs="Arial"/>
              </w:rPr>
            </w:pPr>
            <w:r w:rsidRPr="002D264F">
              <w:rPr>
                <w:rFonts w:cs="Arial"/>
              </w:rPr>
              <w:t>Deadline for Answers</w:t>
            </w:r>
          </w:p>
        </w:tc>
        <w:tc>
          <w:tcPr>
            <w:tcW w:w="2364" w:type="pct"/>
            <w:tcMar/>
          </w:tcPr>
          <w:p w:rsidRPr="00303C14" w:rsidR="00EC7928" w:rsidP="73DAE3D5" w:rsidRDefault="00EC7928" w14:paraId="6C9F1E68" w14:textId="0EFC5CA9">
            <w:pPr>
              <w:jc w:val="center"/>
              <w:rPr>
                <w:color w:val="auto" w:themeColor="accent2" w:themeShade="BF"/>
              </w:rPr>
            </w:pPr>
            <w:r w:rsidRPr="6AD49118" w:rsidR="1C2416B2">
              <w:rPr>
                <w:color w:val="auto"/>
              </w:rPr>
              <w:t>August 11</w:t>
            </w:r>
            <w:r w:rsidRPr="6AD49118" w:rsidR="6CBDA648">
              <w:rPr>
                <w:color w:val="auto"/>
              </w:rPr>
              <w:t>, 2025</w:t>
            </w:r>
          </w:p>
        </w:tc>
      </w:tr>
      <w:tr w:rsidRPr="002D264F" w:rsidR="00EC7928" w:rsidTr="0730D414" w14:paraId="3274FCBB" w14:textId="77777777">
        <w:tc>
          <w:tcPr>
            <w:tcW w:w="2636" w:type="pct"/>
            <w:tcMar/>
          </w:tcPr>
          <w:p w:rsidRPr="002D264F" w:rsidR="00EC7928" w:rsidP="00775A99" w:rsidRDefault="00EC7928" w14:paraId="55A2117C" w14:textId="77777777">
            <w:pPr>
              <w:pStyle w:val="ListParagraph"/>
              <w:spacing w:before="60" w:after="60"/>
              <w:ind w:left="0"/>
              <w:contextualSpacing w:val="0"/>
              <w:rPr>
                <w:rFonts w:cs="Arial"/>
              </w:rPr>
            </w:pPr>
            <w:r w:rsidRPr="002D264F">
              <w:rPr>
                <w:rFonts w:cs="Arial"/>
              </w:rPr>
              <w:t>Proposal Due Date</w:t>
            </w:r>
          </w:p>
        </w:tc>
        <w:tc>
          <w:tcPr>
            <w:tcW w:w="2364" w:type="pct"/>
            <w:tcMar/>
          </w:tcPr>
          <w:p w:rsidRPr="00303C14" w:rsidR="00EC7928" w:rsidP="6AD49118" w:rsidRDefault="00EC7928" w14:paraId="4585A0C2" w14:textId="6307F657">
            <w:pPr>
              <w:jc w:val="center"/>
              <w:rPr>
                <w:color w:val="C45911" w:themeColor="accent2" w:themeTint="FF" w:themeShade="BF"/>
              </w:rPr>
            </w:pPr>
            <w:r w:rsidRPr="6AD49118" w:rsidR="6285819F">
              <w:rPr>
                <w:color w:val="auto"/>
              </w:rPr>
              <w:t>August 25</w:t>
            </w:r>
            <w:r w:rsidRPr="6AD49118" w:rsidR="738CF937">
              <w:rPr>
                <w:color w:val="auto"/>
              </w:rPr>
              <w:t xml:space="preserve">, 2025 </w:t>
            </w:r>
            <w:r w:rsidRPr="6AD49118" w:rsidR="738CF937">
              <w:rPr>
                <w:color w:val="auto"/>
              </w:rPr>
              <w:t>@</w:t>
            </w:r>
            <w:r w:rsidRPr="6AD49118" w:rsidR="738CF937">
              <w:rPr>
                <w:color w:val="auto"/>
              </w:rPr>
              <w:t xml:space="preserve"> 3:00pm EST</w:t>
            </w:r>
          </w:p>
        </w:tc>
      </w:tr>
      <w:tr w:rsidRPr="002D264F" w:rsidR="00EC7928" w:rsidTr="0730D414" w14:paraId="08D79703" w14:textId="77777777">
        <w:tc>
          <w:tcPr>
            <w:tcW w:w="2636" w:type="pct"/>
            <w:tcMar/>
          </w:tcPr>
          <w:p w:rsidRPr="002D264F" w:rsidR="00EC7928" w:rsidP="00775A99" w:rsidRDefault="00EC7928" w14:paraId="4D106BFF" w14:textId="77777777">
            <w:pPr>
              <w:pStyle w:val="ListParagraph"/>
              <w:spacing w:before="60" w:after="60"/>
              <w:ind w:left="0"/>
              <w:contextualSpacing w:val="0"/>
              <w:rPr>
                <w:rFonts w:cs="Arial"/>
              </w:rPr>
            </w:pPr>
            <w:r w:rsidRPr="002D264F">
              <w:rPr>
                <w:rFonts w:cs="Arial"/>
              </w:rPr>
              <w:t>Approval Date</w:t>
            </w:r>
          </w:p>
        </w:tc>
        <w:tc>
          <w:tcPr>
            <w:tcW w:w="2364" w:type="pct"/>
            <w:tcMar/>
          </w:tcPr>
          <w:p w:rsidRPr="00775A99" w:rsidR="00EC7928" w:rsidP="6AD49118" w:rsidRDefault="00EC7928" w14:paraId="0A0BFC38" w14:textId="2E3784AA">
            <w:pPr>
              <w:pStyle w:val="ListParagraph"/>
              <w:spacing w:before="60" w:after="60"/>
              <w:ind w:left="0"/>
              <w:jc w:val="center"/>
              <w:rPr>
                <w:rFonts w:cs="Arial"/>
                <w:color w:val="auto" w:themeColor="accent2" w:themeShade="BF"/>
              </w:rPr>
            </w:pPr>
            <w:r w:rsidRPr="6AD49118" w:rsidR="4FCC8BA8">
              <w:rPr>
                <w:rFonts w:cs="Arial"/>
                <w:color w:val="auto"/>
              </w:rPr>
              <w:t>Target September 2025</w:t>
            </w:r>
          </w:p>
        </w:tc>
      </w:tr>
      <w:tr w:rsidRPr="002D264F" w:rsidR="00EC7928" w:rsidTr="0730D414" w14:paraId="247BEC08" w14:textId="77777777">
        <w:tc>
          <w:tcPr>
            <w:tcW w:w="2636" w:type="pct"/>
            <w:tcMar/>
          </w:tcPr>
          <w:p w:rsidRPr="002D264F" w:rsidR="00EC7928" w:rsidP="00775A99" w:rsidRDefault="00EC7928" w14:paraId="51C8F713" w14:textId="77777777">
            <w:pPr>
              <w:pStyle w:val="ListParagraph"/>
              <w:spacing w:before="60" w:after="60"/>
              <w:ind w:left="0"/>
              <w:contextualSpacing w:val="0"/>
              <w:rPr>
                <w:rFonts w:cs="Arial"/>
              </w:rPr>
            </w:pPr>
            <w:r w:rsidRPr="002D264F">
              <w:rPr>
                <w:rFonts w:cs="Arial"/>
              </w:rPr>
              <w:t>Contract Effective Date</w:t>
            </w:r>
          </w:p>
        </w:tc>
        <w:tc>
          <w:tcPr>
            <w:tcW w:w="2364" w:type="pct"/>
            <w:tcMar/>
          </w:tcPr>
          <w:p w:rsidRPr="00775A99" w:rsidR="00EC7928" w:rsidP="73DAE3D5" w:rsidRDefault="00EC7928" w14:paraId="25BB7B75" w14:textId="183D9939">
            <w:pPr>
              <w:pStyle w:val="ListParagraph"/>
              <w:spacing w:before="60" w:after="60"/>
              <w:ind w:left="0"/>
              <w:jc w:val="center"/>
              <w:rPr>
                <w:rFonts w:cs="Arial"/>
                <w:color w:val="C45911" w:themeColor="accent2" w:themeShade="BF"/>
              </w:rPr>
            </w:pPr>
            <w:r w:rsidRPr="73DAE3D5" w:rsidR="573A2378">
              <w:rPr>
                <w:rFonts w:cs="Arial"/>
                <w:color w:val="C45911" w:themeColor="accent2" w:themeTint="FF" w:themeShade="BF"/>
              </w:rPr>
              <w:t>TBD</w:t>
            </w:r>
          </w:p>
        </w:tc>
      </w:tr>
    </w:tbl>
    <w:p w:rsidRPr="002D264F" w:rsidR="00EC7928" w:rsidP="00EC7928" w:rsidRDefault="00EC7928" w14:paraId="411AAF0C" w14:textId="77777777">
      <w:pPr>
        <w:tabs>
          <w:tab w:val="left" w:pos="432"/>
          <w:tab w:val="num" w:pos="720"/>
        </w:tabs>
        <w:textAlignment w:val="baseline"/>
        <w:rPr>
          <w:rFonts w:eastAsia="Calibri" w:cs="Arial"/>
          <w:iCs/>
        </w:rPr>
      </w:pPr>
    </w:p>
    <w:p w:rsidRPr="002D264F" w:rsidR="00B06C43" w:rsidP="00B06C43" w:rsidRDefault="00B06C43" w14:paraId="3B52F3B7" w14:textId="4DD394D7">
      <w:pPr>
        <w:pStyle w:val="ListParagraph"/>
        <w:numPr>
          <w:ilvl w:val="0"/>
          <w:numId w:val="4"/>
        </w:numPr>
        <w:spacing w:after="240"/>
        <w:ind w:left="0" w:firstLine="0"/>
        <w:contextualSpacing w:val="0"/>
        <w:rPr>
          <w:rFonts w:cs="Arial"/>
          <w:b/>
        </w:rPr>
      </w:pPr>
      <w:r w:rsidRPr="002D264F">
        <w:rPr>
          <w:rFonts w:cs="Arial"/>
          <w:b/>
        </w:rPr>
        <w:t>TYPE OF CONTRACT</w:t>
      </w:r>
    </w:p>
    <w:p w:rsidRPr="00784EA7" w:rsidR="00784EA7" w:rsidP="005238AE" w:rsidRDefault="00B06C43" w14:paraId="53119616" w14:textId="29924874">
      <w:pPr>
        <w:pStyle w:val="ListParagraph"/>
        <w:numPr>
          <w:ilvl w:val="0"/>
          <w:numId w:val="37"/>
        </w:numPr>
        <w:spacing w:after="240"/>
      </w:pPr>
      <w:r w:rsidRPr="005238AE">
        <w:rPr>
          <w:rFonts w:cs="Arial"/>
        </w:rPr>
        <w:t xml:space="preserve">As a result of this solicitation, the </w:t>
      </w:r>
      <w:r w:rsidR="001E1D96">
        <w:rPr>
          <w:rFonts w:cs="Arial"/>
        </w:rPr>
        <w:t>Lead Agency</w:t>
      </w:r>
      <w:r w:rsidRPr="005238AE">
        <w:rPr>
          <w:rFonts w:cs="Arial"/>
        </w:rPr>
        <w:t xml:space="preserve"> intends to award a contract to a single</w:t>
      </w:r>
      <w:r w:rsidRPr="005238AE">
        <w:rPr>
          <w:rFonts w:cs="Arial"/>
          <w:color w:val="C45911" w:themeColor="accent2" w:themeShade="BF"/>
        </w:rPr>
        <w:t xml:space="preserve"> </w:t>
      </w:r>
      <w:r w:rsidRPr="005238AE" w:rsidR="005238AE">
        <w:rPr>
          <w:rFonts w:cs="Arial"/>
        </w:rPr>
        <w:t>Supplier</w:t>
      </w:r>
      <w:r w:rsidRPr="005238AE">
        <w:rPr>
          <w:rFonts w:cs="Arial"/>
        </w:rPr>
        <w:t xml:space="preserve">. The Contract shall be a Firm Fixed Price contract to provide maximum incentive for the awarded Contractor to control costs and meet and/or exceed performance expectations. </w:t>
      </w:r>
    </w:p>
    <w:p w:rsidRPr="00784EA7" w:rsidR="00784EA7" w:rsidP="00784EA7" w:rsidRDefault="00784EA7" w14:paraId="73ECB5DC" w14:textId="77777777">
      <w:pPr>
        <w:pStyle w:val="ListParagraph"/>
        <w:spacing w:after="240"/>
      </w:pPr>
    </w:p>
    <w:p w:rsidRPr="005238AE" w:rsidR="005238AE" w:rsidP="005238AE" w:rsidRDefault="005238AE" w14:paraId="728D84B5" w14:textId="25034828">
      <w:pPr>
        <w:pStyle w:val="ListParagraph"/>
        <w:numPr>
          <w:ilvl w:val="0"/>
          <w:numId w:val="37"/>
        </w:numPr>
        <w:spacing w:after="240"/>
      </w:pPr>
      <w:r w:rsidRPr="005238AE">
        <w:t xml:space="preserve">The resulting cooperative Contract administered through CoreTrust will be available </w:t>
      </w:r>
      <w:r w:rsidR="00784EA7">
        <w:t>for use by Participating Entities</w:t>
      </w:r>
      <w:r w:rsidRPr="005238AE">
        <w:t>.</w:t>
      </w:r>
    </w:p>
    <w:p w:rsidRPr="005238AE" w:rsidR="005238AE" w:rsidP="005238AE" w:rsidRDefault="005238AE" w14:paraId="3A28FC21" w14:textId="77777777">
      <w:pPr>
        <w:pStyle w:val="ListParagraph"/>
        <w:spacing w:after="240"/>
        <w:rPr>
          <w:rFonts w:cs="Arial"/>
        </w:rPr>
      </w:pPr>
    </w:p>
    <w:p w:rsidRPr="005238AE" w:rsidR="00B06C43" w:rsidP="73DAE3D5" w:rsidRDefault="00B06C43" w14:paraId="10366505" w14:textId="5CA34B73">
      <w:pPr>
        <w:pStyle w:val="ListParagraph"/>
        <w:numPr>
          <w:ilvl w:val="0"/>
          <w:numId w:val="37"/>
        </w:numPr>
        <w:spacing w:after="240"/>
        <w:jc w:val="both"/>
        <w:rPr>
          <w:rFonts w:cs="Arial"/>
        </w:rPr>
      </w:pPr>
      <w:r w:rsidRPr="0730D414" w:rsidR="00B06C43">
        <w:rPr>
          <w:rFonts w:cs="Arial"/>
        </w:rPr>
        <w:t xml:space="preserve">The </w:t>
      </w:r>
      <w:r w:rsidRPr="0730D414" w:rsidR="00B06C43">
        <w:rPr>
          <w:rFonts w:cs="Arial"/>
        </w:rPr>
        <w:t>anticipated</w:t>
      </w:r>
      <w:r w:rsidRPr="0730D414" w:rsidR="00B06C43">
        <w:rPr>
          <w:rFonts w:cs="Arial"/>
        </w:rPr>
        <w:t xml:space="preserve"> starting date for any resulting contract is</w:t>
      </w:r>
      <w:r w:rsidRPr="0730D414" w:rsidR="00B06C43">
        <w:rPr>
          <w:rFonts w:cs="Arial"/>
          <w:color w:val="auto"/>
        </w:rPr>
        <w:t xml:space="preserve"> </w:t>
      </w:r>
      <w:r w:rsidRPr="0730D414" w:rsidR="00784EA7">
        <w:rPr>
          <w:rFonts w:cs="Arial"/>
          <w:color w:val="auto"/>
        </w:rPr>
        <w:t>TBD</w:t>
      </w:r>
      <w:r w:rsidRPr="0730D414" w:rsidR="00B06C43">
        <w:rPr>
          <w:rFonts w:cs="Arial"/>
          <w:color w:val="auto"/>
        </w:rPr>
        <w:t xml:space="preserve">, </w:t>
      </w:r>
      <w:r w:rsidRPr="0730D414" w:rsidR="00B06C43">
        <w:rPr>
          <w:rFonts w:cs="Arial"/>
        </w:rPr>
        <w:t xml:space="preserve">except that the actual contract start date may be adjusted unilaterally by the </w:t>
      </w:r>
      <w:r w:rsidRPr="0730D414" w:rsidR="001E1D96">
        <w:rPr>
          <w:rFonts w:cs="Arial"/>
        </w:rPr>
        <w:t xml:space="preserve">Lead </w:t>
      </w:r>
      <w:r w:rsidRPr="0730D414" w:rsidR="538061FA">
        <w:rPr>
          <w:rFonts w:cs="Arial"/>
        </w:rPr>
        <w:t>Agency for</w:t>
      </w:r>
      <w:r w:rsidRPr="0730D414" w:rsidR="00B06C43">
        <w:rPr>
          <w:rFonts w:cs="Arial"/>
        </w:rPr>
        <w:t xml:space="preserve"> up to three (3) calendar months. By </w:t>
      </w:r>
      <w:r w:rsidRPr="0730D414" w:rsidR="00B06C43">
        <w:rPr>
          <w:rFonts w:cs="Arial"/>
        </w:rPr>
        <w:t>submitting</w:t>
      </w:r>
      <w:r w:rsidRPr="0730D414" w:rsidR="00B06C43">
        <w:rPr>
          <w:rFonts w:cs="Arial"/>
        </w:rPr>
        <w:t xml:space="preserve"> a signed proposal in response to the solicitation, the Prospective Contractor </w:t>
      </w:r>
      <w:r w:rsidRPr="0730D414" w:rsidR="00B06C43">
        <w:rPr>
          <w:rFonts w:cs="Arial"/>
        </w:rPr>
        <w:t>represents</w:t>
      </w:r>
      <w:r w:rsidRPr="0730D414" w:rsidR="00B06C43">
        <w:rPr>
          <w:rFonts w:cs="Arial"/>
        </w:rPr>
        <w:t xml:space="preserve"> and warrants that it will honor its proposal as being held open as irrevocable for this period.</w:t>
      </w:r>
    </w:p>
    <w:p w:rsidRPr="002D264F" w:rsidR="00B06C43" w:rsidP="73DAE3D5" w:rsidRDefault="00B06C43" w14:paraId="11CE1A68" w14:textId="6694F825">
      <w:pPr>
        <w:pStyle w:val="ListParagraph"/>
        <w:numPr>
          <w:ilvl w:val="0"/>
          <w:numId w:val="37"/>
        </w:numPr>
        <w:spacing w:after="240"/>
        <w:jc w:val="both"/>
        <w:rPr>
          <w:rFonts w:cs="Arial"/>
        </w:rPr>
      </w:pPr>
      <w:r w:rsidRPr="73DAE3D5" w:rsidR="00B06C43">
        <w:rPr>
          <w:rFonts w:cs="Arial"/>
        </w:rPr>
        <w:t xml:space="preserve">The </w:t>
      </w:r>
      <w:r w:rsidRPr="73DAE3D5" w:rsidR="00B06C43">
        <w:rPr>
          <w:rFonts w:cs="Arial"/>
        </w:rPr>
        <w:t>initial</w:t>
      </w:r>
      <w:r w:rsidRPr="73DAE3D5" w:rsidR="00B06C43">
        <w:rPr>
          <w:rFonts w:cs="Arial"/>
        </w:rPr>
        <w:t xml:space="preserve"> term of a resulting </w:t>
      </w:r>
      <w:r w:rsidRPr="73DAE3D5" w:rsidR="00B06C43">
        <w:rPr>
          <w:rFonts w:cs="Arial"/>
        </w:rPr>
        <w:t xml:space="preserve">contract will be for three (3) years. Upon mutual agreement by the Contractor and City, the contract may be renewed by the </w:t>
      </w:r>
      <w:r w:rsidRPr="73DAE3D5" w:rsidR="001E1D96">
        <w:rPr>
          <w:rFonts w:cs="Arial"/>
        </w:rPr>
        <w:t xml:space="preserve">Lead </w:t>
      </w:r>
      <w:r w:rsidRPr="73DAE3D5" w:rsidR="5017D763">
        <w:rPr>
          <w:rFonts w:cs="Arial"/>
        </w:rPr>
        <w:t>Agency for</w:t>
      </w:r>
      <w:r w:rsidRPr="73DAE3D5" w:rsidR="00B06C43">
        <w:rPr>
          <w:rFonts w:cs="Arial"/>
        </w:rPr>
        <w:t xml:space="preserve"> up to two (2) </w:t>
      </w:r>
      <w:r w:rsidRPr="73DAE3D5" w:rsidR="00B06C43">
        <w:rPr>
          <w:rFonts w:cs="Arial"/>
        </w:rPr>
        <w:t>additional</w:t>
      </w:r>
      <w:r w:rsidRPr="73DAE3D5" w:rsidR="00B06C43">
        <w:rPr>
          <w:rFonts w:cs="Arial"/>
        </w:rPr>
        <w:t xml:space="preserve"> one-year terms or portions thereof, not to exceed a total aggregate contract term of five (5) consecutive years. </w:t>
      </w:r>
    </w:p>
    <w:p w:rsidRPr="002D264F" w:rsidR="00295C80" w:rsidP="00A14D4D" w:rsidRDefault="001B603B" w14:paraId="3A2C0A5C" w14:textId="27AA82E6">
      <w:pPr>
        <w:pStyle w:val="ListParagraph"/>
        <w:numPr>
          <w:ilvl w:val="0"/>
          <w:numId w:val="4"/>
        </w:numPr>
        <w:spacing w:before="240" w:after="240"/>
        <w:ind w:left="0" w:firstLine="0"/>
        <w:contextualSpacing w:val="0"/>
        <w:rPr>
          <w:rFonts w:cs="Arial"/>
          <w:b/>
        </w:rPr>
      </w:pPr>
      <w:r w:rsidRPr="002D264F">
        <w:rPr>
          <w:rFonts w:cs="Arial"/>
          <w:b/>
        </w:rPr>
        <w:t>MASTER AGREEMENT</w:t>
      </w:r>
    </w:p>
    <w:p w:rsidRPr="002D264F" w:rsidR="00352D93" w:rsidP="00564284" w:rsidRDefault="00F45B9B" w14:paraId="469634C7" w14:textId="7B47A067">
      <w:pPr>
        <w:pStyle w:val="ListParagraph"/>
        <w:numPr>
          <w:ilvl w:val="0"/>
          <w:numId w:val="6"/>
        </w:numPr>
        <w:spacing w:after="120"/>
        <w:ind w:left="634"/>
        <w:contextualSpacing w:val="0"/>
        <w:jc w:val="both"/>
        <w:rPr>
          <w:rFonts w:cs="Arial"/>
        </w:rPr>
      </w:pPr>
      <w:r w:rsidRPr="002D264F">
        <w:rPr>
          <w:rFonts w:cs="Arial"/>
          <w:u w:val="single"/>
        </w:rPr>
        <w:t>Master Agreement</w:t>
      </w:r>
      <w:r w:rsidRPr="002D264F">
        <w:rPr>
          <w:rFonts w:cs="Arial"/>
        </w:rPr>
        <w:t xml:space="preserve">. A response to this </w:t>
      </w:r>
      <w:r w:rsidRPr="002D264F" w:rsidR="000C3432">
        <w:rPr>
          <w:rFonts w:cs="Arial"/>
        </w:rPr>
        <w:t xml:space="preserve">solicitation </w:t>
      </w:r>
      <w:r w:rsidRPr="002D264F">
        <w:rPr>
          <w:rFonts w:cs="Arial"/>
        </w:rPr>
        <w:t>is an offer to establish a Master Agreement with Lead Agency.</w:t>
      </w:r>
      <w:r w:rsidRPr="002D264F">
        <w:rPr>
          <w:rFonts w:cs="Arial"/>
          <w:i/>
        </w:rPr>
        <w:t xml:space="preserve"> </w:t>
      </w:r>
      <w:r w:rsidRPr="002D264F" w:rsidR="00883530">
        <w:rPr>
          <w:rFonts w:cs="Arial"/>
        </w:rPr>
        <w:t xml:space="preserve">This Master Agreement defines: (i) </w:t>
      </w:r>
      <w:r w:rsidRPr="002D264F" w:rsidR="00352D93">
        <w:rPr>
          <w:rFonts w:cs="Arial"/>
        </w:rPr>
        <w:t>the terms of the relationship between Lead Agency</w:t>
      </w:r>
      <w:r w:rsidRPr="002D264F" w:rsidR="002A3171">
        <w:rPr>
          <w:rFonts w:cs="Arial"/>
        </w:rPr>
        <w:t xml:space="preserve"> </w:t>
      </w:r>
      <w:r w:rsidRPr="002D264F" w:rsidR="0022763B">
        <w:rPr>
          <w:rFonts w:cs="Arial"/>
        </w:rPr>
        <w:t>and Supplier;</w:t>
      </w:r>
      <w:r w:rsidRPr="002D264F" w:rsidR="00352D93">
        <w:rPr>
          <w:rFonts w:cs="Arial"/>
        </w:rPr>
        <w:t xml:space="preserve"> and </w:t>
      </w:r>
      <w:r w:rsidRPr="002D264F" w:rsidR="0022763B">
        <w:rPr>
          <w:rFonts w:cs="Arial"/>
        </w:rPr>
        <w:t>(ii)</w:t>
      </w:r>
      <w:r w:rsidRPr="002D264F" w:rsidR="00352D93">
        <w:rPr>
          <w:rFonts w:cs="Arial"/>
        </w:rPr>
        <w:t xml:space="preserve"> the terms, conditions, and pricing of </w:t>
      </w:r>
      <w:r w:rsidRPr="002D264F" w:rsidR="0022763B">
        <w:rPr>
          <w:rFonts w:cs="Arial"/>
        </w:rPr>
        <w:t>Products &amp; Services</w:t>
      </w:r>
      <w:r w:rsidRPr="002D264F" w:rsidR="00352D93">
        <w:rPr>
          <w:rFonts w:cs="Arial"/>
        </w:rPr>
        <w:t xml:space="preserve"> and related capabilities offered to </w:t>
      </w:r>
      <w:r w:rsidRPr="002D264F" w:rsidR="00B6584E">
        <w:rPr>
          <w:rFonts w:cs="Arial"/>
        </w:rPr>
        <w:t>Participating Agencies</w:t>
      </w:r>
      <w:r w:rsidRPr="002D264F" w:rsidR="00352D93">
        <w:rPr>
          <w:rFonts w:cs="Arial"/>
        </w:rPr>
        <w:t xml:space="preserve">. </w:t>
      </w:r>
      <w:r w:rsidRPr="002D264F" w:rsidR="00200ED7">
        <w:rPr>
          <w:rFonts w:cs="Arial"/>
        </w:rPr>
        <w:t xml:space="preserve">The form of </w:t>
      </w:r>
      <w:r w:rsidRPr="002D264F" w:rsidR="00200ED7">
        <w:rPr>
          <w:rFonts w:cs="Arial"/>
          <w:b/>
          <w:u w:val="single"/>
        </w:rPr>
        <w:t>Master Agreement</w:t>
      </w:r>
      <w:r w:rsidRPr="002D264F" w:rsidR="00200ED7">
        <w:rPr>
          <w:rFonts w:cs="Arial"/>
        </w:rPr>
        <w:t xml:space="preserve"> is attached hereto as </w:t>
      </w:r>
      <w:r w:rsidRPr="002D264F" w:rsidR="00146305">
        <w:rPr>
          <w:rFonts w:cs="Arial"/>
          <w:u w:val="single"/>
        </w:rPr>
        <w:t>Section</w:t>
      </w:r>
      <w:r w:rsidRPr="002D264F" w:rsidR="00200ED7">
        <w:rPr>
          <w:rFonts w:cs="Arial"/>
          <w:u w:val="single"/>
        </w:rPr>
        <w:t xml:space="preserve"> </w:t>
      </w:r>
      <w:r w:rsidRPr="002D264F" w:rsidR="00416023">
        <w:rPr>
          <w:rFonts w:cs="Arial"/>
          <w:u w:val="single"/>
        </w:rPr>
        <w:t>I</w:t>
      </w:r>
      <w:r w:rsidRPr="002D264F">
        <w:rPr>
          <w:rFonts w:cs="Arial"/>
        </w:rPr>
        <w:t xml:space="preserve">. </w:t>
      </w:r>
      <w:r w:rsidRPr="002D264F" w:rsidR="00352D93">
        <w:rPr>
          <w:rFonts w:cs="Arial"/>
        </w:rPr>
        <w:t>The products and services made available in this contract are defined by the contents of Supplier’s Cost Proposal submission (“</w:t>
      </w:r>
      <w:r w:rsidRPr="002D264F" w:rsidR="00352D93">
        <w:rPr>
          <w:rFonts w:cs="Arial"/>
          <w:b/>
        </w:rPr>
        <w:t>Products &amp; Services</w:t>
      </w:r>
      <w:r w:rsidRPr="002D264F" w:rsidR="00352D93">
        <w:rPr>
          <w:rFonts w:cs="Arial"/>
        </w:rPr>
        <w:t xml:space="preserve">”). Any contract with Supplier resulting from the issuance of this </w:t>
      </w:r>
      <w:r w:rsidRPr="002D264F" w:rsidR="000C3432">
        <w:rPr>
          <w:rFonts w:cs="Arial"/>
        </w:rPr>
        <w:t xml:space="preserve">solicitation </w:t>
      </w:r>
      <w:r w:rsidRPr="002D264F" w:rsidR="00352D93">
        <w:rPr>
          <w:rFonts w:cs="Arial"/>
        </w:rPr>
        <w:t xml:space="preserve">is subject to the terms and conditions as provided in this </w:t>
      </w:r>
      <w:r w:rsidRPr="002D264F" w:rsidR="000C3432">
        <w:rPr>
          <w:rFonts w:cs="Arial"/>
        </w:rPr>
        <w:t xml:space="preserve">solicitation </w:t>
      </w:r>
      <w:r w:rsidRPr="002D264F" w:rsidR="00352D93">
        <w:rPr>
          <w:rFonts w:cs="Arial"/>
        </w:rPr>
        <w:t xml:space="preserve">and Master Agreement. Many of the terms and conditions contained in the Master Agreement template are required by state and federal law; however, Respondents may propose changes to the Master Agreement by communicating any exceptions or deviations in the </w:t>
      </w:r>
      <w:r w:rsidRPr="002D264F">
        <w:rPr>
          <w:rFonts w:cs="Arial"/>
          <w:b/>
          <w:u w:val="single"/>
        </w:rPr>
        <w:t>Master Agreement</w:t>
      </w:r>
      <w:r w:rsidRPr="002D264F" w:rsidR="00352D93">
        <w:rPr>
          <w:rFonts w:cs="Arial"/>
          <w:b/>
          <w:u w:val="single"/>
        </w:rPr>
        <w:t xml:space="preserve"> Acceptance Form</w:t>
      </w:r>
      <w:r w:rsidRPr="002D264F" w:rsidR="00352D93">
        <w:rPr>
          <w:rFonts w:cs="Arial"/>
        </w:rPr>
        <w:t xml:space="preserve"> provided in </w:t>
      </w:r>
      <w:r w:rsidRPr="002D264F" w:rsidR="00DC4B74">
        <w:rPr>
          <w:rFonts w:cs="Arial"/>
          <w:u w:val="single"/>
        </w:rPr>
        <w:t xml:space="preserve">Section </w:t>
      </w:r>
      <w:r w:rsidRPr="002D264F" w:rsidR="00416023">
        <w:rPr>
          <w:rFonts w:cs="Arial"/>
          <w:u w:val="single"/>
        </w:rPr>
        <w:t>J</w:t>
      </w:r>
      <w:r w:rsidRPr="002D264F" w:rsidR="00DC4B74">
        <w:rPr>
          <w:rFonts w:cs="Arial"/>
          <w:b/>
        </w:rPr>
        <w:t xml:space="preserve"> </w:t>
      </w:r>
      <w:r w:rsidRPr="002D264F" w:rsidR="00352D93">
        <w:rPr>
          <w:rFonts w:cs="Arial"/>
        </w:rPr>
        <w:t xml:space="preserve">of this </w:t>
      </w:r>
      <w:r w:rsidRPr="002D264F" w:rsidR="00405126">
        <w:rPr>
          <w:rFonts w:cs="Arial"/>
        </w:rPr>
        <w:t>solicitation.</w:t>
      </w:r>
      <w:r w:rsidRPr="002D264F" w:rsidR="00352D93">
        <w:rPr>
          <w:rFonts w:cs="Arial"/>
        </w:rPr>
        <w:t xml:space="preserve"> Any proposed changes are subject to Lead Agency review and </w:t>
      </w:r>
      <w:r w:rsidRPr="002D264F" w:rsidR="00DC4B74">
        <w:rPr>
          <w:rFonts w:cs="Arial"/>
        </w:rPr>
        <w:t xml:space="preserve">written </w:t>
      </w:r>
      <w:r w:rsidRPr="002D264F" w:rsidR="00352D93">
        <w:rPr>
          <w:rFonts w:cs="Arial"/>
        </w:rPr>
        <w:t>approval.</w:t>
      </w:r>
    </w:p>
    <w:p w:rsidRPr="002D264F" w:rsidR="00F45B9B" w:rsidP="002815C6" w:rsidRDefault="00F45B9B" w14:paraId="0B738978" w14:textId="77777777">
      <w:pPr>
        <w:pStyle w:val="ListParagraph"/>
        <w:spacing w:after="120"/>
        <w:ind w:left="634"/>
        <w:contextualSpacing w:val="0"/>
        <w:jc w:val="both"/>
        <w:rPr>
          <w:rFonts w:cs="Arial"/>
        </w:rPr>
      </w:pPr>
      <w:r w:rsidRPr="002D264F">
        <w:rPr>
          <w:rFonts w:cs="Arial"/>
        </w:rPr>
        <w:t xml:space="preserve">The Respondent must submit a signed </w:t>
      </w:r>
      <w:r w:rsidRPr="002D264F">
        <w:rPr>
          <w:rFonts w:cs="Arial"/>
          <w:b/>
          <w:u w:val="single"/>
        </w:rPr>
        <w:t>Master Agreement Signature Form</w:t>
      </w:r>
      <w:r w:rsidRPr="002D264F">
        <w:rPr>
          <w:rFonts w:cs="Arial"/>
        </w:rPr>
        <w:t xml:space="preserve"> with the response.</w:t>
      </w:r>
    </w:p>
    <w:p w:rsidRPr="002D264F" w:rsidR="001B603B" w:rsidP="001B603B" w:rsidRDefault="001B603B" w14:paraId="0AB9BB56" w14:textId="116DCEBC">
      <w:pPr>
        <w:pStyle w:val="ListParagraph"/>
        <w:numPr>
          <w:ilvl w:val="0"/>
          <w:numId w:val="4"/>
        </w:numPr>
        <w:spacing w:before="240" w:after="240"/>
        <w:ind w:left="0" w:firstLine="0"/>
        <w:contextualSpacing w:val="0"/>
        <w:rPr>
          <w:rFonts w:cs="Arial"/>
          <w:b/>
        </w:rPr>
      </w:pPr>
      <w:r w:rsidRPr="002D264F">
        <w:rPr>
          <w:rFonts w:cs="Arial"/>
          <w:b/>
        </w:rPr>
        <w:t>ADMINISTRATION AGREEMENT</w:t>
      </w:r>
    </w:p>
    <w:p w:rsidRPr="002D264F" w:rsidR="00F45B9B" w:rsidP="005F12EF" w:rsidRDefault="00F45B9B" w14:paraId="6A6D6588" w14:textId="77777777">
      <w:pPr>
        <w:pStyle w:val="ListParagraph"/>
        <w:numPr>
          <w:ilvl w:val="0"/>
          <w:numId w:val="35"/>
        </w:numPr>
        <w:spacing w:after="240"/>
        <w:contextualSpacing w:val="0"/>
        <w:jc w:val="both"/>
        <w:rPr>
          <w:rFonts w:cs="Arial"/>
          <w:b/>
          <w:u w:val="single"/>
        </w:rPr>
      </w:pPr>
      <w:r w:rsidRPr="002D264F">
        <w:rPr>
          <w:rFonts w:cs="Arial"/>
          <w:u w:val="single"/>
        </w:rPr>
        <w:t>Administration Agreement</w:t>
      </w:r>
      <w:r w:rsidRPr="002D264F">
        <w:rPr>
          <w:rFonts w:cs="Arial"/>
        </w:rPr>
        <w:t xml:space="preserve">. CoreTrust and Supplier </w:t>
      </w:r>
      <w:r w:rsidRPr="002D264F" w:rsidR="003B3555">
        <w:rPr>
          <w:rFonts w:cs="Arial"/>
        </w:rPr>
        <w:t>shall</w:t>
      </w:r>
      <w:r w:rsidRPr="002D264F">
        <w:rPr>
          <w:rFonts w:cs="Arial"/>
        </w:rPr>
        <w:t xml:space="preserve"> enter into a separate Administration Agreement which defines the roles and obligations of each of CoreTrust and Supplier with respect to the marketing and selling of the Program to prospective </w:t>
      </w:r>
      <w:r w:rsidRPr="002D264F" w:rsidR="00B6584E">
        <w:rPr>
          <w:rFonts w:cs="Arial"/>
        </w:rPr>
        <w:t xml:space="preserve">Participating Agencies </w:t>
      </w:r>
      <w:r w:rsidRPr="002D264F">
        <w:rPr>
          <w:rFonts w:cs="Arial"/>
        </w:rPr>
        <w:t>and the financial terms between</w:t>
      </w:r>
      <w:r w:rsidRPr="002D264F" w:rsidR="00894EEE">
        <w:rPr>
          <w:rFonts w:cs="Arial"/>
        </w:rPr>
        <w:t xml:space="preserve"> CoreTrust and Supplier.</w:t>
      </w:r>
      <w:r w:rsidRPr="002D264F">
        <w:rPr>
          <w:rFonts w:cs="Arial"/>
        </w:rPr>
        <w:t xml:space="preserve"> </w:t>
      </w:r>
      <w:r w:rsidRPr="002D264F" w:rsidR="00684AF6">
        <w:rPr>
          <w:rFonts w:cs="Arial"/>
        </w:rPr>
        <w:t xml:space="preserve">The form of </w:t>
      </w:r>
      <w:r w:rsidRPr="002D264F" w:rsidR="00684AF6">
        <w:rPr>
          <w:rFonts w:cs="Arial"/>
          <w:b/>
          <w:u w:val="single"/>
        </w:rPr>
        <w:t>Administration Agreement</w:t>
      </w:r>
      <w:r w:rsidRPr="002D264F" w:rsidR="00684AF6">
        <w:rPr>
          <w:rFonts w:cs="Arial"/>
          <w:b/>
        </w:rPr>
        <w:t xml:space="preserve"> </w:t>
      </w:r>
      <w:r w:rsidRPr="002D264F" w:rsidR="00684AF6">
        <w:rPr>
          <w:rFonts w:cs="Arial"/>
        </w:rPr>
        <w:t xml:space="preserve">is provided as </w:t>
      </w:r>
      <w:r w:rsidRPr="002D264F" w:rsidR="00684AF6">
        <w:rPr>
          <w:rFonts w:cs="Arial"/>
          <w:u w:val="single"/>
        </w:rPr>
        <w:t xml:space="preserve">Section </w:t>
      </w:r>
      <w:r w:rsidRPr="002D264F" w:rsidR="00416023">
        <w:rPr>
          <w:rFonts w:cs="Arial"/>
          <w:u w:val="single"/>
        </w:rPr>
        <w:t>K</w:t>
      </w:r>
      <w:r w:rsidRPr="002D264F" w:rsidR="00684AF6">
        <w:rPr>
          <w:rFonts w:cs="Arial"/>
        </w:rPr>
        <w:t xml:space="preserve"> </w:t>
      </w:r>
      <w:r w:rsidRPr="002D264F" w:rsidR="00193241">
        <w:rPr>
          <w:rFonts w:cs="Arial"/>
        </w:rPr>
        <w:t>hereto</w:t>
      </w:r>
      <w:r w:rsidRPr="002D264F" w:rsidR="00684AF6">
        <w:rPr>
          <w:rFonts w:cs="Arial"/>
        </w:rPr>
        <w:t>.</w:t>
      </w:r>
    </w:p>
    <w:p w:rsidR="003557F7" w:rsidP="00C73382" w:rsidRDefault="003557F7" w14:paraId="54B388C1" w14:textId="77777777"/>
    <w:p w:rsidRPr="002D264F" w:rsidR="00DF395A" w:rsidP="00DF395A" w:rsidRDefault="00DF395A" w14:paraId="5389B52E" w14:textId="77777777">
      <w:pPr>
        <w:pStyle w:val="ListParagraph"/>
        <w:numPr>
          <w:ilvl w:val="0"/>
          <w:numId w:val="4"/>
        </w:numPr>
        <w:spacing w:after="240"/>
        <w:ind w:left="0" w:firstLine="0"/>
        <w:contextualSpacing w:val="0"/>
        <w:rPr>
          <w:rFonts w:cs="Arial"/>
          <w:b/>
        </w:rPr>
      </w:pPr>
      <w:r w:rsidRPr="002D264F">
        <w:rPr>
          <w:rFonts w:cs="Arial"/>
          <w:b/>
        </w:rPr>
        <w:t>CONTRACT AS AN ASSET IN CORPORATE CHANGES</w:t>
      </w:r>
    </w:p>
    <w:p w:rsidRPr="002D264F" w:rsidR="00DF395A" w:rsidP="005F12EF" w:rsidRDefault="00DF395A" w14:paraId="64F87B0D" w14:textId="77777777">
      <w:pPr>
        <w:pStyle w:val="ListParagraph"/>
        <w:numPr>
          <w:ilvl w:val="0"/>
          <w:numId w:val="31"/>
        </w:numPr>
        <w:spacing w:after="120"/>
        <w:contextualSpacing w:val="0"/>
        <w:jc w:val="both"/>
        <w:rPr>
          <w:rFonts w:eastAsia="Calibri" w:cs="Arial"/>
          <w:iCs/>
        </w:rPr>
      </w:pPr>
      <w:r w:rsidRPr="002D264F">
        <w:rPr>
          <w:rFonts w:eastAsia="Calibri" w:cs="Arial"/>
          <w:iCs/>
        </w:rPr>
        <w:t xml:space="preserve">The Contractor must consider this contract as an asset. If the Contractor is being acquired or undergoing a </w:t>
      </w:r>
      <w:r w:rsidRPr="002D264F">
        <w:rPr>
          <w:rFonts w:cs="Arial"/>
        </w:rPr>
        <w:t>change</w:t>
      </w:r>
      <w:r w:rsidRPr="002D264F">
        <w:rPr>
          <w:rFonts w:eastAsia="Calibri" w:cs="Arial"/>
          <w:iCs/>
        </w:rPr>
        <w:t xml:space="preserve"> in corporate structure, the Contractor must include CoreTrust and the lead agency in discussions prior to any change in legal status. This contract must be regarded as an asset and included in the transfer of assets plan.</w:t>
      </w:r>
    </w:p>
    <w:p w:rsidRPr="002D264F" w:rsidR="00DF395A" w:rsidP="00DF395A" w:rsidRDefault="00DF395A" w14:paraId="2B959DA8" w14:textId="77777777">
      <w:pPr>
        <w:pStyle w:val="ListParagraph"/>
        <w:spacing w:after="120"/>
        <w:contextualSpacing w:val="0"/>
        <w:jc w:val="both"/>
        <w:rPr>
          <w:rFonts w:eastAsia="Calibri" w:cs="Arial"/>
          <w:iCs/>
        </w:rPr>
      </w:pPr>
    </w:p>
    <w:p w:rsidRPr="002D264F" w:rsidR="00DF395A" w:rsidP="00DF395A" w:rsidRDefault="00DF395A" w14:paraId="25CDFA25" w14:textId="77777777">
      <w:pPr>
        <w:pStyle w:val="ListParagraph"/>
        <w:numPr>
          <w:ilvl w:val="0"/>
          <w:numId w:val="4"/>
        </w:numPr>
        <w:spacing w:after="240"/>
        <w:ind w:left="0" w:firstLine="0"/>
        <w:contextualSpacing w:val="0"/>
        <w:rPr>
          <w:rFonts w:cs="Arial"/>
          <w:b/>
        </w:rPr>
      </w:pPr>
      <w:r w:rsidRPr="002D264F">
        <w:rPr>
          <w:rFonts w:cs="Arial"/>
          <w:b/>
        </w:rPr>
        <w:t>INTERCHANGEABLE TERMS</w:t>
      </w:r>
    </w:p>
    <w:p w:rsidRPr="002D264F" w:rsidR="00D3051B" w:rsidP="00D3051B" w:rsidRDefault="00D3051B" w14:paraId="55F8C70D" w14:textId="77777777">
      <w:pPr>
        <w:pStyle w:val="ListParagraph"/>
        <w:numPr>
          <w:ilvl w:val="0"/>
          <w:numId w:val="34"/>
        </w:numPr>
        <w:spacing w:after="120"/>
        <w:contextualSpacing w:val="0"/>
        <w:jc w:val="both"/>
        <w:rPr>
          <w:rFonts w:eastAsia="Calibri" w:cs="Arial"/>
          <w:iCs/>
          <w:color w:val="000000"/>
          <w:szCs w:val="20"/>
        </w:rPr>
      </w:pPr>
      <w:r w:rsidRPr="002D264F">
        <w:rPr>
          <w:rFonts w:eastAsia="Calibri" w:cs="Arial"/>
          <w:iCs/>
          <w:color w:val="000000"/>
          <w:szCs w:val="20"/>
        </w:rPr>
        <w:t>For the purposes of this solicitation, the following terms are used interchangeably:</w:t>
      </w:r>
    </w:p>
    <w:p w:rsidRPr="002D264F" w:rsidR="00D3051B" w:rsidP="00D3051B" w:rsidRDefault="00D3051B" w14:paraId="43F918C3" w14:textId="77777777">
      <w:pPr>
        <w:numPr>
          <w:ilvl w:val="0"/>
          <w:numId w:val="33"/>
        </w:numPr>
        <w:tabs>
          <w:tab w:val="left" w:pos="432"/>
          <w:tab w:val="num" w:pos="720"/>
        </w:tabs>
        <w:textAlignment w:val="baseline"/>
        <w:rPr>
          <w:rFonts w:eastAsia="Calibri" w:cs="Arial"/>
          <w:iCs/>
          <w:color w:val="000000"/>
          <w:szCs w:val="20"/>
        </w:rPr>
      </w:pPr>
      <w:r w:rsidRPr="002D264F">
        <w:rPr>
          <w:rFonts w:eastAsia="Calibri" w:cs="Arial"/>
          <w:iCs/>
          <w:color w:val="000000"/>
          <w:szCs w:val="20"/>
        </w:rPr>
        <w:t>Proposer</w:t>
      </w:r>
    </w:p>
    <w:p w:rsidRPr="002D264F" w:rsidR="00D3051B" w:rsidP="00D3051B" w:rsidRDefault="00D3051B" w14:paraId="4637BEEA" w14:textId="77777777">
      <w:pPr>
        <w:numPr>
          <w:ilvl w:val="0"/>
          <w:numId w:val="33"/>
        </w:numPr>
        <w:tabs>
          <w:tab w:val="left" w:pos="432"/>
          <w:tab w:val="num" w:pos="720"/>
        </w:tabs>
        <w:textAlignment w:val="baseline"/>
        <w:rPr>
          <w:rFonts w:eastAsia="Calibri" w:cs="Arial"/>
          <w:iCs/>
          <w:color w:val="000000"/>
          <w:szCs w:val="20"/>
        </w:rPr>
      </w:pPr>
      <w:r w:rsidRPr="002D264F">
        <w:rPr>
          <w:rFonts w:eastAsia="Calibri" w:cs="Arial"/>
          <w:iCs/>
          <w:color w:val="000000"/>
          <w:szCs w:val="20"/>
        </w:rPr>
        <w:t>Supplier</w:t>
      </w:r>
    </w:p>
    <w:p w:rsidRPr="002D264F" w:rsidR="00D3051B" w:rsidP="00D3051B" w:rsidRDefault="00D3051B" w14:paraId="63A3FB2F" w14:textId="77777777">
      <w:pPr>
        <w:numPr>
          <w:ilvl w:val="0"/>
          <w:numId w:val="33"/>
        </w:numPr>
        <w:tabs>
          <w:tab w:val="left" w:pos="432"/>
          <w:tab w:val="num" w:pos="720"/>
        </w:tabs>
        <w:textAlignment w:val="baseline"/>
        <w:rPr>
          <w:rFonts w:eastAsia="Calibri" w:cs="Arial"/>
          <w:iCs/>
          <w:color w:val="000000"/>
          <w:szCs w:val="20"/>
        </w:rPr>
      </w:pPr>
      <w:r w:rsidRPr="002D264F">
        <w:rPr>
          <w:rFonts w:eastAsia="Calibri" w:cs="Arial"/>
          <w:iCs/>
          <w:color w:val="000000"/>
          <w:szCs w:val="20"/>
        </w:rPr>
        <w:t>Vendor</w:t>
      </w:r>
    </w:p>
    <w:p w:rsidRPr="002D264F" w:rsidR="00D3051B" w:rsidP="00D3051B" w:rsidRDefault="00D3051B" w14:paraId="24E834A9" w14:textId="77777777">
      <w:pPr>
        <w:numPr>
          <w:ilvl w:val="0"/>
          <w:numId w:val="33"/>
        </w:numPr>
        <w:tabs>
          <w:tab w:val="left" w:pos="432"/>
          <w:tab w:val="num" w:pos="720"/>
        </w:tabs>
        <w:textAlignment w:val="baseline"/>
        <w:rPr>
          <w:rFonts w:eastAsia="Calibri" w:cs="Arial"/>
          <w:iCs/>
          <w:color w:val="000000"/>
          <w:szCs w:val="20"/>
        </w:rPr>
      </w:pPr>
      <w:r w:rsidRPr="002D264F">
        <w:rPr>
          <w:rFonts w:eastAsia="Calibri" w:cs="Arial"/>
          <w:iCs/>
          <w:color w:val="000000"/>
          <w:szCs w:val="20"/>
        </w:rPr>
        <w:t>Offeror</w:t>
      </w:r>
    </w:p>
    <w:p w:rsidRPr="002D264F" w:rsidR="00D3051B" w:rsidP="00D3051B" w:rsidRDefault="00D3051B" w14:paraId="7B38F129" w14:textId="77777777">
      <w:pPr>
        <w:numPr>
          <w:ilvl w:val="0"/>
          <w:numId w:val="33"/>
        </w:numPr>
        <w:tabs>
          <w:tab w:val="left" w:pos="432"/>
          <w:tab w:val="num" w:pos="720"/>
        </w:tabs>
        <w:textAlignment w:val="baseline"/>
        <w:rPr>
          <w:rFonts w:eastAsia="Calibri" w:cs="Arial"/>
          <w:iCs/>
          <w:color w:val="000000"/>
          <w:szCs w:val="20"/>
        </w:rPr>
      </w:pPr>
      <w:r w:rsidRPr="002D264F">
        <w:rPr>
          <w:rFonts w:eastAsia="Calibri" w:cs="Arial"/>
          <w:iCs/>
          <w:color w:val="000000"/>
          <w:szCs w:val="20"/>
        </w:rPr>
        <w:t>Bidder</w:t>
      </w:r>
    </w:p>
    <w:p w:rsidRPr="002D264F" w:rsidR="00D3051B" w:rsidP="00D3051B" w:rsidRDefault="00D3051B" w14:paraId="5288B3D2" w14:textId="77777777">
      <w:pPr>
        <w:numPr>
          <w:ilvl w:val="0"/>
          <w:numId w:val="33"/>
        </w:numPr>
        <w:tabs>
          <w:tab w:val="left" w:pos="432"/>
          <w:tab w:val="num" w:pos="720"/>
        </w:tabs>
        <w:textAlignment w:val="baseline"/>
        <w:rPr>
          <w:rFonts w:eastAsia="Calibri" w:cs="Arial"/>
          <w:iCs/>
          <w:color w:val="000000"/>
          <w:szCs w:val="20"/>
        </w:rPr>
      </w:pPr>
      <w:r w:rsidRPr="002D264F">
        <w:rPr>
          <w:rFonts w:eastAsia="Calibri" w:cs="Arial"/>
          <w:iCs/>
          <w:color w:val="000000"/>
          <w:szCs w:val="20"/>
        </w:rPr>
        <w:t>Respondent</w:t>
      </w:r>
    </w:p>
    <w:p w:rsidR="00D3051B" w:rsidP="00D3051B" w:rsidRDefault="00D3051B" w14:paraId="616757ED" w14:textId="77777777">
      <w:pPr>
        <w:tabs>
          <w:tab w:val="left" w:pos="432"/>
        </w:tabs>
        <w:ind w:left="1440"/>
        <w:textAlignment w:val="baseline"/>
        <w:rPr>
          <w:rFonts w:eastAsia="Calibri" w:cs="Arial"/>
          <w:iCs/>
          <w:color w:val="000000"/>
          <w:szCs w:val="20"/>
        </w:rPr>
      </w:pPr>
    </w:p>
    <w:p w:rsidR="00D3051B" w:rsidP="00D3051B" w:rsidRDefault="00D3051B" w14:paraId="54A51ABA" w14:textId="77777777">
      <w:pPr>
        <w:tabs>
          <w:tab w:val="left" w:pos="432"/>
        </w:tabs>
        <w:ind w:left="720"/>
        <w:textAlignment w:val="baseline"/>
        <w:rPr>
          <w:rFonts w:eastAsia="Calibri" w:cs="Arial"/>
          <w:iCs/>
          <w:color w:val="000000"/>
          <w:szCs w:val="20"/>
        </w:rPr>
      </w:pPr>
      <w:r w:rsidRPr="001D4160">
        <w:rPr>
          <w:rFonts w:eastAsia="Calibri" w:cs="Arial"/>
          <w:iCs/>
          <w:color w:val="000000"/>
          <w:szCs w:val="20"/>
        </w:rPr>
        <w:t>These terms all refer to any individual or entity submitting a Bid, Proposal, or Response to this solicitation. The use of one term shall be understood to include all others unless a different meaning is clearly indicated by the context</w:t>
      </w:r>
    </w:p>
    <w:p w:rsidRPr="002D264F" w:rsidR="00D3051B" w:rsidP="00D3051B" w:rsidRDefault="00D3051B" w14:paraId="5CFF4688" w14:textId="77777777">
      <w:pPr>
        <w:tabs>
          <w:tab w:val="left" w:pos="432"/>
        </w:tabs>
        <w:ind w:left="1440"/>
        <w:textAlignment w:val="baseline"/>
        <w:rPr>
          <w:rFonts w:eastAsia="Calibri" w:cs="Arial"/>
          <w:iCs/>
          <w:color w:val="000000"/>
          <w:szCs w:val="20"/>
        </w:rPr>
      </w:pPr>
    </w:p>
    <w:p w:rsidR="00D3051B" w:rsidP="00D3051B" w:rsidRDefault="00D3051B" w14:paraId="4841BE00" w14:textId="77777777">
      <w:pPr>
        <w:pStyle w:val="ListParagraph"/>
        <w:numPr>
          <w:ilvl w:val="0"/>
          <w:numId w:val="34"/>
        </w:numPr>
        <w:spacing w:after="120"/>
        <w:contextualSpacing w:val="0"/>
        <w:jc w:val="both"/>
        <w:rPr>
          <w:rFonts w:eastAsia="Calibri" w:cs="Arial"/>
          <w:iCs/>
          <w:color w:val="000000"/>
          <w:szCs w:val="20"/>
        </w:rPr>
      </w:pPr>
      <w:r w:rsidRPr="002D264F">
        <w:rPr>
          <w:rFonts w:eastAsia="Calibri" w:cs="Arial"/>
          <w:iCs/>
          <w:color w:val="000000"/>
          <w:szCs w:val="20"/>
        </w:rPr>
        <w:t>For the purposes of this solicitation, the following terms are used interchangeably</w:t>
      </w:r>
      <w:r>
        <w:rPr>
          <w:rFonts w:eastAsia="Calibri" w:cs="Arial"/>
          <w:iCs/>
          <w:color w:val="000000"/>
          <w:szCs w:val="20"/>
        </w:rPr>
        <w:t>:</w:t>
      </w:r>
    </w:p>
    <w:p w:rsidR="00D3051B" w:rsidP="00D3051B" w:rsidRDefault="00D3051B" w14:paraId="1D22E3BD" w14:textId="77777777">
      <w:pPr>
        <w:numPr>
          <w:ilvl w:val="0"/>
          <w:numId w:val="33"/>
        </w:numPr>
        <w:tabs>
          <w:tab w:val="left" w:pos="432"/>
          <w:tab w:val="num" w:pos="720"/>
        </w:tabs>
        <w:textAlignment w:val="baseline"/>
        <w:rPr>
          <w:rFonts w:eastAsia="Calibri" w:cs="Arial"/>
          <w:iCs/>
          <w:color w:val="000000"/>
          <w:szCs w:val="20"/>
        </w:rPr>
      </w:pPr>
      <w:r>
        <w:rPr>
          <w:rFonts w:eastAsia="Calibri" w:cs="Arial"/>
          <w:iCs/>
          <w:color w:val="000000"/>
          <w:szCs w:val="20"/>
        </w:rPr>
        <w:t>Bid</w:t>
      </w:r>
    </w:p>
    <w:p w:rsidR="00D3051B" w:rsidP="00D3051B" w:rsidRDefault="00D3051B" w14:paraId="5E87860D" w14:textId="77777777">
      <w:pPr>
        <w:numPr>
          <w:ilvl w:val="0"/>
          <w:numId w:val="33"/>
        </w:numPr>
        <w:tabs>
          <w:tab w:val="left" w:pos="432"/>
          <w:tab w:val="num" w:pos="720"/>
        </w:tabs>
        <w:textAlignment w:val="baseline"/>
        <w:rPr>
          <w:rFonts w:eastAsia="Calibri" w:cs="Arial"/>
          <w:iCs/>
          <w:color w:val="000000"/>
          <w:szCs w:val="20"/>
        </w:rPr>
      </w:pPr>
      <w:r>
        <w:rPr>
          <w:rFonts w:eastAsia="Calibri" w:cs="Arial"/>
          <w:iCs/>
          <w:color w:val="000000"/>
          <w:szCs w:val="20"/>
        </w:rPr>
        <w:t>Proposal</w:t>
      </w:r>
    </w:p>
    <w:p w:rsidR="00D3051B" w:rsidP="00D3051B" w:rsidRDefault="00D3051B" w14:paraId="102E8A00" w14:textId="77777777">
      <w:pPr>
        <w:numPr>
          <w:ilvl w:val="0"/>
          <w:numId w:val="33"/>
        </w:numPr>
        <w:tabs>
          <w:tab w:val="left" w:pos="432"/>
          <w:tab w:val="num" w:pos="720"/>
        </w:tabs>
        <w:textAlignment w:val="baseline"/>
        <w:rPr>
          <w:rFonts w:eastAsia="Calibri" w:cs="Arial"/>
          <w:iCs/>
          <w:color w:val="000000"/>
          <w:szCs w:val="20"/>
        </w:rPr>
      </w:pPr>
      <w:r>
        <w:rPr>
          <w:rFonts w:eastAsia="Calibri" w:cs="Arial"/>
          <w:iCs/>
          <w:color w:val="000000"/>
          <w:szCs w:val="20"/>
        </w:rPr>
        <w:t>Response</w:t>
      </w:r>
    </w:p>
    <w:p w:rsidR="00D3051B" w:rsidP="00D3051B" w:rsidRDefault="00D3051B" w14:paraId="6470DD57" w14:textId="77777777">
      <w:pPr>
        <w:tabs>
          <w:tab w:val="left" w:pos="432"/>
        </w:tabs>
        <w:textAlignment w:val="baseline"/>
        <w:rPr>
          <w:rFonts w:eastAsia="Calibri" w:cs="Arial"/>
          <w:iCs/>
          <w:color w:val="000000"/>
          <w:szCs w:val="20"/>
        </w:rPr>
      </w:pPr>
    </w:p>
    <w:p w:rsidR="00D3051B" w:rsidP="00D3051B" w:rsidRDefault="00D3051B" w14:paraId="58E84D69" w14:textId="77777777">
      <w:pPr>
        <w:tabs>
          <w:tab w:val="left" w:pos="432"/>
        </w:tabs>
        <w:ind w:left="720"/>
        <w:textAlignment w:val="baseline"/>
        <w:rPr>
          <w:rFonts w:eastAsia="Calibri" w:cs="Arial"/>
          <w:iCs/>
          <w:color w:val="000000"/>
          <w:szCs w:val="20"/>
        </w:rPr>
      </w:pPr>
      <w:r w:rsidRPr="001D4160">
        <w:rPr>
          <w:rFonts w:eastAsia="Calibri" w:cs="Arial"/>
          <w:iCs/>
          <w:color w:val="000000"/>
          <w:szCs w:val="20"/>
        </w:rPr>
        <w:t xml:space="preserve">These terms refer to any formal submission by a </w:t>
      </w:r>
      <w:r>
        <w:rPr>
          <w:rFonts w:eastAsia="Calibri" w:cs="Arial"/>
          <w:iCs/>
          <w:color w:val="000000"/>
          <w:szCs w:val="20"/>
        </w:rPr>
        <w:t>respondent</w:t>
      </w:r>
      <w:r w:rsidRPr="001D4160">
        <w:rPr>
          <w:rFonts w:eastAsia="Calibri" w:cs="Arial"/>
          <w:iCs/>
          <w:color w:val="000000"/>
          <w:szCs w:val="20"/>
        </w:rPr>
        <w:t xml:space="preserve"> in reply to this solicitation, regardless of the procurement method (e.g., Invitation to Bid, Request for Proposal, Request for Qualifications). The use of any one of these terms shall be construed to include the others unless the context clearly indicates otherwise.</w:t>
      </w:r>
    </w:p>
    <w:p w:rsidRPr="00DF395A" w:rsidR="00DF395A" w:rsidP="00DF395A" w:rsidRDefault="00DF395A" w14:paraId="5A9F26D4" w14:textId="77777777"/>
    <w:p w:rsidR="00D552C8" w:rsidRDefault="00D552C8" w14:paraId="461D0D17" w14:textId="77777777">
      <w:pPr>
        <w:spacing w:after="160" w:line="259" w:lineRule="auto"/>
        <w:rPr>
          <w:rFonts w:cs="Arial"/>
          <w:b/>
        </w:rPr>
      </w:pPr>
      <w:r>
        <w:rPr>
          <w:rFonts w:cs="Arial"/>
          <w:b/>
        </w:rPr>
        <w:br w:type="page"/>
      </w:r>
    </w:p>
    <w:p w:rsidR="003557F7" w:rsidP="003557F7" w:rsidRDefault="003557F7" w14:paraId="069233A7" w14:textId="31CAA4B2">
      <w:pPr>
        <w:pStyle w:val="ListParagraph"/>
        <w:numPr>
          <w:ilvl w:val="0"/>
          <w:numId w:val="4"/>
        </w:numPr>
        <w:spacing w:before="240" w:after="240"/>
        <w:ind w:left="0" w:firstLine="0"/>
        <w:contextualSpacing w:val="0"/>
        <w:jc w:val="both"/>
        <w:rPr>
          <w:rFonts w:cs="Arial"/>
          <w:b/>
        </w:rPr>
      </w:pPr>
      <w:r w:rsidRPr="002D264F">
        <w:rPr>
          <w:rFonts w:cs="Arial"/>
          <w:b/>
        </w:rPr>
        <w:t xml:space="preserve">BACKGROUND </w:t>
      </w:r>
    </w:p>
    <w:p w:rsidRPr="00784EA7" w:rsidR="00784EA7" w:rsidP="00D552C8" w:rsidRDefault="00784EA7" w14:paraId="3B3F9F04" w14:textId="6A8AB475">
      <w:pPr>
        <w:tabs>
          <w:tab w:val="left" w:pos="432"/>
        </w:tabs>
        <w:ind w:left="432"/>
        <w:textAlignment w:val="baseline"/>
        <w:rPr>
          <w:rFonts w:eastAsia="Calibri" w:cs="Arial"/>
          <w:iCs/>
          <w:color w:val="000000"/>
          <w:szCs w:val="20"/>
        </w:rPr>
      </w:pPr>
      <w:r>
        <w:t>The Town of Greece</w:t>
      </w:r>
      <w:r w:rsidRPr="00784EA7">
        <w:t xml:space="preserve"> is seeking proposals from qualified vendors for rugged technology on an as-needed basis. The resulting Contract award shall be available to Participating Entities looking to purchase rugged </w:t>
      </w:r>
      <w:r w:rsidRPr="00784EA7">
        <w:rPr>
          <w:rFonts w:eastAsia="Calibri" w:cs="Arial"/>
          <w:iCs/>
          <w:color w:val="000000"/>
          <w:szCs w:val="20"/>
        </w:rPr>
        <w:t>technology through a national cooperative Contract administered by CoreTrust.</w:t>
      </w:r>
      <w:r>
        <w:rPr>
          <w:rFonts w:eastAsia="Calibri" w:cs="Arial"/>
          <w:iCs/>
          <w:color w:val="000000"/>
          <w:szCs w:val="20"/>
        </w:rPr>
        <w:t xml:space="preserve"> Therefore, this solicitation seeks a broad scope of rugged technology offerings, related products,</w:t>
      </w:r>
      <w:r w:rsidRPr="00784EA7">
        <w:rPr>
          <w:rFonts w:eastAsia="Calibri" w:cs="Arial"/>
          <w:iCs/>
          <w:color w:val="000000"/>
          <w:szCs w:val="20"/>
        </w:rPr>
        <w:t xml:space="preserve"> and services.</w:t>
      </w:r>
    </w:p>
    <w:p w:rsidRPr="00784EA7" w:rsidR="00784EA7" w:rsidP="00784EA7" w:rsidRDefault="00784EA7" w14:paraId="12C43A7E" w14:textId="2CD90558">
      <w:pPr>
        <w:tabs>
          <w:tab w:val="left" w:pos="432"/>
        </w:tabs>
        <w:ind w:left="720"/>
        <w:textAlignment w:val="baseline"/>
        <w:rPr>
          <w:rFonts w:eastAsia="Calibri" w:cs="Arial"/>
          <w:iCs/>
          <w:color w:val="000000"/>
          <w:szCs w:val="20"/>
        </w:rPr>
      </w:pPr>
    </w:p>
    <w:p w:rsidRPr="00784EA7" w:rsidR="003557F7" w:rsidP="00D552C8" w:rsidRDefault="00784EA7" w14:paraId="31D4317C" w14:textId="03A9EEC9">
      <w:pPr>
        <w:tabs>
          <w:tab w:val="left" w:pos="432"/>
        </w:tabs>
        <w:ind w:left="432"/>
        <w:textAlignment w:val="baseline"/>
      </w:pPr>
      <w:r w:rsidRPr="00784EA7">
        <w:rPr>
          <w:rFonts w:eastAsia="Calibri" w:cs="Arial"/>
          <w:iCs/>
          <w:color w:val="000000"/>
          <w:szCs w:val="20"/>
        </w:rPr>
        <w:t>The likely use case scenarios for rugged technology include, but are not limited to, firefighters, emergency response, law</w:t>
      </w:r>
      <w:r w:rsidRPr="00784EA7">
        <w:t xml:space="preserve"> enforcement, education, and healthcare environments</w:t>
      </w:r>
      <w:r>
        <w:t>.</w:t>
      </w:r>
    </w:p>
    <w:p w:rsidRPr="000B3D71" w:rsidR="003557F7" w:rsidP="003557F7" w:rsidRDefault="003557F7" w14:paraId="75B290C6" w14:textId="77777777"/>
    <w:p w:rsidR="0046491F" w:rsidP="0046491F" w:rsidRDefault="0046491F" w14:paraId="257AAE16" w14:textId="4749F074">
      <w:pPr>
        <w:pStyle w:val="ListParagraph"/>
        <w:numPr>
          <w:ilvl w:val="0"/>
          <w:numId w:val="4"/>
        </w:numPr>
        <w:spacing w:before="240" w:after="240"/>
        <w:ind w:left="0" w:firstLine="0"/>
        <w:contextualSpacing w:val="0"/>
        <w:jc w:val="both"/>
        <w:rPr>
          <w:rFonts w:cs="Arial"/>
          <w:b/>
        </w:rPr>
      </w:pPr>
      <w:r>
        <w:rPr>
          <w:rFonts w:cs="Arial"/>
          <w:b/>
        </w:rPr>
        <w:t>SCOPE OF WORK</w:t>
      </w:r>
    </w:p>
    <w:p w:rsidRPr="000B7615" w:rsidR="00D552C8" w:rsidP="00D552C8" w:rsidRDefault="00D552C8" w14:paraId="36C8E42A" w14:textId="77777777">
      <w:pPr>
        <w:tabs>
          <w:tab w:val="left" w:pos="432"/>
        </w:tabs>
        <w:ind w:left="432"/>
        <w:textAlignment w:val="baseline"/>
        <w:rPr>
          <w:rFonts w:eastAsia="Calibri" w:cs="Arial"/>
        </w:rPr>
      </w:pPr>
      <w:r w:rsidRPr="000B7615">
        <w:rPr>
          <w:rFonts w:eastAsia="Calibri" w:cs="Arial"/>
        </w:rPr>
        <w:t xml:space="preserve">The scope of this solicitation is for rugged technology. This will include, but is not limited to, fully- and semi-rugged hardware (e.g. laptops, tablets, </w:t>
      </w:r>
      <w:r w:rsidRPr="00D552C8">
        <w:t>smartphones</w:t>
      </w:r>
      <w:r w:rsidRPr="000B7615">
        <w:rPr>
          <w:rFonts w:eastAsia="Calibri" w:cs="Arial"/>
        </w:rPr>
        <w:t xml:space="preserve">, etc.) and related ancillary products (e.g. peripherals, components, accessories such as back-up batteries, vehicle mounts, displays, docking stations, etc.) and services (e.g. warranties, lost/stolen device location, imaging, asset tagging, etc.) </w:t>
      </w:r>
    </w:p>
    <w:p w:rsidRPr="000B7615" w:rsidR="00D552C8" w:rsidP="00D552C8" w:rsidRDefault="00D552C8" w14:paraId="53E6023D" w14:textId="77777777">
      <w:pPr>
        <w:jc w:val="both"/>
        <w:rPr>
          <w:rFonts w:eastAsia="Calibri" w:cs="Arial"/>
        </w:rPr>
      </w:pPr>
    </w:p>
    <w:p w:rsidRPr="000B7615" w:rsidR="00D552C8" w:rsidP="00D552C8" w:rsidRDefault="00D552C8" w14:paraId="39F0B5FA" w14:textId="77777777">
      <w:pPr>
        <w:tabs>
          <w:tab w:val="left" w:pos="432"/>
        </w:tabs>
        <w:ind w:left="432"/>
        <w:textAlignment w:val="baseline"/>
        <w:rPr>
          <w:rFonts w:eastAsia="Calibri" w:cs="Arial"/>
        </w:rPr>
      </w:pPr>
      <w:r w:rsidRPr="000B7615">
        <w:rPr>
          <w:rFonts w:eastAsia="Calibri" w:cs="Arial"/>
        </w:rPr>
        <w:t xml:space="preserve">“Fully-rugged” shall be defined </w:t>
      </w:r>
      <w:r w:rsidRPr="00D552C8">
        <w:t>as</w:t>
      </w:r>
      <w:r w:rsidRPr="000B7615">
        <w:rPr>
          <w:rFonts w:eastAsia="Calibri" w:cs="Arial"/>
        </w:rPr>
        <w:t xml:space="preserve"> hardware (such as laptops) built for extreme performance and able to withstand harsh conditions. These devices will be MIL-STD-810H (formerly MIL-STD-810G), rated for a diverse variety of stresses, extreme temperatures, and harsh environments. They will be drop resistant, shock resistant, dust resistant, and water resistant with an IP65 rating or higher. They will be able to tolerate a drop from a height in the four-to-six foot range while powered. They will support a long battery life; utilize a bright screen for use in bright sunlight; and maximize cooling for use in hot weather. For the purpose of this solicitation, there is no distinction between “fully-rugged” and “ultra-rugged.” </w:t>
      </w:r>
    </w:p>
    <w:p w:rsidRPr="000B7615" w:rsidR="00D552C8" w:rsidP="00D552C8" w:rsidRDefault="00D552C8" w14:paraId="62820D29" w14:textId="77777777">
      <w:pPr>
        <w:jc w:val="both"/>
        <w:rPr>
          <w:rFonts w:eastAsia="Calibri" w:cs="Arial"/>
        </w:rPr>
      </w:pPr>
    </w:p>
    <w:p w:rsidRPr="000B7615" w:rsidR="00D552C8" w:rsidP="00D552C8" w:rsidRDefault="00D552C8" w14:paraId="323FD9D4" w14:textId="77777777">
      <w:pPr>
        <w:tabs>
          <w:tab w:val="left" w:pos="432"/>
        </w:tabs>
        <w:ind w:left="432"/>
        <w:textAlignment w:val="baseline"/>
        <w:rPr>
          <w:rFonts w:eastAsia="Calibri" w:cs="Arial"/>
        </w:rPr>
      </w:pPr>
      <w:r w:rsidRPr="000B7615">
        <w:rPr>
          <w:rFonts w:eastAsia="Calibri" w:cs="Arial"/>
        </w:rPr>
        <w:t xml:space="preserve">“Semi-rugged” shall be defined as COTS (commercial off the shelf) hardware enhanced with rugged features. These will feature water </w:t>
      </w:r>
      <w:r w:rsidRPr="00D552C8">
        <w:t>resistant</w:t>
      </w:r>
      <w:r w:rsidRPr="000B7615">
        <w:rPr>
          <w:rFonts w:eastAsia="Calibri" w:cs="Arial"/>
        </w:rPr>
        <w:t xml:space="preserve"> and scratch resistant screens. These will be capable of withstanding vibration, temperature, and moderate abuse. </w:t>
      </w:r>
    </w:p>
    <w:p w:rsidRPr="000B7615" w:rsidR="00D552C8" w:rsidP="00D552C8" w:rsidRDefault="00D552C8" w14:paraId="56945E20" w14:textId="77777777">
      <w:pPr>
        <w:jc w:val="both"/>
        <w:rPr>
          <w:rFonts w:eastAsia="Calibri" w:cs="Arial"/>
        </w:rPr>
      </w:pPr>
    </w:p>
    <w:p w:rsidRPr="000B7615" w:rsidR="00D552C8" w:rsidP="00D552C8" w:rsidRDefault="00D552C8" w14:paraId="14EBCFBD" w14:textId="77777777">
      <w:pPr>
        <w:tabs>
          <w:tab w:val="left" w:pos="432"/>
        </w:tabs>
        <w:ind w:left="432"/>
        <w:textAlignment w:val="baseline"/>
        <w:rPr>
          <w:rFonts w:eastAsia="Calibri" w:cs="Arial"/>
        </w:rPr>
      </w:pPr>
      <w:r w:rsidRPr="5D69DFCF">
        <w:rPr>
          <w:rFonts w:eastAsia="Calibri" w:cs="Arial"/>
        </w:rPr>
        <w:t xml:space="preserve">“Ancillary Products” shall be defined as peripherals, accessories, components, or other items that are compatible for use with fully-rugged or </w:t>
      </w:r>
      <w:r w:rsidRPr="00D552C8">
        <w:t>semi</w:t>
      </w:r>
      <w:r w:rsidRPr="5D69DFCF">
        <w:rPr>
          <w:rFonts w:eastAsia="Calibri" w:cs="Arial"/>
        </w:rPr>
        <w:t xml:space="preserve">-rugged hardware. These Products may include, but are not limited to, back-up batteries, battery charging stations, docking stations, vehicle mounts, printer kits, displays, charging cables, screen protectors, etc. </w:t>
      </w:r>
    </w:p>
    <w:p w:rsidRPr="000B7615" w:rsidR="00D552C8" w:rsidP="00D552C8" w:rsidRDefault="00D552C8" w14:paraId="358D3E88" w14:textId="77777777">
      <w:pPr>
        <w:jc w:val="both"/>
        <w:rPr>
          <w:rFonts w:eastAsia="Calibri" w:cs="Arial"/>
        </w:rPr>
      </w:pPr>
    </w:p>
    <w:p w:rsidR="00D552C8" w:rsidP="00D552C8" w:rsidRDefault="00D552C8" w14:paraId="06A4BC14" w14:textId="77777777">
      <w:pPr>
        <w:tabs>
          <w:tab w:val="left" w:pos="432"/>
        </w:tabs>
        <w:ind w:left="432"/>
        <w:textAlignment w:val="baseline"/>
        <w:rPr>
          <w:rFonts w:eastAsia="Calibri" w:cs="Arial"/>
        </w:rPr>
      </w:pPr>
      <w:r w:rsidRPr="5D69DFCF">
        <w:rPr>
          <w:rFonts w:eastAsia="Calibri" w:cs="Arial"/>
        </w:rPr>
        <w:t xml:space="preserve">“Software, Warranties and Value-Added Services” shall be defined as warranty offerings including but not limited to single or multi-year terms covering hardware, drivers, customer support, break-fix, etc. and value-added services including but not limited to asset tagging, imaging, lost/stolen device location, software implementation, etc.  </w:t>
      </w:r>
    </w:p>
    <w:p w:rsidR="00D552C8" w:rsidP="00D552C8" w:rsidRDefault="00D552C8" w14:paraId="78D0087B" w14:textId="77777777">
      <w:pPr>
        <w:jc w:val="both"/>
        <w:rPr>
          <w:rFonts w:eastAsia="Calibri" w:cs="Arial"/>
        </w:rPr>
      </w:pPr>
    </w:p>
    <w:p w:rsidRPr="000B7615" w:rsidR="00D552C8" w:rsidP="00D552C8" w:rsidRDefault="00D552C8" w14:paraId="5FE23FE2" w14:textId="77777777">
      <w:pPr>
        <w:tabs>
          <w:tab w:val="left" w:pos="432"/>
        </w:tabs>
        <w:ind w:left="432"/>
        <w:textAlignment w:val="baseline"/>
        <w:rPr>
          <w:rFonts w:eastAsia="Calibri" w:cs="Arial"/>
        </w:rPr>
      </w:pPr>
      <w:r w:rsidRPr="000B7615">
        <w:rPr>
          <w:rFonts w:eastAsia="Calibri" w:cs="Arial"/>
        </w:rPr>
        <w:t xml:space="preserve">Qualified Bidders must bid </w:t>
      </w:r>
      <w:r w:rsidRPr="000B7615">
        <w:rPr>
          <w:rFonts w:eastAsia="Calibri" w:cs="Arial"/>
          <w:b/>
          <w:bCs/>
          <w:u w:val="single"/>
        </w:rPr>
        <w:t>all</w:t>
      </w:r>
      <w:r w:rsidRPr="000B7615">
        <w:rPr>
          <w:rFonts w:eastAsia="Calibri" w:cs="Arial"/>
        </w:rPr>
        <w:t xml:space="preserve"> the following Lots to be considered for award: </w:t>
      </w:r>
    </w:p>
    <w:p w:rsidRPr="000B7615" w:rsidR="00D552C8" w:rsidP="00D552C8" w:rsidRDefault="00D552C8" w14:paraId="05B99BD8" w14:textId="77777777">
      <w:pPr>
        <w:jc w:val="both"/>
        <w:rPr>
          <w:rFonts w:eastAsia="Calibri" w:cs="Arial"/>
        </w:rPr>
      </w:pPr>
    </w:p>
    <w:p w:rsidRPr="000B7615" w:rsidR="00D552C8" w:rsidP="00D552C8" w:rsidRDefault="00D552C8" w14:paraId="3C9C5FAC" w14:textId="77777777">
      <w:pPr>
        <w:ind w:left="1440"/>
        <w:jc w:val="both"/>
        <w:rPr>
          <w:rFonts w:eastAsia="Calibri" w:cs="Arial"/>
          <w:b/>
          <w:bCs/>
        </w:rPr>
      </w:pPr>
      <w:r w:rsidRPr="000B7615">
        <w:rPr>
          <w:rFonts w:eastAsia="Calibri" w:cs="Arial"/>
          <w:b/>
          <w:bCs/>
        </w:rPr>
        <w:t xml:space="preserve">Lot 1 – Fully-Rugged Hardware </w:t>
      </w:r>
    </w:p>
    <w:p w:rsidRPr="000B7615" w:rsidR="00D552C8" w:rsidP="00D552C8" w:rsidRDefault="00D552C8" w14:paraId="560F17C9" w14:textId="77777777">
      <w:pPr>
        <w:ind w:left="1440"/>
        <w:jc w:val="both"/>
        <w:rPr>
          <w:rFonts w:eastAsia="Calibri" w:cs="Arial"/>
          <w:b/>
          <w:bCs/>
        </w:rPr>
      </w:pPr>
    </w:p>
    <w:p w:rsidRPr="000B7615" w:rsidR="00D552C8" w:rsidP="00D552C8" w:rsidRDefault="00D552C8" w14:paraId="1C104CBE" w14:textId="77777777">
      <w:pPr>
        <w:ind w:left="1440"/>
        <w:jc w:val="both"/>
        <w:rPr>
          <w:rFonts w:eastAsia="Calibri" w:cs="Arial"/>
          <w:b/>
          <w:bCs/>
        </w:rPr>
      </w:pPr>
      <w:r w:rsidRPr="000B7615">
        <w:rPr>
          <w:rFonts w:eastAsia="Calibri" w:cs="Arial"/>
          <w:b/>
          <w:bCs/>
        </w:rPr>
        <w:t xml:space="preserve">Lot 2 – Semi-Rugged Hardware </w:t>
      </w:r>
    </w:p>
    <w:p w:rsidRPr="000B7615" w:rsidR="00D552C8" w:rsidP="00D552C8" w:rsidRDefault="00D552C8" w14:paraId="385CDCE1" w14:textId="77777777">
      <w:pPr>
        <w:ind w:left="1440"/>
        <w:jc w:val="both"/>
        <w:rPr>
          <w:rFonts w:eastAsia="Calibri" w:cs="Arial"/>
          <w:b/>
          <w:bCs/>
        </w:rPr>
      </w:pPr>
    </w:p>
    <w:p w:rsidRPr="000B7615" w:rsidR="00D552C8" w:rsidP="00D552C8" w:rsidRDefault="00D552C8" w14:paraId="5D9284FE" w14:textId="77777777">
      <w:pPr>
        <w:ind w:left="1440"/>
        <w:jc w:val="both"/>
        <w:rPr>
          <w:rFonts w:eastAsia="Calibri" w:cs="Arial"/>
          <w:b/>
          <w:bCs/>
        </w:rPr>
      </w:pPr>
      <w:r w:rsidRPr="000B7615">
        <w:rPr>
          <w:rFonts w:eastAsia="Calibri" w:cs="Arial"/>
          <w:b/>
          <w:bCs/>
        </w:rPr>
        <w:t xml:space="preserve">Lot 3 – Ancillary Products </w:t>
      </w:r>
    </w:p>
    <w:p w:rsidRPr="000B7615" w:rsidR="00D552C8" w:rsidP="00D552C8" w:rsidRDefault="00D552C8" w14:paraId="5904FBA2" w14:textId="77777777">
      <w:pPr>
        <w:ind w:left="1440"/>
        <w:jc w:val="both"/>
        <w:rPr>
          <w:rFonts w:eastAsia="Calibri" w:cs="Arial"/>
          <w:b/>
          <w:bCs/>
        </w:rPr>
      </w:pPr>
    </w:p>
    <w:p w:rsidRPr="000B7615" w:rsidR="00D552C8" w:rsidP="00D552C8" w:rsidRDefault="00D552C8" w14:paraId="2F365D41" w14:textId="77777777">
      <w:pPr>
        <w:ind w:left="1440"/>
        <w:jc w:val="both"/>
        <w:rPr>
          <w:rFonts w:eastAsia="Calibri" w:cs="Arial"/>
          <w:b/>
          <w:bCs/>
        </w:rPr>
      </w:pPr>
      <w:r w:rsidRPr="5D69DFCF">
        <w:rPr>
          <w:rFonts w:eastAsia="Calibri" w:cs="Arial"/>
          <w:b/>
          <w:bCs/>
        </w:rPr>
        <w:t xml:space="preserve">Lot 4 – Software, Warranties and Value-Added Services </w:t>
      </w:r>
    </w:p>
    <w:p w:rsidRPr="000B7615" w:rsidR="00D552C8" w:rsidP="00D552C8" w:rsidRDefault="00D552C8" w14:paraId="53A45390" w14:textId="77777777">
      <w:pPr>
        <w:ind w:left="1440"/>
        <w:jc w:val="both"/>
        <w:rPr>
          <w:rFonts w:eastAsia="Calibri" w:cs="Arial"/>
        </w:rPr>
      </w:pPr>
    </w:p>
    <w:p w:rsidRPr="000B7615" w:rsidR="00D552C8" w:rsidP="00D552C8" w:rsidRDefault="00D552C8" w14:paraId="6226AA0E" w14:textId="77777777">
      <w:pPr>
        <w:tabs>
          <w:tab w:val="left" w:pos="432"/>
        </w:tabs>
        <w:ind w:left="432"/>
        <w:textAlignment w:val="baseline"/>
        <w:rPr>
          <w:rFonts w:eastAsia="Calibri" w:cs="Arial"/>
        </w:rPr>
      </w:pPr>
      <w:r w:rsidRPr="000B7615">
        <w:rPr>
          <w:rFonts w:eastAsia="Calibri" w:cs="Arial"/>
        </w:rPr>
        <w:t xml:space="preserve">Qualified Bidders shall provide a full catalog of products and related services that meet the scope of the solicitation.  </w:t>
      </w:r>
    </w:p>
    <w:p w:rsidRPr="000B7615" w:rsidR="00D552C8" w:rsidP="00D552C8" w:rsidRDefault="00D552C8" w14:paraId="0056C6C3" w14:textId="77777777">
      <w:pPr>
        <w:jc w:val="both"/>
        <w:rPr>
          <w:rFonts w:eastAsia="Calibri" w:cs="Arial"/>
        </w:rPr>
      </w:pPr>
    </w:p>
    <w:p w:rsidRPr="000B7615" w:rsidR="00D552C8" w:rsidP="00D552C8" w:rsidRDefault="00D552C8" w14:paraId="1C13DAFE" w14:textId="77777777">
      <w:pPr>
        <w:tabs>
          <w:tab w:val="left" w:pos="432"/>
        </w:tabs>
        <w:ind w:left="432"/>
        <w:textAlignment w:val="baseline"/>
        <w:rPr>
          <w:rFonts w:eastAsia="Calibri" w:cs="Arial"/>
        </w:rPr>
      </w:pPr>
      <w:r w:rsidRPr="000B7615">
        <w:rPr>
          <w:rFonts w:eastAsia="Calibri" w:cs="Arial"/>
        </w:rPr>
        <w:t xml:space="preserve">Qualified Bidders shall provide complete technical specification sheets of all proposed devices (such as laptops or tablets).  </w:t>
      </w:r>
    </w:p>
    <w:p w:rsidRPr="000B7615" w:rsidR="00D552C8" w:rsidP="00D552C8" w:rsidRDefault="00D552C8" w14:paraId="40C505EF" w14:textId="77777777">
      <w:pPr>
        <w:jc w:val="both"/>
        <w:rPr>
          <w:rFonts w:eastAsia="Calibri" w:cs="Arial"/>
        </w:rPr>
      </w:pPr>
    </w:p>
    <w:p w:rsidRPr="000B7615" w:rsidR="00D552C8" w:rsidP="00D552C8" w:rsidRDefault="00D552C8" w14:paraId="61818ADF" w14:textId="600A3233">
      <w:pPr>
        <w:tabs>
          <w:tab w:val="left" w:pos="432"/>
        </w:tabs>
        <w:ind w:left="432"/>
        <w:textAlignment w:val="baseline"/>
        <w:rPr>
          <w:rFonts w:eastAsia="Calibri" w:cs="Arial"/>
        </w:rPr>
      </w:pPr>
      <w:r w:rsidRPr="000B7615">
        <w:rPr>
          <w:rFonts w:eastAsia="Calibri" w:cs="Arial"/>
        </w:rPr>
        <w:t>Qualified Bidders shall provide 24COR-013</w:t>
      </w:r>
      <w:r w:rsidR="00742E23">
        <w:rPr>
          <w:rFonts w:eastAsia="Calibri" w:cs="Arial"/>
        </w:rPr>
        <w:t>GR</w:t>
      </w:r>
      <w:r w:rsidRPr="000B7615">
        <w:rPr>
          <w:rFonts w:eastAsia="Calibri" w:cs="Arial"/>
        </w:rPr>
        <w:t xml:space="preserve"> Pricing Pages (Excel) to provide the complete, itemized list pricing of their in-scope catalog offerings, and they shall provide a percentage discount bid against each Lot under the Category Discount tab as their Cost Proposal. The percentage discount will be limited to two decimal points (for example: 15.25%). </w:t>
      </w:r>
    </w:p>
    <w:p w:rsidRPr="000B7615" w:rsidR="00D552C8" w:rsidP="00D552C8" w:rsidRDefault="00D552C8" w14:paraId="41B9802D" w14:textId="77777777">
      <w:pPr>
        <w:jc w:val="both"/>
        <w:rPr>
          <w:rFonts w:eastAsia="Calibri" w:cs="Arial"/>
        </w:rPr>
      </w:pPr>
    </w:p>
    <w:p w:rsidR="00D552C8" w:rsidP="00D552C8" w:rsidRDefault="00D552C8" w14:paraId="04771F29" w14:textId="77777777">
      <w:pPr>
        <w:tabs>
          <w:tab w:val="left" w:pos="432"/>
        </w:tabs>
        <w:ind w:left="432"/>
        <w:textAlignment w:val="baseline"/>
        <w:rPr>
          <w:rFonts w:eastAsia="Calibri" w:cs="Arial"/>
        </w:rPr>
      </w:pPr>
      <w:r w:rsidRPr="000B7615">
        <w:rPr>
          <w:rFonts w:eastAsia="Calibri" w:cs="Arial"/>
        </w:rPr>
        <w:t>Discount percentages may be increased, but never decreased, during the term of the resulting Contract and any extensions.</w:t>
      </w:r>
    </w:p>
    <w:p w:rsidR="00D552C8" w:rsidP="00D552C8" w:rsidRDefault="00D552C8" w14:paraId="68F30F14" w14:textId="77777777">
      <w:pPr>
        <w:jc w:val="both"/>
        <w:rPr>
          <w:rFonts w:eastAsia="Calibri" w:cs="Arial"/>
        </w:rPr>
      </w:pPr>
    </w:p>
    <w:p w:rsidRPr="000B7615" w:rsidR="00D552C8" w:rsidP="00D552C8" w:rsidRDefault="00D552C8" w14:paraId="4F967264" w14:textId="77777777">
      <w:pPr>
        <w:tabs>
          <w:tab w:val="left" w:pos="432"/>
        </w:tabs>
        <w:ind w:left="432"/>
        <w:textAlignment w:val="baseline"/>
        <w:rPr>
          <w:rFonts w:eastAsia="Calibri" w:cs="Arial"/>
        </w:rPr>
      </w:pPr>
      <w:r w:rsidRPr="000B7615">
        <w:rPr>
          <w:rFonts w:eastAsia="Calibri" w:cs="Arial"/>
          <w:u w:val="single"/>
        </w:rPr>
        <w:t>Current Products: </w:t>
      </w:r>
      <w:r w:rsidRPr="000B7615">
        <w:rPr>
          <w:rFonts w:eastAsia="Calibri" w:cs="Arial"/>
        </w:rPr>
        <w:t> </w:t>
      </w:r>
    </w:p>
    <w:p w:rsidRPr="000B7615" w:rsidR="00D552C8" w:rsidP="00D552C8" w:rsidRDefault="00D552C8" w14:paraId="59AF5765" w14:textId="77777777">
      <w:pPr>
        <w:tabs>
          <w:tab w:val="left" w:pos="432"/>
        </w:tabs>
        <w:ind w:left="432"/>
        <w:textAlignment w:val="baseline"/>
        <w:rPr>
          <w:rFonts w:eastAsia="Calibri" w:cs="Arial"/>
        </w:rPr>
      </w:pPr>
      <w:r w:rsidRPr="000B7615">
        <w:rPr>
          <w:rFonts w:eastAsia="Calibri" w:cs="Arial"/>
        </w:rPr>
        <w:t>All products being offered in response to this solicitation shall be in current and ongoing production; shall be formally announced for general marketing purposes; shall be a model or type currently functioning in a user (paying customer) environment and capable of meeting or exceeding all specifications and requirements set forth in this solicitation. Newer versions released may be proposed during the term of the resulting Contract.   </w:t>
      </w:r>
    </w:p>
    <w:p w:rsidRPr="000B7615" w:rsidR="00D552C8" w:rsidP="00D552C8" w:rsidRDefault="00D552C8" w14:paraId="36B89B34" w14:textId="77777777">
      <w:pPr>
        <w:jc w:val="both"/>
        <w:rPr>
          <w:rFonts w:eastAsia="Calibri" w:cs="Arial"/>
        </w:rPr>
      </w:pPr>
      <w:r w:rsidRPr="000B7615">
        <w:rPr>
          <w:rFonts w:eastAsia="Calibri" w:cs="Arial"/>
        </w:rPr>
        <w:t> </w:t>
      </w:r>
    </w:p>
    <w:p w:rsidRPr="000B7615" w:rsidR="00D552C8" w:rsidP="00D552C8" w:rsidRDefault="00D552C8" w14:paraId="6326E7BD" w14:textId="77777777">
      <w:pPr>
        <w:tabs>
          <w:tab w:val="left" w:pos="432"/>
        </w:tabs>
        <w:ind w:left="432"/>
        <w:textAlignment w:val="baseline"/>
        <w:rPr>
          <w:rFonts w:eastAsia="Calibri" w:cs="Arial"/>
        </w:rPr>
      </w:pPr>
      <w:r w:rsidRPr="000B7615">
        <w:rPr>
          <w:rFonts w:eastAsia="Calibri" w:cs="Arial"/>
          <w:u w:val="single"/>
        </w:rPr>
        <w:t>Product Recalls</w:t>
      </w:r>
      <w:r w:rsidRPr="000B7615">
        <w:rPr>
          <w:rFonts w:eastAsia="Calibri" w:cs="Arial"/>
        </w:rPr>
        <w:t>:  </w:t>
      </w:r>
    </w:p>
    <w:p w:rsidRPr="000B7615" w:rsidR="00D552C8" w:rsidP="00D552C8" w:rsidRDefault="00D552C8" w14:paraId="6695334C" w14:textId="77777777">
      <w:pPr>
        <w:tabs>
          <w:tab w:val="left" w:pos="432"/>
        </w:tabs>
        <w:ind w:left="432"/>
        <w:textAlignment w:val="baseline"/>
        <w:rPr>
          <w:rFonts w:eastAsia="Calibri" w:cs="Arial"/>
        </w:rPr>
      </w:pPr>
      <w:r w:rsidRPr="000B7615">
        <w:rPr>
          <w:rFonts w:eastAsia="Calibri" w:cs="Arial"/>
        </w:rPr>
        <w:t>In the event of any recall notice, technical service bulletin, or other important notification affecting Product purchased from the resulting Contract, a written notice shall be sent to the CoreTrust Point of Contact. It shall be the responsibility of the awarded Contractor to ensure that all recall notices are sent directly to the CoreTrust Point of Contact. </w:t>
      </w:r>
    </w:p>
    <w:p w:rsidRPr="000B7615" w:rsidR="00D552C8" w:rsidP="00D552C8" w:rsidRDefault="00D552C8" w14:paraId="04DDCB32" w14:textId="77777777">
      <w:pPr>
        <w:jc w:val="both"/>
        <w:rPr>
          <w:rFonts w:eastAsia="Calibri" w:cs="Arial"/>
        </w:rPr>
      </w:pPr>
      <w:r w:rsidRPr="000B7615">
        <w:rPr>
          <w:rFonts w:eastAsia="Calibri" w:cs="Arial"/>
        </w:rPr>
        <w:t> </w:t>
      </w:r>
    </w:p>
    <w:p w:rsidRPr="000B7615" w:rsidR="00D552C8" w:rsidP="00D552C8" w:rsidRDefault="00D552C8" w14:paraId="4BC8F5CF" w14:textId="77777777">
      <w:pPr>
        <w:tabs>
          <w:tab w:val="left" w:pos="432"/>
        </w:tabs>
        <w:ind w:left="432"/>
        <w:textAlignment w:val="baseline"/>
        <w:rPr>
          <w:rFonts w:eastAsia="Calibri" w:cs="Arial"/>
        </w:rPr>
      </w:pPr>
      <w:r w:rsidRPr="000B7615">
        <w:rPr>
          <w:rFonts w:eastAsia="Calibri" w:cs="Arial"/>
          <w:u w:val="single"/>
        </w:rPr>
        <w:t>Defective Product</w:t>
      </w:r>
      <w:r w:rsidRPr="000B7615">
        <w:rPr>
          <w:rFonts w:eastAsia="Calibri" w:cs="Arial"/>
        </w:rPr>
        <w:t>:  </w:t>
      </w:r>
    </w:p>
    <w:p w:rsidRPr="000B7615" w:rsidR="00D552C8" w:rsidP="00D552C8" w:rsidRDefault="00D552C8" w14:paraId="778AEC53" w14:textId="77777777">
      <w:pPr>
        <w:tabs>
          <w:tab w:val="left" w:pos="432"/>
        </w:tabs>
        <w:ind w:left="432"/>
        <w:textAlignment w:val="baseline"/>
        <w:rPr>
          <w:rFonts w:eastAsia="Calibri" w:cs="Arial"/>
        </w:rPr>
      </w:pPr>
      <w:r w:rsidRPr="000B7615">
        <w:rPr>
          <w:rFonts w:eastAsia="Calibri" w:cs="Arial"/>
        </w:rPr>
        <w:t>All defective Products shall be replaced and exchanged by the awarded Contractor. The cost of transportation, unpacking, inspection, re-packing, re-shipping or other like expenses shall be paid by the Contractor. All replacement products must be received by the Participating Entity within seven (7) days of initial notification regardless of whether the defective product has been received by the contractor. </w:t>
      </w:r>
    </w:p>
    <w:p w:rsidRPr="000B7615" w:rsidR="00D552C8" w:rsidP="00D552C8" w:rsidRDefault="00D552C8" w14:paraId="27991C19" w14:textId="77777777">
      <w:pPr>
        <w:jc w:val="both"/>
        <w:rPr>
          <w:rFonts w:eastAsia="Calibri" w:cs="Arial"/>
        </w:rPr>
      </w:pPr>
      <w:r w:rsidRPr="000B7615">
        <w:rPr>
          <w:rFonts w:eastAsia="Calibri" w:cs="Arial"/>
        </w:rPr>
        <w:t> </w:t>
      </w:r>
    </w:p>
    <w:p w:rsidRPr="000B7615" w:rsidR="00D552C8" w:rsidP="00D552C8" w:rsidRDefault="00D552C8" w14:paraId="37D7ACF2" w14:textId="77777777">
      <w:pPr>
        <w:tabs>
          <w:tab w:val="left" w:pos="432"/>
        </w:tabs>
        <w:ind w:left="432"/>
        <w:textAlignment w:val="baseline"/>
        <w:rPr>
          <w:rFonts w:eastAsia="Calibri" w:cs="Arial"/>
        </w:rPr>
      </w:pPr>
      <w:r w:rsidRPr="000B7615">
        <w:rPr>
          <w:rFonts w:eastAsia="Calibri" w:cs="Arial"/>
          <w:u w:val="single"/>
        </w:rPr>
        <w:t>EOL Products</w:t>
      </w:r>
      <w:r w:rsidRPr="000B7615">
        <w:rPr>
          <w:rFonts w:eastAsia="Calibri" w:cs="Arial"/>
        </w:rPr>
        <w:t>:  </w:t>
      </w:r>
    </w:p>
    <w:p w:rsidRPr="000B7615" w:rsidR="00D552C8" w:rsidP="00D552C8" w:rsidRDefault="00D552C8" w14:paraId="68128CCA" w14:textId="77777777">
      <w:pPr>
        <w:tabs>
          <w:tab w:val="left" w:pos="432"/>
        </w:tabs>
        <w:ind w:left="432"/>
        <w:textAlignment w:val="baseline"/>
        <w:rPr>
          <w:rFonts w:eastAsia="Calibri" w:cs="Arial"/>
        </w:rPr>
      </w:pPr>
      <w:r w:rsidRPr="000B7615">
        <w:rPr>
          <w:rFonts w:eastAsia="Calibri" w:cs="Arial"/>
        </w:rPr>
        <w:t>The awarded Contractor shall provide written notice for Products that are End of Life (EOL) to the CoreTrust Point of Contact. The CoreTrust Point of Contact shall receive no less than 60 calendar days’ notice for Products that are EOL. The awarded Contractor shall replace EOL Products on the resulting Contract Price List with an equivalent or better Product, and the proposed Products are subject to the Lot category discount percentage awarded.  </w:t>
      </w:r>
    </w:p>
    <w:p w:rsidR="00D552C8" w:rsidP="00D552C8" w:rsidRDefault="00D552C8" w14:paraId="2AB00929" w14:textId="77777777">
      <w:pPr>
        <w:tabs>
          <w:tab w:val="left" w:pos="432"/>
        </w:tabs>
        <w:ind w:left="432"/>
        <w:textAlignment w:val="baseline"/>
        <w:rPr>
          <w:rFonts w:eastAsia="Calibri" w:cs="Arial"/>
        </w:rPr>
      </w:pPr>
    </w:p>
    <w:p w:rsidR="00D552C8" w:rsidP="00D552C8" w:rsidRDefault="00D552C8" w14:paraId="3E5C3353" w14:textId="77777777">
      <w:pPr>
        <w:tabs>
          <w:tab w:val="left" w:pos="432"/>
        </w:tabs>
        <w:ind w:left="432"/>
        <w:textAlignment w:val="baseline"/>
        <w:rPr>
          <w:rFonts w:eastAsia="Calibri" w:cs="Arial"/>
        </w:rPr>
      </w:pPr>
      <w:r w:rsidRPr="000B7615">
        <w:rPr>
          <w:rFonts w:eastAsia="Calibri" w:cs="Arial"/>
          <w:u w:val="single"/>
        </w:rPr>
        <w:t>Warranties</w:t>
      </w:r>
      <w:r>
        <w:rPr>
          <w:rFonts w:eastAsia="Calibri" w:cs="Arial"/>
        </w:rPr>
        <w:t>:</w:t>
      </w:r>
    </w:p>
    <w:p w:rsidRPr="000B7615" w:rsidR="00D552C8" w:rsidP="00D552C8" w:rsidRDefault="00D552C8" w14:paraId="494EF16E" w14:textId="77777777">
      <w:pPr>
        <w:tabs>
          <w:tab w:val="left" w:pos="432"/>
        </w:tabs>
        <w:ind w:left="432"/>
        <w:textAlignment w:val="baseline"/>
        <w:rPr>
          <w:rFonts w:eastAsia="Calibri" w:cs="Arial"/>
        </w:rPr>
      </w:pPr>
      <w:r w:rsidRPr="000B7615">
        <w:rPr>
          <w:rFonts w:eastAsia="Calibri" w:cs="Arial"/>
        </w:rPr>
        <w:t xml:space="preserve">The following terms and conditions shall apply to warranties under this Solicitation and resulting Contract: </w:t>
      </w:r>
    </w:p>
    <w:p w:rsidRPr="000B7615" w:rsidR="00D552C8" w:rsidP="00D552C8" w:rsidRDefault="00D552C8" w14:paraId="7490D203" w14:textId="77777777">
      <w:pPr>
        <w:jc w:val="both"/>
        <w:rPr>
          <w:rFonts w:eastAsia="Calibri" w:cs="Arial"/>
        </w:rPr>
      </w:pPr>
    </w:p>
    <w:p w:rsidRPr="000B7615" w:rsidR="00D552C8" w:rsidP="00D552C8" w:rsidRDefault="00D552C8" w14:paraId="72D5C11C" w14:textId="77777777">
      <w:pPr>
        <w:tabs>
          <w:tab w:val="left" w:pos="432"/>
        </w:tabs>
        <w:ind w:left="432"/>
        <w:textAlignment w:val="baseline"/>
        <w:rPr>
          <w:rFonts w:eastAsia="Calibri" w:cs="Arial"/>
        </w:rPr>
      </w:pPr>
      <w:r w:rsidRPr="000B7615">
        <w:rPr>
          <w:rFonts w:eastAsia="Calibri" w:cs="Arial"/>
        </w:rPr>
        <w:t xml:space="preserve">If a unit becomes inoperable within the warranty window and cannot be repaired, a brand new unit shall be provided at no charge. The data from the unit being replaced shall be transferred to a new replacement unit at no charge in the event that the data is accessible and non-corrupted. The data storage device or, if not removable, the entire unit, must remain in the custody and ownership of the Participating Entity/buyer after the Contractor has completed the repair or replacement of the unit.    </w:t>
      </w:r>
    </w:p>
    <w:p w:rsidRPr="000B7615" w:rsidR="00D552C8" w:rsidP="00D552C8" w:rsidRDefault="00D552C8" w14:paraId="0D5E517A" w14:textId="77777777">
      <w:pPr>
        <w:jc w:val="both"/>
        <w:rPr>
          <w:rFonts w:eastAsia="Calibri" w:cs="Arial"/>
        </w:rPr>
      </w:pPr>
    </w:p>
    <w:p w:rsidRPr="000B7615" w:rsidR="00D552C8" w:rsidP="00D552C8" w:rsidRDefault="00D552C8" w14:paraId="766863FF" w14:textId="77777777">
      <w:pPr>
        <w:tabs>
          <w:tab w:val="left" w:pos="432"/>
        </w:tabs>
        <w:ind w:left="432"/>
        <w:textAlignment w:val="baseline"/>
        <w:rPr>
          <w:rFonts w:eastAsia="Calibri" w:cs="Arial"/>
        </w:rPr>
      </w:pPr>
      <w:r w:rsidRPr="000B7615">
        <w:rPr>
          <w:rFonts w:eastAsia="Calibri" w:cs="Arial"/>
        </w:rPr>
        <w:t xml:space="preserve">Connections to a Participating Entity’s networks must be performed in a manner prescribed by a Participating Entity to preserve the integrity of the Participating Entity’s network, confidentiality and integrity of information transmitted over that Participating Entity’s network, and the availability of the network. Access for remote diagnosis must be approved and supervised by the Participating Entity’s technical representative for each specific incident. </w:t>
      </w:r>
    </w:p>
    <w:p w:rsidRPr="000B7615" w:rsidR="00D552C8" w:rsidP="00D552C8" w:rsidRDefault="00D552C8" w14:paraId="1DD1340F" w14:textId="77777777">
      <w:pPr>
        <w:jc w:val="both"/>
        <w:rPr>
          <w:rFonts w:eastAsia="Calibri" w:cs="Arial"/>
        </w:rPr>
      </w:pPr>
    </w:p>
    <w:p w:rsidRPr="000B7615" w:rsidR="00D552C8" w:rsidP="00D552C8" w:rsidRDefault="00D552C8" w14:paraId="7DC6F831" w14:textId="77777777">
      <w:pPr>
        <w:tabs>
          <w:tab w:val="left" w:pos="432"/>
        </w:tabs>
        <w:ind w:left="432"/>
        <w:textAlignment w:val="baseline"/>
        <w:rPr>
          <w:rFonts w:eastAsia="Calibri" w:cs="Arial"/>
        </w:rPr>
      </w:pPr>
      <w:r w:rsidRPr="000B7615">
        <w:rPr>
          <w:rFonts w:eastAsia="Calibri" w:cs="Arial"/>
        </w:rPr>
        <w:t xml:space="preserve">Qualified Bidders shall offer multiple warranty options (e.g. 3 year, 4 year, etc) in their submission response. </w:t>
      </w:r>
    </w:p>
    <w:p w:rsidRPr="000B7615" w:rsidR="00D552C8" w:rsidP="00D552C8" w:rsidRDefault="00D552C8" w14:paraId="552C5A59" w14:textId="77777777">
      <w:pPr>
        <w:jc w:val="both"/>
        <w:rPr>
          <w:rFonts w:eastAsia="Calibri" w:cs="Arial"/>
        </w:rPr>
      </w:pPr>
    </w:p>
    <w:p w:rsidR="00D552C8" w:rsidP="00D552C8" w:rsidRDefault="00D552C8" w14:paraId="2192ED90" w14:textId="77777777">
      <w:pPr>
        <w:tabs>
          <w:tab w:val="left" w:pos="432"/>
        </w:tabs>
        <w:ind w:left="432"/>
        <w:textAlignment w:val="baseline"/>
        <w:rPr>
          <w:rFonts w:eastAsia="Calibri" w:cs="Arial"/>
        </w:rPr>
      </w:pPr>
      <w:r w:rsidRPr="000B7615">
        <w:rPr>
          <w:rFonts w:eastAsia="Calibri" w:cs="Arial"/>
        </w:rPr>
        <w:t xml:space="preserve">Qualified Bidders shall also provide warranty options for proposed docking station products. The warranty SKU(s) must fully cover hardware, software, and drivers. The warranty SKU(s) for docking stations must provide complete support, including break/fix, for all compatible operating systems.   </w:t>
      </w:r>
    </w:p>
    <w:p w:rsidR="00D552C8" w:rsidP="00D552C8" w:rsidRDefault="00D552C8" w14:paraId="1CB07000" w14:textId="77777777">
      <w:pPr>
        <w:jc w:val="both"/>
        <w:rPr>
          <w:rFonts w:eastAsia="Calibri" w:cs="Arial"/>
        </w:rPr>
      </w:pPr>
    </w:p>
    <w:p w:rsidRPr="000B7615" w:rsidR="00D552C8" w:rsidP="00D552C8" w:rsidRDefault="00D552C8" w14:paraId="37C57CCD" w14:textId="77777777">
      <w:pPr>
        <w:tabs>
          <w:tab w:val="left" w:pos="432"/>
        </w:tabs>
        <w:ind w:left="432"/>
        <w:textAlignment w:val="baseline"/>
        <w:rPr>
          <w:rFonts w:eastAsia="Calibri" w:cs="Arial"/>
        </w:rPr>
      </w:pPr>
      <w:r w:rsidRPr="000B7615">
        <w:rPr>
          <w:rFonts w:eastAsia="Calibri" w:cs="Arial"/>
          <w:u w:val="single"/>
        </w:rPr>
        <w:t>Imaging Services</w:t>
      </w:r>
      <w:r w:rsidRPr="000B7615">
        <w:rPr>
          <w:rFonts w:eastAsia="Calibri" w:cs="Arial"/>
        </w:rPr>
        <w:t xml:space="preserve">:  </w:t>
      </w:r>
    </w:p>
    <w:p w:rsidRPr="000B7615" w:rsidR="00D552C8" w:rsidP="00D552C8" w:rsidRDefault="00D552C8" w14:paraId="0D3E88B6" w14:textId="77777777">
      <w:pPr>
        <w:tabs>
          <w:tab w:val="left" w:pos="432"/>
        </w:tabs>
        <w:ind w:left="432"/>
        <w:textAlignment w:val="baseline"/>
        <w:rPr>
          <w:rFonts w:eastAsia="Calibri" w:cs="Arial"/>
        </w:rPr>
      </w:pPr>
      <w:r w:rsidRPr="000B7615">
        <w:rPr>
          <w:rFonts w:eastAsia="Calibri" w:cs="Arial"/>
        </w:rPr>
        <w:t xml:space="preserve">The following terms and conditions shall apply to imaging services under this Solicitation and resulting Contract:  </w:t>
      </w:r>
    </w:p>
    <w:p w:rsidRPr="000B7615" w:rsidR="00D552C8" w:rsidP="00D552C8" w:rsidRDefault="00D552C8" w14:paraId="330F6185" w14:textId="77777777">
      <w:pPr>
        <w:jc w:val="both"/>
        <w:rPr>
          <w:rFonts w:eastAsia="Calibri" w:cs="Arial"/>
        </w:rPr>
      </w:pPr>
    </w:p>
    <w:p w:rsidRPr="000B7615" w:rsidR="00D552C8" w:rsidP="00D552C8" w:rsidRDefault="00D552C8" w14:paraId="701CF604" w14:textId="77777777">
      <w:pPr>
        <w:tabs>
          <w:tab w:val="left" w:pos="432"/>
        </w:tabs>
        <w:ind w:left="432"/>
        <w:textAlignment w:val="baseline"/>
        <w:rPr>
          <w:rFonts w:eastAsia="Calibri" w:cs="Arial"/>
        </w:rPr>
      </w:pPr>
      <w:r w:rsidRPr="000B7615">
        <w:rPr>
          <w:rFonts w:eastAsia="Calibri" w:cs="Arial"/>
        </w:rPr>
        <w:t xml:space="preserve">Qualified Bidders are responsible for adding a SKU for Participating Entity-specific standard software imaging if it is not already included as part of their catalog. If a Participating Entity requires customized factory imaging, the awarded Contractor shall provide a test unit with the customized image within five (5) business days of receiving the Participating Entity’s image.  The awarded Contractor must deliver the remainder of the imaged units ordered by the Authorized User, within 30 calendar days from the date of Participating Entity’s written approval of the test unit. Notwithstanding the foregoing in this clause the delivery date shall not be required to be less than 45 days from date of purchase.   </w:t>
      </w:r>
    </w:p>
    <w:p w:rsidRPr="000B7615" w:rsidR="00D552C8" w:rsidP="00D552C8" w:rsidRDefault="00D552C8" w14:paraId="2216FB54" w14:textId="77777777">
      <w:pPr>
        <w:jc w:val="both"/>
        <w:rPr>
          <w:rFonts w:eastAsia="Calibri" w:cs="Arial"/>
        </w:rPr>
      </w:pPr>
    </w:p>
    <w:p w:rsidRPr="000B7615" w:rsidR="00D552C8" w:rsidP="00D552C8" w:rsidRDefault="00D552C8" w14:paraId="66B4935D" w14:textId="77777777">
      <w:pPr>
        <w:tabs>
          <w:tab w:val="left" w:pos="432"/>
        </w:tabs>
        <w:ind w:left="432"/>
        <w:textAlignment w:val="baseline"/>
        <w:rPr>
          <w:rFonts w:eastAsia="Calibri" w:cs="Arial"/>
        </w:rPr>
      </w:pPr>
      <w:r w:rsidRPr="000B7615">
        <w:rPr>
          <w:rFonts w:eastAsia="Calibri" w:cs="Arial"/>
          <w:u w:val="single"/>
        </w:rPr>
        <w:t>Invoicing</w:t>
      </w:r>
      <w:r w:rsidRPr="000B7615">
        <w:rPr>
          <w:rFonts w:eastAsia="Calibri" w:cs="Arial"/>
        </w:rPr>
        <w:t xml:space="preserve">:  </w:t>
      </w:r>
    </w:p>
    <w:p w:rsidRPr="000B7615" w:rsidR="00D552C8" w:rsidP="00D552C8" w:rsidRDefault="00D552C8" w14:paraId="132EABD2" w14:textId="77777777">
      <w:pPr>
        <w:tabs>
          <w:tab w:val="left" w:pos="432"/>
        </w:tabs>
        <w:ind w:left="432"/>
        <w:textAlignment w:val="baseline"/>
        <w:rPr>
          <w:rFonts w:eastAsia="Calibri" w:cs="Arial"/>
        </w:rPr>
      </w:pPr>
      <w:r w:rsidRPr="000B7615">
        <w:rPr>
          <w:rFonts w:eastAsia="Calibri" w:cs="Arial"/>
        </w:rPr>
        <w:t xml:space="preserve">All invoices of purchases made against the resulting Contract shall, at a minimum, include the following items: </w:t>
      </w:r>
    </w:p>
    <w:p w:rsidRPr="000B7615" w:rsidR="00D552C8" w:rsidP="00D552C8" w:rsidRDefault="00D552C8" w14:paraId="00824FF0" w14:textId="77777777">
      <w:pPr>
        <w:jc w:val="both"/>
        <w:rPr>
          <w:rFonts w:eastAsia="Calibri" w:cs="Arial"/>
        </w:rPr>
      </w:pPr>
    </w:p>
    <w:p w:rsidRPr="00D552C8" w:rsidR="00D552C8" w:rsidP="00D552C8" w:rsidRDefault="00D552C8" w14:paraId="224169F4" w14:textId="77777777">
      <w:pPr>
        <w:pStyle w:val="ListParagraph"/>
        <w:numPr>
          <w:ilvl w:val="0"/>
          <w:numId w:val="84"/>
        </w:numPr>
        <w:ind w:left="1530"/>
      </w:pPr>
      <w:r w:rsidRPr="00D552C8">
        <w:t xml:space="preserve">Contract Number </w:t>
      </w:r>
    </w:p>
    <w:p w:rsidRPr="00D552C8" w:rsidR="00D552C8" w:rsidP="00D552C8" w:rsidRDefault="00D552C8" w14:paraId="563F7AEB" w14:textId="77777777">
      <w:pPr>
        <w:pStyle w:val="ListParagraph"/>
        <w:numPr>
          <w:ilvl w:val="0"/>
          <w:numId w:val="84"/>
        </w:numPr>
        <w:ind w:left="1530"/>
      </w:pPr>
      <w:r w:rsidRPr="00D552C8">
        <w:t xml:space="preserve">Contractor Name </w:t>
      </w:r>
    </w:p>
    <w:p w:rsidRPr="00D552C8" w:rsidR="00D552C8" w:rsidP="00D552C8" w:rsidRDefault="00D552C8" w14:paraId="3CE51328" w14:textId="77777777">
      <w:pPr>
        <w:pStyle w:val="ListParagraph"/>
        <w:numPr>
          <w:ilvl w:val="0"/>
          <w:numId w:val="84"/>
        </w:numPr>
        <w:ind w:left="1530"/>
      </w:pPr>
      <w:r w:rsidRPr="00D552C8">
        <w:t xml:space="preserve">SKU(s) </w:t>
      </w:r>
    </w:p>
    <w:p w:rsidRPr="00D552C8" w:rsidR="00D552C8" w:rsidP="00D552C8" w:rsidRDefault="00D552C8" w14:paraId="5603B26B" w14:textId="77777777">
      <w:pPr>
        <w:pStyle w:val="ListParagraph"/>
        <w:numPr>
          <w:ilvl w:val="0"/>
          <w:numId w:val="84"/>
        </w:numPr>
        <w:ind w:left="1530"/>
      </w:pPr>
      <w:r w:rsidRPr="00D552C8">
        <w:t xml:space="preserve">Product Name(s) </w:t>
      </w:r>
    </w:p>
    <w:p w:rsidRPr="00D552C8" w:rsidR="00D552C8" w:rsidP="00D552C8" w:rsidRDefault="00D552C8" w14:paraId="52EFAC58" w14:textId="77777777">
      <w:pPr>
        <w:pStyle w:val="ListParagraph"/>
        <w:numPr>
          <w:ilvl w:val="0"/>
          <w:numId w:val="84"/>
        </w:numPr>
        <w:ind w:left="1530"/>
      </w:pPr>
      <w:r w:rsidRPr="00D552C8">
        <w:t xml:space="preserve">Product Description(s) </w:t>
      </w:r>
    </w:p>
    <w:p w:rsidRPr="00D552C8" w:rsidR="00D552C8" w:rsidP="00D552C8" w:rsidRDefault="00D552C8" w14:paraId="366BB900" w14:textId="77777777">
      <w:pPr>
        <w:pStyle w:val="ListParagraph"/>
        <w:numPr>
          <w:ilvl w:val="0"/>
          <w:numId w:val="84"/>
        </w:numPr>
        <w:ind w:left="1530"/>
      </w:pPr>
      <w:r w:rsidRPr="00D552C8">
        <w:t xml:space="preserve">Quantity </w:t>
      </w:r>
    </w:p>
    <w:p w:rsidRPr="00D552C8" w:rsidR="00D552C8" w:rsidP="00D552C8" w:rsidRDefault="00D552C8" w14:paraId="1E1D97F7" w14:textId="77777777">
      <w:pPr>
        <w:pStyle w:val="ListParagraph"/>
        <w:numPr>
          <w:ilvl w:val="0"/>
          <w:numId w:val="84"/>
        </w:numPr>
        <w:ind w:left="1530"/>
      </w:pPr>
      <w:r w:rsidRPr="00D552C8">
        <w:t xml:space="preserve">List Price for each Product SKU </w:t>
      </w:r>
    </w:p>
    <w:p w:rsidRPr="00D552C8" w:rsidR="00D552C8" w:rsidP="00D552C8" w:rsidRDefault="00D552C8" w14:paraId="0474E7E3" w14:textId="77777777">
      <w:pPr>
        <w:pStyle w:val="ListParagraph"/>
        <w:numPr>
          <w:ilvl w:val="0"/>
          <w:numId w:val="84"/>
        </w:numPr>
        <w:ind w:left="1530"/>
      </w:pPr>
      <w:r w:rsidRPr="00D552C8">
        <w:t xml:space="preserve">Contract Discount Price for each Product SKU </w:t>
      </w:r>
    </w:p>
    <w:p w:rsidRPr="00D552C8" w:rsidR="00D552C8" w:rsidP="00D552C8" w:rsidRDefault="00D552C8" w14:paraId="1082966B" w14:textId="77777777">
      <w:pPr>
        <w:pStyle w:val="ListParagraph"/>
        <w:numPr>
          <w:ilvl w:val="0"/>
          <w:numId w:val="84"/>
        </w:numPr>
        <w:ind w:left="1530"/>
      </w:pPr>
      <w:r w:rsidRPr="00D552C8">
        <w:t xml:space="preserve">Specific designation of special price(s) which may be better than the Contract Price </w:t>
      </w:r>
    </w:p>
    <w:p w:rsidRPr="00D552C8" w:rsidR="00D552C8" w:rsidP="00D552C8" w:rsidRDefault="00D552C8" w14:paraId="0167BDA1" w14:textId="77777777">
      <w:pPr>
        <w:pStyle w:val="ListParagraph"/>
        <w:numPr>
          <w:ilvl w:val="0"/>
          <w:numId w:val="84"/>
        </w:numPr>
        <w:ind w:left="1530"/>
      </w:pPr>
      <w:r w:rsidRPr="00D552C8">
        <w:t xml:space="preserve">Invoice Total </w:t>
      </w:r>
    </w:p>
    <w:p w:rsidRPr="000B7615" w:rsidR="00D552C8" w:rsidP="00D552C8" w:rsidRDefault="00D552C8" w14:paraId="22E0E168" w14:textId="77777777">
      <w:pPr>
        <w:jc w:val="both"/>
        <w:rPr>
          <w:rFonts w:eastAsia="Calibri" w:cs="Arial"/>
        </w:rPr>
      </w:pPr>
      <w:r w:rsidRPr="000B7615">
        <w:rPr>
          <w:rFonts w:eastAsia="Calibri" w:cs="Arial"/>
        </w:rPr>
        <w:t xml:space="preserve"> </w:t>
      </w:r>
    </w:p>
    <w:p w:rsidRPr="000B7615" w:rsidR="00D552C8" w:rsidP="00D552C8" w:rsidRDefault="00D552C8" w14:paraId="2834114E" w14:textId="77777777">
      <w:pPr>
        <w:tabs>
          <w:tab w:val="left" w:pos="432"/>
        </w:tabs>
        <w:ind w:left="432"/>
        <w:textAlignment w:val="baseline"/>
        <w:rPr>
          <w:rFonts w:eastAsia="Calibri" w:cs="Arial"/>
        </w:rPr>
      </w:pPr>
      <w:r w:rsidRPr="000B7615">
        <w:rPr>
          <w:rFonts w:eastAsia="Calibri" w:cs="Arial"/>
          <w:u w:val="single"/>
        </w:rPr>
        <w:t>Delivery</w:t>
      </w:r>
      <w:r w:rsidRPr="000B7615">
        <w:rPr>
          <w:rFonts w:eastAsia="Calibri" w:cs="Arial"/>
        </w:rPr>
        <w:t xml:space="preserve">:  </w:t>
      </w:r>
    </w:p>
    <w:p w:rsidR="00D552C8" w:rsidP="00D552C8" w:rsidRDefault="00D552C8" w14:paraId="473742F9" w14:textId="77777777">
      <w:pPr>
        <w:tabs>
          <w:tab w:val="left" w:pos="432"/>
        </w:tabs>
        <w:ind w:left="432"/>
        <w:textAlignment w:val="baseline"/>
        <w:rPr>
          <w:rFonts w:eastAsia="Calibri" w:cs="Arial"/>
        </w:rPr>
      </w:pPr>
      <w:r w:rsidRPr="000B7615">
        <w:rPr>
          <w:rFonts w:eastAsia="Calibri" w:cs="Arial"/>
        </w:rPr>
        <w:t>The awarded Contractor shall deliver the units ordered by a Participating Entity within 45 calendar days of receipt of a Purchase Order, unless the Participating Entity grants an extension of time in writing. If CoreTrust becomes aware of multiple incidents of delivery delays, CoreTrust reserves the right to enforce any of the remedies available under the Contract, including termination of the Contract in whole or in part, and award another Contractor as per the Replacement Contractor terms.</w:t>
      </w:r>
    </w:p>
    <w:p w:rsidR="00D552C8" w:rsidP="00D552C8" w:rsidRDefault="00D552C8" w14:paraId="2E11280B" w14:textId="77777777">
      <w:pPr>
        <w:jc w:val="both"/>
        <w:rPr>
          <w:rFonts w:eastAsia="Calibri" w:cs="Arial"/>
        </w:rPr>
      </w:pPr>
    </w:p>
    <w:p w:rsidRPr="000B7615" w:rsidR="00D552C8" w:rsidP="00D552C8" w:rsidRDefault="00D552C8" w14:paraId="633A02D0" w14:textId="77777777">
      <w:pPr>
        <w:tabs>
          <w:tab w:val="left" w:pos="432"/>
        </w:tabs>
        <w:ind w:left="432"/>
        <w:textAlignment w:val="baseline"/>
        <w:rPr>
          <w:rFonts w:eastAsia="Calibri" w:cs="Arial"/>
          <w:u w:val="single"/>
        </w:rPr>
      </w:pPr>
      <w:r w:rsidRPr="000B7615">
        <w:rPr>
          <w:rFonts w:eastAsia="Calibri" w:cs="Arial"/>
          <w:u w:val="single"/>
        </w:rPr>
        <w:t xml:space="preserve">Replacement Contractor:  </w:t>
      </w:r>
    </w:p>
    <w:p w:rsidRPr="000B7615" w:rsidR="00D552C8" w:rsidP="00D552C8" w:rsidRDefault="00D552C8" w14:paraId="4069FB39" w14:textId="77777777">
      <w:pPr>
        <w:tabs>
          <w:tab w:val="left" w:pos="432"/>
        </w:tabs>
        <w:ind w:left="432"/>
        <w:textAlignment w:val="baseline"/>
        <w:rPr>
          <w:rFonts w:eastAsia="Calibri" w:cs="Arial"/>
        </w:rPr>
      </w:pPr>
      <w:r w:rsidRPr="000B7615">
        <w:rPr>
          <w:rFonts w:eastAsia="Calibri" w:cs="Arial"/>
        </w:rPr>
        <w:t xml:space="preserve">In the event that CoreTrust terminates any resulting Contract or any awarded Configuration resulting from such Contract, CoreTrust reserves the right to award to the Contractor with the next highest score from 24COR-013ON that is willing to accept a Contract or Configuration award without rebidding. Under no circumstances will the new awardee be permitted to decrease the percentage discounts on the Lots that were originally bid.   </w:t>
      </w:r>
    </w:p>
    <w:p w:rsidRPr="000B7615" w:rsidR="00D552C8" w:rsidP="00D552C8" w:rsidRDefault="00D552C8" w14:paraId="3CD79532" w14:textId="77777777">
      <w:pPr>
        <w:jc w:val="both"/>
        <w:rPr>
          <w:rFonts w:eastAsia="Calibri" w:cs="Arial"/>
        </w:rPr>
      </w:pPr>
    </w:p>
    <w:p w:rsidR="006129C0" w:rsidRDefault="006129C0" w14:paraId="31AA3497" w14:textId="77777777">
      <w:pPr>
        <w:spacing w:after="160" w:line="259" w:lineRule="auto"/>
        <w:rPr>
          <w:rFonts w:eastAsia="Calibri" w:cs="Arial"/>
          <w:u w:val="single"/>
        </w:rPr>
      </w:pPr>
      <w:r>
        <w:rPr>
          <w:rFonts w:eastAsia="Calibri" w:cs="Arial"/>
          <w:u w:val="single"/>
        </w:rPr>
        <w:br w:type="page"/>
      </w:r>
    </w:p>
    <w:p w:rsidRPr="000B7615" w:rsidR="00D552C8" w:rsidP="00D552C8" w:rsidRDefault="00D552C8" w14:paraId="358370B0" w14:textId="7D3D3F16">
      <w:pPr>
        <w:tabs>
          <w:tab w:val="left" w:pos="432"/>
        </w:tabs>
        <w:ind w:left="432"/>
        <w:textAlignment w:val="baseline"/>
        <w:rPr>
          <w:rFonts w:eastAsia="Calibri" w:cs="Arial"/>
          <w:u w:val="single"/>
        </w:rPr>
      </w:pPr>
      <w:r w:rsidRPr="000B7615">
        <w:rPr>
          <w:rFonts w:eastAsia="Calibri" w:cs="Arial"/>
          <w:u w:val="single"/>
        </w:rPr>
        <w:t xml:space="preserve">Contractor Responsibility for Subcontractors:  </w:t>
      </w:r>
    </w:p>
    <w:p w:rsidRPr="000B7615" w:rsidR="00D552C8" w:rsidP="00D552C8" w:rsidRDefault="00D552C8" w14:paraId="0E86DB65" w14:textId="77777777">
      <w:pPr>
        <w:jc w:val="both"/>
        <w:rPr>
          <w:rFonts w:eastAsia="Calibri" w:cs="Arial"/>
        </w:rPr>
      </w:pPr>
    </w:p>
    <w:p w:rsidRPr="000B7615" w:rsidR="00D552C8" w:rsidP="00D552C8" w:rsidRDefault="00D552C8" w14:paraId="669B61CB" w14:textId="77777777">
      <w:pPr>
        <w:tabs>
          <w:tab w:val="left" w:pos="432"/>
        </w:tabs>
        <w:ind w:left="432"/>
        <w:textAlignment w:val="baseline"/>
        <w:rPr>
          <w:rFonts w:eastAsia="Calibri" w:cs="Arial"/>
        </w:rPr>
      </w:pPr>
      <w:r w:rsidRPr="000B7615">
        <w:rPr>
          <w:rFonts w:eastAsia="Calibri" w:cs="Arial"/>
        </w:rPr>
        <w:t xml:space="preserve">The awarded Contractor shall not in any way be relieved of any responsibility under the resulting Contract or any subcontract. </w:t>
      </w:r>
    </w:p>
    <w:p w:rsidRPr="000B7615" w:rsidR="00D552C8" w:rsidP="00D552C8" w:rsidRDefault="00D552C8" w14:paraId="72039A1C" w14:textId="77777777">
      <w:pPr>
        <w:jc w:val="both"/>
        <w:rPr>
          <w:rFonts w:eastAsia="Calibri" w:cs="Arial"/>
        </w:rPr>
      </w:pPr>
    </w:p>
    <w:p w:rsidRPr="000B7615" w:rsidR="00D552C8" w:rsidP="00D552C8" w:rsidRDefault="00D552C8" w14:paraId="0F3C1D8F" w14:textId="77777777">
      <w:pPr>
        <w:tabs>
          <w:tab w:val="left" w:pos="432"/>
        </w:tabs>
        <w:ind w:left="432"/>
        <w:textAlignment w:val="baseline"/>
        <w:rPr>
          <w:rFonts w:eastAsia="Calibri" w:cs="Arial"/>
        </w:rPr>
      </w:pPr>
      <w:r w:rsidRPr="000B7615">
        <w:rPr>
          <w:rFonts w:eastAsia="Calibri" w:cs="Arial"/>
        </w:rPr>
        <w:t xml:space="preserve">The awarded Contractor shall be solely responsible to Participating Entities purchasing against the resulting Contract for the acts or defaults of its Subcontractors and of such Subcontractors’ officers, agents, and employees, each of whom shall for this purpose, be deemed to be the agent or employee of the Contractor to the extent of its subcontract. </w:t>
      </w:r>
    </w:p>
    <w:p w:rsidRPr="000B7615" w:rsidR="00D552C8" w:rsidP="00D552C8" w:rsidRDefault="00D552C8" w14:paraId="1046B452" w14:textId="77777777">
      <w:pPr>
        <w:jc w:val="both"/>
        <w:rPr>
          <w:rFonts w:eastAsia="Calibri" w:cs="Arial"/>
        </w:rPr>
      </w:pPr>
    </w:p>
    <w:p w:rsidRPr="000B7615" w:rsidR="00D552C8" w:rsidP="00D552C8" w:rsidRDefault="00D552C8" w14:paraId="03805834" w14:textId="77777777">
      <w:pPr>
        <w:tabs>
          <w:tab w:val="left" w:pos="432"/>
        </w:tabs>
        <w:ind w:left="432"/>
        <w:textAlignment w:val="baseline"/>
        <w:rPr>
          <w:rFonts w:eastAsia="Calibri" w:cs="Arial"/>
        </w:rPr>
      </w:pPr>
      <w:r w:rsidRPr="000B7615">
        <w:rPr>
          <w:rFonts w:eastAsia="Calibri" w:cs="Arial"/>
        </w:rPr>
        <w:t xml:space="preserve">Any deliverable (product or service) provided or furnished by a Subcontractor shall be deemed for the purposes of the resulting Contract to be provided or furnished by the Contractor. </w:t>
      </w:r>
    </w:p>
    <w:p w:rsidRPr="000B7615" w:rsidR="00D552C8" w:rsidP="00D552C8" w:rsidRDefault="00D552C8" w14:paraId="6DC46F05" w14:textId="77777777">
      <w:pPr>
        <w:jc w:val="both"/>
        <w:rPr>
          <w:rFonts w:eastAsia="Calibri" w:cs="Arial"/>
        </w:rPr>
      </w:pPr>
    </w:p>
    <w:p w:rsidRPr="000B7615" w:rsidR="00D552C8" w:rsidP="00D552C8" w:rsidRDefault="00D552C8" w14:paraId="23E4127F" w14:textId="77777777">
      <w:pPr>
        <w:tabs>
          <w:tab w:val="left" w:pos="432"/>
        </w:tabs>
        <w:ind w:left="432"/>
        <w:textAlignment w:val="baseline"/>
        <w:rPr>
          <w:rFonts w:eastAsia="Calibri" w:cs="Arial"/>
        </w:rPr>
      </w:pPr>
      <w:r w:rsidRPr="000B7615">
        <w:rPr>
          <w:rFonts w:eastAsia="Calibri" w:cs="Arial"/>
        </w:rPr>
        <w:t xml:space="preserve">The Contractor shall inform each Subcontractor fully and completely of all provisions and requirements of the Contract. </w:t>
      </w:r>
    </w:p>
    <w:p w:rsidR="00D552C8" w:rsidP="00D552C8" w:rsidRDefault="00D552C8" w14:paraId="7FA65964" w14:textId="77777777">
      <w:pPr>
        <w:jc w:val="both"/>
        <w:rPr>
          <w:rFonts w:eastAsia="Calibri" w:cs="Arial"/>
        </w:rPr>
      </w:pPr>
    </w:p>
    <w:p w:rsidRPr="000B7615" w:rsidR="00D552C8" w:rsidP="00D552C8" w:rsidRDefault="00D552C8" w14:paraId="2BC04791" w14:textId="77777777">
      <w:pPr>
        <w:tabs>
          <w:tab w:val="left" w:pos="432"/>
        </w:tabs>
        <w:ind w:left="432"/>
        <w:textAlignment w:val="baseline"/>
        <w:rPr>
          <w:rFonts w:eastAsia="Calibri" w:cs="Arial"/>
        </w:rPr>
      </w:pPr>
      <w:r w:rsidRPr="000B7615">
        <w:rPr>
          <w:rFonts w:eastAsia="Calibri" w:cs="Arial"/>
        </w:rPr>
        <w:t xml:space="preserve">Failure to disclose the identity of any and all Subcontractors used by the Contractor to fulfill its obligations under the resulting Contract may, at the sole discretion of CoreTrust or any Participating Entity, result in a disqualification of the Subcontractor, if not immediately cured, or may result in a termination of the resulting Contract for cause.  </w:t>
      </w:r>
    </w:p>
    <w:p w:rsidRPr="000B7615" w:rsidR="00D552C8" w:rsidP="00D552C8" w:rsidRDefault="00D552C8" w14:paraId="0A86516F" w14:textId="77777777">
      <w:pPr>
        <w:jc w:val="both"/>
        <w:rPr>
          <w:rFonts w:eastAsia="Calibri" w:cs="Arial"/>
        </w:rPr>
      </w:pPr>
    </w:p>
    <w:p w:rsidRPr="000B7615" w:rsidR="00D552C8" w:rsidP="00D552C8" w:rsidRDefault="00D552C8" w14:paraId="5DEEB4F0" w14:textId="77777777">
      <w:pPr>
        <w:tabs>
          <w:tab w:val="left" w:pos="432"/>
        </w:tabs>
        <w:ind w:left="432"/>
        <w:textAlignment w:val="baseline"/>
        <w:rPr>
          <w:rFonts w:eastAsia="Calibri" w:cs="Arial"/>
        </w:rPr>
      </w:pPr>
      <w:r w:rsidRPr="000B7615">
        <w:rPr>
          <w:rFonts w:eastAsia="Calibri" w:cs="Arial"/>
        </w:rPr>
        <w:t xml:space="preserve">The Contractor shall pay all Subcontractors for and on account of Services and/or Deliverables provided by such Subcontractors in accordance with the terms of their respective subcontracts. If and when required by the Participating Entity, the Contractor shall submit satisfactory evidence that it has made such payment. </w:t>
      </w:r>
    </w:p>
    <w:p w:rsidRPr="000B7615" w:rsidR="00D552C8" w:rsidP="00D552C8" w:rsidRDefault="00D552C8" w14:paraId="29A03C12" w14:textId="77777777">
      <w:pPr>
        <w:jc w:val="both"/>
        <w:rPr>
          <w:rFonts w:eastAsia="Calibri" w:cs="Arial"/>
        </w:rPr>
      </w:pPr>
    </w:p>
    <w:p w:rsidR="00D552C8" w:rsidP="00D552C8" w:rsidRDefault="00D552C8" w14:paraId="032D5310" w14:textId="77777777">
      <w:pPr>
        <w:tabs>
          <w:tab w:val="left" w:pos="432"/>
        </w:tabs>
        <w:ind w:left="432"/>
        <w:textAlignment w:val="baseline"/>
        <w:rPr>
          <w:rFonts w:eastAsia="Calibri" w:cs="Arial"/>
        </w:rPr>
      </w:pPr>
      <w:r w:rsidRPr="000B7615">
        <w:rPr>
          <w:rFonts w:eastAsia="Calibri" w:cs="Arial"/>
        </w:rPr>
        <w:t>The awarded Contractor shall require that the Subcontractor must pass through all terms and conditions of the resulting Contract.</w:t>
      </w:r>
    </w:p>
    <w:p w:rsidR="00D552C8" w:rsidP="00D552C8" w:rsidRDefault="00D552C8" w14:paraId="7CD83C17" w14:textId="77777777">
      <w:pPr>
        <w:jc w:val="both"/>
        <w:rPr>
          <w:rFonts w:eastAsia="Calibri" w:cs="Arial"/>
        </w:rPr>
      </w:pPr>
    </w:p>
    <w:p w:rsidRPr="002123DB" w:rsidR="00D552C8" w:rsidP="00D552C8" w:rsidRDefault="00D552C8" w14:paraId="0E862FCD" w14:textId="77777777">
      <w:pPr>
        <w:tabs>
          <w:tab w:val="left" w:pos="432"/>
        </w:tabs>
        <w:ind w:left="432"/>
        <w:textAlignment w:val="baseline"/>
        <w:rPr>
          <w:rFonts w:eastAsia="Calibri" w:cs="Arial"/>
        </w:rPr>
      </w:pPr>
      <w:r w:rsidRPr="002123DB">
        <w:rPr>
          <w:rFonts w:eastAsia="Calibri" w:cs="Arial"/>
          <w:u w:val="single"/>
        </w:rPr>
        <w:t>Data Protections and Data Breach</w:t>
      </w:r>
      <w:r w:rsidRPr="002123DB">
        <w:rPr>
          <w:rFonts w:eastAsia="Calibri" w:cs="Arial"/>
        </w:rPr>
        <w:t xml:space="preserve">: </w:t>
      </w:r>
    </w:p>
    <w:p w:rsidR="00D552C8" w:rsidP="00D552C8" w:rsidRDefault="00D552C8" w14:paraId="786219DB" w14:textId="77777777">
      <w:pPr>
        <w:tabs>
          <w:tab w:val="left" w:pos="432"/>
        </w:tabs>
        <w:ind w:left="432"/>
        <w:textAlignment w:val="baseline"/>
        <w:rPr>
          <w:rFonts w:eastAsia="Calibri" w:cs="Arial"/>
        </w:rPr>
      </w:pPr>
      <w:r w:rsidRPr="002123DB">
        <w:rPr>
          <w:rFonts w:eastAsia="Calibri" w:cs="Arial"/>
        </w:rPr>
        <w:t xml:space="preserve">The awarded Contractor shall agree to the following terms related to Data Protections and Data Breach.  </w:t>
      </w:r>
    </w:p>
    <w:p w:rsidR="00D552C8" w:rsidP="00D552C8" w:rsidRDefault="00D552C8" w14:paraId="6686DAC5" w14:textId="77777777">
      <w:pPr>
        <w:jc w:val="both"/>
        <w:rPr>
          <w:rFonts w:eastAsia="Calibri" w:cs="Arial"/>
        </w:rPr>
      </w:pPr>
    </w:p>
    <w:p w:rsidRPr="002123DB" w:rsidR="00D552C8" w:rsidP="00D552C8" w:rsidRDefault="00D552C8" w14:paraId="5E83AD47" w14:textId="77777777">
      <w:pPr>
        <w:tabs>
          <w:tab w:val="left" w:pos="432"/>
        </w:tabs>
        <w:ind w:left="432"/>
        <w:textAlignment w:val="baseline"/>
        <w:rPr>
          <w:rFonts w:eastAsia="Calibri" w:cs="Arial"/>
        </w:rPr>
      </w:pPr>
      <w:r w:rsidRPr="002123DB">
        <w:rPr>
          <w:rFonts w:eastAsia="Calibri" w:cs="Arial"/>
          <w:u w:val="single"/>
        </w:rPr>
        <w:t>Location of Data; CONUS or CONUS</w:t>
      </w:r>
      <w:r w:rsidRPr="002123DB">
        <w:rPr>
          <w:rFonts w:eastAsia="Calibri" w:cs="Arial"/>
        </w:rPr>
        <w:t> </w:t>
      </w:r>
    </w:p>
    <w:p w:rsidRPr="002123DB" w:rsidR="00D552C8" w:rsidP="0031515F" w:rsidRDefault="00D552C8" w14:paraId="7C9B6457" w14:textId="77777777">
      <w:pPr>
        <w:numPr>
          <w:ilvl w:val="0"/>
          <w:numId w:val="61"/>
        </w:numPr>
        <w:spacing w:after="120"/>
        <w:jc w:val="both"/>
        <w:rPr>
          <w:rFonts w:eastAsia="Calibri" w:cs="Arial"/>
        </w:rPr>
      </w:pPr>
      <w:r w:rsidRPr="002123DB">
        <w:rPr>
          <w:rFonts w:eastAsia="Calibri" w:cs="Arial"/>
        </w:rPr>
        <w:t>Any Participating Entity’s Contract must specify if they will allow Data to be located outside of the Continental United States (OCONUS). </w:t>
      </w:r>
    </w:p>
    <w:p w:rsidRPr="002123DB" w:rsidR="00D552C8" w:rsidP="0031515F" w:rsidRDefault="00D552C8" w14:paraId="70655EDB" w14:textId="77777777">
      <w:pPr>
        <w:numPr>
          <w:ilvl w:val="0"/>
          <w:numId w:val="62"/>
        </w:numPr>
        <w:spacing w:after="120"/>
        <w:jc w:val="both"/>
        <w:rPr>
          <w:rFonts w:eastAsia="Calibri" w:cs="Arial"/>
        </w:rPr>
      </w:pPr>
      <w:r w:rsidRPr="002123DB">
        <w:rPr>
          <w:rFonts w:eastAsia="Calibri" w:cs="Arial"/>
        </w:rPr>
        <w:t>Unless otherwise authorized or agreed to in a Participating Entity’s Contract, when the Contractor is responsible for managing Data, the Contractor shall meet the following requirements: </w:t>
      </w:r>
    </w:p>
    <w:p w:rsidRPr="002123DB" w:rsidR="00D552C8" w:rsidP="0031515F" w:rsidRDefault="00D552C8" w14:paraId="7BF4DE22" w14:textId="77777777">
      <w:pPr>
        <w:numPr>
          <w:ilvl w:val="0"/>
          <w:numId w:val="63"/>
        </w:numPr>
        <w:tabs>
          <w:tab w:val="clear" w:pos="1080"/>
        </w:tabs>
        <w:spacing w:after="120"/>
        <w:ind w:left="1440"/>
        <w:jc w:val="both"/>
        <w:rPr>
          <w:rFonts w:eastAsia="Calibri" w:cs="Arial"/>
        </w:rPr>
      </w:pPr>
      <w:r w:rsidRPr="002123DB">
        <w:rPr>
          <w:rFonts w:eastAsia="Calibri" w:cs="Arial"/>
        </w:rPr>
        <w:t>All Data shall remain in the Continental United States (CONUS).  </w:t>
      </w:r>
    </w:p>
    <w:p w:rsidRPr="002123DB" w:rsidR="00D552C8" w:rsidP="0031515F" w:rsidRDefault="00D552C8" w14:paraId="7BFAB1D0" w14:textId="77777777">
      <w:pPr>
        <w:numPr>
          <w:ilvl w:val="0"/>
          <w:numId w:val="64"/>
        </w:numPr>
        <w:tabs>
          <w:tab w:val="clear" w:pos="1080"/>
        </w:tabs>
        <w:spacing w:after="120"/>
        <w:ind w:left="1440"/>
        <w:jc w:val="both"/>
        <w:rPr>
          <w:rFonts w:eastAsia="Calibri" w:cs="Arial"/>
        </w:rPr>
      </w:pPr>
      <w:r w:rsidRPr="002123DB">
        <w:rPr>
          <w:rFonts w:eastAsia="Calibri" w:cs="Arial"/>
        </w:rPr>
        <w:t>Any Data stored, or acted upon, shall be solely located in Data Centers within CONUS.  </w:t>
      </w:r>
    </w:p>
    <w:p w:rsidRPr="002123DB" w:rsidR="00D552C8" w:rsidP="0031515F" w:rsidRDefault="00D552C8" w14:paraId="5B847551" w14:textId="77777777">
      <w:pPr>
        <w:numPr>
          <w:ilvl w:val="0"/>
          <w:numId w:val="65"/>
        </w:numPr>
        <w:tabs>
          <w:tab w:val="clear" w:pos="1080"/>
        </w:tabs>
        <w:spacing w:after="120"/>
        <w:ind w:left="1440"/>
        <w:jc w:val="both"/>
        <w:rPr>
          <w:rFonts w:eastAsia="Calibri" w:cs="Arial"/>
        </w:rPr>
      </w:pPr>
      <w:r w:rsidRPr="002123DB">
        <w:rPr>
          <w:rFonts w:eastAsia="Calibri" w:cs="Arial"/>
        </w:rPr>
        <w:t>Any services which directly or indirectly access Data shall be performed only from locations within CONUS.  </w:t>
      </w:r>
    </w:p>
    <w:p w:rsidRPr="002123DB" w:rsidR="00D552C8" w:rsidP="0031515F" w:rsidRDefault="00D552C8" w14:paraId="03958EE7" w14:textId="77777777">
      <w:pPr>
        <w:numPr>
          <w:ilvl w:val="0"/>
          <w:numId w:val="66"/>
        </w:numPr>
        <w:tabs>
          <w:tab w:val="clear" w:pos="1080"/>
        </w:tabs>
        <w:spacing w:after="120"/>
        <w:ind w:left="1440"/>
        <w:jc w:val="both"/>
        <w:rPr>
          <w:rFonts w:eastAsia="Calibri" w:cs="Arial"/>
        </w:rPr>
      </w:pPr>
      <w:r w:rsidRPr="002123DB">
        <w:rPr>
          <w:rFonts w:eastAsia="Calibri" w:cs="Arial"/>
        </w:rPr>
        <w:t>All Data in transit shall remain in CONUS and shall be encrypted in accordance with the Participating Entity’s encryption requirements.  </w:t>
      </w:r>
    </w:p>
    <w:p w:rsidRPr="002123DB" w:rsidR="00D552C8" w:rsidP="0031515F" w:rsidRDefault="00D552C8" w14:paraId="1B97EBAB" w14:textId="77777777">
      <w:pPr>
        <w:numPr>
          <w:ilvl w:val="0"/>
          <w:numId w:val="67"/>
        </w:numPr>
        <w:tabs>
          <w:tab w:val="clear" w:pos="1080"/>
        </w:tabs>
        <w:spacing w:after="120"/>
        <w:ind w:left="1440"/>
        <w:jc w:val="both"/>
        <w:rPr>
          <w:rFonts w:eastAsia="Calibri" w:cs="Arial"/>
        </w:rPr>
      </w:pPr>
      <w:r w:rsidRPr="002123DB">
        <w:rPr>
          <w:rFonts w:eastAsia="Calibri" w:cs="Arial"/>
        </w:rPr>
        <w:t>All helpdesk, online and support services which may access Data shall be performed only from locations within CONUS.  </w:t>
      </w:r>
    </w:p>
    <w:p w:rsidRPr="002123DB" w:rsidR="00D552C8" w:rsidP="0031515F" w:rsidRDefault="00D552C8" w14:paraId="2E38B7FE" w14:textId="77777777">
      <w:pPr>
        <w:numPr>
          <w:ilvl w:val="0"/>
          <w:numId w:val="68"/>
        </w:numPr>
        <w:tabs>
          <w:tab w:val="clear" w:pos="1080"/>
        </w:tabs>
        <w:spacing w:after="120"/>
        <w:ind w:left="1440"/>
        <w:jc w:val="both"/>
        <w:rPr>
          <w:rFonts w:eastAsia="Calibri" w:cs="Arial"/>
        </w:rPr>
      </w:pPr>
      <w:r w:rsidRPr="002123DB">
        <w:rPr>
          <w:rFonts w:eastAsia="Calibri" w:cs="Arial"/>
        </w:rPr>
        <w:t>No Follow the Sun support shall be allowed to access Data directly or indirectly from locations OCONUS </w:t>
      </w:r>
    </w:p>
    <w:p w:rsidRPr="002123DB" w:rsidR="00D552C8" w:rsidP="0031515F" w:rsidRDefault="00D552C8" w14:paraId="50F75FF1" w14:textId="77777777">
      <w:pPr>
        <w:numPr>
          <w:ilvl w:val="0"/>
          <w:numId w:val="61"/>
        </w:numPr>
        <w:spacing w:after="120"/>
        <w:jc w:val="both"/>
        <w:rPr>
          <w:rFonts w:eastAsia="Calibri" w:cs="Arial"/>
        </w:rPr>
      </w:pPr>
      <w:r w:rsidRPr="002123DB">
        <w:rPr>
          <w:rFonts w:eastAsia="Calibri" w:cs="Arial"/>
        </w:rPr>
        <w:t>Unless otherwise authorized or agreed to in a Participating Entity’s Contract, when the Participating Entity is responsible for managing Data, the Contractor shall provide the Participating Entity with the capability and the means or tools to meet the following requirements: </w:t>
      </w:r>
    </w:p>
    <w:p w:rsidRPr="002123DB" w:rsidR="00D552C8" w:rsidP="0031515F" w:rsidRDefault="00D552C8" w14:paraId="3D288422" w14:textId="77777777">
      <w:pPr>
        <w:numPr>
          <w:ilvl w:val="0"/>
          <w:numId w:val="63"/>
        </w:numPr>
        <w:tabs>
          <w:tab w:val="clear" w:pos="1080"/>
          <w:tab w:val="num" w:pos="720"/>
        </w:tabs>
        <w:spacing w:after="120"/>
        <w:ind w:left="1440"/>
        <w:jc w:val="both"/>
        <w:rPr>
          <w:rFonts w:eastAsia="Calibri" w:cs="Arial"/>
        </w:rPr>
      </w:pPr>
      <w:r w:rsidRPr="002123DB">
        <w:rPr>
          <w:rFonts w:eastAsia="Calibri" w:cs="Arial"/>
        </w:rPr>
        <w:t>All Data shall remain in the Continental United States (CONUS).  </w:t>
      </w:r>
    </w:p>
    <w:p w:rsidRPr="002123DB" w:rsidR="00D552C8" w:rsidP="0031515F" w:rsidRDefault="00D552C8" w14:paraId="5661CF30" w14:textId="77777777">
      <w:pPr>
        <w:numPr>
          <w:ilvl w:val="0"/>
          <w:numId w:val="63"/>
        </w:numPr>
        <w:tabs>
          <w:tab w:val="clear" w:pos="1080"/>
          <w:tab w:val="num" w:pos="720"/>
        </w:tabs>
        <w:spacing w:after="120"/>
        <w:ind w:left="1440"/>
        <w:jc w:val="both"/>
        <w:rPr>
          <w:rFonts w:eastAsia="Calibri" w:cs="Arial"/>
        </w:rPr>
      </w:pPr>
      <w:r w:rsidRPr="002123DB">
        <w:rPr>
          <w:rFonts w:eastAsia="Calibri" w:cs="Arial"/>
        </w:rPr>
        <w:t>Any Data stored, or acted upon, shall be solely located in Data Centers within CONUS.  </w:t>
      </w:r>
    </w:p>
    <w:p w:rsidRPr="002123DB" w:rsidR="00D552C8" w:rsidP="0031515F" w:rsidRDefault="00D552C8" w14:paraId="01563F2E" w14:textId="77777777">
      <w:pPr>
        <w:numPr>
          <w:ilvl w:val="0"/>
          <w:numId w:val="63"/>
        </w:numPr>
        <w:tabs>
          <w:tab w:val="clear" w:pos="1080"/>
          <w:tab w:val="num" w:pos="720"/>
        </w:tabs>
        <w:spacing w:after="120"/>
        <w:ind w:left="1440"/>
        <w:jc w:val="both"/>
        <w:rPr>
          <w:rFonts w:eastAsia="Calibri" w:cs="Arial"/>
        </w:rPr>
      </w:pPr>
      <w:r w:rsidRPr="002123DB">
        <w:rPr>
          <w:rFonts w:eastAsia="Calibri" w:cs="Arial"/>
        </w:rPr>
        <w:t>Any services which directly or indirectly access Data shall be performed only from locations within CONUS.  </w:t>
      </w:r>
    </w:p>
    <w:p w:rsidRPr="002123DB" w:rsidR="00D552C8" w:rsidP="0031515F" w:rsidRDefault="00D552C8" w14:paraId="64C279E9" w14:textId="77777777">
      <w:pPr>
        <w:numPr>
          <w:ilvl w:val="0"/>
          <w:numId w:val="63"/>
        </w:numPr>
        <w:tabs>
          <w:tab w:val="clear" w:pos="1080"/>
          <w:tab w:val="num" w:pos="720"/>
        </w:tabs>
        <w:spacing w:after="120"/>
        <w:ind w:left="1440"/>
        <w:jc w:val="both"/>
        <w:rPr>
          <w:rFonts w:eastAsia="Calibri" w:cs="Arial"/>
        </w:rPr>
      </w:pPr>
      <w:r w:rsidRPr="002123DB">
        <w:rPr>
          <w:rFonts w:eastAsia="Calibri" w:cs="Arial"/>
        </w:rPr>
        <w:t>All Data in transit shall remain in CONUS and shall be encrypted in accordance with the Participating Entity’s encryption requirements.  </w:t>
      </w:r>
    </w:p>
    <w:p w:rsidRPr="002123DB" w:rsidR="00D552C8" w:rsidP="0031515F" w:rsidRDefault="00D552C8" w14:paraId="13CBD450" w14:textId="77777777">
      <w:pPr>
        <w:numPr>
          <w:ilvl w:val="0"/>
          <w:numId w:val="63"/>
        </w:numPr>
        <w:tabs>
          <w:tab w:val="clear" w:pos="1080"/>
          <w:tab w:val="num" w:pos="720"/>
        </w:tabs>
        <w:spacing w:after="120"/>
        <w:ind w:left="1440"/>
        <w:jc w:val="both"/>
        <w:rPr>
          <w:rFonts w:eastAsia="Calibri" w:cs="Arial"/>
        </w:rPr>
      </w:pPr>
      <w:r w:rsidRPr="002123DB">
        <w:rPr>
          <w:rFonts w:eastAsia="Calibri" w:cs="Arial"/>
        </w:rPr>
        <w:t>All helpdesk, online and support services which may access Data shall be performed only from locations within CONUS.  </w:t>
      </w:r>
    </w:p>
    <w:p w:rsidR="00D552C8" w:rsidP="0031515F" w:rsidRDefault="00D552C8" w14:paraId="0D9CB8E3" w14:textId="77777777">
      <w:pPr>
        <w:numPr>
          <w:ilvl w:val="0"/>
          <w:numId w:val="63"/>
        </w:numPr>
        <w:tabs>
          <w:tab w:val="clear" w:pos="1080"/>
          <w:tab w:val="num" w:pos="720"/>
        </w:tabs>
        <w:spacing w:after="120"/>
        <w:ind w:left="1440"/>
        <w:jc w:val="both"/>
        <w:rPr>
          <w:rFonts w:eastAsia="Calibri" w:cs="Arial"/>
        </w:rPr>
      </w:pPr>
      <w:r w:rsidRPr="002123DB">
        <w:rPr>
          <w:rFonts w:eastAsia="Calibri" w:cs="Arial"/>
        </w:rPr>
        <w:t>No Follow the Sun support shall be allowed to access Data directly or indirectly from locations OCONUS </w:t>
      </w:r>
    </w:p>
    <w:p w:rsidRPr="002123DB" w:rsidR="00D552C8" w:rsidP="0031515F" w:rsidRDefault="00D552C8" w14:paraId="506D9C4E" w14:textId="77777777">
      <w:pPr>
        <w:numPr>
          <w:ilvl w:val="0"/>
          <w:numId w:val="61"/>
        </w:numPr>
        <w:spacing w:after="120"/>
        <w:jc w:val="both"/>
        <w:rPr>
          <w:rFonts w:eastAsia="Calibri" w:cs="Arial"/>
        </w:rPr>
      </w:pPr>
      <w:r w:rsidRPr="002123DB">
        <w:rPr>
          <w:rFonts w:eastAsia="Calibri" w:cs="Arial"/>
        </w:rPr>
        <w:t>Unless otherwise authorized or agreed to in a Participating Entity’s Contract, the Contractor may not store, act upon, or access Data outside of OCONUS and may not perform support services that may access Data from OCONUS. </w:t>
      </w:r>
    </w:p>
    <w:p w:rsidR="00D552C8" w:rsidP="0031515F" w:rsidRDefault="00D552C8" w14:paraId="18122CE3" w14:textId="77777777">
      <w:pPr>
        <w:numPr>
          <w:ilvl w:val="0"/>
          <w:numId w:val="61"/>
        </w:numPr>
        <w:spacing w:after="120"/>
        <w:jc w:val="both"/>
        <w:rPr>
          <w:rFonts w:eastAsia="Calibri" w:cs="Arial"/>
        </w:rPr>
      </w:pPr>
      <w:r w:rsidRPr="002123DB">
        <w:rPr>
          <w:rFonts w:eastAsia="Calibri" w:cs="Arial"/>
        </w:rPr>
        <w:t>Notwithstanding the foregoing, all services covered under Lot 4- Warranties and Value-Added Services must be performed within CONUS and may not be authorized to be performed from OCONUS. </w:t>
      </w:r>
    </w:p>
    <w:p w:rsidRPr="002123DB" w:rsidR="00D552C8" w:rsidP="00D552C8" w:rsidRDefault="00D552C8" w14:paraId="0C50BE0F" w14:textId="77777777">
      <w:pPr>
        <w:ind w:left="720"/>
        <w:jc w:val="both"/>
        <w:rPr>
          <w:rFonts w:eastAsia="Calibri" w:cs="Arial"/>
        </w:rPr>
      </w:pPr>
    </w:p>
    <w:p w:rsidRPr="002123DB" w:rsidR="00D552C8" w:rsidP="006129C0" w:rsidRDefault="00D552C8" w14:paraId="109804C4" w14:textId="77777777">
      <w:pPr>
        <w:tabs>
          <w:tab w:val="left" w:pos="432"/>
        </w:tabs>
        <w:ind w:left="432"/>
        <w:textAlignment w:val="baseline"/>
        <w:rPr>
          <w:rFonts w:eastAsia="Calibri" w:cs="Arial"/>
        </w:rPr>
      </w:pPr>
      <w:r w:rsidRPr="002123DB">
        <w:rPr>
          <w:rFonts w:eastAsia="Calibri" w:cs="Arial"/>
          <w:u w:val="single"/>
        </w:rPr>
        <w:t>Data Breach – Required Contractor Actions</w:t>
      </w:r>
      <w:r w:rsidRPr="002123DB">
        <w:rPr>
          <w:rFonts w:eastAsia="Calibri" w:cs="Arial"/>
        </w:rPr>
        <w:t> </w:t>
      </w:r>
    </w:p>
    <w:p w:rsidR="00D552C8" w:rsidP="006129C0" w:rsidRDefault="00D552C8" w14:paraId="32FB9956" w14:textId="77777777">
      <w:pPr>
        <w:tabs>
          <w:tab w:val="left" w:pos="432"/>
        </w:tabs>
        <w:ind w:left="432"/>
        <w:textAlignment w:val="baseline"/>
        <w:rPr>
          <w:rFonts w:eastAsia="Calibri" w:cs="Arial"/>
        </w:rPr>
      </w:pPr>
      <w:r w:rsidRPr="002123DB">
        <w:rPr>
          <w:rFonts w:eastAsia="Calibri" w:cs="Arial"/>
        </w:rPr>
        <w:t>The Participating Entity and the Contractor must, in writing, determine a Security Incident notification policy prior to the finalization of a Participating Entity’s Contract. If no such agreement is in place, then the default agreement shall be notification of all Security Incidents that may have a direct impact on the Participating Entity by phone immediately upon detection to the Participating Entity’s representative.  </w:t>
      </w:r>
    </w:p>
    <w:p w:rsidRPr="002123DB" w:rsidR="00D552C8" w:rsidP="00D552C8" w:rsidRDefault="00D552C8" w14:paraId="793652AD" w14:textId="77777777">
      <w:pPr>
        <w:jc w:val="both"/>
        <w:rPr>
          <w:rFonts w:eastAsia="Calibri" w:cs="Arial"/>
        </w:rPr>
      </w:pPr>
    </w:p>
    <w:p w:rsidR="00D552C8" w:rsidP="006129C0" w:rsidRDefault="00D552C8" w14:paraId="340EC044" w14:textId="77777777">
      <w:pPr>
        <w:tabs>
          <w:tab w:val="left" w:pos="432"/>
        </w:tabs>
        <w:ind w:left="432"/>
        <w:textAlignment w:val="baseline"/>
        <w:rPr>
          <w:rFonts w:eastAsia="Calibri" w:cs="Arial"/>
        </w:rPr>
      </w:pPr>
      <w:r w:rsidRPr="002123DB">
        <w:rPr>
          <w:rFonts w:eastAsia="Calibri" w:cs="Arial"/>
        </w:rPr>
        <w:t>Unless otherwise provided by law, in the event of a Data Breach, the Contractor shall: </w:t>
      </w:r>
    </w:p>
    <w:p w:rsidRPr="002123DB" w:rsidR="00D552C8" w:rsidP="00D552C8" w:rsidRDefault="00D552C8" w14:paraId="34F2CFA3" w14:textId="77777777">
      <w:pPr>
        <w:jc w:val="both"/>
        <w:rPr>
          <w:rFonts w:eastAsia="Calibri" w:cs="Arial"/>
        </w:rPr>
      </w:pPr>
    </w:p>
    <w:p w:rsidRPr="002123DB" w:rsidR="00D552C8" w:rsidP="006129C0" w:rsidRDefault="00D552C8" w14:paraId="62147F5F" w14:textId="77777777">
      <w:pPr>
        <w:numPr>
          <w:ilvl w:val="0"/>
          <w:numId w:val="78"/>
        </w:numPr>
        <w:spacing w:after="120"/>
        <w:jc w:val="both"/>
        <w:rPr>
          <w:rFonts w:eastAsia="Calibri" w:cs="Arial"/>
        </w:rPr>
      </w:pPr>
      <w:r w:rsidRPr="002123DB">
        <w:rPr>
          <w:rFonts w:eastAsia="Calibri" w:cs="Arial"/>
        </w:rPr>
        <w:t>Notify the Participating Entity’s representative by telephone as soon as possible from the time the Contractor confirms Data Breach. The Participating Entity may specify a maximum notification time in its Contract. </w:t>
      </w:r>
    </w:p>
    <w:p w:rsidRPr="002123DB" w:rsidR="00D552C8" w:rsidP="006129C0" w:rsidRDefault="00D552C8" w14:paraId="47675393" w14:textId="77777777">
      <w:pPr>
        <w:numPr>
          <w:ilvl w:val="0"/>
          <w:numId w:val="79"/>
        </w:numPr>
        <w:spacing w:after="120"/>
        <w:jc w:val="both"/>
        <w:rPr>
          <w:rFonts w:eastAsia="Calibri" w:cs="Arial"/>
        </w:rPr>
      </w:pPr>
      <w:r w:rsidRPr="002123DB">
        <w:rPr>
          <w:rFonts w:eastAsia="Calibri" w:cs="Arial"/>
        </w:rPr>
        <w:t>Consult with and receive authorization from the Participating Entity’s representative as to the content of any notice to affected parties prior to notifying any affected parties to whom notice of the Data Breach is required, either by statute or by the Participating Entity. </w:t>
      </w:r>
    </w:p>
    <w:p w:rsidRPr="002123DB" w:rsidR="00D552C8" w:rsidP="006129C0" w:rsidRDefault="00D552C8" w14:paraId="61FE161A" w14:textId="77777777">
      <w:pPr>
        <w:numPr>
          <w:ilvl w:val="0"/>
          <w:numId w:val="80"/>
        </w:numPr>
        <w:spacing w:after="120"/>
        <w:jc w:val="both"/>
        <w:rPr>
          <w:rFonts w:eastAsia="Calibri" w:cs="Arial"/>
        </w:rPr>
      </w:pPr>
      <w:r w:rsidRPr="002123DB">
        <w:rPr>
          <w:rFonts w:eastAsia="Calibri" w:cs="Arial"/>
        </w:rPr>
        <w:t>Coordinate all communication regarding the Data Breach with the Participating Entity’s representative (including possible communications with third parties). </w:t>
      </w:r>
    </w:p>
    <w:p w:rsidRPr="002123DB" w:rsidR="00D552C8" w:rsidP="006129C0" w:rsidRDefault="00D552C8" w14:paraId="6BA2CC45" w14:textId="77777777">
      <w:pPr>
        <w:numPr>
          <w:ilvl w:val="0"/>
          <w:numId w:val="81"/>
        </w:numPr>
        <w:spacing w:after="120"/>
        <w:jc w:val="both"/>
        <w:rPr>
          <w:rFonts w:eastAsia="Calibri" w:cs="Arial"/>
        </w:rPr>
      </w:pPr>
      <w:r w:rsidRPr="002123DB">
        <w:rPr>
          <w:rFonts w:eastAsia="Calibri" w:cs="Arial"/>
        </w:rPr>
        <w:t>Cooperate with the Participating Entity, its IT or cybersecurity representatives, and/or any Contractor working on behalf of the Participating Entity or its IT in attempting a) to determine the scope and cause of the breach and b) to prevent the future recurrence of such security breaches. </w:t>
      </w:r>
    </w:p>
    <w:p w:rsidR="00D552C8" w:rsidP="006129C0" w:rsidRDefault="00D552C8" w14:paraId="5F835153" w14:textId="77777777">
      <w:pPr>
        <w:numPr>
          <w:ilvl w:val="0"/>
          <w:numId w:val="82"/>
        </w:numPr>
        <w:spacing w:after="120"/>
        <w:jc w:val="both"/>
        <w:rPr>
          <w:rFonts w:eastAsia="Calibri" w:cs="Arial"/>
        </w:rPr>
      </w:pPr>
      <w:r w:rsidRPr="002123DB">
        <w:rPr>
          <w:rFonts w:eastAsia="Calibri" w:cs="Arial"/>
        </w:rPr>
        <w:t>Promptly take commercially reasonable steps to mitigate the effects and minimize any damage resulting from the Security Event. Contractor shall provide Written notice to the Participating Entity as to all such corrective actions taken by the Contractor to remedy the Data Breach. </w:t>
      </w:r>
    </w:p>
    <w:p w:rsidRPr="002123DB" w:rsidR="00D552C8" w:rsidP="00D552C8" w:rsidRDefault="00D552C8" w14:paraId="4BD3CA79" w14:textId="77777777">
      <w:pPr>
        <w:ind w:left="720"/>
        <w:jc w:val="both"/>
        <w:rPr>
          <w:rFonts w:eastAsia="Calibri" w:cs="Arial"/>
        </w:rPr>
      </w:pPr>
    </w:p>
    <w:p w:rsidR="006129C0" w:rsidP="006129C0" w:rsidRDefault="00D552C8" w14:paraId="2D73EA3C" w14:textId="2D6A2D22">
      <w:pPr>
        <w:tabs>
          <w:tab w:val="left" w:pos="432"/>
        </w:tabs>
        <w:ind w:left="432"/>
        <w:textAlignment w:val="baseline"/>
        <w:rPr>
          <w:rFonts w:eastAsia="Calibri" w:cs="Arial"/>
          <w:u w:val="single"/>
        </w:rPr>
      </w:pPr>
      <w:r w:rsidRPr="002123DB">
        <w:rPr>
          <w:rFonts w:eastAsia="Calibri" w:cs="Arial"/>
        </w:rPr>
        <w:t>Nothing herein shall in any way impair the Participating Entity or other investigative or law enforcement entity to bring an action against the Contractor or limit Contractor’s liability for any violations of any applicable statutes, rules, or regulations. </w:t>
      </w:r>
      <w:r w:rsidR="006129C0">
        <w:rPr>
          <w:rFonts w:eastAsia="Calibri" w:cs="Arial"/>
          <w:u w:val="single"/>
        </w:rPr>
        <w:br w:type="page"/>
      </w:r>
    </w:p>
    <w:p w:rsidRPr="002123DB" w:rsidR="00D552C8" w:rsidP="006129C0" w:rsidRDefault="00D552C8" w14:paraId="4D21B348" w14:textId="36B08891">
      <w:pPr>
        <w:tabs>
          <w:tab w:val="left" w:pos="432"/>
        </w:tabs>
        <w:ind w:left="432"/>
        <w:textAlignment w:val="baseline"/>
        <w:rPr>
          <w:rFonts w:eastAsia="Calibri" w:cs="Arial"/>
        </w:rPr>
      </w:pPr>
      <w:r w:rsidRPr="002123DB">
        <w:rPr>
          <w:rFonts w:eastAsia="Calibri" w:cs="Arial"/>
          <w:u w:val="single"/>
        </w:rPr>
        <w:t>Cyber Security Plan &amp; Protocols</w:t>
      </w:r>
      <w:r w:rsidRPr="002123DB">
        <w:rPr>
          <w:rFonts w:eastAsia="Calibri" w:cs="Arial"/>
        </w:rPr>
        <w:t> </w:t>
      </w:r>
    </w:p>
    <w:p w:rsidRPr="002123DB" w:rsidR="00D552C8" w:rsidP="006129C0" w:rsidRDefault="00D552C8" w14:paraId="20E7A202" w14:textId="23D6BA15">
      <w:pPr>
        <w:tabs>
          <w:tab w:val="left" w:pos="432"/>
        </w:tabs>
        <w:ind w:left="432"/>
        <w:textAlignment w:val="baseline"/>
        <w:rPr>
          <w:rFonts w:eastAsia="Calibri" w:cs="Arial"/>
        </w:rPr>
      </w:pPr>
      <w:r w:rsidRPr="002123DB">
        <w:rPr>
          <w:rFonts w:eastAsia="Calibri" w:cs="Arial"/>
        </w:rPr>
        <w:t>Qualified Bidders shall provide a copy of their cyber security plan and protocols to protect Lead Agency and future Participating Entity information (e.g.</w:t>
      </w:r>
      <w:r w:rsidR="00742E23">
        <w:rPr>
          <w:rFonts w:eastAsia="Calibri" w:cs="Arial"/>
        </w:rPr>
        <w:t>,</w:t>
      </w:r>
      <w:r w:rsidRPr="002123DB">
        <w:rPr>
          <w:rFonts w:eastAsia="Calibri" w:cs="Arial"/>
        </w:rPr>
        <w:t xml:space="preserve"> Personally Identifiable Information (PII), SOC 2, ISO 27001, ISO 27108, etc.).  </w:t>
      </w:r>
    </w:p>
    <w:p w:rsidR="00D552C8" w:rsidP="00D552C8" w:rsidRDefault="00D552C8" w14:paraId="713ED9D3" w14:textId="77777777">
      <w:pPr>
        <w:jc w:val="both"/>
        <w:rPr>
          <w:rFonts w:eastAsia="Calibri" w:cs="Arial"/>
        </w:rPr>
      </w:pPr>
    </w:p>
    <w:p w:rsidRPr="002123DB" w:rsidR="00CA33C3" w:rsidP="00CA33C3" w:rsidRDefault="00CA33C3" w14:paraId="34569460" w14:textId="559F053F">
      <w:pPr>
        <w:tabs>
          <w:tab w:val="left" w:pos="432"/>
        </w:tabs>
        <w:ind w:left="432"/>
        <w:textAlignment w:val="baseline"/>
        <w:rPr>
          <w:rFonts w:eastAsia="Calibri" w:cs="Arial"/>
        </w:rPr>
      </w:pPr>
      <w:r>
        <w:rPr>
          <w:rFonts w:eastAsia="Calibri" w:cs="Arial"/>
          <w:u w:val="single"/>
        </w:rPr>
        <w:t>Title and Risk of Loss</w:t>
      </w:r>
    </w:p>
    <w:p w:rsidRPr="009F4840" w:rsidR="00CA33C3" w:rsidP="00CA33C3" w:rsidRDefault="00CA33C3" w14:paraId="0C83E9AF" w14:textId="4BC37119">
      <w:pPr>
        <w:tabs>
          <w:tab w:val="left" w:pos="432"/>
        </w:tabs>
        <w:ind w:left="432"/>
        <w:textAlignment w:val="baseline"/>
      </w:pPr>
      <w:r>
        <w:t xml:space="preserve">Title to and risk of loss of the </w:t>
      </w:r>
      <w:r w:rsidR="00742E23">
        <w:t>bidder's</w:t>
      </w:r>
      <w:r>
        <w:t xml:space="preserve"> proposed </w:t>
      </w:r>
      <w:r>
        <w:rPr>
          <w:b/>
          <w:bCs/>
          <w:u w:val="single"/>
        </w:rPr>
        <w:t xml:space="preserve">Rugged Technology, Ancillary Products &amp; Related Services </w:t>
      </w:r>
      <w:r>
        <w:t xml:space="preserve">under </w:t>
      </w:r>
      <w:r w:rsidRPr="00CA33C3">
        <w:rPr>
          <w:rFonts w:eastAsia="Calibri" w:cs="Arial"/>
        </w:rPr>
        <w:t>this</w:t>
      </w:r>
      <w:r>
        <w:t xml:space="preserve"> contract shall remain with the bidder, who shall </w:t>
      </w:r>
      <w:r w:rsidR="00742E23">
        <w:t>ensure</w:t>
      </w:r>
      <w:r>
        <w:t xml:space="preserve"> the materials against loss or damage, until the various materials are delivered and fully accepted by </w:t>
      </w:r>
      <w:r w:rsidR="00742E23">
        <w:t>the agency</w:t>
      </w:r>
      <w:r>
        <w:t>.</w:t>
      </w:r>
    </w:p>
    <w:p w:rsidR="0046491F" w:rsidP="003557F7" w:rsidRDefault="0046491F" w14:paraId="11E54595" w14:textId="77777777">
      <w:pPr>
        <w:jc w:val="both"/>
        <w:rPr>
          <w:rFonts w:cs="Arial"/>
          <w:bCs/>
        </w:rPr>
      </w:pPr>
    </w:p>
    <w:p w:rsidR="0046491F" w:rsidP="003557F7" w:rsidRDefault="0046491F" w14:paraId="76883C38" w14:textId="77777777">
      <w:pPr>
        <w:jc w:val="both"/>
        <w:rPr>
          <w:rFonts w:cs="Arial"/>
          <w:bCs/>
        </w:rPr>
      </w:pPr>
    </w:p>
    <w:p w:rsidR="0046491F" w:rsidP="003557F7" w:rsidRDefault="0046491F" w14:paraId="05619ADF" w14:textId="77777777">
      <w:pPr>
        <w:jc w:val="both"/>
        <w:rPr>
          <w:rFonts w:cs="Arial"/>
          <w:bCs/>
        </w:rPr>
      </w:pPr>
    </w:p>
    <w:p w:rsidR="0046491F" w:rsidP="003557F7" w:rsidRDefault="0046491F" w14:paraId="036BA8C8" w14:textId="77777777">
      <w:pPr>
        <w:jc w:val="both"/>
        <w:rPr>
          <w:rFonts w:cs="Arial"/>
          <w:bCs/>
        </w:rPr>
      </w:pPr>
    </w:p>
    <w:p w:rsidR="0046491F" w:rsidP="003557F7" w:rsidRDefault="0046491F" w14:paraId="525E65E0" w14:textId="77777777">
      <w:pPr>
        <w:jc w:val="both"/>
        <w:rPr>
          <w:rFonts w:cs="Arial"/>
          <w:bCs/>
        </w:rPr>
      </w:pPr>
    </w:p>
    <w:p w:rsidR="0046491F" w:rsidP="003557F7" w:rsidRDefault="0046491F" w14:paraId="17C70D0B" w14:textId="77777777">
      <w:pPr>
        <w:jc w:val="both"/>
        <w:rPr>
          <w:rFonts w:cs="Arial"/>
          <w:bCs/>
        </w:rPr>
      </w:pPr>
    </w:p>
    <w:p w:rsidRPr="002D264F" w:rsidR="0046491F" w:rsidP="003557F7" w:rsidRDefault="0046491F" w14:paraId="62902796" w14:textId="77777777">
      <w:pPr>
        <w:jc w:val="both"/>
        <w:rPr>
          <w:rFonts w:cs="Arial"/>
          <w:bCs/>
        </w:rPr>
      </w:pPr>
    </w:p>
    <w:p w:rsidR="00D601CC" w:rsidRDefault="00D601CC" w14:paraId="596BFE1A" w14:textId="147E84A6">
      <w:pPr>
        <w:spacing w:after="160" w:line="259" w:lineRule="auto"/>
        <w:rPr>
          <w:rFonts w:cs="Arial"/>
          <w:b/>
        </w:rPr>
      </w:pPr>
      <w:r>
        <w:rPr>
          <w:rFonts w:cs="Arial"/>
          <w:b/>
        </w:rPr>
        <w:br w:type="page"/>
      </w:r>
    </w:p>
    <w:p w:rsidRPr="002D264F" w:rsidR="00FB523B" w:rsidP="00F2346A" w:rsidRDefault="009630FB" w14:paraId="5E34DC7B" w14:textId="3E56D486">
      <w:pPr>
        <w:tabs>
          <w:tab w:val="left" w:pos="432"/>
        </w:tabs>
        <w:spacing w:after="240"/>
        <w:jc w:val="center"/>
        <w:textAlignment w:val="baseline"/>
        <w:rPr>
          <w:rFonts w:eastAsia="Calibri" w:cs="Arial"/>
          <w:b/>
          <w:color w:val="000000"/>
        </w:rPr>
      </w:pPr>
      <w:r w:rsidRPr="002D264F">
        <w:rPr>
          <w:rFonts w:eastAsia="Calibri" w:cs="Arial"/>
          <w:b/>
          <w:color w:val="000000"/>
        </w:rPr>
        <w:t xml:space="preserve">SECTION </w:t>
      </w:r>
      <w:r w:rsidRPr="002D264F" w:rsidR="00CF3F0F">
        <w:rPr>
          <w:rFonts w:eastAsia="Calibri" w:cs="Arial"/>
          <w:b/>
          <w:color w:val="000000"/>
        </w:rPr>
        <w:t>G</w:t>
      </w:r>
      <w:r w:rsidRPr="002D264F">
        <w:rPr>
          <w:rFonts w:eastAsia="Calibri" w:cs="Arial"/>
          <w:b/>
          <w:color w:val="000000"/>
        </w:rPr>
        <w:t xml:space="preserve"> – </w:t>
      </w:r>
      <w:r w:rsidRPr="002D264F" w:rsidR="00F17F99">
        <w:rPr>
          <w:rFonts w:eastAsia="Calibri" w:cs="Arial"/>
          <w:b/>
          <w:color w:val="000000"/>
        </w:rPr>
        <w:t>SUBMISSION PROTOCOL; EVALUATION; AWARD</w:t>
      </w:r>
    </w:p>
    <w:p w:rsidRPr="002D264F" w:rsidR="00E067C9" w:rsidP="00171EE9" w:rsidRDefault="004F0AC4" w14:paraId="2CFB30B4" w14:textId="77777777">
      <w:pPr>
        <w:pStyle w:val="ListParagraph"/>
        <w:numPr>
          <w:ilvl w:val="0"/>
          <w:numId w:val="5"/>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PROPOSAL SUBMISSION</w:t>
      </w:r>
    </w:p>
    <w:p w:rsidRPr="002D264F" w:rsidR="009E5960" w:rsidP="00171EE9" w:rsidRDefault="00E067C9" w14:paraId="3B8830F3" w14:textId="3360881A">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All Respondents must complete and submit a proposal consisting of all required forms and attachments referenced </w:t>
      </w:r>
      <w:r w:rsidRPr="002D264F" w:rsidR="00331E88">
        <w:rPr>
          <w:rFonts w:eastAsia="Calibri" w:cs="Arial"/>
          <w:color w:val="000000"/>
        </w:rPr>
        <w:t xml:space="preserve">in </w:t>
      </w:r>
      <w:r w:rsidRPr="002D264F" w:rsidR="007D3C07">
        <w:rPr>
          <w:rFonts w:cs="Arial"/>
        </w:rPr>
        <w:t>this solicitation.  Respondent’s complete proposal must be submitted</w:t>
      </w:r>
      <w:r w:rsidRPr="002D264F">
        <w:rPr>
          <w:rFonts w:eastAsia="Calibri" w:cs="Arial"/>
          <w:color w:val="000000"/>
        </w:rPr>
        <w:t xml:space="preserve"> no later than the submission deadline date specified on the cover page of this </w:t>
      </w:r>
      <w:r w:rsidRPr="002D264F" w:rsidR="00405126">
        <w:rPr>
          <w:rFonts w:cs="Arial"/>
        </w:rPr>
        <w:t>solicitation.</w:t>
      </w:r>
      <w:r w:rsidRPr="002D264F">
        <w:rPr>
          <w:rFonts w:eastAsia="Calibri" w:cs="Arial"/>
          <w:color w:val="000000"/>
        </w:rPr>
        <w:t xml:space="preserve"> Proposals must be prepared and submitted in accordance with</w:t>
      </w:r>
      <w:r w:rsidRPr="002D264F" w:rsidR="00331E88">
        <w:rPr>
          <w:rFonts w:eastAsia="Calibri" w:cs="Arial"/>
          <w:color w:val="000000"/>
        </w:rPr>
        <w:t xml:space="preserve"> the</w:t>
      </w:r>
      <w:r w:rsidRPr="002D264F">
        <w:rPr>
          <w:rFonts w:eastAsia="Calibri" w:cs="Arial"/>
          <w:color w:val="000000"/>
        </w:rPr>
        <w:t xml:space="preserve"> instructions found in this</w:t>
      </w:r>
      <w:r w:rsidRPr="002D264F" w:rsidR="00D61B7B">
        <w:rPr>
          <w:rFonts w:eastAsia="Calibri" w:cs="Arial"/>
          <w:color w:val="000000"/>
        </w:rPr>
        <w:t xml:space="preserve"> </w:t>
      </w:r>
      <w:r w:rsidRPr="002D264F" w:rsidR="00D61B7B">
        <w:rPr>
          <w:rFonts w:eastAsia="Calibri" w:cs="Arial"/>
          <w:color w:val="000000"/>
          <w:u w:val="single"/>
        </w:rPr>
        <w:t xml:space="preserve">Section </w:t>
      </w:r>
      <w:r w:rsidRPr="002D264F" w:rsidR="00416023">
        <w:rPr>
          <w:rFonts w:eastAsia="Calibri" w:cs="Arial"/>
          <w:color w:val="000000"/>
          <w:u w:val="single"/>
        </w:rPr>
        <w:t>G</w:t>
      </w:r>
      <w:r w:rsidRPr="002D264F">
        <w:rPr>
          <w:rFonts w:eastAsia="Calibri" w:cs="Arial"/>
          <w:color w:val="000000"/>
        </w:rPr>
        <w:t>.</w:t>
      </w:r>
    </w:p>
    <w:p w:rsidRPr="00202C65" w:rsidR="00E81F6E" w:rsidP="73DAE3D5" w:rsidRDefault="00E81F6E" w14:paraId="1C5621BE" w14:textId="1B23EB00">
      <w:pPr>
        <w:pStyle w:val="ListParagraph"/>
        <w:numPr>
          <w:ilvl w:val="1"/>
          <w:numId w:val="5"/>
        </w:numPr>
        <w:tabs>
          <w:tab w:val="left" w:pos="432"/>
        </w:tabs>
        <w:spacing w:after="120"/>
        <w:ind w:left="806"/>
        <w:jc w:val="both"/>
        <w:rPr>
          <w:rFonts w:cs="Arial"/>
        </w:rPr>
      </w:pPr>
      <w:r w:rsidRPr="0730D414" w:rsidR="00E81F6E">
        <w:rPr>
          <w:rFonts w:eastAsia="Calibri" w:cs="Arial"/>
        </w:rPr>
        <w:t>The</w:t>
      </w:r>
      <w:r w:rsidRPr="0730D414" w:rsidR="00E81F6E">
        <w:rPr>
          <w:rFonts w:cs="Arial"/>
        </w:rPr>
        <w:t xml:space="preserve"> complete Proposal must be </w:t>
      </w:r>
      <w:r w:rsidRPr="0730D414" w:rsidR="00E81F6E">
        <w:rPr>
          <w:rFonts w:cs="Arial"/>
        </w:rPr>
        <w:t>submitted</w:t>
      </w:r>
      <w:r w:rsidRPr="0730D414" w:rsidR="00E81F6E">
        <w:rPr>
          <w:rFonts w:cs="Arial"/>
        </w:rPr>
        <w:t xml:space="preserve"> in a sealed package with </w:t>
      </w:r>
      <w:r w:rsidRPr="0730D414" w:rsidR="00E81F6E">
        <w:rPr>
          <w:rFonts w:cs="Arial"/>
          <w:b w:val="1"/>
          <w:bCs w:val="1"/>
        </w:rPr>
        <w:t xml:space="preserve">one (1) original and </w:t>
      </w:r>
      <w:r w:rsidRPr="0730D414" w:rsidR="1B8480BE">
        <w:rPr>
          <w:rFonts w:cs="Arial"/>
          <w:b w:val="1"/>
          <w:bCs w:val="1"/>
        </w:rPr>
        <w:t>two</w:t>
      </w:r>
      <w:r w:rsidRPr="0730D414" w:rsidR="00E81F6E">
        <w:rPr>
          <w:rFonts w:cs="Arial"/>
          <w:b w:val="1"/>
          <w:bCs w:val="1"/>
        </w:rPr>
        <w:t xml:space="preserve"> (</w:t>
      </w:r>
      <w:r w:rsidRPr="0730D414" w:rsidR="73ACAC4A">
        <w:rPr>
          <w:rFonts w:cs="Arial"/>
          <w:b w:val="1"/>
          <w:bCs w:val="1"/>
        </w:rPr>
        <w:t>2</w:t>
      </w:r>
      <w:r w:rsidRPr="0730D414" w:rsidR="00E81F6E">
        <w:rPr>
          <w:rFonts w:cs="Arial"/>
          <w:b w:val="1"/>
          <w:bCs w:val="1"/>
        </w:rPr>
        <w:t>)</w:t>
      </w:r>
      <w:r w:rsidRPr="0730D414" w:rsidR="00E81F6E">
        <w:rPr>
          <w:rFonts w:cs="Arial"/>
          <w:b w:val="1"/>
          <w:bCs w:val="1"/>
        </w:rPr>
        <w:t xml:space="preserve"> electronic cop</w:t>
      </w:r>
      <w:r w:rsidRPr="0730D414" w:rsidR="0CF401E3">
        <w:rPr>
          <w:rFonts w:cs="Arial"/>
          <w:b w:val="1"/>
          <w:bCs w:val="1"/>
        </w:rPr>
        <w:t>ies</w:t>
      </w:r>
      <w:r w:rsidRPr="0730D414" w:rsidR="00E81F6E">
        <w:rPr>
          <w:rFonts w:cs="Arial"/>
          <w:b w:val="1"/>
          <w:bCs w:val="1"/>
        </w:rPr>
        <w:t xml:space="preserve"> (in the form of a flash drive)</w:t>
      </w:r>
      <w:r w:rsidRPr="0730D414" w:rsidR="00E81F6E">
        <w:rPr>
          <w:rFonts w:cs="Arial"/>
        </w:rPr>
        <w:t xml:space="preserve">, to the </w:t>
      </w:r>
      <w:r w:rsidRPr="0730D414" w:rsidR="00E81F6E">
        <w:rPr>
          <w:rFonts w:cs="Arial"/>
        </w:rPr>
        <w:t xml:space="preserve">Town of Greece </w:t>
      </w:r>
      <w:r w:rsidRPr="0730D414" w:rsidR="00E81F6E">
        <w:rPr>
          <w:rFonts w:cs="Arial"/>
        </w:rPr>
        <w:t xml:space="preserve">at the following address no later than the submittal deadline as </w:t>
      </w:r>
      <w:r w:rsidRPr="0730D414" w:rsidR="00E81F6E">
        <w:rPr>
          <w:rFonts w:cs="Arial"/>
        </w:rPr>
        <w:t>stated</w:t>
      </w:r>
      <w:r w:rsidRPr="0730D414" w:rsidR="00E81F6E">
        <w:rPr>
          <w:rFonts w:cs="Arial"/>
        </w:rPr>
        <w:t xml:space="preserve"> on the cover page of this solicitation. </w:t>
      </w:r>
    </w:p>
    <w:p w:rsidRPr="001D27DA" w:rsidR="00E81F6E" w:rsidP="00E81F6E" w:rsidRDefault="00E81F6E" w14:paraId="2F593A49" w14:textId="77777777">
      <w:pPr>
        <w:rPr>
          <w:rFonts w:cs="Arial"/>
        </w:rPr>
      </w:pPr>
    </w:p>
    <w:p w:rsidRPr="001D27DA" w:rsidR="006D0B6D" w:rsidP="006D0B6D" w:rsidRDefault="006D0B6D" w14:paraId="3EC52E01" w14:textId="73C4C9BC">
      <w:pPr>
        <w:ind w:left="1620"/>
        <w:rPr>
          <w:rFonts w:cs="Arial"/>
        </w:rPr>
      </w:pPr>
      <w:r w:rsidRPr="001D27DA">
        <w:rPr>
          <w:rFonts w:cs="Arial"/>
        </w:rPr>
        <w:t>Greece Town Clerk</w:t>
      </w:r>
    </w:p>
    <w:p w:rsidRPr="006D0B6D" w:rsidR="006D0B6D" w:rsidP="006D0B6D" w:rsidRDefault="006D0B6D" w14:paraId="2D82AB0A" w14:textId="77777777">
      <w:pPr>
        <w:ind w:left="1620"/>
        <w:rPr>
          <w:rFonts w:cs="Arial"/>
        </w:rPr>
      </w:pPr>
      <w:r w:rsidRPr="006D0B6D">
        <w:rPr>
          <w:rFonts w:cs="Arial"/>
        </w:rPr>
        <w:t>1 Vince Tofany Blvd</w:t>
      </w:r>
    </w:p>
    <w:p w:rsidRPr="006D0B6D" w:rsidR="006D0B6D" w:rsidP="006D0B6D" w:rsidRDefault="006D0B6D" w14:paraId="08E86DD6" w14:textId="77777777">
      <w:pPr>
        <w:ind w:left="1620"/>
        <w:rPr>
          <w:rFonts w:cs="Arial"/>
        </w:rPr>
      </w:pPr>
      <w:r w:rsidRPr="006D0B6D">
        <w:rPr>
          <w:rFonts w:cs="Arial"/>
        </w:rPr>
        <w:t>Greece, NY 14612</w:t>
      </w:r>
    </w:p>
    <w:p w:rsidRPr="00202C65" w:rsidR="00E81F6E" w:rsidP="00E81F6E" w:rsidRDefault="00E81F6E" w14:paraId="4A9649E2" w14:textId="77777777">
      <w:pPr>
        <w:rPr>
          <w:rFonts w:cs="Arial"/>
        </w:rPr>
      </w:pPr>
    </w:p>
    <w:p w:rsidRPr="00202C65" w:rsidR="00E81F6E" w:rsidP="00EC7ABD" w:rsidRDefault="00E81F6E" w14:paraId="029D3886" w14:textId="77777777">
      <w:pPr>
        <w:pStyle w:val="ListParagraph"/>
        <w:numPr>
          <w:ilvl w:val="2"/>
          <w:numId w:val="57"/>
        </w:numPr>
        <w:tabs>
          <w:tab w:val="left" w:pos="432"/>
        </w:tabs>
        <w:spacing w:after="120"/>
        <w:ind w:left="1350" w:hanging="450"/>
        <w:contextualSpacing w:val="0"/>
        <w:jc w:val="both"/>
        <w:rPr>
          <w:rFonts w:cs="Arial"/>
        </w:rPr>
      </w:pPr>
      <w:r w:rsidRPr="00202C65">
        <w:rPr>
          <w:rFonts w:cs="Arial"/>
        </w:rPr>
        <w:t xml:space="preserve">All proposals must be marked with the </w:t>
      </w:r>
      <w:r w:rsidRPr="00202C65">
        <w:rPr>
          <w:rFonts w:cs="Arial"/>
          <w:u w:color="FF0000"/>
        </w:rPr>
        <w:t>Solicitation</w:t>
      </w:r>
      <w:r w:rsidRPr="00202C65">
        <w:rPr>
          <w:rFonts w:cs="Arial"/>
        </w:rPr>
        <w:t xml:space="preserve"> Number and Title on both the envelope and the cover page.</w:t>
      </w:r>
    </w:p>
    <w:p w:rsidRPr="00202C65" w:rsidR="00E81F6E" w:rsidP="00EC7ABD" w:rsidRDefault="00E81F6E" w14:paraId="648E22DA" w14:textId="77777777">
      <w:pPr>
        <w:pStyle w:val="ListParagraph"/>
        <w:numPr>
          <w:ilvl w:val="2"/>
          <w:numId w:val="57"/>
        </w:numPr>
        <w:tabs>
          <w:tab w:val="left" w:pos="432"/>
        </w:tabs>
        <w:spacing w:after="120"/>
        <w:ind w:left="1350" w:hanging="450"/>
        <w:contextualSpacing w:val="0"/>
        <w:jc w:val="both"/>
        <w:rPr>
          <w:rFonts w:cs="Arial"/>
        </w:rPr>
      </w:pPr>
      <w:r w:rsidRPr="00202C65">
        <w:rPr>
          <w:rFonts w:cs="Arial"/>
        </w:rPr>
        <w:t xml:space="preserve">Vendors shall include all documents necessary to support their proposal in the sealed package. This shall include, but is not be limited to, the forms listed below.  These forms are located </w:t>
      </w:r>
      <w:r>
        <w:rPr>
          <w:rFonts w:cs="Arial"/>
        </w:rPr>
        <w:t>i</w:t>
      </w:r>
      <w:r w:rsidRPr="00202C65">
        <w:rPr>
          <w:rFonts w:cs="Arial"/>
        </w:rPr>
        <w:t xml:space="preserve">n </w:t>
      </w:r>
      <w:r w:rsidRPr="00D731BE">
        <w:rPr>
          <w:rFonts w:cs="Arial"/>
          <w:u w:val="single"/>
        </w:rPr>
        <w:t>Section G</w:t>
      </w:r>
      <w:r>
        <w:rPr>
          <w:rFonts w:cs="Arial"/>
        </w:rPr>
        <w:t xml:space="preserve"> </w:t>
      </w:r>
      <w:r w:rsidRPr="00202C65">
        <w:rPr>
          <w:rFonts w:cs="Arial"/>
        </w:rPr>
        <w:t>this solicitation.</w:t>
      </w:r>
    </w:p>
    <w:p w:rsidRPr="00202C65" w:rsidR="00E81F6E" w:rsidP="00E81F6E" w:rsidRDefault="00E81F6E" w14:paraId="3BDBEB8D" w14:textId="77777777">
      <w:pPr>
        <w:rPr>
          <w:rFonts w:cs="Arial"/>
        </w:rPr>
      </w:pPr>
    </w:p>
    <w:p w:rsidRPr="00202C65" w:rsidR="00E81F6E" w:rsidP="00E81F6E" w:rsidRDefault="00E81F6E" w14:paraId="7EE84F58" w14:textId="77777777">
      <w:pPr>
        <w:pStyle w:val="ListParagraph"/>
        <w:numPr>
          <w:ilvl w:val="0"/>
          <w:numId w:val="56"/>
        </w:numPr>
        <w:rPr>
          <w:rFonts w:cs="Arial"/>
        </w:rPr>
      </w:pPr>
      <w:r w:rsidRPr="00202C65">
        <w:rPr>
          <w:rFonts w:cs="Arial"/>
          <w:snapToGrid w:val="0"/>
        </w:rPr>
        <w:t>Form A: Proposal Certification Form</w:t>
      </w:r>
    </w:p>
    <w:p w:rsidRPr="00202C65" w:rsidR="00E81F6E" w:rsidP="00E81F6E" w:rsidRDefault="00E81F6E" w14:paraId="3138DBFB" w14:textId="77777777">
      <w:pPr>
        <w:pStyle w:val="ListParagraph"/>
        <w:numPr>
          <w:ilvl w:val="0"/>
          <w:numId w:val="56"/>
        </w:numPr>
        <w:rPr>
          <w:rFonts w:cs="Arial"/>
          <w:snapToGrid w:val="0"/>
        </w:rPr>
      </w:pPr>
      <w:r w:rsidRPr="00202C65">
        <w:rPr>
          <w:rFonts w:cs="Arial"/>
          <w:snapToGrid w:val="0"/>
        </w:rPr>
        <w:t>Form B: Sexual Harassment Certification Form</w:t>
      </w:r>
    </w:p>
    <w:p w:rsidRPr="00202C65" w:rsidR="00E81F6E" w:rsidP="00E81F6E" w:rsidRDefault="00E81F6E" w14:paraId="6D5BED25" w14:textId="77777777">
      <w:pPr>
        <w:rPr>
          <w:rFonts w:cs="Arial"/>
        </w:rPr>
      </w:pPr>
    </w:p>
    <w:p w:rsidRPr="00202C65" w:rsidR="00E81F6E" w:rsidP="00EC7ABD" w:rsidRDefault="00E81F6E" w14:paraId="7AA590C9" w14:textId="77777777">
      <w:pPr>
        <w:pStyle w:val="ListParagraph"/>
        <w:numPr>
          <w:ilvl w:val="2"/>
          <w:numId w:val="57"/>
        </w:numPr>
        <w:tabs>
          <w:tab w:val="left" w:pos="432"/>
        </w:tabs>
        <w:spacing w:after="120"/>
        <w:ind w:left="1350" w:hanging="450"/>
        <w:contextualSpacing w:val="0"/>
        <w:jc w:val="both"/>
        <w:rPr>
          <w:rFonts w:cs="Arial"/>
        </w:rPr>
      </w:pPr>
      <w:r w:rsidRPr="00202C65">
        <w:rPr>
          <w:rFonts w:cs="Arial"/>
        </w:rPr>
        <w:t>Faxed or emailed bids are unacceptable.</w:t>
      </w:r>
    </w:p>
    <w:p w:rsidRPr="00202C65" w:rsidR="00E81F6E" w:rsidP="00EC7ABD" w:rsidRDefault="00E81F6E" w14:paraId="3CB06209" w14:textId="77777777">
      <w:pPr>
        <w:pStyle w:val="ListParagraph"/>
        <w:numPr>
          <w:ilvl w:val="2"/>
          <w:numId w:val="57"/>
        </w:numPr>
        <w:tabs>
          <w:tab w:val="left" w:pos="432"/>
        </w:tabs>
        <w:spacing w:after="120"/>
        <w:ind w:left="1350" w:hanging="450"/>
        <w:contextualSpacing w:val="0"/>
        <w:jc w:val="both"/>
        <w:rPr>
          <w:rFonts w:cs="Arial"/>
        </w:rPr>
      </w:pPr>
      <w:r w:rsidRPr="00202C65">
        <w:rPr>
          <w:rFonts w:cs="Arial"/>
        </w:rPr>
        <w:t>It is the sole responsibility of the VENDOR to assure that they have received the entire Solicitation.  Solicitation and any addenda may be secured by contacting the Division of Purchase.</w:t>
      </w:r>
    </w:p>
    <w:p w:rsidRPr="00202C65" w:rsidR="00E81F6E" w:rsidP="00EC7ABD" w:rsidRDefault="00E81F6E" w14:paraId="55ADC637" w14:textId="77777777">
      <w:pPr>
        <w:pStyle w:val="ListParagraph"/>
        <w:numPr>
          <w:ilvl w:val="2"/>
          <w:numId w:val="57"/>
        </w:numPr>
        <w:tabs>
          <w:tab w:val="left" w:pos="432"/>
        </w:tabs>
        <w:spacing w:after="120"/>
        <w:ind w:left="1350" w:hanging="450"/>
        <w:contextualSpacing w:val="0"/>
        <w:jc w:val="both"/>
        <w:rPr>
          <w:rFonts w:cs="Arial"/>
        </w:rPr>
      </w:pPr>
      <w:r>
        <w:rPr>
          <w:rFonts w:cs="Arial"/>
        </w:rPr>
        <w:t xml:space="preserve">Town of Greece </w:t>
      </w:r>
      <w:r w:rsidRPr="00202C65">
        <w:rPr>
          <w:rFonts w:cs="Arial"/>
        </w:rPr>
        <w:t>reserves the right to reject any or all bids.</w:t>
      </w:r>
    </w:p>
    <w:p w:rsidRPr="00202C65" w:rsidR="00E81F6E" w:rsidP="00EC7ABD" w:rsidRDefault="00E81F6E" w14:paraId="069A08BF" w14:textId="77777777">
      <w:pPr>
        <w:pStyle w:val="ListParagraph"/>
        <w:numPr>
          <w:ilvl w:val="2"/>
          <w:numId w:val="57"/>
        </w:numPr>
        <w:tabs>
          <w:tab w:val="left" w:pos="432"/>
        </w:tabs>
        <w:spacing w:after="120"/>
        <w:ind w:left="1350" w:hanging="450"/>
        <w:contextualSpacing w:val="0"/>
        <w:jc w:val="both"/>
        <w:rPr>
          <w:rFonts w:cs="Arial"/>
        </w:rPr>
      </w:pPr>
      <w:r w:rsidRPr="00202C65">
        <w:rPr>
          <w:rFonts w:cs="Arial"/>
        </w:rPr>
        <w:t>A Bid Security or Performance Security is not required.</w:t>
      </w:r>
    </w:p>
    <w:p w:rsidRPr="00202C65" w:rsidR="00E81F6E" w:rsidP="00EC7ABD" w:rsidRDefault="00E81F6E" w14:paraId="5E4E35EA" w14:textId="77777777">
      <w:pPr>
        <w:pStyle w:val="ListParagraph"/>
        <w:numPr>
          <w:ilvl w:val="2"/>
          <w:numId w:val="57"/>
        </w:numPr>
        <w:tabs>
          <w:tab w:val="left" w:pos="432"/>
        </w:tabs>
        <w:spacing w:after="120"/>
        <w:ind w:left="1350" w:hanging="450"/>
        <w:contextualSpacing w:val="0"/>
        <w:jc w:val="both"/>
        <w:rPr>
          <w:rFonts w:cs="Arial"/>
        </w:rPr>
      </w:pPr>
      <w:r w:rsidRPr="00202C65">
        <w:rPr>
          <w:rFonts w:cs="Arial"/>
        </w:rPr>
        <w:t xml:space="preserve">During the period between the Solicitation Release Date and the contract award, no </w:t>
      </w:r>
      <w:r>
        <w:rPr>
          <w:rFonts w:cs="Arial"/>
        </w:rPr>
        <w:t>Town</w:t>
      </w:r>
      <w:r w:rsidRPr="00202C65">
        <w:rPr>
          <w:rFonts w:cs="Arial"/>
        </w:rPr>
        <w:t xml:space="preserve"> employee can accept oral, written, or electronic contact from Vendors regarding the procurement. </w:t>
      </w:r>
    </w:p>
    <w:p w:rsidRPr="009F7C50" w:rsidR="009F7C50" w:rsidP="009F7C50" w:rsidRDefault="009F7C50" w14:paraId="3740B14B" w14:textId="77777777">
      <w:pPr>
        <w:pStyle w:val="ListParagraph"/>
        <w:numPr>
          <w:ilvl w:val="1"/>
          <w:numId w:val="5"/>
        </w:numPr>
        <w:tabs>
          <w:tab w:val="left" w:pos="432"/>
        </w:tabs>
        <w:spacing w:after="120"/>
        <w:ind w:left="806"/>
        <w:contextualSpacing w:val="0"/>
        <w:jc w:val="both"/>
      </w:pPr>
      <w:r>
        <w:rPr>
          <w:rFonts w:cs="Arial"/>
          <w:u w:val="single"/>
        </w:rPr>
        <w:t>Pricing:</w:t>
      </w:r>
      <w:r w:rsidRPr="00F52293">
        <w:rPr>
          <w:rFonts w:cs="Arial"/>
        </w:rPr>
        <w:t xml:space="preserve">  </w:t>
      </w:r>
    </w:p>
    <w:p w:rsidRPr="009F4840" w:rsidR="009F7C50" w:rsidP="009F7C50" w:rsidRDefault="009F7C50" w14:paraId="34566811" w14:textId="051FFD2F">
      <w:pPr>
        <w:pStyle w:val="ListParagraph"/>
        <w:numPr>
          <w:ilvl w:val="0"/>
          <w:numId w:val="116"/>
        </w:numPr>
        <w:tabs>
          <w:tab w:val="left" w:pos="432"/>
        </w:tabs>
        <w:spacing w:after="120"/>
        <w:contextualSpacing w:val="0"/>
        <w:jc w:val="both"/>
      </w:pPr>
      <w:r w:rsidRPr="009F4840">
        <w:t>All prices must be shown for every item unless otherwise called for.  Failure to furnish unit prices may result in rejection of bid.  This applies to lot and item awards.  In case of error in extension of prices in the bid, the unit price will govern.</w:t>
      </w:r>
    </w:p>
    <w:p w:rsidRPr="009F4840" w:rsidR="009F7C50" w:rsidP="009F7C50" w:rsidRDefault="009F7C50" w14:paraId="71E312F7" w14:textId="2EBAE219">
      <w:pPr>
        <w:pStyle w:val="ListParagraph"/>
        <w:numPr>
          <w:ilvl w:val="0"/>
          <w:numId w:val="116"/>
        </w:numPr>
        <w:tabs>
          <w:tab w:val="left" w:pos="432"/>
        </w:tabs>
        <w:spacing w:after="120"/>
        <w:contextualSpacing w:val="0"/>
        <w:jc w:val="both"/>
      </w:pPr>
      <w:r w:rsidRPr="009F4840">
        <w:t xml:space="preserve">All prices </w:t>
      </w:r>
      <w:r>
        <w:t>must</w:t>
      </w:r>
      <w:r w:rsidRPr="009F4840">
        <w:t xml:space="preserve"> be exact dollars with no estimates or contingencies.  All prices </w:t>
      </w:r>
      <w:r>
        <w:t>must</w:t>
      </w:r>
      <w:r w:rsidRPr="009F4840">
        <w:t xml:space="preserve"> include all auxiliary charges such as transportation, installation and training.</w:t>
      </w:r>
    </w:p>
    <w:p w:rsidRPr="00F52293" w:rsidR="00E81F6E" w:rsidP="00E81F6E" w:rsidRDefault="00E81F6E" w14:paraId="79774A7D" w14:textId="1B4FF105">
      <w:pPr>
        <w:pStyle w:val="ListParagraph"/>
        <w:numPr>
          <w:ilvl w:val="1"/>
          <w:numId w:val="5"/>
        </w:numPr>
        <w:tabs>
          <w:tab w:val="left" w:pos="432"/>
        </w:tabs>
        <w:spacing w:after="120"/>
        <w:ind w:left="806"/>
        <w:contextualSpacing w:val="0"/>
        <w:jc w:val="both"/>
        <w:rPr>
          <w:rFonts w:cs="Arial"/>
        </w:rPr>
      </w:pPr>
      <w:r w:rsidRPr="00F52293">
        <w:rPr>
          <w:rFonts w:cs="Arial"/>
          <w:u w:val="single"/>
        </w:rPr>
        <w:t>Original Proposal</w:t>
      </w:r>
      <w:r w:rsidR="00AB7FE9">
        <w:rPr>
          <w:rFonts w:cs="Arial"/>
          <w:u w:val="single"/>
        </w:rPr>
        <w:t>:</w:t>
      </w:r>
      <w:r w:rsidRPr="00F52293">
        <w:rPr>
          <w:rFonts w:cs="Arial"/>
        </w:rPr>
        <w:t xml:space="preserve">  The complete proposal must be submitted in a sealed package with one (1) original and one (1) electronic copy, prior to the opening date and time.  All proposals shall be marked with the solicitation number and description of services/commodities.  Vendors must include all documents necessary to support their proposal in the sealed package.  Vendors shall be responsible for the delivery of proposals during business hours to the address indicated above.  It shall not be sufficient to show that the proposal was mailed in time to be received before the scheduled submittal deadline.</w:t>
      </w:r>
    </w:p>
    <w:p w:rsidRPr="002D264F" w:rsidR="00E067C9" w:rsidP="00171EE9" w:rsidRDefault="00E067C9" w14:paraId="625BF7E0" w14:textId="53335BA3">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All proposals </w:t>
      </w:r>
      <w:r w:rsidRPr="002D264F" w:rsidR="00CC50F8">
        <w:rPr>
          <w:rFonts w:eastAsia="Calibri" w:cs="Arial"/>
          <w:color w:val="000000"/>
        </w:rPr>
        <w:t>shall</w:t>
      </w:r>
      <w:r w:rsidRPr="002D264F">
        <w:rPr>
          <w:rFonts w:eastAsia="Calibri" w:cs="Arial"/>
          <w:color w:val="000000"/>
        </w:rPr>
        <w:t xml:space="preserve"> be valid for a </w:t>
      </w:r>
      <w:r w:rsidRPr="00F40C82">
        <w:rPr>
          <w:rFonts w:eastAsia="Calibri" w:cs="Arial"/>
        </w:rPr>
        <w:t xml:space="preserve">period of </w:t>
      </w:r>
      <w:r w:rsidRPr="00F40C82" w:rsidR="001D27DA">
        <w:rPr>
          <w:rFonts w:eastAsia="Calibri" w:cs="Arial"/>
        </w:rPr>
        <w:t>180</w:t>
      </w:r>
      <w:r w:rsidRPr="00F40C82" w:rsidR="00802B79">
        <w:rPr>
          <w:rFonts w:eastAsia="Calibri" w:cs="Arial"/>
        </w:rPr>
        <w:t xml:space="preserve"> days </w:t>
      </w:r>
      <w:r w:rsidRPr="00F40C82">
        <w:rPr>
          <w:rFonts w:eastAsia="Calibri" w:cs="Arial"/>
        </w:rPr>
        <w:t xml:space="preserve">from </w:t>
      </w:r>
      <w:r w:rsidRPr="002D264F">
        <w:rPr>
          <w:rFonts w:eastAsia="Calibri" w:cs="Arial"/>
          <w:color w:val="000000"/>
        </w:rPr>
        <w:t xml:space="preserve">the date the proposals are received by </w:t>
      </w:r>
      <w:r w:rsidRPr="002D264F" w:rsidR="006D1EE6">
        <w:rPr>
          <w:rFonts w:eastAsia="Calibri" w:cs="Arial"/>
          <w:color w:val="000000"/>
        </w:rPr>
        <w:t>Lead Agency</w:t>
      </w:r>
      <w:r w:rsidRPr="002D264F" w:rsidR="000469A5">
        <w:rPr>
          <w:rFonts w:eastAsia="Calibri" w:cs="Arial"/>
          <w:color w:val="000000"/>
        </w:rPr>
        <w:t xml:space="preserve"> in compliance with the submission instructions set forth above</w:t>
      </w:r>
      <w:r w:rsidRPr="002D264F">
        <w:rPr>
          <w:rFonts w:eastAsia="Calibri" w:cs="Arial"/>
          <w:color w:val="000000"/>
        </w:rPr>
        <w:t>.</w:t>
      </w:r>
    </w:p>
    <w:p w:rsidRPr="002D264F" w:rsidR="009E5960" w:rsidP="00171EE9" w:rsidRDefault="009E5960" w14:paraId="7D413259" w14:textId="3DA4F59E">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All proposals </w:t>
      </w:r>
      <w:r w:rsidRPr="002D264F" w:rsidR="00CC50F8">
        <w:rPr>
          <w:rFonts w:eastAsia="Calibri" w:cs="Arial"/>
          <w:color w:val="000000"/>
        </w:rPr>
        <w:t>shall</w:t>
      </w:r>
      <w:r w:rsidRPr="002D264F">
        <w:rPr>
          <w:rFonts w:eastAsia="Calibri" w:cs="Arial"/>
          <w:color w:val="000000"/>
        </w:rPr>
        <w:t xml:space="preserve"> be reviewed for responsiveness to the material requirements of the </w:t>
      </w:r>
      <w:r w:rsidRPr="002D264F" w:rsidR="005D0BE2">
        <w:rPr>
          <w:rFonts w:cs="Arial"/>
        </w:rPr>
        <w:t>solicitation</w:t>
      </w:r>
      <w:r w:rsidRPr="002D264F">
        <w:rPr>
          <w:rFonts w:eastAsia="Calibri" w:cs="Arial"/>
          <w:color w:val="000000"/>
        </w:rPr>
        <w:t xml:space="preserve">. A proposal that is not materially responsive shall not be eligible for further consideration and </w:t>
      </w:r>
      <w:r w:rsidRPr="002D264F" w:rsidR="008E6BF5">
        <w:rPr>
          <w:rFonts w:eastAsia="Calibri" w:cs="Arial"/>
          <w:color w:val="000000"/>
        </w:rPr>
        <w:t xml:space="preserve">the </w:t>
      </w:r>
      <w:r w:rsidRPr="002D264F" w:rsidR="00CC6471">
        <w:rPr>
          <w:rFonts w:eastAsia="Calibri" w:cs="Arial"/>
          <w:color w:val="000000"/>
        </w:rPr>
        <w:t>Respondent</w:t>
      </w:r>
      <w:r w:rsidRPr="002D264F">
        <w:rPr>
          <w:rFonts w:eastAsia="Calibri" w:cs="Arial"/>
          <w:color w:val="000000"/>
        </w:rPr>
        <w:t xml:space="preserve"> shall receive notice of the non-award of its proposal</w:t>
      </w:r>
      <w:r w:rsidRPr="002D264F" w:rsidR="00D8680C">
        <w:rPr>
          <w:rFonts w:eastAsia="Calibri" w:cs="Arial"/>
          <w:color w:val="000000"/>
        </w:rPr>
        <w:t xml:space="preserve"> from Lead Agency</w:t>
      </w:r>
      <w:r w:rsidRPr="002D264F">
        <w:rPr>
          <w:rFonts w:eastAsia="Calibri" w:cs="Arial"/>
          <w:color w:val="000000"/>
        </w:rPr>
        <w:t>.</w:t>
      </w:r>
    </w:p>
    <w:p w:rsidRPr="002D264F" w:rsidR="00EE22FF" w:rsidP="00171EE9" w:rsidRDefault="00225E37" w14:paraId="493588B4" w14:textId="7C6F75A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Subject to the requirements set forth in </w:t>
      </w:r>
      <w:r w:rsidRPr="002D264F">
        <w:rPr>
          <w:rFonts w:eastAsia="Calibri" w:cs="Arial"/>
          <w:color w:val="000000"/>
          <w:u w:val="single"/>
        </w:rPr>
        <w:t>Section</w:t>
      </w:r>
      <w:r w:rsidRPr="002D264F" w:rsidR="00B40E6D">
        <w:rPr>
          <w:rFonts w:eastAsia="Calibri" w:cs="Arial"/>
          <w:color w:val="000000"/>
          <w:u w:val="single"/>
        </w:rPr>
        <w:t>s</w:t>
      </w:r>
      <w:r w:rsidRPr="002D264F">
        <w:rPr>
          <w:rFonts w:eastAsia="Calibri" w:cs="Arial"/>
          <w:color w:val="000000"/>
          <w:u w:val="single"/>
        </w:rPr>
        <w:t xml:space="preserve"> A</w:t>
      </w:r>
      <w:r w:rsidRPr="002D264F" w:rsidR="002F09EF">
        <w:rPr>
          <w:rFonts w:eastAsia="Calibri" w:cs="Arial"/>
          <w:color w:val="000000"/>
        </w:rPr>
        <w:t xml:space="preserve"> </w:t>
      </w:r>
      <w:r w:rsidRPr="002D264F" w:rsidR="00B40E6D">
        <w:rPr>
          <w:rFonts w:eastAsia="Calibri" w:cs="Arial"/>
          <w:color w:val="000000"/>
        </w:rPr>
        <w:t xml:space="preserve">and </w:t>
      </w:r>
      <w:r w:rsidRPr="002D264F" w:rsidR="00B40E6D">
        <w:rPr>
          <w:rFonts w:eastAsia="Calibri" w:cs="Arial"/>
          <w:color w:val="000000"/>
          <w:u w:val="single"/>
        </w:rPr>
        <w:t>B</w:t>
      </w:r>
      <w:r w:rsidRPr="002D264F" w:rsidR="00B40E6D">
        <w:rPr>
          <w:rFonts w:eastAsia="Calibri" w:cs="Arial"/>
          <w:color w:val="000000"/>
        </w:rPr>
        <w:t xml:space="preserve"> </w:t>
      </w:r>
      <w:r w:rsidRPr="002D264F" w:rsidR="002F09EF">
        <w:rPr>
          <w:rFonts w:eastAsia="Calibri" w:cs="Arial"/>
          <w:color w:val="000000"/>
        </w:rPr>
        <w:t xml:space="preserve">of the </w:t>
      </w:r>
      <w:r w:rsidRPr="002D264F" w:rsidR="005D0BE2">
        <w:rPr>
          <w:rFonts w:cs="Arial"/>
        </w:rPr>
        <w:t>solicitation</w:t>
      </w:r>
      <w:r w:rsidRPr="002D264F">
        <w:rPr>
          <w:rFonts w:eastAsia="Calibri" w:cs="Arial"/>
          <w:color w:val="000000"/>
        </w:rPr>
        <w:t>, d</w:t>
      </w:r>
      <w:r w:rsidRPr="002D264F" w:rsidR="00EE22FF">
        <w:rPr>
          <w:rFonts w:eastAsia="Calibri" w:cs="Arial"/>
          <w:color w:val="000000"/>
        </w:rPr>
        <w:t xml:space="preserve">uring the period between the date </w:t>
      </w:r>
      <w:r w:rsidRPr="002D264F" w:rsidR="00CC6471">
        <w:rPr>
          <w:rFonts w:eastAsia="Calibri" w:cs="Arial"/>
          <w:color w:val="000000"/>
        </w:rPr>
        <w:t>Lead Agency</w:t>
      </w:r>
      <w:r w:rsidRPr="002D264F" w:rsidR="00EE22FF">
        <w:rPr>
          <w:rFonts w:eastAsia="Calibri" w:cs="Arial"/>
          <w:color w:val="000000"/>
        </w:rPr>
        <w:t xml:space="preserve"> issues this </w:t>
      </w:r>
      <w:r w:rsidRPr="002D264F" w:rsidR="005D0BE2">
        <w:rPr>
          <w:rFonts w:cs="Arial"/>
        </w:rPr>
        <w:t xml:space="preserve">solicitation </w:t>
      </w:r>
      <w:r w:rsidRPr="002D264F" w:rsidR="00EE22FF">
        <w:rPr>
          <w:rFonts w:eastAsia="Calibri" w:cs="Arial"/>
          <w:color w:val="000000"/>
        </w:rPr>
        <w:t>and the selection o</w:t>
      </w:r>
      <w:r w:rsidRPr="002D264F" w:rsidR="00CC6471">
        <w:rPr>
          <w:rFonts w:eastAsia="Calibri" w:cs="Arial"/>
          <w:color w:val="000000"/>
        </w:rPr>
        <w:t>f Supplier</w:t>
      </w:r>
      <w:r w:rsidRPr="002D264F" w:rsidR="00EE22FF">
        <w:rPr>
          <w:rFonts w:eastAsia="Calibri" w:cs="Arial"/>
          <w:color w:val="000000"/>
        </w:rPr>
        <w:t xml:space="preserve">, if any, </w:t>
      </w:r>
      <w:r w:rsidRPr="002D264F" w:rsidR="00CC6471">
        <w:rPr>
          <w:rFonts w:eastAsia="Calibri" w:cs="Arial"/>
          <w:color w:val="000000"/>
        </w:rPr>
        <w:t xml:space="preserve">Lead Agency must </w:t>
      </w:r>
      <w:r w:rsidRPr="002D264F" w:rsidR="00EE22FF">
        <w:rPr>
          <w:rFonts w:eastAsia="Calibri" w:cs="Arial"/>
          <w:color w:val="000000"/>
        </w:rPr>
        <w:t>restri</w:t>
      </w:r>
      <w:r w:rsidRPr="002D264F" w:rsidR="00CC6471">
        <w:rPr>
          <w:rFonts w:eastAsia="Calibri" w:cs="Arial"/>
          <w:color w:val="000000"/>
        </w:rPr>
        <w:t xml:space="preserve">ct all contact with Lead Agency and its personnel and shall direct any and all questions regarding this </w:t>
      </w:r>
      <w:r w:rsidRPr="002D264F" w:rsidR="005D0BE2">
        <w:rPr>
          <w:rFonts w:cs="Arial"/>
        </w:rPr>
        <w:t xml:space="preserve">solicitation </w:t>
      </w:r>
      <w:r w:rsidRPr="002D264F" w:rsidR="00CC6471">
        <w:rPr>
          <w:rFonts w:eastAsia="Calibri" w:cs="Arial"/>
          <w:color w:val="000000"/>
        </w:rPr>
        <w:t xml:space="preserve">to the personnel identified </w:t>
      </w:r>
      <w:r w:rsidRPr="002D264F" w:rsidR="00174DBE">
        <w:rPr>
          <w:rFonts w:eastAsia="Calibri" w:cs="Arial"/>
          <w:color w:val="000000"/>
        </w:rPr>
        <w:t xml:space="preserve">in the </w:t>
      </w:r>
      <w:r w:rsidRPr="002D264F" w:rsidR="005D0BE2">
        <w:rPr>
          <w:rFonts w:cs="Arial"/>
        </w:rPr>
        <w:t xml:space="preserve">solicitation </w:t>
      </w:r>
      <w:r w:rsidRPr="002D264F" w:rsidR="00174DBE">
        <w:rPr>
          <w:rFonts w:eastAsia="Calibri" w:cs="Arial"/>
          <w:color w:val="000000"/>
        </w:rPr>
        <w:t xml:space="preserve">Contact section below in the manner specified in such section. Contact with any of </w:t>
      </w:r>
      <w:r w:rsidRPr="002D264F" w:rsidR="00EE22FF">
        <w:rPr>
          <w:rFonts w:eastAsia="Calibri" w:cs="Arial"/>
          <w:color w:val="000000"/>
        </w:rPr>
        <w:t xml:space="preserve">prohibited individuals after issuance of this </w:t>
      </w:r>
      <w:r w:rsidRPr="002D264F" w:rsidR="005D0BE2">
        <w:rPr>
          <w:rFonts w:cs="Arial"/>
        </w:rPr>
        <w:t xml:space="preserve">solicitation </w:t>
      </w:r>
      <w:r w:rsidRPr="002D264F" w:rsidR="00EE22FF">
        <w:rPr>
          <w:rFonts w:eastAsia="Calibri" w:cs="Arial"/>
          <w:color w:val="000000"/>
        </w:rPr>
        <w:t>and before selection is made may result in</w:t>
      </w:r>
      <w:r w:rsidRPr="002D264F" w:rsidR="00174DBE">
        <w:rPr>
          <w:rFonts w:eastAsia="Calibri" w:cs="Arial"/>
          <w:color w:val="000000"/>
        </w:rPr>
        <w:t xml:space="preserve"> disqualification of the Respondent</w:t>
      </w:r>
      <w:r w:rsidRPr="002D264F" w:rsidR="00EE22FF">
        <w:rPr>
          <w:rFonts w:eastAsia="Calibri" w:cs="Arial"/>
          <w:color w:val="000000"/>
        </w:rPr>
        <w:t>.</w:t>
      </w:r>
    </w:p>
    <w:p w:rsidRPr="0078768E" w:rsidR="00D50CB0" w:rsidP="0089027B" w:rsidRDefault="00021B98" w14:paraId="7A98D5BC" w14:textId="5D9AB23A">
      <w:pPr>
        <w:pStyle w:val="ListParagraph"/>
        <w:numPr>
          <w:ilvl w:val="1"/>
          <w:numId w:val="5"/>
        </w:numPr>
        <w:tabs>
          <w:tab w:val="left" w:pos="432"/>
        </w:tabs>
        <w:spacing w:after="120"/>
        <w:ind w:left="806"/>
        <w:contextualSpacing w:val="0"/>
        <w:jc w:val="both"/>
        <w:rPr>
          <w:rFonts w:eastAsia="Calibri" w:cs="Arial"/>
          <w:color w:val="000000"/>
        </w:rPr>
      </w:pPr>
      <w:r w:rsidRPr="0078768E">
        <w:rPr>
          <w:rFonts w:eastAsia="Calibri" w:cs="Arial"/>
          <w:color w:val="000000"/>
        </w:rPr>
        <w:t>Respondents may submit questi</w:t>
      </w:r>
      <w:r w:rsidRPr="0078768E" w:rsidR="007C5BF3">
        <w:rPr>
          <w:rFonts w:eastAsia="Calibri" w:cs="Arial"/>
          <w:color w:val="000000"/>
        </w:rPr>
        <w:t xml:space="preserve">ons regarding this </w:t>
      </w:r>
      <w:r w:rsidRPr="0078768E" w:rsidR="005D0BE2">
        <w:rPr>
          <w:rFonts w:cs="Arial"/>
        </w:rPr>
        <w:t xml:space="preserve">solicitation </w:t>
      </w:r>
      <w:r w:rsidRPr="0078768E" w:rsidR="000A6706">
        <w:rPr>
          <w:rFonts w:eastAsia="Calibri" w:cs="Arial"/>
          <w:color w:val="000000"/>
        </w:rPr>
        <w:t xml:space="preserve">in writing to the contact listed in </w:t>
      </w:r>
      <w:r w:rsidRPr="0078768E" w:rsidR="000A6706">
        <w:rPr>
          <w:rFonts w:eastAsia="Calibri" w:cs="Arial"/>
          <w:color w:val="000000"/>
          <w:u w:val="single"/>
        </w:rPr>
        <w:t>Section 2</w:t>
      </w:r>
      <w:r w:rsidRPr="0078768E" w:rsidR="000A6706">
        <w:rPr>
          <w:rFonts w:eastAsia="Calibri" w:cs="Arial"/>
          <w:color w:val="000000"/>
        </w:rPr>
        <w:t xml:space="preserve"> of this </w:t>
      </w:r>
      <w:r w:rsidRPr="0078768E" w:rsidR="000A6706">
        <w:rPr>
          <w:rFonts w:eastAsia="Calibri" w:cs="Arial"/>
          <w:color w:val="000000"/>
          <w:u w:val="single"/>
        </w:rPr>
        <w:t xml:space="preserve">Section </w:t>
      </w:r>
      <w:r w:rsidRPr="0078768E" w:rsidR="00B40E6D">
        <w:rPr>
          <w:rFonts w:eastAsia="Calibri" w:cs="Arial"/>
          <w:color w:val="000000"/>
          <w:u w:val="single"/>
        </w:rPr>
        <w:t>G</w:t>
      </w:r>
      <w:r w:rsidRPr="0078768E">
        <w:rPr>
          <w:rFonts w:eastAsia="Calibri" w:cs="Arial"/>
          <w:color w:val="000000"/>
        </w:rPr>
        <w:t xml:space="preserve"> during the Q&amp;A Period outlined in the estimated </w:t>
      </w:r>
      <w:r w:rsidRPr="0078768E" w:rsidR="00ED6EB2">
        <w:rPr>
          <w:rFonts w:eastAsia="Calibri" w:cs="Arial"/>
          <w:color w:val="000000"/>
        </w:rPr>
        <w:t xml:space="preserve">time table in </w:t>
      </w:r>
      <w:r w:rsidRPr="0078768E" w:rsidR="00165819">
        <w:rPr>
          <w:rFonts w:eastAsia="Calibri" w:cs="Arial"/>
          <w:color w:val="000000"/>
          <w:u w:val="single"/>
        </w:rPr>
        <w:t>Section</w:t>
      </w:r>
      <w:r w:rsidRPr="0078768E" w:rsidR="00ED6EB2">
        <w:rPr>
          <w:rFonts w:eastAsia="Calibri" w:cs="Arial"/>
          <w:color w:val="000000"/>
          <w:u w:val="single"/>
        </w:rPr>
        <w:t xml:space="preserve"> </w:t>
      </w:r>
      <w:r w:rsidRPr="0078768E" w:rsidR="00B40E6D">
        <w:rPr>
          <w:rFonts w:eastAsia="Calibri" w:cs="Arial"/>
          <w:color w:val="000000"/>
          <w:u w:val="single"/>
        </w:rPr>
        <w:t>F</w:t>
      </w:r>
      <w:r w:rsidRPr="0078768E" w:rsidR="00ED6EB2">
        <w:rPr>
          <w:rFonts w:eastAsia="Calibri" w:cs="Arial"/>
          <w:color w:val="000000"/>
        </w:rPr>
        <w:t xml:space="preserve"> above.</w:t>
      </w:r>
      <w:r w:rsidRPr="0078768E" w:rsidR="000A6706">
        <w:rPr>
          <w:rFonts w:eastAsia="Calibri" w:cs="Arial"/>
          <w:color w:val="000000"/>
        </w:rPr>
        <w:t xml:space="preserve"> </w:t>
      </w:r>
      <w:r w:rsidRPr="000A6706" w:rsidR="00EE1308">
        <w:rPr>
          <w:rFonts w:eastAsia="Calibri" w:cs="Arial"/>
          <w:color w:val="000000"/>
        </w:rPr>
        <w:t xml:space="preserve">All questions and answers will be posted to </w:t>
      </w:r>
      <w:hyperlink w:history="1" r:id="rId40">
        <w:r w:rsidRPr="00B455FD" w:rsidR="00EE1308">
          <w:rPr>
            <w:rStyle w:val="Hyperlink"/>
            <w:rFonts w:eastAsia="Calibri" w:cs="Arial"/>
          </w:rPr>
          <w:t>http://www.ongov.net/purchase/index.html</w:t>
        </w:r>
      </w:hyperlink>
      <w:r w:rsidRPr="000A6706" w:rsidR="00EE1308">
        <w:rPr>
          <w:rFonts w:eastAsia="Calibri" w:cs="Arial"/>
          <w:color w:val="000000"/>
        </w:rPr>
        <w:t>.</w:t>
      </w:r>
      <w:r w:rsidRPr="0078768E" w:rsidR="0086023B">
        <w:rPr>
          <w:rFonts w:eastAsia="Calibri" w:cs="Arial"/>
          <w:color w:val="000000"/>
        </w:rPr>
        <w:t xml:space="preserve"> Respondents may be required to affirmatively acknowledge receipt of answers in the manner specified by Lead Agency. </w:t>
      </w:r>
      <w:r w:rsidRPr="0078768E" w:rsidR="000A6706">
        <w:rPr>
          <w:rFonts w:eastAsia="Calibri" w:cs="Arial"/>
          <w:color w:val="000000"/>
        </w:rPr>
        <w:t>Respondents are responsible for regularly viewing the website to review all questions and answers prior to submitting proposals.</w:t>
      </w:r>
      <w:r w:rsidRPr="0078768E" w:rsidR="00B84617">
        <w:rPr>
          <w:rFonts w:eastAsia="Calibri" w:cs="Arial"/>
          <w:color w:val="000000"/>
        </w:rPr>
        <w:t xml:space="preserve"> </w:t>
      </w:r>
      <w:r w:rsidRPr="0078768E" w:rsidR="000A6706">
        <w:rPr>
          <w:rFonts w:eastAsia="Calibri" w:cs="Arial"/>
          <w:color w:val="000000"/>
        </w:rPr>
        <w:t xml:space="preserve">Oral communications concerning this </w:t>
      </w:r>
      <w:r w:rsidRPr="0078768E" w:rsidR="005D0BE2">
        <w:rPr>
          <w:rFonts w:cs="Arial"/>
        </w:rPr>
        <w:t xml:space="preserve">solicitation </w:t>
      </w:r>
      <w:r w:rsidRPr="0078768E" w:rsidR="000A6706">
        <w:rPr>
          <w:rFonts w:eastAsia="Calibri" w:cs="Arial"/>
          <w:color w:val="000000"/>
        </w:rPr>
        <w:t xml:space="preserve">shall not be binding and shall in no way excuse a Respondent of the obligations set forth in this </w:t>
      </w:r>
      <w:r w:rsidRPr="0078768E" w:rsidR="005D0BE2">
        <w:rPr>
          <w:rFonts w:cs="Arial"/>
        </w:rPr>
        <w:t>solicitation</w:t>
      </w:r>
      <w:r w:rsidRPr="0078768E" w:rsidR="000A6706">
        <w:rPr>
          <w:rFonts w:eastAsia="Calibri" w:cs="Arial"/>
          <w:color w:val="000000"/>
        </w:rPr>
        <w:t>.</w:t>
      </w:r>
      <w:r w:rsidRPr="0078768E" w:rsidR="0078768E">
        <w:rPr>
          <w:rFonts w:eastAsia="Calibri" w:cs="Arial"/>
          <w:color w:val="000000"/>
        </w:rPr>
        <w:t xml:space="preserve">  </w:t>
      </w:r>
      <w:r w:rsidRPr="0078768E" w:rsidR="00D50CB0">
        <w:rPr>
          <w:rFonts w:eastAsia="Calibri" w:cs="Arial"/>
          <w:color w:val="000000"/>
        </w:rPr>
        <w:t>For each question submitted, Prospective Contractor should reference the specific Solicitation item number to which the question refers.</w:t>
      </w:r>
    </w:p>
    <w:p w:rsidRPr="002D264F" w:rsidR="00267EE2" w:rsidP="00171EE9" w:rsidRDefault="000E4B74" w14:paraId="57EDB385"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In the event </w:t>
      </w:r>
      <w:r w:rsidRPr="002D264F" w:rsidR="000D2B02">
        <w:rPr>
          <w:rFonts w:eastAsia="Calibri" w:cs="Arial"/>
          <w:color w:val="000000"/>
        </w:rPr>
        <w:t>Lead Agency</w:t>
      </w:r>
      <w:r w:rsidRPr="002D264F">
        <w:rPr>
          <w:rFonts w:eastAsia="Calibri" w:cs="Arial"/>
          <w:color w:val="000000"/>
        </w:rPr>
        <w:t xml:space="preserve"> decides to conduct negotiations, exclusive or concurrent negotiations may be conducted with </w:t>
      </w:r>
      <w:r w:rsidRPr="002D264F" w:rsidR="00441F45">
        <w:rPr>
          <w:rFonts w:eastAsia="Calibri" w:cs="Arial"/>
          <w:color w:val="000000"/>
        </w:rPr>
        <w:t xml:space="preserve">multiple respondents </w:t>
      </w:r>
      <w:r w:rsidRPr="002D264F">
        <w:rPr>
          <w:rFonts w:eastAsia="Calibri" w:cs="Arial"/>
          <w:color w:val="000000"/>
        </w:rPr>
        <w:t>reasonably susceptible for award.</w:t>
      </w:r>
      <w:r w:rsidRPr="002D264F" w:rsidR="00AB5FCD">
        <w:rPr>
          <w:rFonts w:eastAsia="Calibri" w:cs="Arial"/>
          <w:color w:val="000000"/>
        </w:rPr>
        <w:t xml:space="preserve"> </w:t>
      </w:r>
      <w:r w:rsidRPr="002D264F" w:rsidR="007C61E6">
        <w:rPr>
          <w:rFonts w:eastAsia="Calibri" w:cs="Arial"/>
          <w:color w:val="000000"/>
        </w:rPr>
        <w:t>Except to the extent otherwise required by law, d</w:t>
      </w:r>
      <w:r w:rsidRPr="002D264F" w:rsidR="00AB5FCD">
        <w:rPr>
          <w:rFonts w:eastAsia="Calibri" w:cs="Arial"/>
          <w:color w:val="000000"/>
        </w:rPr>
        <w:t>uring</w:t>
      </w:r>
      <w:r w:rsidRPr="002D264F" w:rsidR="00441F45">
        <w:rPr>
          <w:rFonts w:eastAsia="Calibri" w:cs="Arial"/>
          <w:color w:val="000000"/>
        </w:rPr>
        <w:t xml:space="preserve"> negotiations, no Respondent’s</w:t>
      </w:r>
      <w:r w:rsidRPr="002D264F">
        <w:rPr>
          <w:rFonts w:eastAsia="Calibri" w:cs="Arial"/>
          <w:color w:val="000000"/>
        </w:rPr>
        <w:t xml:space="preserve"> proposal, including pricing, shall </w:t>
      </w:r>
      <w:r w:rsidRPr="002D264F" w:rsidR="00441F45">
        <w:rPr>
          <w:rFonts w:eastAsia="Calibri" w:cs="Arial"/>
          <w:color w:val="000000"/>
        </w:rPr>
        <w:t>be revealed to any other party</w:t>
      </w:r>
      <w:r w:rsidRPr="002D264F">
        <w:rPr>
          <w:rFonts w:eastAsia="Calibri" w:cs="Arial"/>
          <w:color w:val="000000"/>
        </w:rPr>
        <w:t xml:space="preserve"> or to any other person who is not involv</w:t>
      </w:r>
      <w:r w:rsidRPr="002D264F" w:rsidR="00ED6EB2">
        <w:rPr>
          <w:rFonts w:eastAsia="Calibri" w:cs="Arial"/>
          <w:color w:val="000000"/>
        </w:rPr>
        <w:t>ed with the evaluation process.</w:t>
      </w:r>
    </w:p>
    <w:p w:rsidRPr="002D264F" w:rsidR="000E4B74" w:rsidP="00171EE9" w:rsidRDefault="001E64EE" w14:paraId="550CEC60"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In the event Lead Agency in its sole discretion</w:t>
      </w:r>
      <w:r w:rsidRPr="002D264F" w:rsidR="000E4B74">
        <w:rPr>
          <w:rFonts w:eastAsia="Calibri" w:cs="Arial"/>
          <w:color w:val="000000"/>
        </w:rPr>
        <w:t xml:space="preserve"> deems negotiations a</w:t>
      </w:r>
      <w:r w:rsidRPr="002D264F">
        <w:rPr>
          <w:rFonts w:eastAsia="Calibri" w:cs="Arial"/>
          <w:color w:val="000000"/>
        </w:rPr>
        <w:t>re not progressing, Lead Agency</w:t>
      </w:r>
      <w:r w:rsidRPr="002D264F" w:rsidR="000E4B74">
        <w:rPr>
          <w:rFonts w:eastAsia="Calibri" w:cs="Arial"/>
          <w:color w:val="000000"/>
        </w:rPr>
        <w:t xml:space="preserve"> may formally terminate </w:t>
      </w:r>
      <w:r w:rsidRPr="002D264F">
        <w:rPr>
          <w:rFonts w:eastAsia="Calibri" w:cs="Arial"/>
          <w:color w:val="000000"/>
        </w:rPr>
        <w:t>n</w:t>
      </w:r>
      <w:r w:rsidRPr="002D264F" w:rsidR="000E4B74">
        <w:rPr>
          <w:rFonts w:eastAsia="Calibri" w:cs="Arial"/>
          <w:color w:val="000000"/>
        </w:rPr>
        <w:t>egotiations and may enter into subsequent exclusive or concurrent negotiations with th</w:t>
      </w:r>
      <w:r w:rsidRPr="002D264F" w:rsidR="00893C30">
        <w:rPr>
          <w:rFonts w:eastAsia="Calibri" w:cs="Arial"/>
          <w:color w:val="000000"/>
        </w:rPr>
        <w:t>e next most-</w:t>
      </w:r>
      <w:r w:rsidRPr="002D264F">
        <w:rPr>
          <w:rFonts w:eastAsia="Calibri" w:cs="Arial"/>
          <w:color w:val="000000"/>
        </w:rPr>
        <w:t xml:space="preserve">qualified </w:t>
      </w:r>
      <w:r w:rsidRPr="002D264F" w:rsidR="00893C30">
        <w:rPr>
          <w:rFonts w:eastAsia="Calibri" w:cs="Arial"/>
          <w:color w:val="000000"/>
        </w:rPr>
        <w:t>R</w:t>
      </w:r>
      <w:r w:rsidRPr="002D264F">
        <w:rPr>
          <w:rFonts w:eastAsia="Calibri" w:cs="Arial"/>
          <w:color w:val="000000"/>
        </w:rPr>
        <w:t>espondent</w:t>
      </w:r>
      <w:r w:rsidRPr="002D264F" w:rsidR="000E4B74">
        <w:rPr>
          <w:rFonts w:eastAsia="Calibri" w:cs="Arial"/>
          <w:color w:val="000000"/>
        </w:rPr>
        <w:t>.</w:t>
      </w:r>
    </w:p>
    <w:p w:rsidRPr="002D264F" w:rsidR="00BC0063" w:rsidP="00171EE9" w:rsidRDefault="00BC0063" w14:paraId="6BD510C3" w14:textId="7B030D45">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b/>
          <w:color w:val="000000"/>
        </w:rPr>
        <w:t xml:space="preserve">Lead Agency </w:t>
      </w:r>
      <w:r w:rsidRPr="002D264F" w:rsidR="00893C30">
        <w:rPr>
          <w:rFonts w:eastAsia="Calibri" w:cs="Arial"/>
          <w:b/>
          <w:color w:val="000000"/>
        </w:rPr>
        <w:t>shall</w:t>
      </w:r>
      <w:r w:rsidRPr="002D264F">
        <w:rPr>
          <w:rFonts w:eastAsia="Calibri" w:cs="Arial"/>
          <w:b/>
          <w:color w:val="000000"/>
        </w:rPr>
        <w:t xml:space="preserve"> consider all proposals voluntarily submitted in response to this </w:t>
      </w:r>
      <w:r w:rsidRPr="002D264F" w:rsidR="005D0BE2">
        <w:rPr>
          <w:rFonts w:cs="Arial"/>
          <w:b/>
          <w:bCs/>
        </w:rPr>
        <w:t>solicitation</w:t>
      </w:r>
      <w:r w:rsidRPr="002D264F" w:rsidR="005D0BE2">
        <w:rPr>
          <w:rFonts w:cs="Arial"/>
        </w:rPr>
        <w:t xml:space="preserve"> </w:t>
      </w:r>
      <w:r w:rsidRPr="002D264F">
        <w:rPr>
          <w:rFonts w:eastAsia="Calibri" w:cs="Arial"/>
          <w:b/>
          <w:color w:val="000000"/>
        </w:rPr>
        <w:t xml:space="preserve">to be free of trade secrets and such proposals </w:t>
      </w:r>
      <w:r w:rsidRPr="002D264F" w:rsidR="00CC50F8">
        <w:rPr>
          <w:rFonts w:eastAsia="Calibri" w:cs="Arial"/>
          <w:b/>
          <w:color w:val="000000"/>
        </w:rPr>
        <w:t>shall</w:t>
      </w:r>
      <w:r w:rsidRPr="002D264F">
        <w:rPr>
          <w:rFonts w:eastAsia="Calibri" w:cs="Arial"/>
          <w:b/>
          <w:color w:val="000000"/>
        </w:rPr>
        <w:t>, in their entirety, be made a part of the public record in compliance with applicable open records policies and laws.</w:t>
      </w:r>
      <w:r w:rsidRPr="002D264F">
        <w:rPr>
          <w:rFonts w:eastAsia="Calibri" w:cs="Arial"/>
          <w:color w:val="000000"/>
        </w:rPr>
        <w:t xml:space="preserve"> However, </w:t>
      </w:r>
      <w:r w:rsidRPr="002D264F" w:rsidR="00A87058">
        <w:rPr>
          <w:rFonts w:eastAsia="Calibri" w:cs="Arial"/>
          <w:color w:val="000000"/>
        </w:rPr>
        <w:t xml:space="preserve">notwithstanding the foregoing, </w:t>
      </w:r>
      <w:r w:rsidRPr="002D264F">
        <w:rPr>
          <w:rFonts w:eastAsia="Calibri" w:cs="Arial"/>
          <w:color w:val="000000"/>
        </w:rPr>
        <w:t xml:space="preserve">if a proposal is submitted in response to this </w:t>
      </w:r>
      <w:r w:rsidRPr="002D264F" w:rsidR="00405126">
        <w:rPr>
          <w:rFonts w:cs="Arial"/>
        </w:rPr>
        <w:t>solicitation,</w:t>
      </w:r>
      <w:r w:rsidRPr="002D264F">
        <w:rPr>
          <w:rFonts w:eastAsia="Calibri" w:cs="Arial"/>
          <w:color w:val="000000"/>
        </w:rPr>
        <w:t xml:space="preserve"> and the proposal contains trade secret information as defined under applicable law, then such trade secret information </w:t>
      </w:r>
      <w:r w:rsidRPr="002D264F" w:rsidR="00DA06D6">
        <w:rPr>
          <w:rFonts w:eastAsia="Calibri" w:cs="Arial"/>
          <w:color w:val="000000"/>
        </w:rPr>
        <w:t xml:space="preserve">is entitled to all protections granted under applicable law or, if such applicable law requires such information to be expressly identified, </w:t>
      </w:r>
      <w:r w:rsidRPr="002D264F" w:rsidR="001F0ECB">
        <w:rPr>
          <w:rFonts w:eastAsia="Calibri" w:cs="Arial"/>
          <w:color w:val="000000"/>
        </w:rPr>
        <w:t xml:space="preserve">such trade secret information </w:t>
      </w:r>
      <w:r w:rsidRPr="002D264F">
        <w:rPr>
          <w:rFonts w:eastAsia="Calibri" w:cs="Arial"/>
          <w:color w:val="000000"/>
        </w:rPr>
        <w:t xml:space="preserve">must be clearly and conspicuously marked and/or identified as “Trade Secret Information” at the time that such proposal is submitted. If such trade secret information is so marked and/or identified, then, in accordance with applicable state law, Lead Agency shall designate such information as trade secret information and shall maintain and keep such trade secret information. </w:t>
      </w:r>
      <w:r w:rsidRPr="002D264F" w:rsidR="00A87058">
        <w:rPr>
          <w:rFonts w:eastAsia="Calibri" w:cs="Arial"/>
          <w:color w:val="000000"/>
        </w:rPr>
        <w:t>Subject to the foregoing, a</w:t>
      </w:r>
      <w:r w:rsidRPr="002D264F">
        <w:rPr>
          <w:rFonts w:eastAsia="Calibri" w:cs="Arial"/>
          <w:color w:val="000000"/>
        </w:rPr>
        <w:t xml:space="preserve">ll proposals and any other documents submitted in response to this </w:t>
      </w:r>
      <w:r w:rsidRPr="002D264F" w:rsidR="005D0BE2">
        <w:rPr>
          <w:rFonts w:cs="Arial"/>
        </w:rPr>
        <w:t xml:space="preserve">solicitation </w:t>
      </w:r>
      <w:r w:rsidRPr="002D264F" w:rsidR="00CC50F8">
        <w:rPr>
          <w:rFonts w:eastAsia="Calibri" w:cs="Arial"/>
          <w:color w:val="000000"/>
        </w:rPr>
        <w:t>shall</w:t>
      </w:r>
      <w:r w:rsidRPr="002D264F">
        <w:rPr>
          <w:rFonts w:eastAsia="Calibri" w:cs="Arial"/>
          <w:color w:val="000000"/>
        </w:rPr>
        <w:t xml:space="preserve"> become the property of Lead Agency. This </w:t>
      </w:r>
      <w:r w:rsidRPr="002D264F" w:rsidR="005D0BE2">
        <w:rPr>
          <w:rFonts w:cs="Arial"/>
        </w:rPr>
        <w:t xml:space="preserve">solicitation </w:t>
      </w:r>
      <w:r w:rsidRPr="002D264F">
        <w:rPr>
          <w:rFonts w:eastAsia="Calibri" w:cs="Arial"/>
          <w:color w:val="000000"/>
        </w:rPr>
        <w:t xml:space="preserve">and proposals submitted in response to the </w:t>
      </w:r>
      <w:r w:rsidRPr="002D264F" w:rsidR="00405126">
        <w:rPr>
          <w:rFonts w:cs="Arial"/>
        </w:rPr>
        <w:t>solicitation,</w:t>
      </w:r>
      <w:r w:rsidRPr="002D264F">
        <w:rPr>
          <w:rFonts w:eastAsia="Calibri" w:cs="Arial"/>
          <w:color w:val="000000"/>
        </w:rPr>
        <w:t xml:space="preserve"> except for </w:t>
      </w:r>
      <w:r w:rsidRPr="002D264F" w:rsidR="00285CD7">
        <w:rPr>
          <w:rFonts w:eastAsia="Calibri" w:cs="Arial"/>
          <w:color w:val="000000"/>
        </w:rPr>
        <w:t xml:space="preserve">all CoreTrust and/or Respondent pricing, processes, and information that qualifies as trade secret information under applicable law and </w:t>
      </w:r>
      <w:r w:rsidRPr="002D264F">
        <w:rPr>
          <w:rFonts w:eastAsia="Calibri" w:cs="Arial"/>
          <w:color w:val="000000"/>
        </w:rPr>
        <w:t>such portions, sections, or parts of a proposal that are clearly and conspicuously marked and/or identified as Trade Secret Information, are deemed to be public records pursuant to applicable s</w:t>
      </w:r>
      <w:r w:rsidRPr="002D264F" w:rsidR="004D5D9E">
        <w:rPr>
          <w:rFonts w:eastAsia="Calibri" w:cs="Arial"/>
          <w:color w:val="000000"/>
        </w:rPr>
        <w:t>tate law. For purposes of this S</w:t>
      </w:r>
      <w:r w:rsidRPr="002D264F">
        <w:rPr>
          <w:rFonts w:eastAsia="Calibri" w:cs="Arial"/>
          <w:color w:val="000000"/>
        </w:rPr>
        <w:t>ection, “</w:t>
      </w:r>
      <w:r w:rsidRPr="002D264F">
        <w:rPr>
          <w:rFonts w:eastAsia="Calibri" w:cs="Arial"/>
          <w:b/>
          <w:color w:val="000000"/>
        </w:rPr>
        <w:t>proposal</w:t>
      </w:r>
      <w:r w:rsidRPr="002D264F">
        <w:rPr>
          <w:rFonts w:eastAsia="Calibri" w:cs="Arial"/>
          <w:color w:val="000000"/>
        </w:rPr>
        <w:t xml:space="preserve">” </w:t>
      </w:r>
      <w:r w:rsidRPr="002D264F" w:rsidR="00CC50F8">
        <w:rPr>
          <w:rFonts w:eastAsia="Calibri" w:cs="Arial"/>
          <w:color w:val="000000"/>
        </w:rPr>
        <w:t>shall</w:t>
      </w:r>
      <w:r w:rsidRPr="002D264F">
        <w:rPr>
          <w:rFonts w:eastAsia="Calibri" w:cs="Arial"/>
          <w:color w:val="000000"/>
        </w:rPr>
        <w:t xml:space="preserve"> mean both the</w:t>
      </w:r>
      <w:r w:rsidRPr="002D264F" w:rsidR="00923187">
        <w:rPr>
          <w:rFonts w:eastAsia="Calibri" w:cs="Arial"/>
          <w:color w:val="000000"/>
        </w:rPr>
        <w:t xml:space="preserve"> </w:t>
      </w:r>
      <w:r w:rsidRPr="002D264F">
        <w:rPr>
          <w:rFonts w:eastAsia="Calibri" w:cs="Arial"/>
          <w:color w:val="000000"/>
        </w:rPr>
        <w:t xml:space="preserve">forms submitted by </w:t>
      </w:r>
      <w:r w:rsidRPr="002D264F" w:rsidR="008E6BF5">
        <w:rPr>
          <w:rFonts w:eastAsia="Calibri" w:cs="Arial"/>
          <w:color w:val="000000"/>
        </w:rPr>
        <w:t xml:space="preserve">the </w:t>
      </w:r>
      <w:r w:rsidRPr="002D264F">
        <w:rPr>
          <w:rFonts w:eastAsia="Calibri" w:cs="Arial"/>
          <w:color w:val="000000"/>
        </w:rPr>
        <w:t xml:space="preserve">Respondent in connection with this </w:t>
      </w:r>
      <w:r w:rsidRPr="002D264F" w:rsidR="005D0BE2">
        <w:rPr>
          <w:rFonts w:cs="Arial"/>
        </w:rPr>
        <w:t xml:space="preserve">solicitation </w:t>
      </w:r>
      <w:r w:rsidRPr="002D264F">
        <w:rPr>
          <w:rFonts w:eastAsia="Calibri" w:cs="Arial"/>
          <w:color w:val="000000"/>
        </w:rPr>
        <w:t xml:space="preserve">and any attachments, addenda, appendices, or sample products. </w:t>
      </w:r>
      <w:r w:rsidRPr="002D264F" w:rsidR="00766A13">
        <w:rPr>
          <w:rFonts w:eastAsia="Calibri" w:cs="Arial"/>
          <w:color w:val="000000"/>
        </w:rPr>
        <w:t>Except to the extent any information contained in a proposal is considered trade secret information under applicable law, a</w:t>
      </w:r>
      <w:r w:rsidRPr="002D264F">
        <w:rPr>
          <w:rFonts w:eastAsia="Calibri" w:cs="Arial"/>
          <w:color w:val="000000"/>
        </w:rPr>
        <w:t xml:space="preserve">ny proposal submitted in response to this or any Lead Agency </w:t>
      </w:r>
      <w:r w:rsidRPr="002D264F" w:rsidR="005D0BE2">
        <w:rPr>
          <w:rFonts w:cs="Arial"/>
        </w:rPr>
        <w:t xml:space="preserve">solicitation </w:t>
      </w:r>
      <w:r w:rsidRPr="002D264F">
        <w:rPr>
          <w:rFonts w:eastAsia="Calibri" w:cs="Arial"/>
          <w:color w:val="000000"/>
        </w:rPr>
        <w:t xml:space="preserve">that fails to clearly and conspicuously mark and/or identify trade secret information at the time that such proposal is submitted to </w:t>
      </w:r>
      <w:r w:rsidRPr="002D264F" w:rsidR="00501A48">
        <w:rPr>
          <w:rFonts w:eastAsia="Calibri" w:cs="Arial"/>
          <w:color w:val="000000"/>
        </w:rPr>
        <w:t xml:space="preserve">Lead Agency </w:t>
      </w:r>
      <w:r w:rsidRPr="002D264F">
        <w:rPr>
          <w:rFonts w:eastAsia="Calibri" w:cs="Arial"/>
          <w:color w:val="000000"/>
        </w:rPr>
        <w:t xml:space="preserve">for consideration shall </w:t>
      </w:r>
      <w:r w:rsidRPr="002D264F" w:rsidR="00501A48">
        <w:rPr>
          <w:rFonts w:eastAsia="Calibri" w:cs="Arial"/>
          <w:color w:val="000000"/>
        </w:rPr>
        <w:t>be deemed and considered by Lead Agency</w:t>
      </w:r>
      <w:r w:rsidRPr="002D264F">
        <w:rPr>
          <w:rFonts w:eastAsia="Calibri" w:cs="Arial"/>
          <w:color w:val="000000"/>
        </w:rPr>
        <w:t xml:space="preserve"> to not contain trade secret information and such proposals shall be deemed to be public records in their en</w:t>
      </w:r>
      <w:r w:rsidRPr="002D264F" w:rsidR="004D5D9E">
        <w:rPr>
          <w:rFonts w:eastAsia="Calibri" w:cs="Arial"/>
          <w:color w:val="000000"/>
        </w:rPr>
        <w:t>tirety in accordance with this S</w:t>
      </w:r>
      <w:r w:rsidRPr="002D264F">
        <w:rPr>
          <w:rFonts w:eastAsia="Calibri" w:cs="Arial"/>
          <w:color w:val="000000"/>
        </w:rPr>
        <w:t>ection and applicable state law.</w:t>
      </w:r>
    </w:p>
    <w:p w:rsidRPr="002D264F" w:rsidR="008B2D7C" w:rsidP="000269EA" w:rsidRDefault="008B2D7C" w14:paraId="67F10CA3" w14:textId="033A249B">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Lead Agency may, </w:t>
      </w:r>
      <w:r w:rsidRPr="002D264F" w:rsidR="00B125A2">
        <w:rPr>
          <w:rFonts w:eastAsia="Calibri" w:cs="Arial"/>
          <w:color w:val="000000"/>
        </w:rPr>
        <w:t>in</w:t>
      </w:r>
      <w:r w:rsidRPr="002D264F">
        <w:rPr>
          <w:rFonts w:eastAsia="Calibri" w:cs="Arial"/>
          <w:color w:val="000000"/>
        </w:rPr>
        <w:t xml:space="preserve"> its sole discretion, waive minor errors or omissions in a Respondent</w:t>
      </w:r>
      <w:r w:rsidRPr="002D264F" w:rsidR="00B125A2">
        <w:rPr>
          <w:rFonts w:eastAsia="Calibri" w:cs="Arial"/>
          <w:color w:val="000000"/>
        </w:rPr>
        <w:t>’</w:t>
      </w:r>
      <w:r w:rsidRPr="002D264F">
        <w:rPr>
          <w:rFonts w:eastAsia="Calibri" w:cs="Arial"/>
          <w:color w:val="000000"/>
        </w:rPr>
        <w:t xml:space="preserve">s proposals when those errors do not unreasonably obscure the meaning of the content, or the competitive nature of the proposal submitted in response to this </w:t>
      </w:r>
      <w:r w:rsidRPr="002D264F" w:rsidR="005D0BE2">
        <w:rPr>
          <w:rFonts w:cs="Arial"/>
        </w:rPr>
        <w:t>solicitation</w:t>
      </w:r>
      <w:r w:rsidRPr="002D264F">
        <w:rPr>
          <w:rFonts w:eastAsia="Calibri" w:cs="Arial"/>
          <w:color w:val="000000"/>
        </w:rPr>
        <w:t>.</w:t>
      </w:r>
    </w:p>
    <w:p w:rsidRPr="002D264F" w:rsidR="004A3413" w:rsidP="000269EA" w:rsidRDefault="004A3413" w14:paraId="257EB68A"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CoreTrust</w:t>
      </w:r>
      <w:r w:rsidRPr="002D264F" w:rsidR="009E2817">
        <w:rPr>
          <w:rFonts w:eastAsia="Calibri" w:cs="Arial"/>
          <w:color w:val="000000"/>
        </w:rPr>
        <w:t xml:space="preserve"> and/or Lead Agency</w:t>
      </w:r>
      <w:r w:rsidRPr="002D264F">
        <w:rPr>
          <w:rFonts w:eastAsia="Calibri" w:cs="Arial"/>
          <w:color w:val="000000"/>
        </w:rPr>
        <w:t xml:space="preserve">, in </w:t>
      </w:r>
      <w:r w:rsidRPr="002D264F" w:rsidR="009E2817">
        <w:rPr>
          <w:rFonts w:eastAsia="Calibri" w:cs="Arial"/>
          <w:color w:val="000000"/>
        </w:rPr>
        <w:t>their</w:t>
      </w:r>
      <w:r w:rsidRPr="002D264F">
        <w:rPr>
          <w:rFonts w:eastAsia="Calibri" w:cs="Arial"/>
          <w:color w:val="000000"/>
        </w:rPr>
        <w:t xml:space="preserve"> sole discretion, may request Respondents reasonably susceptible for award to submit a best-and-final offer. In such case, Respondents shall submit their best-and-final offers in writing. If a Respondent does not respond to the request for a best-and-final offer, that Respondent’s most recent submission will be considered its best-and-final offer.</w:t>
      </w:r>
    </w:p>
    <w:p w:rsidRPr="002D264F" w:rsidR="000269EA" w:rsidP="00171EE9" w:rsidRDefault="00F82C57" w14:paraId="092D8023" w14:textId="0B8B8A02">
      <w:pPr>
        <w:pStyle w:val="ListParagraph"/>
        <w:numPr>
          <w:ilvl w:val="1"/>
          <w:numId w:val="5"/>
        </w:numPr>
        <w:tabs>
          <w:tab w:val="left" w:pos="432"/>
        </w:tabs>
        <w:spacing w:after="240"/>
        <w:ind w:left="806"/>
        <w:contextualSpacing w:val="0"/>
        <w:jc w:val="both"/>
        <w:rPr>
          <w:rFonts w:eastAsia="Calibri" w:cs="Arial"/>
          <w:color w:val="000000"/>
        </w:rPr>
      </w:pPr>
      <w:r w:rsidRPr="002D264F">
        <w:rPr>
          <w:rFonts w:eastAsia="Calibri" w:cs="Arial"/>
          <w:color w:val="000000"/>
        </w:rPr>
        <w:t>By submitting a proposal, Respondent expressly agrees to waive any claim it has or may have against CoreTrust, its directors, officers, members, managers, employees, or agents arising out of or in connection with</w:t>
      </w:r>
      <w:r w:rsidRPr="002D264F" w:rsidR="00700A1B">
        <w:rPr>
          <w:rFonts w:eastAsia="Calibri" w:cs="Arial"/>
          <w:color w:val="000000"/>
        </w:rPr>
        <w:t>: (i)</w:t>
      </w:r>
      <w:r w:rsidRPr="002D264F">
        <w:rPr>
          <w:rFonts w:eastAsia="Calibri" w:cs="Arial"/>
          <w:color w:val="000000"/>
        </w:rPr>
        <w:t xml:space="preserve"> the administration, evaluation, </w:t>
      </w:r>
      <w:r w:rsidRPr="002D264F" w:rsidR="00700A1B">
        <w:rPr>
          <w:rFonts w:eastAsia="Calibri" w:cs="Arial"/>
          <w:color w:val="000000"/>
        </w:rPr>
        <w:t xml:space="preserve">or </w:t>
      </w:r>
      <w:r w:rsidRPr="002D264F">
        <w:rPr>
          <w:rFonts w:eastAsia="Calibri" w:cs="Arial"/>
          <w:color w:val="000000"/>
        </w:rPr>
        <w:t>recommendation of any proposal; (</w:t>
      </w:r>
      <w:r w:rsidRPr="002D264F" w:rsidR="00700A1B">
        <w:rPr>
          <w:rFonts w:eastAsia="Calibri" w:cs="Arial"/>
          <w:color w:val="000000"/>
        </w:rPr>
        <w:t>ii</w:t>
      </w:r>
      <w:r w:rsidRPr="002D264F">
        <w:rPr>
          <w:rFonts w:eastAsia="Calibri" w:cs="Arial"/>
          <w:color w:val="000000"/>
        </w:rPr>
        <w:t xml:space="preserve">) any requirements under the </w:t>
      </w:r>
      <w:r w:rsidRPr="002D264F" w:rsidR="005D0BE2">
        <w:rPr>
          <w:rFonts w:cs="Arial"/>
        </w:rPr>
        <w:t>solicitation</w:t>
      </w:r>
      <w:r w:rsidRPr="002D264F">
        <w:rPr>
          <w:rFonts w:eastAsia="Calibri" w:cs="Arial"/>
          <w:color w:val="000000"/>
        </w:rPr>
        <w:t>, proposal package, or related documents; (</w:t>
      </w:r>
      <w:r w:rsidRPr="002D264F" w:rsidR="00700A1B">
        <w:rPr>
          <w:rFonts w:eastAsia="Calibri" w:cs="Arial"/>
          <w:color w:val="000000"/>
        </w:rPr>
        <w:t>iii</w:t>
      </w:r>
      <w:r w:rsidRPr="002D264F">
        <w:rPr>
          <w:rFonts w:eastAsia="Calibri" w:cs="Arial"/>
          <w:color w:val="000000"/>
        </w:rPr>
        <w:t>) the rejection of any proposal or any part of any proposal; and/or (</w:t>
      </w:r>
      <w:r w:rsidRPr="002D264F" w:rsidR="00700A1B">
        <w:rPr>
          <w:rFonts w:eastAsia="Calibri" w:cs="Arial"/>
          <w:color w:val="000000"/>
        </w:rPr>
        <w:t>iv</w:t>
      </w:r>
      <w:r w:rsidRPr="002D264F">
        <w:rPr>
          <w:rFonts w:eastAsia="Calibri" w:cs="Arial"/>
          <w:color w:val="000000"/>
        </w:rPr>
        <w:t xml:space="preserve">) the award of a </w:t>
      </w:r>
      <w:r w:rsidRPr="002D264F" w:rsidR="00700A1B">
        <w:rPr>
          <w:rFonts w:eastAsia="Calibri" w:cs="Arial"/>
          <w:color w:val="000000"/>
        </w:rPr>
        <w:t>c</w:t>
      </w:r>
      <w:r w:rsidRPr="002D264F">
        <w:rPr>
          <w:rFonts w:eastAsia="Calibri" w:cs="Arial"/>
          <w:color w:val="000000"/>
        </w:rPr>
        <w:t>ontract, if any</w:t>
      </w:r>
      <w:r w:rsidRPr="002D264F" w:rsidR="00700A1B">
        <w:rPr>
          <w:rFonts w:eastAsia="Calibri" w:cs="Arial"/>
          <w:color w:val="000000"/>
        </w:rPr>
        <w:t>.</w:t>
      </w:r>
      <w:r w:rsidRPr="002D264F" w:rsidR="001229ED">
        <w:rPr>
          <w:rFonts w:eastAsia="Calibri" w:cs="Arial"/>
          <w:color w:val="000000"/>
        </w:rPr>
        <w:t xml:space="preserve"> CoreTrust shall not be responsible or liable for any costs incurred by Respondents or the successful Respondent in connection with responding to the </w:t>
      </w:r>
      <w:r w:rsidRPr="002D264F" w:rsidR="005D0BE2">
        <w:rPr>
          <w:rFonts w:cs="Arial"/>
        </w:rPr>
        <w:t>solicitation</w:t>
      </w:r>
      <w:r w:rsidRPr="002D264F" w:rsidR="001229ED">
        <w:rPr>
          <w:rFonts w:eastAsia="Calibri" w:cs="Arial"/>
          <w:color w:val="000000"/>
        </w:rPr>
        <w:t>, preparing for oral presentations, preparing and submitting a proposal, entering or negotiating the terms of a contract, or any other expenses incurred by a Respondent. The Respondent is wholly responsible for any such costs and expenses and shall not be reimbursed in any manner by CoreTrust.</w:t>
      </w:r>
    </w:p>
    <w:p w:rsidRPr="002D264F" w:rsidR="001F2FBA" w:rsidP="001F2FBA" w:rsidRDefault="001F2FBA" w14:paraId="58899787" w14:textId="77777777">
      <w:pPr>
        <w:pStyle w:val="ListParagraph"/>
        <w:numPr>
          <w:ilvl w:val="0"/>
          <w:numId w:val="5"/>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SOLICITATION CONTACT</w:t>
      </w:r>
    </w:p>
    <w:p w:rsidRPr="002D264F" w:rsidR="001F2FBA" w:rsidP="001F2FBA" w:rsidRDefault="001F2FBA" w14:paraId="3186E851" w14:textId="77777777">
      <w:pPr>
        <w:pStyle w:val="ListParagraph"/>
        <w:numPr>
          <w:ilvl w:val="1"/>
          <w:numId w:val="5"/>
        </w:numPr>
        <w:tabs>
          <w:tab w:val="left" w:pos="432"/>
        </w:tabs>
        <w:spacing w:after="240"/>
        <w:ind w:left="806"/>
        <w:contextualSpacing w:val="0"/>
        <w:jc w:val="both"/>
        <w:rPr>
          <w:rFonts w:eastAsia="Calibri" w:cs="Arial"/>
          <w:color w:val="000000"/>
        </w:rPr>
      </w:pPr>
      <w:r w:rsidRPr="002D264F">
        <w:rPr>
          <w:rFonts w:cs="Arial"/>
          <w:u w:val="single"/>
        </w:rPr>
        <w:t>Key Contact</w:t>
      </w:r>
      <w:r w:rsidRPr="002D264F">
        <w:rPr>
          <w:rFonts w:cs="Arial"/>
        </w:rPr>
        <w:t xml:space="preserve">. </w:t>
      </w:r>
    </w:p>
    <w:p w:rsidRPr="00E35061" w:rsidR="00E35061" w:rsidP="00E35061" w:rsidRDefault="00E35061" w14:paraId="016281D3" w14:textId="77777777">
      <w:pPr>
        <w:ind w:left="1440"/>
      </w:pPr>
      <w:r w:rsidRPr="00E35061">
        <w:t>Greece Finance Director</w:t>
      </w:r>
    </w:p>
    <w:p w:rsidRPr="00E35061" w:rsidR="00E35061" w:rsidP="00E35061" w:rsidRDefault="00E35061" w14:paraId="3B1B2696" w14:textId="77777777">
      <w:pPr>
        <w:ind w:left="1440"/>
      </w:pPr>
      <w:r w:rsidRPr="00E35061">
        <w:t>1 Vince Tofany Blvd</w:t>
      </w:r>
    </w:p>
    <w:p w:rsidR="00E35061" w:rsidP="00E35061" w:rsidRDefault="00E35061" w14:paraId="1BA42568" w14:textId="77777777">
      <w:pPr>
        <w:ind w:left="1440"/>
      </w:pPr>
      <w:r w:rsidRPr="00E35061">
        <w:t>Greece, NY 14612</w:t>
      </w:r>
    </w:p>
    <w:p w:rsidR="00F30F6F" w:rsidP="00E35061" w:rsidRDefault="000623CD" w14:paraId="252513F0" w14:textId="3DB0D754">
      <w:pPr>
        <w:ind w:left="1440"/>
      </w:pPr>
      <w:r>
        <w:t>(585) 723-2320</w:t>
      </w:r>
    </w:p>
    <w:p w:rsidRPr="00E35061" w:rsidR="000623CD" w:rsidP="00E35061" w:rsidRDefault="000623CD" w14:paraId="20780026" w14:textId="6B838CA6">
      <w:pPr>
        <w:ind w:left="1440"/>
      </w:pPr>
      <w:hyperlink w:history="1" r:id="rId41">
        <w:r w:rsidRPr="000623CD">
          <w:rPr>
            <w:rStyle w:val="Hyperlink"/>
          </w:rPr>
          <w:t>icasilio@greeceny.gov</w:t>
        </w:r>
      </w:hyperlink>
    </w:p>
    <w:p w:rsidRPr="002D264F" w:rsidR="001F2FBA" w:rsidP="001F2FBA" w:rsidRDefault="001F2FBA" w14:paraId="3B62D689" w14:textId="77777777">
      <w:pPr>
        <w:pStyle w:val="xmsonormal"/>
        <w:ind w:left="720"/>
      </w:pPr>
    </w:p>
    <w:p w:rsidRPr="002D264F" w:rsidR="001F2FBA" w:rsidP="001F2FBA" w:rsidRDefault="001F2FBA" w14:paraId="59CD1BF0" w14:textId="77777777">
      <w:pPr>
        <w:pStyle w:val="ListParagraph"/>
        <w:numPr>
          <w:ilvl w:val="0"/>
          <w:numId w:val="5"/>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REPRESENTATIONS.</w:t>
      </w:r>
      <w:r w:rsidRPr="002D264F">
        <w:rPr>
          <w:rFonts w:eastAsia="Calibri" w:cs="Arial"/>
          <w:color w:val="000000"/>
        </w:rPr>
        <w:t xml:space="preserve"> The Respondent hereby represents the following:</w:t>
      </w:r>
    </w:p>
    <w:p w:rsidRPr="002D264F" w:rsidR="001F2FBA" w:rsidP="001F2FBA" w:rsidRDefault="001F2FBA" w14:paraId="2CB59BAF"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It has not given, offered to give, nor intends to give at any time hereafter any economic opportunity, future employment, gift, loan, gratuity, special discount, trip, favor, or service to a public servant in connection with this proposal and any subsequent award.</w:t>
      </w:r>
    </w:p>
    <w:p w:rsidRPr="002D264F" w:rsidR="001F2FBA" w:rsidP="001F2FBA" w:rsidRDefault="001F2FBA" w14:paraId="4E2245B7"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It shall include in the Technical Proposal a complete description of any and all relationships that might be considered a conflict of interest in doing business with Lead Agency.</w:t>
      </w:r>
    </w:p>
    <w:p w:rsidRPr="002D264F" w:rsidR="001F2FBA" w:rsidP="001F2FBA" w:rsidRDefault="001F2FBA" w14:paraId="13D95FB7"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To the best of Respondent’s knowledge, the proposal has been arrived at independently, and is submitted without collusion with anyone to obtain information or gain any favoritism that would in any way limit competition or give an unfair advantage over other respondents or potential respondents in any award resulting from this </w:t>
      </w:r>
      <w:r w:rsidRPr="002D264F">
        <w:rPr>
          <w:rFonts w:cs="Arial"/>
        </w:rPr>
        <w:t>solicitation</w:t>
      </w:r>
      <w:r w:rsidRPr="002D264F">
        <w:rPr>
          <w:rFonts w:eastAsia="Calibri" w:cs="Arial"/>
          <w:color w:val="000000"/>
        </w:rPr>
        <w:t>.</w:t>
      </w:r>
    </w:p>
    <w:p w:rsidRPr="002D264F" w:rsidR="001F2FBA" w:rsidP="001F2FBA" w:rsidRDefault="001F2FBA" w14:paraId="1539A7FB"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It is not currently delinquent in the payment of any franchise taxes.</w:t>
      </w:r>
    </w:p>
    <w:p w:rsidRPr="002D264F" w:rsidR="001F2FBA" w:rsidP="001F2FBA" w:rsidRDefault="001F2FBA" w14:paraId="5FEDFA02"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The individual signing the submittal (whether electronically or in paper form) is an authorized agent of the Respondent and has the authority to bind the Respondent to the Award.</w:t>
      </w:r>
    </w:p>
    <w:p w:rsidRPr="002D264F" w:rsidR="001F2FBA" w:rsidP="001F2FBA" w:rsidRDefault="001F2FBA" w14:paraId="479D16E9"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Where the </w:t>
      </w:r>
      <w:r w:rsidRPr="002D264F">
        <w:rPr>
          <w:rFonts w:cs="Arial"/>
        </w:rPr>
        <w:t xml:space="preserve">solicitation </w:t>
      </w:r>
      <w:r w:rsidRPr="002D264F">
        <w:rPr>
          <w:rFonts w:eastAsia="Calibri" w:cs="Arial"/>
          <w:color w:val="000000"/>
        </w:rPr>
        <w:t xml:space="preserve">contains a specification that states no substitutions, no deviation from this requirement shall be permitted. The Respondent shall comply with the true intent of the specifications and drawings and not take advantage of any unintentional error or omission. In cases where no type and kind of product is specified, specifications have been developed to indicate minimal standards as to the usage, materials, and contents based on the needs of the </w:t>
      </w:r>
      <w:r w:rsidRPr="002D264F">
        <w:rPr>
          <w:rFonts w:cs="Arial"/>
        </w:rPr>
        <w:t>Participating Agencies</w:t>
      </w:r>
      <w:r w:rsidRPr="002D264F">
        <w:rPr>
          <w:rFonts w:eastAsia="Calibri" w:cs="Arial"/>
          <w:color w:val="000000"/>
        </w:rPr>
        <w:t>. References to manufacturer’s specifications (“</w:t>
      </w:r>
      <w:r w:rsidRPr="002D264F">
        <w:rPr>
          <w:rFonts w:eastAsia="Calibri" w:cs="Arial"/>
          <w:b/>
          <w:color w:val="000000"/>
        </w:rPr>
        <w:t>Specifications</w:t>
      </w:r>
      <w:r w:rsidRPr="002D264F">
        <w:rPr>
          <w:rFonts w:eastAsia="Calibri" w:cs="Arial"/>
          <w:color w:val="000000"/>
        </w:rPr>
        <w:t>”) are to be considered informative to give Lead Agency information as to the general style, type, and kind requested. Lead Agency shall, in its sole discretion, determine whether proposed goods, materials, or equipment are substantially equivalent to the Specifications, considering quality, workmanship, economy of operation, and suitability for the purpose intended. Respondents should include all documentation required to evaluate whether their proposed goods, materials, or equipment are substantially equivalent to the Specifications.</w:t>
      </w:r>
    </w:p>
    <w:p w:rsidRPr="002D264F" w:rsidR="001F2FBA" w:rsidP="001F2FBA" w:rsidRDefault="001F2FBA" w14:paraId="7084CFF8" w14:textId="77777777">
      <w:pPr>
        <w:pStyle w:val="ListParagraph"/>
        <w:numPr>
          <w:ilvl w:val="1"/>
          <w:numId w:val="5"/>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Respondent shall state the brand name and number of the materials being provided. If none is indicated, it is understood that the Respondent is proposing the exact brand name and number specified or mentioned in the </w:t>
      </w:r>
      <w:r w:rsidRPr="002D264F">
        <w:rPr>
          <w:rFonts w:cs="Arial"/>
        </w:rPr>
        <w:t>solicitation</w:t>
      </w:r>
      <w:r w:rsidRPr="002D264F">
        <w:rPr>
          <w:rFonts w:eastAsia="Calibri" w:cs="Arial"/>
          <w:color w:val="000000"/>
        </w:rPr>
        <w:t>. However, unless specifically stated otherwise, comparable substitutions shall be permitted in cases where the material is equal to that specified, considering quality, workmanship, economy of operation, and suitability for the purpose intended.</w:t>
      </w:r>
    </w:p>
    <w:p w:rsidRPr="002D264F" w:rsidR="001F2FBA" w:rsidP="001F2FBA" w:rsidRDefault="001F2FBA" w14:paraId="322B4971" w14:textId="77777777">
      <w:pPr>
        <w:pStyle w:val="ListParagraph"/>
        <w:numPr>
          <w:ilvl w:val="1"/>
          <w:numId w:val="5"/>
        </w:numPr>
        <w:tabs>
          <w:tab w:val="left" w:pos="432"/>
        </w:tabs>
        <w:spacing w:after="240"/>
        <w:ind w:left="806"/>
        <w:contextualSpacing w:val="0"/>
        <w:jc w:val="both"/>
        <w:rPr>
          <w:rFonts w:eastAsia="Calibri" w:cs="Arial"/>
          <w:color w:val="000000"/>
        </w:rPr>
      </w:pPr>
      <w:r w:rsidRPr="002D264F">
        <w:rPr>
          <w:rFonts w:eastAsia="Calibri" w:cs="Arial"/>
          <w:color w:val="000000"/>
        </w:rPr>
        <w:t xml:space="preserve">Lead Agency reserves the right to award contract(s) to multiple Respondents. The decision to award multiple contracts, award only one contract, or to make no awards rests solely with Lead Agency. No exclusivity is implied in connection with this </w:t>
      </w:r>
      <w:r w:rsidRPr="002D264F">
        <w:rPr>
          <w:rFonts w:cs="Arial"/>
        </w:rPr>
        <w:t xml:space="preserve">solicitation </w:t>
      </w:r>
      <w:r w:rsidRPr="002D264F">
        <w:rPr>
          <w:rFonts w:eastAsia="Calibri" w:cs="Arial"/>
          <w:color w:val="000000"/>
        </w:rPr>
        <w:t>unless expressly stated otherwise. Lead Agency reserves the right to obtain like goods and services from other sources.</w:t>
      </w:r>
    </w:p>
    <w:p w:rsidR="001F2FBA" w:rsidP="001F2FBA" w:rsidRDefault="001F2FBA" w14:paraId="41AD40B4" w14:textId="77777777">
      <w:pPr>
        <w:pStyle w:val="ListParagraph"/>
        <w:numPr>
          <w:ilvl w:val="0"/>
          <w:numId w:val="5"/>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EVALUATION PROCESS AND CRITERIA</w:t>
      </w:r>
    </w:p>
    <w:p w:rsidRPr="004200D1" w:rsidR="000A57F9" w:rsidP="000A57F9" w:rsidRDefault="000A57F9" w14:paraId="3513928B" w14:textId="77777777">
      <w:pPr>
        <w:pStyle w:val="ListParagraph"/>
        <w:numPr>
          <w:ilvl w:val="1"/>
          <w:numId w:val="5"/>
        </w:numPr>
        <w:tabs>
          <w:tab w:val="left" w:pos="432"/>
        </w:tabs>
        <w:spacing w:after="120"/>
        <w:ind w:left="806"/>
        <w:contextualSpacing w:val="0"/>
        <w:jc w:val="both"/>
        <w:rPr>
          <w:rFonts w:eastAsia="Calibri" w:cs="Arial"/>
          <w:color w:val="000000"/>
          <w:u w:val="single"/>
        </w:rPr>
      </w:pPr>
      <w:r>
        <w:rPr>
          <w:rFonts w:eastAsia="Calibri" w:cs="Arial"/>
          <w:color w:val="000000"/>
          <w:u w:val="single"/>
        </w:rPr>
        <w:t>Review and Scoring</w:t>
      </w:r>
    </w:p>
    <w:p w:rsidRPr="00767AB1" w:rsidR="000A57F9" w:rsidP="000A57F9" w:rsidRDefault="000A57F9" w14:paraId="4AE99F75" w14:textId="77777777">
      <w:pPr>
        <w:pStyle w:val="ListParagraph"/>
        <w:numPr>
          <w:ilvl w:val="2"/>
          <w:numId w:val="39"/>
        </w:numPr>
        <w:tabs>
          <w:tab w:val="left" w:pos="432"/>
        </w:tabs>
        <w:spacing w:after="120"/>
        <w:ind w:left="1260"/>
        <w:contextualSpacing w:val="0"/>
        <w:jc w:val="both"/>
        <w:rPr>
          <w:rFonts w:eastAsia="Calibri" w:cs="Arial"/>
        </w:rPr>
      </w:pPr>
      <w:r w:rsidRPr="00767AB1">
        <w:rPr>
          <w:rFonts w:eastAsia="Calibri" w:cs="Arial"/>
        </w:rPr>
        <w:t xml:space="preserve">Criteria to be evaluated by </w:t>
      </w:r>
      <w:r w:rsidRPr="000A57F9">
        <w:rPr>
          <w:rFonts w:eastAsia="Calibri" w:cs="Arial"/>
          <w:color w:val="000000"/>
        </w:rPr>
        <w:t>the</w:t>
      </w:r>
      <w:r w:rsidRPr="00767AB1">
        <w:rPr>
          <w:rFonts w:eastAsia="Calibri" w:cs="Arial"/>
        </w:rPr>
        <w:t xml:space="preserve"> </w:t>
      </w:r>
      <w:r>
        <w:rPr>
          <w:rFonts w:eastAsia="Calibri" w:cs="Arial"/>
        </w:rPr>
        <w:t>Town</w:t>
      </w:r>
      <w:r w:rsidRPr="00767AB1">
        <w:rPr>
          <w:rFonts w:eastAsia="Calibri" w:cs="Arial"/>
        </w:rPr>
        <w:t xml:space="preserve"> will include, but not be limited to, the following:</w:t>
      </w:r>
    </w:p>
    <w:p w:rsidRPr="00767AB1" w:rsidR="000A57F9" w:rsidP="000A57F9" w:rsidRDefault="000A57F9" w14:paraId="7F9737D9"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Compliance with the Solicitation format requirements</w:t>
      </w:r>
    </w:p>
    <w:p w:rsidRPr="00767AB1" w:rsidR="000A57F9" w:rsidP="000A57F9" w:rsidRDefault="000A57F9" w14:paraId="674672B2"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Experience</w:t>
      </w:r>
    </w:p>
    <w:p w:rsidRPr="00767AB1" w:rsidR="000A57F9" w:rsidP="000A57F9" w:rsidRDefault="000A57F9" w14:paraId="14AB020A"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Future Contract Costs and Risks</w:t>
      </w:r>
    </w:p>
    <w:p w:rsidRPr="00767AB1" w:rsidR="000A57F9" w:rsidP="000A57F9" w:rsidRDefault="000A57F9" w14:paraId="7F79F845"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Company Statistics</w:t>
      </w:r>
    </w:p>
    <w:p w:rsidRPr="00767AB1" w:rsidR="000A57F9" w:rsidP="000A57F9" w:rsidRDefault="000A57F9" w14:paraId="05366994"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Responsiveness to the items within the Scope of Work section</w:t>
      </w:r>
    </w:p>
    <w:p w:rsidRPr="00767AB1" w:rsidR="000A57F9" w:rsidP="000A57F9" w:rsidRDefault="000A57F9" w14:paraId="137D05A5"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References</w:t>
      </w:r>
    </w:p>
    <w:p w:rsidRPr="00767AB1" w:rsidR="000A57F9" w:rsidP="000A57F9" w:rsidRDefault="000A57F9" w14:paraId="3E4E4B3B"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Price</w:t>
      </w:r>
    </w:p>
    <w:p w:rsidRPr="00767AB1" w:rsidR="000A57F9" w:rsidP="000A57F9" w:rsidRDefault="000A57F9" w14:paraId="5CA8EA6D"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Presentations (upon request)</w:t>
      </w:r>
    </w:p>
    <w:p w:rsidRPr="00767AB1" w:rsidR="000A57F9" w:rsidP="000A57F9" w:rsidRDefault="000A57F9" w14:paraId="57364930"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 xml:space="preserve">Credibility of Vendor </w:t>
      </w:r>
    </w:p>
    <w:p w:rsidRPr="00767AB1" w:rsidR="000A57F9" w:rsidP="000A57F9" w:rsidRDefault="000A57F9" w14:paraId="58A29E5D" w14:textId="77777777">
      <w:pPr>
        <w:pStyle w:val="ListParagraph"/>
        <w:numPr>
          <w:ilvl w:val="0"/>
          <w:numId w:val="58"/>
        </w:numPr>
        <w:tabs>
          <w:tab w:val="left" w:pos="432"/>
        </w:tabs>
        <w:spacing w:after="120"/>
        <w:ind w:left="1980"/>
        <w:jc w:val="both"/>
        <w:rPr>
          <w:rFonts w:eastAsia="Calibri" w:cs="Arial"/>
        </w:rPr>
      </w:pPr>
      <w:r w:rsidRPr="00767AB1">
        <w:rPr>
          <w:rFonts w:eastAsia="Calibri" w:cs="Arial"/>
        </w:rPr>
        <w:t>Minority and Women’s Business Enterprises Compliance</w:t>
      </w:r>
    </w:p>
    <w:p w:rsidRPr="00767AB1" w:rsidR="000A57F9" w:rsidP="000A57F9" w:rsidRDefault="000A57F9" w14:paraId="71A22D26" w14:textId="77777777">
      <w:pPr>
        <w:pStyle w:val="ListParagraph"/>
        <w:numPr>
          <w:ilvl w:val="0"/>
          <w:numId w:val="58"/>
        </w:numPr>
        <w:tabs>
          <w:tab w:val="left" w:pos="432"/>
        </w:tabs>
        <w:spacing w:after="120"/>
        <w:ind w:left="1987"/>
        <w:contextualSpacing w:val="0"/>
        <w:jc w:val="both"/>
        <w:rPr>
          <w:rFonts w:eastAsia="Calibri" w:cs="Arial"/>
        </w:rPr>
      </w:pPr>
      <w:r w:rsidRPr="00767AB1">
        <w:rPr>
          <w:rFonts w:eastAsia="Calibri" w:cs="Arial"/>
        </w:rPr>
        <w:t>Sustainability Solutions and Practices</w:t>
      </w:r>
    </w:p>
    <w:p w:rsidRPr="00767AB1" w:rsidR="000A57F9" w:rsidP="000A57F9" w:rsidRDefault="000A57F9" w14:paraId="75AB0310" w14:textId="77777777">
      <w:pPr>
        <w:pStyle w:val="ListParagraph"/>
        <w:tabs>
          <w:tab w:val="left" w:pos="432"/>
        </w:tabs>
        <w:spacing w:after="120"/>
        <w:ind w:left="1170"/>
        <w:contextualSpacing w:val="0"/>
        <w:jc w:val="both"/>
        <w:rPr>
          <w:rFonts w:eastAsia="Calibri" w:cs="Arial"/>
        </w:rPr>
      </w:pPr>
      <w:r w:rsidRPr="00767AB1">
        <w:rPr>
          <w:rFonts w:eastAsia="Calibri" w:cs="Arial"/>
        </w:rPr>
        <w:t xml:space="preserve">Award will be selected based on evaluation of which Vendor is the best value offer.   </w:t>
      </w:r>
    </w:p>
    <w:p w:rsidRPr="00767AB1" w:rsidR="000A57F9" w:rsidP="000A57F9" w:rsidRDefault="000A57F9" w14:paraId="3CA16B2F" w14:textId="77777777">
      <w:pPr>
        <w:pStyle w:val="ListParagraph"/>
        <w:numPr>
          <w:ilvl w:val="2"/>
          <w:numId w:val="39"/>
        </w:numPr>
        <w:tabs>
          <w:tab w:val="left" w:pos="432"/>
        </w:tabs>
        <w:spacing w:after="120"/>
        <w:ind w:left="1260"/>
        <w:contextualSpacing w:val="0"/>
        <w:jc w:val="both"/>
        <w:rPr>
          <w:rFonts w:eastAsia="Calibri" w:cs="Arial"/>
        </w:rPr>
      </w:pPr>
      <w:r>
        <w:rPr>
          <w:rFonts w:eastAsia="Calibri" w:cs="Arial"/>
        </w:rPr>
        <w:t xml:space="preserve">Town of Greece </w:t>
      </w:r>
      <w:r w:rsidRPr="000A57F9">
        <w:rPr>
          <w:rFonts w:eastAsia="Calibri" w:cs="Arial"/>
          <w:color w:val="000000"/>
        </w:rPr>
        <w:t>reserves</w:t>
      </w:r>
      <w:r w:rsidRPr="00767AB1">
        <w:rPr>
          <w:rFonts w:eastAsia="Calibri" w:cs="Arial"/>
        </w:rPr>
        <w:t xml:space="preserve"> the right to reject any or all proposals, to waive any informality or technical defect in the proposals, or to award the contract in whole or in part, if deemed to be in the best interest of the </w:t>
      </w:r>
      <w:r>
        <w:rPr>
          <w:rFonts w:eastAsia="Calibri" w:cs="Arial"/>
        </w:rPr>
        <w:t>Town</w:t>
      </w:r>
      <w:r w:rsidRPr="00767AB1">
        <w:rPr>
          <w:rFonts w:eastAsia="Calibri" w:cs="Arial"/>
        </w:rPr>
        <w:t xml:space="preserve"> to do so. </w:t>
      </w:r>
    </w:p>
    <w:p w:rsidR="000A57F9" w:rsidP="000A57F9" w:rsidRDefault="000A57F9" w14:paraId="1799B2FB" w14:textId="5FD78B7D">
      <w:pPr>
        <w:pStyle w:val="ListParagraph"/>
        <w:numPr>
          <w:ilvl w:val="2"/>
          <w:numId w:val="39"/>
        </w:numPr>
        <w:tabs>
          <w:tab w:val="left" w:pos="432"/>
        </w:tabs>
        <w:spacing w:after="120"/>
        <w:ind w:left="1260"/>
        <w:contextualSpacing w:val="0"/>
        <w:jc w:val="both"/>
        <w:rPr>
          <w:rFonts w:eastAsia="Calibri" w:cs="Arial"/>
          <w:color w:val="000000"/>
        </w:rPr>
      </w:pPr>
      <w:r w:rsidRPr="0017451E">
        <w:rPr>
          <w:rFonts w:eastAsia="Calibri" w:cs="Arial"/>
          <w:color w:val="000000"/>
        </w:rPr>
        <w:t>A Respondent’s performance and actions under previously awarded contracts to schools, local, state, or federal agencies are relevant in determining whether the Respondent is likely to provide qua</w:t>
      </w:r>
      <w:r>
        <w:rPr>
          <w:rFonts w:eastAsia="Calibri" w:cs="Arial"/>
          <w:color w:val="000000"/>
        </w:rPr>
        <w:t xml:space="preserve">lity Products &amp; Services to </w:t>
      </w:r>
      <w:r w:rsidRPr="00D763DF">
        <w:rPr>
          <w:rFonts w:cs="Arial"/>
        </w:rPr>
        <w:t>Participating Agencies</w:t>
      </w:r>
      <w:r w:rsidRPr="0017451E">
        <w:rPr>
          <w:rFonts w:eastAsia="Calibri" w:cs="Arial"/>
          <w:color w:val="000000"/>
        </w:rPr>
        <w:t>; including the administrat</w:t>
      </w:r>
      <w:r>
        <w:rPr>
          <w:rFonts w:eastAsia="Calibri" w:cs="Arial"/>
          <w:color w:val="000000"/>
        </w:rPr>
        <w:t>ive aspects of performance; the Respondent’s</w:t>
      </w:r>
      <w:r w:rsidRPr="0017451E">
        <w:rPr>
          <w:rFonts w:eastAsia="Calibri" w:cs="Arial"/>
          <w:color w:val="000000"/>
        </w:rPr>
        <w:t xml:space="preserve"> history of reasonable and cooperative behavior and commitment to customer satisfaction</w:t>
      </w:r>
      <w:r>
        <w:rPr>
          <w:rFonts w:eastAsia="Calibri" w:cs="Arial"/>
          <w:color w:val="000000"/>
        </w:rPr>
        <w:t>; and generally, the Respondent’</w:t>
      </w:r>
      <w:r w:rsidRPr="0017451E">
        <w:rPr>
          <w:rFonts w:eastAsia="Calibri" w:cs="Arial"/>
          <w:color w:val="000000"/>
        </w:rPr>
        <w:t xml:space="preserve">s </w:t>
      </w:r>
      <w:r w:rsidRPr="0017451E" w:rsidR="00053E5C">
        <w:rPr>
          <w:rFonts w:eastAsia="Calibri" w:cs="Arial"/>
          <w:color w:val="000000"/>
        </w:rPr>
        <w:t>business-like</w:t>
      </w:r>
      <w:r w:rsidRPr="0017451E">
        <w:rPr>
          <w:rFonts w:eastAsia="Calibri" w:cs="Arial"/>
          <w:color w:val="000000"/>
        </w:rPr>
        <w:t xml:space="preserve"> concern for the interests of the customer.</w:t>
      </w:r>
    </w:p>
    <w:p w:rsidRPr="0096130B" w:rsidR="0096130B" w:rsidP="0096130B" w:rsidRDefault="0096130B" w14:paraId="00A631F5" w14:textId="77777777">
      <w:pPr>
        <w:pStyle w:val="ListParagraph"/>
        <w:numPr>
          <w:ilvl w:val="1"/>
          <w:numId w:val="5"/>
        </w:numPr>
        <w:tabs>
          <w:tab w:val="left" w:pos="432"/>
        </w:tabs>
        <w:spacing w:after="120"/>
        <w:ind w:left="806"/>
        <w:contextualSpacing w:val="0"/>
        <w:jc w:val="both"/>
        <w:rPr>
          <w:rFonts w:eastAsia="Calibri" w:cs="Arial"/>
          <w:color w:val="000000"/>
          <w:u w:val="single"/>
        </w:rPr>
      </w:pPr>
      <w:r w:rsidRPr="0096130B">
        <w:rPr>
          <w:rFonts w:eastAsia="Calibri" w:cs="Arial"/>
          <w:color w:val="000000"/>
          <w:u w:val="single"/>
        </w:rPr>
        <w:t>Criteria to be evaluated for award will include, but not to be limited to, the following:</w:t>
      </w:r>
    </w:p>
    <w:p w:rsidRPr="002123DB" w:rsidR="0096130B" w:rsidP="0096130B" w:rsidRDefault="0096130B" w14:paraId="02D731B7" w14:textId="77777777">
      <w:pPr>
        <w:tabs>
          <w:tab w:val="left" w:pos="630"/>
        </w:tabs>
        <w:spacing w:after="240"/>
        <w:ind w:left="720"/>
        <w:jc w:val="both"/>
        <w:rPr>
          <w:rFonts w:eastAsia="Calibri" w:cs="Arial"/>
          <w:color w:val="000000" w:themeColor="text1"/>
        </w:rPr>
      </w:pPr>
      <w:r w:rsidRPr="002123DB">
        <w:rPr>
          <w:rFonts w:eastAsia="Calibri" w:cs="Arial"/>
          <w:b/>
          <w:bCs/>
          <w:color w:val="000000" w:themeColor="text1"/>
          <w:u w:val="single"/>
        </w:rPr>
        <w:t>Administrative Review: Pass/Fail</w:t>
      </w:r>
      <w:r w:rsidRPr="002123DB">
        <w:rPr>
          <w:rFonts w:eastAsia="Calibri" w:cs="Arial"/>
          <w:color w:val="000000" w:themeColor="text1"/>
        </w:rPr>
        <w:t> </w:t>
      </w:r>
    </w:p>
    <w:p w:rsidRPr="002123DB" w:rsidR="0096130B" w:rsidP="0096130B" w:rsidRDefault="0096130B" w14:paraId="149AE551" w14:textId="3FAA185D">
      <w:pPr>
        <w:tabs>
          <w:tab w:val="left" w:pos="630"/>
        </w:tabs>
        <w:spacing w:after="240"/>
        <w:ind w:left="720"/>
        <w:jc w:val="both"/>
        <w:rPr>
          <w:rFonts w:eastAsia="Calibri" w:cs="Arial"/>
          <w:color w:val="000000" w:themeColor="text1"/>
        </w:rPr>
      </w:pPr>
      <w:r w:rsidRPr="002123DB">
        <w:rPr>
          <w:rFonts w:eastAsia="Calibri" w:cs="Arial"/>
          <w:color w:val="000000" w:themeColor="text1"/>
          <w:u w:val="single"/>
        </w:rPr>
        <w:t>Compliance</w:t>
      </w:r>
      <w:r w:rsidRPr="002123DB">
        <w:rPr>
          <w:rFonts w:eastAsia="Calibri" w:cs="Arial"/>
          <w:color w:val="000000" w:themeColor="text1"/>
        </w:rPr>
        <w:t xml:space="preserve"> with the Solicitation format requirements</w:t>
      </w:r>
      <w:r>
        <w:rPr>
          <w:rFonts w:eastAsia="Calibri" w:cs="Arial"/>
          <w:color w:val="000000" w:themeColor="text1"/>
        </w:rPr>
        <w:t xml:space="preserve"> (e.g. 24COR-013GR Pricing Pages in Excel format)</w:t>
      </w:r>
      <w:r w:rsidRPr="002123DB">
        <w:rPr>
          <w:rFonts w:eastAsia="Calibri" w:cs="Arial"/>
          <w:color w:val="000000" w:themeColor="text1"/>
        </w:rPr>
        <w:t>; </w:t>
      </w:r>
    </w:p>
    <w:p w:rsidRPr="002123DB" w:rsidR="0096130B" w:rsidP="0096130B" w:rsidRDefault="0096130B" w14:paraId="155C1D5E" w14:textId="65E689B3">
      <w:pPr>
        <w:tabs>
          <w:tab w:val="left" w:pos="630"/>
        </w:tabs>
        <w:spacing w:after="240"/>
        <w:ind w:left="720"/>
        <w:jc w:val="both"/>
        <w:rPr>
          <w:rFonts w:eastAsia="Calibri" w:cs="Arial"/>
          <w:color w:val="000000" w:themeColor="text1"/>
        </w:rPr>
      </w:pPr>
      <w:r w:rsidRPr="1EBA8882">
        <w:rPr>
          <w:rFonts w:eastAsia="Calibri" w:cs="Arial"/>
          <w:color w:val="000000" w:themeColor="text1"/>
          <w:u w:val="single"/>
        </w:rPr>
        <w:t>Responsiveness</w:t>
      </w:r>
      <w:r w:rsidRPr="1EBA8882">
        <w:rPr>
          <w:rFonts w:eastAsia="Calibri" w:cs="Arial"/>
          <w:color w:val="000000" w:themeColor="text1"/>
        </w:rPr>
        <w:t xml:space="preserve"> to the Scope of Work </w:t>
      </w:r>
    </w:p>
    <w:p w:rsidR="0096130B" w:rsidP="0096130B" w:rsidRDefault="0096130B" w14:paraId="09DF6E8A" w14:textId="583D8E57">
      <w:pPr>
        <w:tabs>
          <w:tab w:val="left" w:pos="630"/>
        </w:tabs>
        <w:spacing w:after="240"/>
        <w:ind w:left="720"/>
        <w:jc w:val="both"/>
        <w:rPr>
          <w:rFonts w:eastAsia="Calibri" w:cs="Arial"/>
          <w:color w:val="000000" w:themeColor="text1"/>
        </w:rPr>
      </w:pPr>
      <w:r w:rsidRPr="1EBA8882">
        <w:rPr>
          <w:rFonts w:eastAsia="Calibri" w:cs="Arial"/>
          <w:color w:val="000000" w:themeColor="text1"/>
          <w:u w:val="single"/>
        </w:rPr>
        <w:t>Company Summary</w:t>
      </w:r>
      <w:r>
        <w:rPr>
          <w:rFonts w:eastAsia="Calibri" w:cs="Arial"/>
          <w:color w:val="000000" w:themeColor="text1"/>
          <w:u w:val="single"/>
        </w:rPr>
        <w:t>:</w:t>
      </w:r>
      <w:r w:rsidRPr="1EBA8882">
        <w:rPr>
          <w:rFonts w:eastAsia="Calibri" w:cs="Arial"/>
          <w:color w:val="000000" w:themeColor="text1"/>
        </w:rPr>
        <w:t xml:space="preserve"> The qualified Bidder shall submit a company summary to include the following:</w:t>
      </w:r>
    </w:p>
    <w:p w:rsidR="0096130B" w:rsidP="0096130B" w:rsidRDefault="0096130B" w14:paraId="5BA0559F" w14:textId="77777777">
      <w:pPr>
        <w:pStyle w:val="ListParagraph"/>
        <w:numPr>
          <w:ilvl w:val="0"/>
          <w:numId w:val="87"/>
        </w:numPr>
        <w:tabs>
          <w:tab w:val="left" w:pos="630"/>
        </w:tabs>
        <w:spacing w:after="120"/>
        <w:ind w:left="1526"/>
        <w:contextualSpacing w:val="0"/>
        <w:jc w:val="both"/>
        <w:rPr>
          <w:rFonts w:eastAsia="Calibri" w:cs="Arial"/>
          <w:color w:val="000000" w:themeColor="text1"/>
        </w:rPr>
      </w:pPr>
      <w:r w:rsidRPr="1EBA8882">
        <w:rPr>
          <w:rFonts w:eastAsia="Calibri" w:cs="Arial"/>
          <w:color w:val="000000" w:themeColor="text1"/>
        </w:rPr>
        <w:t>Experience – Provide a brief overview of your business organization;</w:t>
      </w:r>
    </w:p>
    <w:p w:rsidR="0096130B" w:rsidP="0096130B" w:rsidRDefault="0096130B" w14:paraId="3101A0C6" w14:textId="77777777">
      <w:pPr>
        <w:pStyle w:val="ListParagraph"/>
        <w:numPr>
          <w:ilvl w:val="0"/>
          <w:numId w:val="87"/>
        </w:numPr>
        <w:tabs>
          <w:tab w:val="left" w:pos="630"/>
        </w:tabs>
        <w:spacing w:after="120"/>
        <w:ind w:left="1526"/>
        <w:contextualSpacing w:val="0"/>
        <w:jc w:val="both"/>
        <w:rPr>
          <w:rFonts w:eastAsia="Calibri" w:cs="Arial"/>
          <w:color w:val="000000" w:themeColor="text1"/>
        </w:rPr>
      </w:pPr>
      <w:r w:rsidRPr="1EBA8882">
        <w:rPr>
          <w:rFonts w:eastAsia="Calibri" w:cs="Arial"/>
          <w:color w:val="000000" w:themeColor="text1"/>
        </w:rPr>
        <w:t xml:space="preserve">Distribution Capacity - Please provide a detailed list or map of all your full-service stocking distribution centers in the United States and describe your delivery network, along with your order-fill rate and on-time delivery rate. Please advise the warehouse square footage for each location. Additionally, please describe any unique capabilities or logistics that set your distribution network apart from competitors in the market. How does your organization meet the special requirements of public sector customers?  </w:t>
      </w:r>
    </w:p>
    <w:p w:rsidR="0096130B" w:rsidP="0096130B" w:rsidRDefault="0096130B" w14:paraId="26818C38" w14:textId="77777777">
      <w:pPr>
        <w:pStyle w:val="ListParagraph"/>
        <w:numPr>
          <w:ilvl w:val="0"/>
          <w:numId w:val="87"/>
        </w:numPr>
        <w:tabs>
          <w:tab w:val="left" w:pos="630"/>
        </w:tabs>
        <w:spacing w:after="120"/>
        <w:ind w:left="1526"/>
        <w:contextualSpacing w:val="0"/>
        <w:jc w:val="both"/>
      </w:pPr>
      <w:r w:rsidRPr="1EBA8882">
        <w:rPr>
          <w:rFonts w:eastAsia="Calibri" w:cs="Arial"/>
          <w:color w:val="000000" w:themeColor="text1"/>
        </w:rPr>
        <w:t xml:space="preserve">Representation - </w:t>
      </w:r>
      <w:r w:rsidRPr="1EBA8882">
        <w:t>How many Sales / Account Representatives does your company employ in the U.S.?  Will we have a Single Point of Contact for overall account concerns?  Do you provide Technology product experts on your sales staff? How will they be able to help a public agency support our network and users?</w:t>
      </w:r>
    </w:p>
    <w:p w:rsidR="0096130B" w:rsidP="0096130B" w:rsidRDefault="0096130B" w14:paraId="52ED1456" w14:textId="77777777">
      <w:pPr>
        <w:pStyle w:val="ListParagraph"/>
        <w:numPr>
          <w:ilvl w:val="0"/>
          <w:numId w:val="87"/>
        </w:numPr>
        <w:tabs>
          <w:tab w:val="left" w:pos="630"/>
        </w:tabs>
        <w:spacing w:after="120"/>
        <w:ind w:left="1526"/>
        <w:contextualSpacing w:val="0"/>
        <w:jc w:val="both"/>
      </w:pPr>
      <w:r w:rsidRPr="1EBA8882">
        <w:t>Financial Strength - Provide a copy of your company’s most recent Annual Report or, if privately held, a copy of your most recent audited financial statements.</w:t>
      </w:r>
    </w:p>
    <w:p w:rsidR="0096130B" w:rsidP="0096130B" w:rsidRDefault="0096130B" w14:paraId="6C3218D5" w14:textId="77777777">
      <w:pPr>
        <w:pStyle w:val="ListParagraph"/>
        <w:numPr>
          <w:ilvl w:val="0"/>
          <w:numId w:val="87"/>
        </w:numPr>
        <w:tabs>
          <w:tab w:val="left" w:pos="630"/>
        </w:tabs>
        <w:spacing w:after="120"/>
        <w:ind w:left="1526"/>
        <w:contextualSpacing w:val="0"/>
        <w:jc w:val="both"/>
      </w:pPr>
      <w:r w:rsidRPr="1EBA8882">
        <w:t>Community Involvement - What is your organization's plan for creating a positive impact in the local community and/or the wider community that may be impacted by your business operations? Please provide specific details, including any existing partnerships with community organizations, initiatives, or programs aimed at improving social or environmental outcomes.</w:t>
      </w:r>
    </w:p>
    <w:p w:rsidR="0096130B" w:rsidP="0096130B" w:rsidRDefault="0096130B" w14:paraId="58EF8B4E" w14:textId="77777777">
      <w:pPr>
        <w:pStyle w:val="ListParagraph"/>
        <w:numPr>
          <w:ilvl w:val="0"/>
          <w:numId w:val="87"/>
        </w:numPr>
        <w:tabs>
          <w:tab w:val="left" w:pos="630"/>
        </w:tabs>
        <w:spacing w:after="120"/>
        <w:ind w:left="1526"/>
        <w:contextualSpacing w:val="0"/>
        <w:jc w:val="both"/>
        <w:rPr>
          <w:rFonts w:eastAsia="Calibri" w:cs="Arial"/>
          <w:color w:val="000000" w:themeColor="text1"/>
        </w:rPr>
      </w:pPr>
      <w:r w:rsidRPr="1EBA8882">
        <w:t xml:space="preserve">References - </w:t>
      </w:r>
      <w:r w:rsidRPr="1EBA8882">
        <w:rPr>
          <w:rFonts w:eastAsia="Calibri" w:cs="Arial"/>
          <w:color w:val="000000" w:themeColor="text1"/>
        </w:rPr>
        <w:t xml:space="preserve">The qualified Bidder shall submit a minimum of three (3) references for projects of current technology customers and must include </w:t>
      </w:r>
      <w:r w:rsidRPr="1EBA8882">
        <w:t>customer name, address, contact, phone, email, number of years serviced, and nature of business relationship.</w:t>
      </w:r>
    </w:p>
    <w:p w:rsidR="0096130B" w:rsidP="0096130B" w:rsidRDefault="0096130B" w14:paraId="78C006C6" w14:textId="77777777">
      <w:pPr>
        <w:numPr>
          <w:ilvl w:val="0"/>
          <w:numId w:val="88"/>
        </w:numPr>
        <w:tabs>
          <w:tab w:val="clear" w:pos="720"/>
          <w:tab w:val="left" w:pos="630"/>
          <w:tab w:val="num" w:pos="1166"/>
        </w:tabs>
        <w:spacing w:after="120"/>
        <w:ind w:left="1886"/>
        <w:jc w:val="both"/>
        <w:rPr>
          <w:rFonts w:eastAsia="Calibri" w:cs="Arial"/>
          <w:color w:val="000000" w:themeColor="text1"/>
        </w:rPr>
      </w:pPr>
      <w:r w:rsidRPr="1EBA8882">
        <w:rPr>
          <w:rFonts w:eastAsia="Calibri" w:cs="Arial"/>
          <w:color w:val="000000" w:themeColor="text1"/>
        </w:rPr>
        <w:t>Provide examples of successful partnerships with other public sector organizations.</w:t>
      </w:r>
    </w:p>
    <w:p w:rsidR="0096130B" w:rsidP="0096130B" w:rsidRDefault="0096130B" w14:paraId="79D0D928" w14:textId="77777777">
      <w:pPr>
        <w:numPr>
          <w:ilvl w:val="0"/>
          <w:numId w:val="88"/>
        </w:numPr>
        <w:tabs>
          <w:tab w:val="clear" w:pos="720"/>
          <w:tab w:val="left" w:pos="630"/>
          <w:tab w:val="num" w:pos="1166"/>
        </w:tabs>
        <w:spacing w:after="120"/>
        <w:ind w:left="1886"/>
        <w:jc w:val="both"/>
        <w:rPr>
          <w:rFonts w:eastAsia="Arial" w:cs="Arial"/>
        </w:rPr>
      </w:pPr>
      <w:r w:rsidRPr="1EBA8882">
        <w:rPr>
          <w:rFonts w:eastAsia="Arial" w:cs="Arial"/>
        </w:rPr>
        <w:t>Can you share case studies that demonstrate your ability to meet complex procurement needs?</w:t>
      </w:r>
    </w:p>
    <w:p w:rsidR="0096130B" w:rsidP="7BF8F107" w:rsidRDefault="0096130B" w14:paraId="7561AF47" w14:textId="661B6D3C">
      <w:pPr>
        <w:numPr>
          <w:ilvl w:val="0"/>
          <w:numId w:val="88"/>
        </w:numPr>
        <w:tabs>
          <w:tab w:val="clear" w:leader="none" w:pos="720"/>
          <w:tab w:val="left" w:leader="none" w:pos="630"/>
          <w:tab w:val="num" w:leader="none" w:pos="1166"/>
        </w:tabs>
        <w:spacing w:after="120"/>
        <w:ind w:left="1886"/>
        <w:contextualSpacing w:val="0"/>
        <w:jc w:val="both"/>
        <w:rPr>
          <w:rFonts w:eastAsia="Calibri" w:cs="Arial"/>
          <w:color w:val="000000" w:themeColor="text1"/>
        </w:rPr>
      </w:pPr>
      <w:r w:rsidRPr="7BF8F107" w:rsidR="0096130B">
        <w:rPr>
          <w:rFonts w:eastAsia="Arial" w:cs="Arial"/>
        </w:rPr>
        <w:t xml:space="preserve">What feedback have you received from public sector clients </w:t>
      </w:r>
      <w:r w:rsidRPr="7BF8F107" w:rsidR="0096130B">
        <w:rPr>
          <w:rFonts w:eastAsia="Arial" w:cs="Arial"/>
        </w:rPr>
        <w:t>regarding</w:t>
      </w:r>
      <w:r w:rsidRPr="7BF8F107" w:rsidR="0096130B">
        <w:rPr>
          <w:rFonts w:eastAsia="Arial" w:cs="Arial"/>
        </w:rPr>
        <w:t xml:space="preserve"> your performance?</w:t>
      </w:r>
      <w:r w:rsidRPr="7BF8F107" w:rsidR="0096130B">
        <w:rPr>
          <w:rFonts w:eastAsia="Calibri" w:cs="Arial"/>
          <w:color w:val="000000" w:themeColor="text1" w:themeTint="FF" w:themeShade="FF"/>
        </w:rPr>
        <w:t xml:space="preserve"> </w:t>
      </w:r>
    </w:p>
    <w:p w:rsidRPr="0096130B" w:rsidR="0096130B" w:rsidP="0096130B" w:rsidRDefault="0096130B" w14:paraId="2D67E57A" w14:textId="77777777">
      <w:pPr>
        <w:pStyle w:val="ListParagraph"/>
        <w:numPr>
          <w:ilvl w:val="0"/>
          <w:numId w:val="87"/>
        </w:numPr>
        <w:tabs>
          <w:tab w:val="left" w:pos="630"/>
        </w:tabs>
        <w:spacing w:after="120"/>
        <w:ind w:left="1526"/>
        <w:contextualSpacing w:val="0"/>
        <w:jc w:val="both"/>
        <w:rPr>
          <w:rFonts w:eastAsia="Calibri" w:cs="Arial"/>
          <w:color w:val="000000" w:themeColor="text1"/>
        </w:rPr>
      </w:pPr>
      <w:r w:rsidRPr="0096130B">
        <w:rPr>
          <w:rFonts w:eastAsia="Calibri" w:cs="Arial"/>
          <w:color w:val="000000" w:themeColor="text1"/>
          <w:u w:val="single"/>
        </w:rPr>
        <w:t>Insurance Documentation</w:t>
      </w:r>
      <w:r w:rsidRPr="0096130B">
        <w:rPr>
          <w:rFonts w:eastAsia="Calibri" w:cs="Arial"/>
          <w:color w:val="000000" w:themeColor="text1"/>
        </w:rPr>
        <w:t xml:space="preserve"> The qualified Bidder shall submit documentation meeting the outlined expectations in Appendix A: Requirements, Section B – Lead Agency Requirements.  </w:t>
      </w:r>
    </w:p>
    <w:p w:rsidRPr="002123DB" w:rsidR="0096130B" w:rsidP="0096130B" w:rsidRDefault="0096130B" w14:paraId="1DC19E04" w14:textId="59A33D28">
      <w:pPr>
        <w:pStyle w:val="ListParagraph"/>
        <w:numPr>
          <w:ilvl w:val="0"/>
          <w:numId w:val="87"/>
        </w:numPr>
        <w:tabs>
          <w:tab w:val="left" w:pos="630"/>
        </w:tabs>
        <w:spacing w:after="120"/>
        <w:ind w:left="1526"/>
        <w:contextualSpacing w:val="0"/>
        <w:jc w:val="both"/>
        <w:rPr>
          <w:rFonts w:eastAsia="Calibri" w:cs="Arial"/>
          <w:color w:val="000000" w:themeColor="text1"/>
        </w:rPr>
      </w:pPr>
      <w:r w:rsidRPr="002123DB">
        <w:rPr>
          <w:rFonts w:eastAsia="Calibri" w:cs="Arial"/>
          <w:color w:val="000000" w:themeColor="text1"/>
          <w:u w:val="single"/>
        </w:rPr>
        <w:t xml:space="preserve">Verifiable Sales: </w:t>
      </w:r>
      <w:r w:rsidRPr="002123DB">
        <w:rPr>
          <w:rFonts w:eastAsia="Calibri" w:cs="Arial"/>
          <w:color w:val="000000" w:themeColor="text1"/>
        </w:rPr>
        <w:t xml:space="preserve">The qualified Bidder must demonstrate a minimum in verifiable sales to any US governmental entity </w:t>
      </w:r>
      <w:r w:rsidRPr="002123DB">
        <w:rPr>
          <w:rFonts w:eastAsia="Calibri" w:cs="Arial"/>
          <w:b/>
          <w:bCs/>
          <w:i/>
          <w:iCs/>
          <w:color w:val="000000" w:themeColor="text1"/>
        </w:rPr>
        <w:t>within the last year from the date of Solicitation release</w:t>
      </w:r>
      <w:r w:rsidRPr="002123DB">
        <w:rPr>
          <w:rFonts w:eastAsia="Calibri" w:cs="Arial"/>
          <w:color w:val="000000" w:themeColor="text1"/>
        </w:rPr>
        <w:t xml:space="preserve">. All verifiable sales shall be within the scope of the applicable Lots. Any </w:t>
      </w:r>
      <w:r w:rsidR="005F7857">
        <w:rPr>
          <w:rFonts w:eastAsia="Calibri" w:cs="Arial"/>
          <w:color w:val="000000" w:themeColor="text1"/>
        </w:rPr>
        <w:t>out-of-scope</w:t>
      </w:r>
      <w:r w:rsidRPr="002123DB">
        <w:rPr>
          <w:rFonts w:eastAsia="Calibri" w:cs="Arial"/>
          <w:color w:val="000000" w:themeColor="text1"/>
        </w:rPr>
        <w:t xml:space="preserve"> items should be identified as non-qualifying items and thus will not be included in the required minimum Verifiable Sales threshold requirements below. </w:t>
      </w:r>
      <w:r w:rsidR="005F7857">
        <w:rPr>
          <w:rFonts w:eastAsia="Calibri" w:cs="Arial"/>
          <w:color w:val="000000" w:themeColor="text1"/>
        </w:rPr>
        <w:t>Out-of-scope</w:t>
      </w:r>
      <w:r w:rsidRPr="002123DB">
        <w:rPr>
          <w:rFonts w:eastAsia="Calibri" w:cs="Arial"/>
          <w:color w:val="000000" w:themeColor="text1"/>
        </w:rPr>
        <w:t xml:space="preserve"> items also include taxes, shipping, travel, etc. </w:t>
      </w:r>
    </w:p>
    <w:p w:rsidR="0065522B" w:rsidRDefault="0065522B" w14:paraId="50783451" w14:textId="77777777">
      <w:pPr>
        <w:spacing w:after="160" w:line="259" w:lineRule="auto"/>
        <w:rPr>
          <w:rFonts w:eastAsia="Calibri" w:cs="Arial"/>
          <w:color w:val="000000" w:themeColor="text1"/>
        </w:rPr>
      </w:pPr>
      <w:r>
        <w:rPr>
          <w:rFonts w:eastAsia="Calibri" w:cs="Arial"/>
          <w:color w:val="000000" w:themeColor="text1"/>
        </w:rPr>
        <w:br w:type="page"/>
      </w:r>
    </w:p>
    <w:p w:rsidR="0096130B" w:rsidP="0096130B" w:rsidRDefault="0096130B" w14:paraId="27D7AE83" w14:textId="40F9F6A7">
      <w:pPr>
        <w:tabs>
          <w:tab w:val="left" w:pos="630"/>
        </w:tabs>
        <w:spacing w:after="240"/>
        <w:ind w:left="1526"/>
        <w:jc w:val="both"/>
        <w:rPr>
          <w:rFonts w:eastAsia="Calibri" w:cs="Arial"/>
          <w:color w:val="000000" w:themeColor="text1"/>
        </w:rPr>
      </w:pPr>
      <w:r w:rsidRPr="002123DB">
        <w:rPr>
          <w:rFonts w:eastAsia="Calibri" w:cs="Arial"/>
          <w:color w:val="000000" w:themeColor="text1"/>
        </w:rPr>
        <w:t>The minimum required sales for each Lot are as follows: </w:t>
      </w:r>
    </w:p>
    <w:tbl>
      <w:tblPr>
        <w:tblW w:w="7650" w:type="dxa"/>
        <w:tblInd w:w="17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0"/>
        <w:gridCol w:w="4680"/>
        <w:gridCol w:w="2430"/>
      </w:tblGrid>
      <w:tr w:rsidRPr="0096130B" w:rsidR="0096130B" w:rsidTr="73DAE3D5" w14:paraId="18A15832" w14:textId="77777777">
        <w:trPr>
          <w:trHeight w:val="300"/>
        </w:trPr>
        <w:tc>
          <w:tcPr>
            <w:tcW w:w="7650" w:type="dxa"/>
            <w:gridSpan w:val="3"/>
            <w:tcBorders>
              <w:top w:val="single" w:color="auto" w:sz="6" w:space="0"/>
              <w:left w:val="single" w:color="auto" w:sz="6" w:space="0"/>
              <w:bottom w:val="single" w:color="auto" w:sz="6" w:space="0"/>
              <w:right w:val="single" w:color="auto" w:sz="6" w:space="0"/>
            </w:tcBorders>
            <w:shd w:val="clear" w:color="auto" w:fill="9CC2E5" w:themeFill="accent1" w:themeFillTint="99"/>
            <w:tcMar/>
            <w:hideMark/>
          </w:tcPr>
          <w:p w:rsidRPr="0096130B" w:rsidR="0096130B" w:rsidP="0096130B" w:rsidRDefault="0096130B" w14:paraId="184E8DC4" w14:textId="77777777">
            <w:pPr>
              <w:tabs>
                <w:tab w:val="left" w:pos="630"/>
              </w:tabs>
              <w:spacing w:before="60" w:after="60"/>
              <w:jc w:val="center"/>
              <w:rPr>
                <w:rFonts w:eastAsia="Calibri" w:cs="Arial"/>
                <w:b/>
                <w:bCs/>
                <w:color w:val="000000" w:themeColor="text1"/>
                <w:sz w:val="20"/>
                <w:szCs w:val="20"/>
              </w:rPr>
            </w:pPr>
            <w:r w:rsidRPr="0096130B">
              <w:rPr>
                <w:rFonts w:eastAsia="Calibri" w:cs="Arial"/>
                <w:b/>
                <w:bCs/>
                <w:color w:val="000000" w:themeColor="text1"/>
                <w:sz w:val="20"/>
                <w:szCs w:val="20"/>
              </w:rPr>
              <w:t>US Verifiable Sales Thresholds</w:t>
            </w:r>
          </w:p>
        </w:tc>
      </w:tr>
      <w:tr w:rsidRPr="0096130B" w:rsidR="0096130B" w:rsidTr="73DAE3D5" w14:paraId="1122A3E1" w14:textId="77777777">
        <w:trPr>
          <w:trHeight w:val="300"/>
        </w:trPr>
        <w:tc>
          <w:tcPr>
            <w:tcW w:w="540" w:type="dxa"/>
            <w:tcBorders>
              <w:top w:val="single" w:color="auto" w:sz="6" w:space="0"/>
              <w:left w:val="single" w:color="auto" w:sz="6" w:space="0"/>
              <w:bottom w:val="single" w:color="auto" w:sz="6" w:space="0"/>
              <w:right w:val="single" w:color="auto" w:sz="6" w:space="0"/>
            </w:tcBorders>
            <w:shd w:val="clear" w:color="auto" w:fill="DEEAF6" w:themeFill="accent1" w:themeFillTint="33"/>
            <w:tcMar/>
            <w:vAlign w:val="center"/>
            <w:hideMark/>
          </w:tcPr>
          <w:p w:rsidRPr="0096130B" w:rsidR="0096130B" w:rsidP="0096130B" w:rsidRDefault="0096130B" w14:paraId="00C12E4A" w14:textId="45BFA7AB">
            <w:pPr>
              <w:tabs>
                <w:tab w:val="left" w:pos="630"/>
              </w:tabs>
              <w:spacing w:before="60" w:after="60"/>
              <w:jc w:val="center"/>
              <w:rPr>
                <w:rFonts w:eastAsia="Calibri" w:cs="Arial"/>
                <w:color w:val="000000" w:themeColor="text1"/>
                <w:sz w:val="20"/>
                <w:szCs w:val="20"/>
              </w:rPr>
            </w:pPr>
            <w:r w:rsidRPr="0096130B">
              <w:rPr>
                <w:rFonts w:eastAsia="Calibri" w:cs="Arial"/>
                <w:color w:val="000000" w:themeColor="text1"/>
                <w:sz w:val="20"/>
                <w:szCs w:val="20"/>
              </w:rPr>
              <w:t>Lot No.</w:t>
            </w:r>
          </w:p>
        </w:tc>
        <w:tc>
          <w:tcPr>
            <w:tcW w:w="4680" w:type="dxa"/>
            <w:tcBorders>
              <w:top w:val="single" w:color="auto" w:sz="6" w:space="0"/>
              <w:left w:val="single" w:color="auto" w:sz="6" w:space="0"/>
              <w:bottom w:val="single" w:color="auto" w:sz="6" w:space="0"/>
              <w:right w:val="single" w:color="auto" w:sz="6" w:space="0"/>
            </w:tcBorders>
            <w:shd w:val="clear" w:color="auto" w:fill="DEEAF6" w:themeFill="accent1" w:themeFillTint="33"/>
            <w:tcMar/>
            <w:vAlign w:val="center"/>
            <w:hideMark/>
          </w:tcPr>
          <w:p w:rsidRPr="0096130B" w:rsidR="0096130B" w:rsidP="0096130B" w:rsidRDefault="0096130B" w14:paraId="0E19823C" w14:textId="64902868">
            <w:pPr>
              <w:tabs>
                <w:tab w:val="left" w:pos="630"/>
              </w:tabs>
              <w:spacing w:before="60" w:after="60"/>
              <w:jc w:val="center"/>
              <w:rPr>
                <w:rFonts w:eastAsia="Calibri" w:cs="Arial"/>
                <w:color w:val="000000" w:themeColor="text1"/>
                <w:sz w:val="20"/>
                <w:szCs w:val="20"/>
              </w:rPr>
            </w:pPr>
            <w:r w:rsidRPr="0096130B">
              <w:rPr>
                <w:rFonts w:eastAsia="Calibri" w:cs="Arial"/>
                <w:color w:val="000000" w:themeColor="text1"/>
                <w:sz w:val="20"/>
                <w:szCs w:val="20"/>
              </w:rPr>
              <w:t>Lot Description</w:t>
            </w:r>
          </w:p>
        </w:tc>
        <w:tc>
          <w:tcPr>
            <w:tcW w:w="2430" w:type="dxa"/>
            <w:tcBorders>
              <w:top w:val="single" w:color="auto" w:sz="6" w:space="0"/>
              <w:left w:val="single" w:color="auto" w:sz="6" w:space="0"/>
              <w:bottom w:val="single" w:color="auto" w:sz="6" w:space="0"/>
              <w:right w:val="single" w:color="auto" w:sz="6" w:space="0"/>
            </w:tcBorders>
            <w:shd w:val="clear" w:color="auto" w:fill="DEEAF6" w:themeFill="accent1" w:themeFillTint="33"/>
            <w:tcMar/>
            <w:vAlign w:val="center"/>
            <w:hideMark/>
          </w:tcPr>
          <w:p w:rsidRPr="0096130B" w:rsidR="0096130B" w:rsidP="0096130B" w:rsidRDefault="0096130B" w14:paraId="03A5F7DE" w14:textId="096AFD18">
            <w:pPr>
              <w:tabs>
                <w:tab w:val="left" w:pos="630"/>
              </w:tabs>
              <w:spacing w:before="60" w:after="60"/>
              <w:jc w:val="center"/>
              <w:rPr>
                <w:rFonts w:eastAsia="Calibri" w:cs="Arial"/>
                <w:color w:val="000000" w:themeColor="text1"/>
                <w:sz w:val="20"/>
                <w:szCs w:val="20"/>
              </w:rPr>
            </w:pPr>
            <w:r w:rsidRPr="0096130B">
              <w:rPr>
                <w:rFonts w:eastAsia="Calibri" w:cs="Arial"/>
                <w:color w:val="000000" w:themeColor="text1"/>
                <w:sz w:val="20"/>
                <w:szCs w:val="20"/>
              </w:rPr>
              <w:t>Minimum Verifiable Sales Required in US Dollars</w:t>
            </w:r>
          </w:p>
        </w:tc>
      </w:tr>
      <w:tr w:rsidRPr="0096130B" w:rsidR="0096130B" w:rsidTr="73DAE3D5" w14:paraId="42E0A82B" w14:textId="77777777">
        <w:trPr>
          <w:trHeight w:val="300"/>
        </w:trPr>
        <w:tc>
          <w:tcPr>
            <w:tcW w:w="54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005F7857" w:rsidRDefault="0096130B" w14:paraId="78F5AE9D" w14:textId="6E5EE406">
            <w:pPr>
              <w:tabs>
                <w:tab w:val="left" w:pos="630"/>
              </w:tabs>
              <w:spacing w:before="60" w:after="60"/>
              <w:jc w:val="center"/>
              <w:rPr>
                <w:rFonts w:eastAsia="Calibri" w:cs="Arial"/>
                <w:color w:val="000000" w:themeColor="text1"/>
                <w:sz w:val="20"/>
                <w:szCs w:val="20"/>
              </w:rPr>
            </w:pPr>
            <w:r w:rsidRPr="0096130B">
              <w:rPr>
                <w:rFonts w:eastAsia="Calibri" w:cs="Arial"/>
                <w:color w:val="000000" w:themeColor="text1"/>
                <w:sz w:val="20"/>
                <w:szCs w:val="20"/>
              </w:rPr>
              <w:t>1</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0096130B" w:rsidRDefault="0096130B" w14:paraId="0438A441" w14:textId="77777777">
            <w:pPr>
              <w:tabs>
                <w:tab w:val="left" w:pos="630"/>
              </w:tabs>
              <w:spacing w:before="60" w:after="60"/>
              <w:jc w:val="both"/>
              <w:rPr>
                <w:rFonts w:eastAsia="Calibri" w:cs="Arial"/>
                <w:color w:val="000000" w:themeColor="text1"/>
                <w:sz w:val="20"/>
                <w:szCs w:val="20"/>
              </w:rPr>
            </w:pPr>
            <w:r w:rsidRPr="0096130B">
              <w:rPr>
                <w:rFonts w:eastAsia="Calibri" w:cs="Arial"/>
                <w:color w:val="000000" w:themeColor="text1"/>
                <w:sz w:val="20"/>
                <w:szCs w:val="20"/>
              </w:rPr>
              <w:t>Fully-Rugged Hardware </w:t>
            </w:r>
          </w:p>
        </w:tc>
        <w:tc>
          <w:tcPr>
            <w:tcW w:w="243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73DAE3D5" w:rsidRDefault="005F7857" w14:paraId="0C01FA01" w14:textId="6D49661E">
            <w:pPr>
              <w:tabs>
                <w:tab w:val="right" w:pos="1889"/>
              </w:tabs>
              <w:spacing w:before="60" w:after="60"/>
              <w:ind w:firstLine="0"/>
              <w:jc w:val="both"/>
              <w:rPr>
                <w:rFonts w:eastAsia="Calibri" w:cs="Arial"/>
                <w:color w:val="000000" w:themeColor="text1"/>
                <w:sz w:val="20"/>
                <w:szCs w:val="20"/>
              </w:rPr>
            </w:pPr>
            <w:r w:rsidRPr="0096130B" w:rsidR="0096130B">
              <w:rPr>
                <w:rFonts w:eastAsia="Calibri" w:cs="Arial"/>
                <w:color w:val="000000" w:themeColor="text1"/>
                <w:sz w:val="20"/>
                <w:szCs w:val="20"/>
              </w:rPr>
              <w:t>$5,000,000.00</w:t>
            </w:r>
          </w:p>
        </w:tc>
      </w:tr>
      <w:tr w:rsidRPr="0096130B" w:rsidR="0096130B" w:rsidTr="73DAE3D5" w14:paraId="687AE124" w14:textId="77777777">
        <w:trPr>
          <w:trHeight w:val="300"/>
        </w:trPr>
        <w:tc>
          <w:tcPr>
            <w:tcW w:w="54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005F7857" w:rsidRDefault="0096130B" w14:paraId="3FA04F1D" w14:textId="495EBAD5">
            <w:pPr>
              <w:tabs>
                <w:tab w:val="left" w:pos="630"/>
              </w:tabs>
              <w:spacing w:before="60" w:after="60"/>
              <w:jc w:val="center"/>
              <w:rPr>
                <w:rFonts w:eastAsia="Calibri" w:cs="Arial"/>
                <w:color w:val="000000" w:themeColor="text1"/>
                <w:sz w:val="20"/>
                <w:szCs w:val="20"/>
              </w:rPr>
            </w:pPr>
            <w:r w:rsidRPr="0096130B">
              <w:rPr>
                <w:rFonts w:eastAsia="Calibri" w:cs="Arial"/>
                <w:color w:val="000000" w:themeColor="text1"/>
                <w:sz w:val="20"/>
                <w:szCs w:val="20"/>
              </w:rPr>
              <w:t>2</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0096130B" w:rsidRDefault="0096130B" w14:paraId="0407EF0B" w14:textId="77777777">
            <w:pPr>
              <w:tabs>
                <w:tab w:val="left" w:pos="630"/>
              </w:tabs>
              <w:spacing w:before="60" w:after="60"/>
              <w:jc w:val="both"/>
              <w:rPr>
                <w:rFonts w:eastAsia="Calibri" w:cs="Arial"/>
                <w:color w:val="000000" w:themeColor="text1"/>
                <w:sz w:val="20"/>
                <w:szCs w:val="20"/>
              </w:rPr>
            </w:pPr>
            <w:r w:rsidRPr="0096130B">
              <w:rPr>
                <w:rFonts w:eastAsia="Calibri" w:cs="Arial"/>
                <w:color w:val="000000" w:themeColor="text1"/>
                <w:sz w:val="20"/>
                <w:szCs w:val="20"/>
              </w:rPr>
              <w:t>Semi-Rugged Hardware </w:t>
            </w:r>
          </w:p>
        </w:tc>
        <w:tc>
          <w:tcPr>
            <w:tcW w:w="243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73DAE3D5" w:rsidRDefault="005F7857" w14:paraId="3F6A34DD" w14:textId="33DF8349">
            <w:pPr>
              <w:tabs>
                <w:tab w:val="right" w:pos="1889"/>
              </w:tabs>
              <w:spacing w:before="60" w:after="60"/>
              <w:ind w:firstLine="0"/>
              <w:jc w:val="both"/>
              <w:rPr>
                <w:rFonts w:eastAsia="Calibri" w:cs="Arial"/>
                <w:color w:val="000000" w:themeColor="text1"/>
                <w:sz w:val="20"/>
                <w:szCs w:val="20"/>
              </w:rPr>
            </w:pPr>
            <w:r w:rsidRPr="0096130B" w:rsidR="0096130B">
              <w:rPr>
                <w:rFonts w:eastAsia="Calibri" w:cs="Arial"/>
                <w:color w:val="000000" w:themeColor="text1"/>
                <w:sz w:val="20"/>
                <w:szCs w:val="20"/>
              </w:rPr>
              <w:t>$5,000,000.00</w:t>
            </w:r>
          </w:p>
        </w:tc>
      </w:tr>
      <w:tr w:rsidRPr="0096130B" w:rsidR="0096130B" w:rsidTr="73DAE3D5" w14:paraId="2B4B428C" w14:textId="77777777">
        <w:trPr>
          <w:trHeight w:val="300"/>
        </w:trPr>
        <w:tc>
          <w:tcPr>
            <w:tcW w:w="54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005F7857" w:rsidRDefault="0096130B" w14:paraId="4D1C20A2" w14:textId="52325292">
            <w:pPr>
              <w:tabs>
                <w:tab w:val="left" w:pos="630"/>
              </w:tabs>
              <w:spacing w:before="60" w:after="60"/>
              <w:jc w:val="center"/>
              <w:rPr>
                <w:rFonts w:eastAsia="Calibri" w:cs="Arial"/>
                <w:color w:val="000000" w:themeColor="text1"/>
                <w:sz w:val="20"/>
                <w:szCs w:val="20"/>
              </w:rPr>
            </w:pPr>
            <w:r w:rsidRPr="0096130B">
              <w:rPr>
                <w:rFonts w:eastAsia="Calibri" w:cs="Arial"/>
                <w:color w:val="000000" w:themeColor="text1"/>
                <w:sz w:val="20"/>
                <w:szCs w:val="20"/>
              </w:rPr>
              <w:t>3</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0096130B" w:rsidRDefault="0096130B" w14:paraId="4B1CB8AC" w14:textId="77777777">
            <w:pPr>
              <w:tabs>
                <w:tab w:val="left" w:pos="630"/>
              </w:tabs>
              <w:spacing w:before="60" w:after="60"/>
              <w:jc w:val="both"/>
              <w:rPr>
                <w:rFonts w:eastAsia="Calibri" w:cs="Arial"/>
                <w:color w:val="000000" w:themeColor="text1"/>
                <w:sz w:val="20"/>
                <w:szCs w:val="20"/>
              </w:rPr>
            </w:pPr>
            <w:r w:rsidRPr="0096130B">
              <w:rPr>
                <w:rFonts w:eastAsia="Calibri" w:cs="Arial"/>
                <w:color w:val="000000" w:themeColor="text1"/>
                <w:sz w:val="20"/>
                <w:szCs w:val="20"/>
              </w:rPr>
              <w:t>Ancillary Products </w:t>
            </w:r>
          </w:p>
        </w:tc>
        <w:tc>
          <w:tcPr>
            <w:tcW w:w="243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73DAE3D5" w:rsidRDefault="005F7857" w14:paraId="27E585D0" w14:textId="20BC6110">
            <w:pPr>
              <w:tabs>
                <w:tab w:val="right" w:pos="1889"/>
              </w:tabs>
              <w:spacing w:before="60" w:after="60"/>
              <w:ind w:firstLine="0"/>
              <w:jc w:val="both"/>
              <w:rPr>
                <w:rFonts w:eastAsia="Calibri" w:cs="Arial"/>
                <w:color w:val="000000" w:themeColor="text1"/>
                <w:sz w:val="20"/>
                <w:szCs w:val="20"/>
              </w:rPr>
            </w:pPr>
            <w:r w:rsidRPr="0096130B" w:rsidR="0096130B">
              <w:rPr>
                <w:rFonts w:eastAsia="Calibri" w:cs="Arial"/>
                <w:color w:val="000000" w:themeColor="text1"/>
                <w:sz w:val="20"/>
                <w:szCs w:val="20"/>
              </w:rPr>
              <w:t>$2,000,000.00</w:t>
            </w:r>
          </w:p>
        </w:tc>
      </w:tr>
      <w:tr w:rsidRPr="0096130B" w:rsidR="0096130B" w:rsidTr="73DAE3D5" w14:paraId="147A6479" w14:textId="77777777">
        <w:trPr>
          <w:trHeight w:val="300"/>
        </w:trPr>
        <w:tc>
          <w:tcPr>
            <w:tcW w:w="54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005F7857" w:rsidRDefault="0096130B" w14:paraId="0144C15E" w14:textId="6F969908">
            <w:pPr>
              <w:tabs>
                <w:tab w:val="left" w:pos="630"/>
              </w:tabs>
              <w:spacing w:before="60" w:after="60"/>
              <w:jc w:val="center"/>
              <w:rPr>
                <w:rFonts w:eastAsia="Calibri" w:cs="Arial"/>
                <w:color w:val="000000" w:themeColor="text1"/>
                <w:sz w:val="20"/>
                <w:szCs w:val="20"/>
              </w:rPr>
            </w:pPr>
            <w:r w:rsidRPr="0096130B">
              <w:rPr>
                <w:rFonts w:eastAsia="Calibri" w:cs="Arial"/>
                <w:color w:val="000000" w:themeColor="text1"/>
                <w:sz w:val="20"/>
                <w:szCs w:val="20"/>
              </w:rPr>
              <w:t>4</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0096130B" w:rsidRDefault="0096130B" w14:paraId="45BAD1B8" w14:textId="77777777">
            <w:pPr>
              <w:tabs>
                <w:tab w:val="left" w:pos="630"/>
              </w:tabs>
              <w:spacing w:before="60" w:after="60"/>
              <w:jc w:val="both"/>
              <w:rPr>
                <w:rFonts w:eastAsia="Calibri" w:cs="Arial"/>
                <w:color w:val="000000" w:themeColor="text1"/>
                <w:sz w:val="20"/>
                <w:szCs w:val="20"/>
              </w:rPr>
            </w:pPr>
            <w:r w:rsidRPr="0096130B">
              <w:rPr>
                <w:rFonts w:eastAsia="Calibri" w:cs="Arial"/>
                <w:color w:val="000000" w:themeColor="text1"/>
                <w:sz w:val="20"/>
                <w:szCs w:val="20"/>
              </w:rPr>
              <w:t>Software, Warranties and Value-Added Services </w:t>
            </w:r>
          </w:p>
        </w:tc>
        <w:tc>
          <w:tcPr>
            <w:tcW w:w="2430" w:type="dxa"/>
            <w:tcBorders>
              <w:top w:val="single" w:color="auto" w:sz="6" w:space="0"/>
              <w:left w:val="single" w:color="auto" w:sz="6" w:space="0"/>
              <w:bottom w:val="single" w:color="auto" w:sz="6" w:space="0"/>
              <w:right w:val="single" w:color="auto" w:sz="6" w:space="0"/>
            </w:tcBorders>
            <w:shd w:val="clear" w:color="auto" w:fill="auto"/>
            <w:tcMar/>
            <w:hideMark/>
          </w:tcPr>
          <w:p w:rsidRPr="0096130B" w:rsidR="0096130B" w:rsidP="73DAE3D5" w:rsidRDefault="005F7857" w14:paraId="2B0C5DE2" w14:textId="75E4589C">
            <w:pPr>
              <w:tabs>
                <w:tab w:val="right" w:pos="1889"/>
              </w:tabs>
              <w:spacing w:before="60" w:after="60"/>
              <w:ind w:firstLine="0"/>
              <w:jc w:val="both"/>
              <w:rPr>
                <w:rFonts w:eastAsia="Calibri" w:cs="Arial"/>
                <w:color w:val="000000" w:themeColor="text1"/>
                <w:sz w:val="20"/>
                <w:szCs w:val="20"/>
              </w:rPr>
            </w:pPr>
            <w:r w:rsidRPr="0096130B" w:rsidR="0096130B">
              <w:rPr>
                <w:rFonts w:eastAsia="Calibri" w:cs="Arial"/>
                <w:color w:val="000000" w:themeColor="text1"/>
                <w:sz w:val="20"/>
                <w:szCs w:val="20"/>
              </w:rPr>
              <w:t>$500,000.00</w:t>
            </w:r>
          </w:p>
        </w:tc>
      </w:tr>
    </w:tbl>
    <w:p w:rsidR="0096130B" w:rsidP="0096130B" w:rsidRDefault="0096130B" w14:paraId="366D205E" w14:textId="77777777">
      <w:pPr>
        <w:tabs>
          <w:tab w:val="left" w:pos="630"/>
        </w:tabs>
        <w:spacing w:after="240"/>
        <w:jc w:val="both"/>
        <w:rPr>
          <w:rFonts w:eastAsia="Calibri" w:cs="Arial"/>
          <w:color w:val="000000" w:themeColor="text1"/>
        </w:rPr>
      </w:pPr>
    </w:p>
    <w:p w:rsidRPr="002123DB" w:rsidR="0096130B" w:rsidP="005F7857" w:rsidRDefault="0096130B" w14:paraId="137F88A6" w14:textId="2A63AFA2">
      <w:pPr>
        <w:tabs>
          <w:tab w:val="left" w:pos="630"/>
        </w:tabs>
        <w:spacing w:after="240"/>
        <w:ind w:left="1440"/>
        <w:jc w:val="both"/>
        <w:rPr>
          <w:rFonts w:eastAsia="Calibri" w:cs="Arial"/>
          <w:color w:val="000000" w:themeColor="text1"/>
        </w:rPr>
      </w:pPr>
      <w:r w:rsidRPr="002123DB">
        <w:rPr>
          <w:rFonts w:eastAsia="Calibri" w:cs="Arial"/>
          <w:color w:val="000000" w:themeColor="text1"/>
        </w:rPr>
        <w:t>Qualified Bidders shall complete 24COR-013</w:t>
      </w:r>
      <w:r w:rsidR="005F7857">
        <w:rPr>
          <w:rFonts w:eastAsia="Calibri" w:cs="Arial"/>
          <w:color w:val="000000" w:themeColor="text1"/>
        </w:rPr>
        <w:t>GR</w:t>
      </w:r>
      <w:r w:rsidRPr="002123DB">
        <w:rPr>
          <w:rFonts w:eastAsia="Calibri" w:cs="Arial"/>
          <w:color w:val="000000" w:themeColor="text1"/>
        </w:rPr>
        <w:t xml:space="preserve"> Verifiable Sales (Excel) and submit their invoices in a searchable .pdf format. Each qualifying invoice detailing and highlighting the actual Products sold is required for verification purposes and must be provided in the bid.  </w:t>
      </w:r>
    </w:p>
    <w:p w:rsidRPr="002123DB" w:rsidR="0096130B" w:rsidP="005F7857" w:rsidRDefault="0096130B" w14:paraId="1EA9FB42" w14:textId="77777777">
      <w:pPr>
        <w:tabs>
          <w:tab w:val="left" w:pos="630"/>
        </w:tabs>
        <w:spacing w:after="240"/>
        <w:ind w:left="1440"/>
        <w:jc w:val="both"/>
        <w:rPr>
          <w:rFonts w:eastAsia="Calibri" w:cs="Arial"/>
          <w:color w:val="000000" w:themeColor="text1"/>
        </w:rPr>
      </w:pPr>
      <w:r w:rsidRPr="002123DB">
        <w:rPr>
          <w:rFonts w:eastAsia="Calibri" w:cs="Arial"/>
          <w:color w:val="000000" w:themeColor="text1"/>
        </w:rPr>
        <w:t>The minimum number of invoices needed to meet requirements should be provided.   </w:t>
      </w:r>
    </w:p>
    <w:p w:rsidRPr="002123DB" w:rsidR="0096130B" w:rsidP="005F7857" w:rsidRDefault="0096130B" w14:paraId="7A18DA3B" w14:textId="77777777">
      <w:pPr>
        <w:tabs>
          <w:tab w:val="left" w:pos="630"/>
        </w:tabs>
        <w:spacing w:after="240"/>
        <w:ind w:left="1440"/>
        <w:jc w:val="both"/>
        <w:rPr>
          <w:rFonts w:eastAsia="Calibri" w:cs="Arial"/>
          <w:color w:val="000000" w:themeColor="text1"/>
        </w:rPr>
      </w:pPr>
      <w:r w:rsidRPr="002123DB">
        <w:rPr>
          <w:rFonts w:eastAsia="Calibri" w:cs="Arial"/>
          <w:color w:val="000000" w:themeColor="text1"/>
        </w:rPr>
        <w:t>Failure to comply with this submission requirement may result in disqualification of the proposal for non-responsiveness.  Each paid invoice must contain or be accompanied by the following information.   </w:t>
      </w:r>
    </w:p>
    <w:p w:rsidRPr="002123DB" w:rsidR="0096130B" w:rsidP="005F7857" w:rsidRDefault="0096130B" w14:paraId="2678FFAC" w14:textId="77777777">
      <w:pPr>
        <w:numPr>
          <w:ilvl w:val="0"/>
          <w:numId w:val="89"/>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Lot Number – if the Products fall into different Lots, then the Lot must be written next to each Product. </w:t>
      </w:r>
    </w:p>
    <w:p w:rsidRPr="002123DB" w:rsidR="0096130B" w:rsidP="005F7857" w:rsidRDefault="0096130B" w14:paraId="0AF5353E" w14:textId="77777777">
      <w:pPr>
        <w:numPr>
          <w:ilvl w:val="0"/>
          <w:numId w:val="90"/>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Manufacturer  </w:t>
      </w:r>
    </w:p>
    <w:p w:rsidRPr="002123DB" w:rsidR="0096130B" w:rsidP="005F7857" w:rsidRDefault="0096130B" w14:paraId="7C083122" w14:textId="77777777">
      <w:pPr>
        <w:numPr>
          <w:ilvl w:val="0"/>
          <w:numId w:val="91"/>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Government Entity name </w:t>
      </w:r>
    </w:p>
    <w:p w:rsidRPr="002123DB" w:rsidR="0096130B" w:rsidP="005F7857" w:rsidRDefault="0096130B" w14:paraId="6151EC98" w14:textId="77777777">
      <w:pPr>
        <w:numPr>
          <w:ilvl w:val="0"/>
          <w:numId w:val="92"/>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Qualifying item description(s) </w:t>
      </w:r>
    </w:p>
    <w:p w:rsidRPr="002123DB" w:rsidR="0096130B" w:rsidP="005F7857" w:rsidRDefault="0096130B" w14:paraId="1EEE7E2E" w14:textId="77777777">
      <w:pPr>
        <w:numPr>
          <w:ilvl w:val="0"/>
          <w:numId w:val="93"/>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Qualifying item amount(s) </w:t>
      </w:r>
    </w:p>
    <w:p w:rsidRPr="002123DB" w:rsidR="0096130B" w:rsidP="005F7857" w:rsidRDefault="0096130B" w14:paraId="3E6B60F6" w14:textId="77777777">
      <w:pPr>
        <w:numPr>
          <w:ilvl w:val="0"/>
          <w:numId w:val="94"/>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Qualifying SKU or Product name </w:t>
      </w:r>
    </w:p>
    <w:p w:rsidRPr="002123DB" w:rsidR="0096130B" w:rsidP="005F7857" w:rsidRDefault="0096130B" w14:paraId="38738453" w14:textId="77777777">
      <w:pPr>
        <w:numPr>
          <w:ilvl w:val="0"/>
          <w:numId w:val="95"/>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Invoice date </w:t>
      </w:r>
    </w:p>
    <w:p w:rsidRPr="002123DB" w:rsidR="0096130B" w:rsidP="005F7857" w:rsidRDefault="0096130B" w14:paraId="42A83E84" w14:textId="77777777">
      <w:pPr>
        <w:numPr>
          <w:ilvl w:val="0"/>
          <w:numId w:val="96"/>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Invoice number </w:t>
      </w:r>
    </w:p>
    <w:p w:rsidRPr="002123DB" w:rsidR="0096130B" w:rsidP="005F7857" w:rsidRDefault="0096130B" w14:paraId="4B732A0A" w14:textId="77777777">
      <w:pPr>
        <w:numPr>
          <w:ilvl w:val="0"/>
          <w:numId w:val="97"/>
        </w:numPr>
        <w:tabs>
          <w:tab w:val="clear" w:pos="720"/>
          <w:tab w:val="num" w:pos="2160"/>
        </w:tabs>
        <w:spacing w:after="60"/>
        <w:ind w:left="2246"/>
        <w:jc w:val="both"/>
        <w:rPr>
          <w:rFonts w:eastAsia="Calibri" w:cs="Arial"/>
          <w:color w:val="000000" w:themeColor="text1"/>
        </w:rPr>
      </w:pPr>
      <w:r w:rsidRPr="1EBA8882">
        <w:rPr>
          <w:rFonts w:eastAsia="Calibri" w:cs="Arial"/>
          <w:color w:val="000000" w:themeColor="text1"/>
        </w:rPr>
        <w:t>Qualifying invoice total (see Qualifying Invoice Total Example, below)</w:t>
      </w:r>
    </w:p>
    <w:p w:rsidRPr="002123DB" w:rsidR="0096130B" w:rsidP="005F7857" w:rsidRDefault="0096130B" w14:paraId="1C20A48A" w14:textId="77777777">
      <w:pPr>
        <w:tabs>
          <w:tab w:val="num" w:pos="2160"/>
        </w:tabs>
        <w:spacing w:after="60"/>
        <w:ind w:left="2246"/>
        <w:jc w:val="both"/>
        <w:rPr>
          <w:rFonts w:eastAsia="Calibri" w:cs="Arial"/>
          <w:color w:val="000000" w:themeColor="text1"/>
        </w:rPr>
      </w:pPr>
    </w:p>
    <w:p w:rsidRPr="002123DB" w:rsidR="00570436" w:rsidP="00570436" w:rsidRDefault="00570436" w14:paraId="2A866AB0" w14:textId="77777777">
      <w:pPr>
        <w:tabs>
          <w:tab w:val="left" w:pos="630"/>
        </w:tabs>
        <w:spacing w:after="240"/>
        <w:ind w:left="1440"/>
        <w:jc w:val="both"/>
        <w:rPr>
          <w:rFonts w:eastAsia="Arial" w:cs="Arial"/>
          <w:color w:val="000000" w:themeColor="text1"/>
        </w:rPr>
      </w:pPr>
      <w:r w:rsidRPr="1EBA8882">
        <w:rPr>
          <w:rFonts w:eastAsia="Arial" w:cs="Arial"/>
          <w:color w:val="000000" w:themeColor="text1"/>
          <w:u w:val="single"/>
        </w:rPr>
        <w:t>Qualifying Invoice Total Example</w:t>
      </w:r>
      <w:r w:rsidRPr="1EBA8882">
        <w:rPr>
          <w:rFonts w:eastAsia="Arial" w:cs="Arial"/>
          <w:color w:val="000000" w:themeColor="text1"/>
        </w:rPr>
        <w:t>: </w:t>
      </w:r>
    </w:p>
    <w:p w:rsidRPr="00570436" w:rsidR="00570436" w:rsidP="00570436" w:rsidRDefault="00570436" w14:paraId="7FEAFBA0" w14:textId="1B587926">
      <w:pPr>
        <w:pStyle w:val="paragraph"/>
        <w:spacing w:before="0" w:beforeAutospacing="0" w:after="0" w:afterAutospacing="0"/>
        <w:ind w:left="2430"/>
        <w:rPr>
          <w:rFonts w:ascii="Arial" w:hAnsi="Arial" w:eastAsia="Arial" w:cs="Arial"/>
          <w:color w:val="000000" w:themeColor="text1"/>
          <w:sz w:val="22"/>
          <w:szCs w:val="22"/>
          <w:u w:val="single"/>
        </w:rPr>
      </w:pPr>
      <w:r w:rsidRPr="00570436">
        <w:rPr>
          <w:rFonts w:ascii="Arial" w:hAnsi="Arial" w:eastAsia="Arial" w:cs="Arial"/>
          <w:color w:val="000000" w:themeColor="text1"/>
          <w:sz w:val="22"/>
          <w:szCs w:val="22"/>
          <w:u w:val="single"/>
        </w:rPr>
        <w:t>Example Invoice # 1001: </w:t>
      </w:r>
    </w:p>
    <w:p w:rsidRPr="002123DB" w:rsidR="00570436" w:rsidP="00570436" w:rsidRDefault="00570436" w14:paraId="74C43072" w14:textId="77777777">
      <w:pPr>
        <w:pStyle w:val="paragraph"/>
        <w:spacing w:before="0" w:beforeAutospacing="0" w:after="0" w:afterAutospacing="0"/>
        <w:ind w:left="2430"/>
        <w:rPr>
          <w:rFonts w:ascii="Arial" w:hAnsi="Arial" w:eastAsia="Arial" w:cs="Arial"/>
          <w:color w:val="000000" w:themeColor="text1"/>
          <w:sz w:val="22"/>
          <w:szCs w:val="22"/>
        </w:rPr>
      </w:pPr>
      <w:r w:rsidRPr="1EBA8882">
        <w:rPr>
          <w:rFonts w:ascii="Arial" w:hAnsi="Arial" w:eastAsia="Arial" w:cs="Arial"/>
          <w:color w:val="000000" w:themeColor="text1"/>
          <w:sz w:val="22"/>
          <w:szCs w:val="22"/>
        </w:rPr>
        <w:t>Laptop (Lot 1) x 2 = $2,000 </w:t>
      </w:r>
    </w:p>
    <w:p w:rsidRPr="002123DB" w:rsidR="00570436" w:rsidP="00570436" w:rsidRDefault="00570436" w14:paraId="258377FB" w14:textId="77777777">
      <w:pPr>
        <w:pStyle w:val="paragraph"/>
        <w:spacing w:before="0" w:beforeAutospacing="0" w:after="0" w:afterAutospacing="0"/>
        <w:ind w:left="2430"/>
        <w:rPr>
          <w:rFonts w:ascii="Arial" w:hAnsi="Arial" w:eastAsia="Arial" w:cs="Arial"/>
          <w:color w:val="000000" w:themeColor="text1"/>
          <w:sz w:val="22"/>
          <w:szCs w:val="22"/>
        </w:rPr>
      </w:pPr>
      <w:r w:rsidRPr="1EBA8882">
        <w:rPr>
          <w:rFonts w:ascii="Arial" w:hAnsi="Arial" w:eastAsia="Arial" w:cs="Arial"/>
          <w:color w:val="000000" w:themeColor="text1"/>
          <w:sz w:val="22"/>
          <w:szCs w:val="22"/>
        </w:rPr>
        <w:t>Docking Station (Lot 3) x 2 = $600 </w:t>
      </w:r>
    </w:p>
    <w:p w:rsidRPr="002123DB" w:rsidR="00570436" w:rsidP="00570436" w:rsidRDefault="00570436" w14:paraId="3F9EA7AF" w14:textId="77777777">
      <w:pPr>
        <w:pStyle w:val="paragraph"/>
        <w:spacing w:before="0" w:beforeAutospacing="0" w:after="0" w:afterAutospacing="0"/>
        <w:ind w:left="2430"/>
        <w:rPr>
          <w:rFonts w:ascii="Arial" w:hAnsi="Arial" w:eastAsia="Arial" w:cs="Arial"/>
          <w:color w:val="000000" w:themeColor="text1"/>
          <w:sz w:val="22"/>
          <w:szCs w:val="22"/>
        </w:rPr>
      </w:pPr>
      <w:r w:rsidRPr="1EBA8882">
        <w:rPr>
          <w:rFonts w:ascii="Arial" w:hAnsi="Arial" w:eastAsia="Arial" w:cs="Arial"/>
          <w:color w:val="000000" w:themeColor="text1"/>
          <w:sz w:val="22"/>
          <w:szCs w:val="22"/>
        </w:rPr>
        <w:t>Taxes = N/A </w:t>
      </w:r>
    </w:p>
    <w:p w:rsidRPr="002123DB" w:rsidR="00570436" w:rsidP="00570436" w:rsidRDefault="00570436" w14:paraId="4493B3B3" w14:textId="77777777">
      <w:pPr>
        <w:pStyle w:val="paragraph"/>
        <w:spacing w:before="0" w:beforeAutospacing="0" w:after="0" w:afterAutospacing="0"/>
        <w:ind w:left="2430"/>
        <w:rPr>
          <w:rFonts w:ascii="Arial" w:hAnsi="Arial" w:eastAsia="Arial" w:cs="Arial"/>
          <w:color w:val="000000" w:themeColor="text1"/>
          <w:sz w:val="22"/>
          <w:szCs w:val="22"/>
        </w:rPr>
      </w:pPr>
      <w:r w:rsidRPr="1EBA8882">
        <w:rPr>
          <w:rFonts w:ascii="Arial" w:hAnsi="Arial" w:eastAsia="Arial" w:cs="Arial"/>
          <w:color w:val="000000" w:themeColor="text1"/>
          <w:sz w:val="22"/>
          <w:szCs w:val="22"/>
        </w:rPr>
        <w:t>Shipping = N/A </w:t>
      </w:r>
    </w:p>
    <w:p w:rsidRPr="002123DB" w:rsidR="00570436" w:rsidP="00570436" w:rsidRDefault="00570436" w14:paraId="7161ACAC" w14:textId="77777777">
      <w:pPr>
        <w:pStyle w:val="paragraph"/>
        <w:spacing w:before="0" w:beforeAutospacing="0" w:after="0" w:afterAutospacing="0"/>
        <w:ind w:left="2430"/>
        <w:rPr>
          <w:rFonts w:ascii="Arial" w:hAnsi="Arial" w:eastAsia="Arial" w:cs="Arial"/>
          <w:color w:val="000000" w:themeColor="text1"/>
          <w:sz w:val="22"/>
          <w:szCs w:val="22"/>
        </w:rPr>
      </w:pPr>
    </w:p>
    <w:p w:rsidRPr="002123DB" w:rsidR="00570436" w:rsidP="00570436" w:rsidRDefault="00570436" w14:paraId="4B2A29BC" w14:textId="77777777">
      <w:pPr>
        <w:pStyle w:val="paragraph"/>
        <w:spacing w:before="0" w:beforeAutospacing="0" w:after="0" w:afterAutospacing="0"/>
        <w:ind w:left="2430"/>
        <w:rPr>
          <w:rFonts w:ascii="Arial" w:hAnsi="Arial" w:eastAsia="Arial" w:cs="Arial"/>
          <w:color w:val="000000" w:themeColor="text1"/>
          <w:sz w:val="22"/>
          <w:szCs w:val="22"/>
        </w:rPr>
      </w:pPr>
      <w:r w:rsidRPr="1EBA8882">
        <w:rPr>
          <w:rFonts w:ascii="Arial" w:hAnsi="Arial" w:eastAsia="Arial" w:cs="Arial"/>
          <w:color w:val="000000" w:themeColor="text1"/>
          <w:sz w:val="22"/>
          <w:szCs w:val="22"/>
        </w:rPr>
        <w:t>Qualifying Lot 1 total = $2,000 </w:t>
      </w:r>
    </w:p>
    <w:p w:rsidRPr="002123DB" w:rsidR="00570436" w:rsidP="00570436" w:rsidRDefault="00570436" w14:paraId="2B8FF6D4" w14:textId="77777777">
      <w:pPr>
        <w:pStyle w:val="paragraph"/>
        <w:spacing w:before="0" w:beforeAutospacing="0" w:after="0" w:afterAutospacing="0"/>
        <w:ind w:left="2430"/>
        <w:rPr>
          <w:rFonts w:ascii="Arial" w:hAnsi="Arial" w:eastAsia="Arial" w:cs="Arial"/>
          <w:color w:val="000000" w:themeColor="text1"/>
          <w:sz w:val="22"/>
          <w:szCs w:val="22"/>
        </w:rPr>
      </w:pPr>
      <w:r w:rsidRPr="1EBA8882">
        <w:rPr>
          <w:rFonts w:ascii="Arial" w:hAnsi="Arial" w:eastAsia="Arial" w:cs="Arial"/>
          <w:color w:val="000000" w:themeColor="text1"/>
          <w:sz w:val="22"/>
          <w:szCs w:val="22"/>
        </w:rPr>
        <w:t>Qualifying Lot 3 total - $600 </w:t>
      </w:r>
    </w:p>
    <w:p w:rsidRPr="002123DB" w:rsidR="00570436" w:rsidP="00570436" w:rsidRDefault="00570436" w14:paraId="4CFCDB36" w14:textId="77777777">
      <w:pPr>
        <w:pStyle w:val="paragraph"/>
        <w:spacing w:before="0" w:beforeAutospacing="0" w:after="0" w:afterAutospacing="0"/>
        <w:rPr>
          <w:rFonts w:ascii="Arial" w:hAnsi="Arial" w:eastAsia="Arial" w:cs="Arial"/>
          <w:color w:val="000000" w:themeColor="text1"/>
          <w:sz w:val="22"/>
          <w:szCs w:val="22"/>
        </w:rPr>
      </w:pPr>
      <w:r w:rsidRPr="1EBA8882">
        <w:rPr>
          <w:rFonts w:ascii="Arial" w:hAnsi="Arial" w:eastAsia="Arial" w:cs="Arial"/>
          <w:color w:val="000000" w:themeColor="text1"/>
          <w:sz w:val="22"/>
          <w:szCs w:val="22"/>
        </w:rPr>
        <w:t> </w:t>
      </w:r>
    </w:p>
    <w:p w:rsidRPr="002123DB" w:rsidR="00570436" w:rsidP="00570436" w:rsidRDefault="00570436" w14:paraId="1B72894D" w14:textId="77777777">
      <w:pPr>
        <w:tabs>
          <w:tab w:val="left" w:pos="630"/>
        </w:tabs>
        <w:spacing w:after="240"/>
        <w:ind w:left="1440"/>
        <w:jc w:val="both"/>
        <w:rPr>
          <w:rFonts w:eastAsia="Arial" w:cs="Arial"/>
          <w:color w:val="000000" w:themeColor="text1"/>
        </w:rPr>
      </w:pPr>
      <w:r w:rsidRPr="1EBA8882">
        <w:rPr>
          <w:rFonts w:eastAsia="Arial" w:cs="Arial"/>
          <w:color w:val="000000" w:themeColor="text1"/>
        </w:rPr>
        <w:t xml:space="preserve">In this example, Invoice # 1001 can be </w:t>
      </w:r>
      <w:r w:rsidRPr="00570436">
        <w:rPr>
          <w:rFonts w:eastAsia="Calibri" w:cs="Arial"/>
          <w:color w:val="000000" w:themeColor="text1"/>
        </w:rPr>
        <w:t>listed</w:t>
      </w:r>
      <w:r w:rsidRPr="1EBA8882">
        <w:rPr>
          <w:rFonts w:eastAsia="Arial" w:cs="Arial"/>
          <w:color w:val="000000" w:themeColor="text1"/>
        </w:rPr>
        <w:t xml:space="preserve"> under the applicable Lots for the respective qualifying invoice totals. </w:t>
      </w:r>
    </w:p>
    <w:p w:rsidRPr="002123DB" w:rsidR="00570436" w:rsidP="00570436" w:rsidRDefault="00570436" w14:paraId="605198D5" w14:textId="77777777">
      <w:pPr>
        <w:tabs>
          <w:tab w:val="left" w:pos="630"/>
        </w:tabs>
        <w:spacing w:after="240"/>
        <w:ind w:left="1440"/>
        <w:jc w:val="both"/>
        <w:rPr>
          <w:rFonts w:eastAsia="Calibri" w:cs="Arial"/>
          <w:color w:val="000000" w:themeColor="text1"/>
        </w:rPr>
      </w:pPr>
      <w:r w:rsidRPr="1EBA8882">
        <w:rPr>
          <w:rFonts w:eastAsia="Calibri" w:cs="Arial"/>
          <w:color w:val="000000" w:themeColor="text1"/>
        </w:rPr>
        <w:t>Failure to provide this Verifiable Sales documentation may result in a request for Vendor clarification and may delay review of Vendor Submission and possibly result in a non-responsive finding. </w:t>
      </w:r>
    </w:p>
    <w:p w:rsidRPr="002123DB" w:rsidR="00570436" w:rsidP="00570436" w:rsidRDefault="00570436" w14:paraId="35611DD0" w14:textId="77777777">
      <w:pPr>
        <w:tabs>
          <w:tab w:val="left" w:pos="630"/>
        </w:tabs>
        <w:spacing w:after="240"/>
        <w:ind w:left="1440"/>
        <w:jc w:val="both"/>
        <w:rPr>
          <w:rFonts w:eastAsia="Calibri" w:cs="Arial"/>
          <w:color w:val="000000" w:themeColor="text1"/>
        </w:rPr>
      </w:pPr>
      <w:r w:rsidRPr="1EBA8882">
        <w:rPr>
          <w:rFonts w:eastAsia="Calibri" w:cs="Arial"/>
          <w:color w:val="000000" w:themeColor="text1"/>
        </w:rPr>
        <w:t>For an invoice containing items which fall into different Lots, Vendor may use that invoice to meet the minimum sales for multiple Lots as long as (i) such invoice is identified and provided with each Lot submission, and (ii) the particular items on the invoice relating to the specific Lot are clearly identified. The same item on an invoice shall not be used to establish minimum verifiable sales for more than one Lot. Where the invoice references a bundled item that includes one or more qualifying items, Vendor must submit a detailed breakdown of the amounts attributable to each item within the bundle as represented in the example above. </w:t>
      </w:r>
    </w:p>
    <w:p w:rsidRPr="002123DB" w:rsidR="00570436" w:rsidP="00570436" w:rsidRDefault="00570436" w14:paraId="69C186C2" w14:textId="70CA7C17">
      <w:pPr>
        <w:tabs>
          <w:tab w:val="left" w:pos="630"/>
        </w:tabs>
        <w:spacing w:after="240"/>
        <w:ind w:left="1440"/>
        <w:jc w:val="both"/>
        <w:rPr>
          <w:rFonts w:eastAsia="Calibri" w:cs="Arial"/>
          <w:color w:val="000000" w:themeColor="text1"/>
        </w:rPr>
      </w:pPr>
      <w:r w:rsidRPr="002123DB">
        <w:rPr>
          <w:rFonts w:eastAsia="Calibri" w:cs="Arial"/>
          <w:color w:val="000000" w:themeColor="text1"/>
        </w:rPr>
        <w:t>Vendors may provide contract sales reports in lieu of invoices. Lead Agency reserves the right to request invoices if Lead Agency determines that the contract sales reports are insufficient.  Sales reports are to be provided in Excel.  Only sales made in the last year from the date of Solicitation release will be evaluated.  Completion and submission of 24COR-01</w:t>
      </w:r>
      <w:r>
        <w:rPr>
          <w:rFonts w:eastAsia="Calibri" w:cs="Arial"/>
          <w:color w:val="000000" w:themeColor="text1"/>
        </w:rPr>
        <w:t>GR</w:t>
      </w:r>
      <w:r w:rsidRPr="002123DB">
        <w:rPr>
          <w:rFonts w:eastAsia="Calibri" w:cs="Arial"/>
          <w:color w:val="000000" w:themeColor="text1"/>
        </w:rPr>
        <w:t xml:space="preserve"> Verifiable Sales is required even if submitting sales reports in lieu of invoices. </w:t>
      </w:r>
    </w:p>
    <w:p w:rsidRPr="002123DB" w:rsidR="00570436" w:rsidP="00570436" w:rsidRDefault="00570436" w14:paraId="405BA448" w14:textId="77777777">
      <w:pPr>
        <w:tabs>
          <w:tab w:val="left" w:pos="630"/>
        </w:tabs>
        <w:spacing w:after="240"/>
        <w:ind w:left="1440"/>
        <w:jc w:val="both"/>
        <w:rPr>
          <w:rFonts w:eastAsia="Calibri" w:cs="Arial"/>
          <w:color w:val="000000" w:themeColor="text1"/>
        </w:rPr>
      </w:pPr>
      <w:r w:rsidRPr="002123DB">
        <w:rPr>
          <w:rFonts w:eastAsia="Calibri" w:cs="Arial"/>
          <w:color w:val="000000" w:themeColor="text1"/>
        </w:rPr>
        <w:t>Bidders may use a combination of direct and indirect verifiable sales to satisfy this requirement.  Indirect sales are sales through a Reseller or other provider (e.g. Sales Agent).   </w:t>
      </w:r>
    </w:p>
    <w:p w:rsidRPr="00BB5CFE" w:rsidR="00570436" w:rsidP="00570436" w:rsidRDefault="00570436" w14:paraId="16BA35E6" w14:textId="77777777">
      <w:pPr>
        <w:tabs>
          <w:tab w:val="left" w:pos="630"/>
        </w:tabs>
        <w:spacing w:after="240"/>
        <w:ind w:left="1440"/>
        <w:jc w:val="both"/>
        <w:rPr>
          <w:rFonts w:eastAsia="Calibri" w:cs="Arial"/>
          <w:color w:val="000000" w:themeColor="text1"/>
        </w:rPr>
      </w:pPr>
      <w:r w:rsidRPr="00BB5CFE">
        <w:rPr>
          <w:rFonts w:eastAsia="Calibri" w:cs="Arial"/>
          <w:color w:val="000000" w:themeColor="text1"/>
        </w:rPr>
        <w:t>Paid invoices from a Bidder's authorized Reseller or other provider will be accepted only if the Bidder is identified on the paid invoice.  The Bidder's name must be written on the invoice if not already included. </w:t>
      </w:r>
    </w:p>
    <w:p w:rsidRPr="00BB5CFE" w:rsidR="00570436" w:rsidP="00570436" w:rsidRDefault="00570436" w14:paraId="00B286EF" w14:textId="77777777">
      <w:pPr>
        <w:tabs>
          <w:tab w:val="left" w:pos="630"/>
        </w:tabs>
        <w:spacing w:after="240"/>
        <w:ind w:left="1440"/>
        <w:jc w:val="both"/>
        <w:rPr>
          <w:rFonts w:eastAsia="Calibri" w:cs="Arial"/>
          <w:color w:val="000000" w:themeColor="text1"/>
        </w:rPr>
      </w:pPr>
      <w:r w:rsidRPr="00BB5CFE">
        <w:rPr>
          <w:rFonts w:eastAsia="Calibri" w:cs="Arial"/>
          <w:color w:val="000000" w:themeColor="text1"/>
        </w:rPr>
        <w:t>All required information contained in verifiable sales documentation should be free of restrictions on confidentiality or claims of confidentiality.  Lead Agency and CoreTrust will not enter into a Non-Disclosure Agreement (NDA) for Vendors who assert that information contained in their verifiable sales documentation is confidential. </w:t>
      </w:r>
    </w:p>
    <w:p w:rsidRPr="00BB5CFE" w:rsidR="00570436" w:rsidP="00570436" w:rsidRDefault="00570436" w14:paraId="5BEF3226" w14:textId="50AEB43A">
      <w:pPr>
        <w:tabs>
          <w:tab w:val="left" w:pos="630"/>
        </w:tabs>
        <w:spacing w:after="240"/>
        <w:ind w:left="1440"/>
        <w:jc w:val="both"/>
        <w:rPr>
          <w:rFonts w:eastAsia="Calibri" w:cs="Arial"/>
          <w:color w:val="000000" w:themeColor="text1"/>
        </w:rPr>
      </w:pPr>
      <w:r w:rsidRPr="00BB5CFE">
        <w:rPr>
          <w:rFonts w:eastAsia="Calibri" w:cs="Arial"/>
          <w:color w:val="000000" w:themeColor="text1"/>
        </w:rPr>
        <w:t>Lead Agency may, in its sole discretion, request additional information regarding 24COR-013</w:t>
      </w:r>
      <w:r>
        <w:rPr>
          <w:rFonts w:eastAsia="Calibri" w:cs="Arial"/>
          <w:color w:val="000000" w:themeColor="text1"/>
        </w:rPr>
        <w:t>GR</w:t>
      </w:r>
      <w:r w:rsidRPr="00BB5CFE">
        <w:rPr>
          <w:rFonts w:eastAsia="Calibri" w:cs="Arial"/>
          <w:color w:val="000000" w:themeColor="text1"/>
        </w:rPr>
        <w:t xml:space="preserve"> Verifiable Sales, including any information contained on the submitted invoices and/or sales reports. </w:t>
      </w:r>
    </w:p>
    <w:p w:rsidRPr="00C101A1" w:rsidR="00570436" w:rsidP="00C101A1" w:rsidRDefault="00570436" w14:paraId="606F4026" w14:textId="77777777">
      <w:pPr>
        <w:tabs>
          <w:tab w:val="left" w:pos="630"/>
        </w:tabs>
        <w:spacing w:after="240"/>
        <w:ind w:left="720"/>
        <w:jc w:val="both"/>
        <w:rPr>
          <w:rFonts w:eastAsia="Calibri" w:cs="Arial"/>
          <w:b/>
          <w:bCs/>
          <w:color w:val="000000" w:themeColor="text1"/>
          <w:u w:val="single"/>
        </w:rPr>
      </w:pPr>
      <w:r w:rsidRPr="1EBA8882">
        <w:rPr>
          <w:rFonts w:eastAsia="Calibri" w:cs="Arial"/>
          <w:b/>
          <w:bCs/>
          <w:color w:val="000000" w:themeColor="text1"/>
          <w:u w:val="single"/>
        </w:rPr>
        <w:t>Technical Review of Technical Proposal:  300 available points</w:t>
      </w:r>
      <w:r w:rsidRPr="00C101A1">
        <w:rPr>
          <w:rFonts w:eastAsia="Calibri" w:cs="Arial"/>
          <w:b/>
          <w:bCs/>
          <w:color w:val="000000" w:themeColor="text1"/>
          <w:u w:val="single"/>
        </w:rPr>
        <w:t> </w:t>
      </w:r>
    </w:p>
    <w:p w:rsidRPr="00BB5CFE" w:rsidR="00570436" w:rsidP="00C101A1" w:rsidRDefault="00570436" w14:paraId="26FCE306" w14:textId="77777777">
      <w:pPr>
        <w:tabs>
          <w:tab w:val="left" w:pos="630"/>
        </w:tabs>
        <w:spacing w:after="240"/>
        <w:ind w:left="720"/>
        <w:jc w:val="both"/>
        <w:rPr>
          <w:rFonts w:eastAsia="Calibri" w:cs="Arial"/>
          <w:color w:val="000000" w:themeColor="text1"/>
        </w:rPr>
      </w:pPr>
      <w:r w:rsidRPr="00BB5CFE">
        <w:rPr>
          <w:rFonts w:eastAsia="Calibri" w:cs="Arial"/>
          <w:color w:val="000000" w:themeColor="text1"/>
        </w:rPr>
        <w:t xml:space="preserve">Documentation submitted for Technical Review shall become </w:t>
      </w:r>
      <w:r w:rsidRPr="00BB5CFE">
        <w:rPr>
          <w:rFonts w:eastAsia="Calibri" w:cs="Arial"/>
          <w:color w:val="000000" w:themeColor="text1"/>
          <w:u w:val="single"/>
        </w:rPr>
        <w:t>Section N</w:t>
      </w:r>
      <w:r w:rsidRPr="00BB5CFE">
        <w:rPr>
          <w:rFonts w:eastAsia="Calibri" w:cs="Arial"/>
          <w:color w:val="000000" w:themeColor="text1"/>
        </w:rPr>
        <w:t xml:space="preserve"> (“</w:t>
      </w:r>
      <w:r w:rsidRPr="00BB5CFE">
        <w:rPr>
          <w:rFonts w:eastAsia="Calibri" w:cs="Arial"/>
          <w:b/>
          <w:bCs/>
          <w:color w:val="000000" w:themeColor="text1"/>
        </w:rPr>
        <w:t>Technical Proposal</w:t>
      </w:r>
      <w:r w:rsidRPr="00BB5CFE">
        <w:rPr>
          <w:rFonts w:eastAsia="Calibri" w:cs="Arial"/>
          <w:color w:val="000000" w:themeColor="text1"/>
        </w:rPr>
        <w:t>”). </w:t>
      </w:r>
    </w:p>
    <w:p w:rsidRPr="00BB5CFE" w:rsidR="00570436" w:rsidP="00C101A1" w:rsidRDefault="00570436" w14:paraId="4E9E2243" w14:textId="77777777">
      <w:pPr>
        <w:tabs>
          <w:tab w:val="left" w:pos="630"/>
        </w:tabs>
        <w:spacing w:after="240"/>
        <w:ind w:left="720"/>
        <w:jc w:val="both"/>
        <w:rPr>
          <w:rFonts w:eastAsia="Calibri" w:cs="Arial"/>
          <w:color w:val="000000" w:themeColor="text1"/>
        </w:rPr>
      </w:pPr>
      <w:r w:rsidRPr="1EBA8882">
        <w:rPr>
          <w:rFonts w:eastAsia="Calibri" w:cs="Arial"/>
          <w:color w:val="000000" w:themeColor="text1"/>
        </w:rPr>
        <w:t xml:space="preserve">The total technical score shall be </w:t>
      </w:r>
      <w:r w:rsidRPr="1EBA8882">
        <w:rPr>
          <w:rFonts w:eastAsia="Calibri" w:cs="Arial"/>
          <w:b/>
          <w:bCs/>
          <w:color w:val="000000" w:themeColor="text1"/>
        </w:rPr>
        <w:t>weighted</w:t>
      </w:r>
      <w:r w:rsidRPr="1EBA8882">
        <w:rPr>
          <w:rFonts w:eastAsia="Calibri" w:cs="Arial"/>
          <w:color w:val="000000" w:themeColor="text1"/>
        </w:rPr>
        <w:t>: </w:t>
      </w:r>
    </w:p>
    <w:p w:rsidRPr="00BB5CFE" w:rsidR="00570436" w:rsidP="0009334F" w:rsidRDefault="00570436" w14:paraId="23955050" w14:textId="77777777">
      <w:pPr>
        <w:tabs>
          <w:tab w:val="left" w:pos="630"/>
        </w:tabs>
        <w:spacing w:after="240"/>
        <w:ind w:left="1080"/>
        <w:jc w:val="both"/>
        <w:rPr>
          <w:rFonts w:eastAsia="Calibri" w:cs="Arial"/>
          <w:color w:val="000000" w:themeColor="text1"/>
          <w:u w:val="single"/>
        </w:rPr>
      </w:pPr>
      <w:r w:rsidRPr="1EBA8882">
        <w:rPr>
          <w:rFonts w:eastAsia="Calibri" w:cs="Arial"/>
          <w:color w:val="000000" w:themeColor="text1"/>
          <w:u w:val="single"/>
        </w:rPr>
        <w:t>Ensuring Support and Account Management: 75 available points</w:t>
      </w:r>
    </w:p>
    <w:p w:rsidRPr="00BB5CFE" w:rsidR="00570436" w:rsidP="0009334F" w:rsidRDefault="00570436" w14:paraId="3236DD16" w14:textId="382D6ED9">
      <w:pPr>
        <w:pStyle w:val="ListParagraph"/>
        <w:numPr>
          <w:ilvl w:val="0"/>
          <w:numId w:val="101"/>
        </w:numPr>
        <w:tabs>
          <w:tab w:val="left" w:pos="630"/>
        </w:tabs>
        <w:spacing w:after="240"/>
        <w:ind w:left="1440"/>
        <w:jc w:val="both"/>
        <w:rPr>
          <w:rFonts w:eastAsia="Calibri" w:cs="Arial"/>
          <w:color w:val="000000" w:themeColor="text1"/>
        </w:rPr>
      </w:pPr>
      <w:r w:rsidRPr="1EBA8882">
        <w:rPr>
          <w:rFonts w:eastAsia="Calibri" w:cs="Arial"/>
          <w:color w:val="000000" w:themeColor="text1"/>
        </w:rPr>
        <w:t>Bidders shall provide for a complete list (utilizing 24COR-013</w:t>
      </w:r>
      <w:r w:rsidR="00C101A1">
        <w:rPr>
          <w:rFonts w:eastAsia="Calibri" w:cs="Arial"/>
          <w:color w:val="000000" w:themeColor="text1"/>
        </w:rPr>
        <w:t>GR</w:t>
      </w:r>
      <w:r w:rsidRPr="1EBA8882">
        <w:rPr>
          <w:rFonts w:eastAsia="Calibri" w:cs="Arial"/>
          <w:color w:val="000000" w:themeColor="text1"/>
        </w:rPr>
        <w:t xml:space="preserve"> Contact Information) of Contractor Points of Contact and the Bidder agrees that, in the event of staffing changes, the awarded Contractor shall notify CoreTrust’s Point of Contact within 3 business days. </w:t>
      </w:r>
    </w:p>
    <w:p w:rsidRPr="00BB5CFE" w:rsidR="00570436" w:rsidP="0009334F" w:rsidRDefault="00570436" w14:paraId="7DCC6E87" w14:textId="77777777">
      <w:pPr>
        <w:tabs>
          <w:tab w:val="left" w:pos="630"/>
        </w:tabs>
        <w:spacing w:after="240"/>
        <w:ind w:left="1440"/>
        <w:jc w:val="both"/>
        <w:rPr>
          <w:rFonts w:eastAsia="Calibri" w:cs="Arial"/>
          <w:color w:val="000000" w:themeColor="text1"/>
        </w:rPr>
      </w:pPr>
      <w:r w:rsidRPr="00BB5CFE">
        <w:rPr>
          <w:rFonts w:eastAsia="Calibri" w:cs="Arial"/>
          <w:color w:val="000000" w:themeColor="text1"/>
        </w:rPr>
        <w:t>Contractor Points of Contact will include, at a minimum: </w:t>
      </w:r>
    </w:p>
    <w:p w:rsidRPr="00BB5CFE" w:rsidR="00570436" w:rsidP="0009334F" w:rsidRDefault="00570436" w14:paraId="26B93392" w14:textId="77777777">
      <w:pPr>
        <w:numPr>
          <w:ilvl w:val="0"/>
          <w:numId w:val="103"/>
        </w:numPr>
        <w:tabs>
          <w:tab w:val="clear" w:pos="720"/>
          <w:tab w:val="left" w:pos="630"/>
          <w:tab w:val="num" w:pos="893"/>
        </w:tabs>
        <w:spacing w:after="120"/>
        <w:ind w:left="2160"/>
        <w:jc w:val="both"/>
        <w:rPr>
          <w:rFonts w:eastAsia="Calibri" w:cs="Arial"/>
          <w:color w:val="000000" w:themeColor="text1"/>
        </w:rPr>
      </w:pPr>
      <w:r w:rsidRPr="1EBA8882">
        <w:rPr>
          <w:rFonts w:eastAsia="Calibri" w:cs="Arial"/>
          <w:color w:val="000000" w:themeColor="text1"/>
        </w:rPr>
        <w:t>A Contract Administrator – Name, Email Address, and Phone Number </w:t>
      </w:r>
    </w:p>
    <w:p w:rsidRPr="00BB5CFE" w:rsidR="00570436" w:rsidP="0009334F" w:rsidRDefault="00570436" w14:paraId="29FC2BB3" w14:textId="77777777">
      <w:pPr>
        <w:numPr>
          <w:ilvl w:val="0"/>
          <w:numId w:val="104"/>
        </w:numPr>
        <w:tabs>
          <w:tab w:val="clear" w:pos="720"/>
          <w:tab w:val="left" w:pos="630"/>
          <w:tab w:val="num" w:pos="893"/>
        </w:tabs>
        <w:spacing w:after="120"/>
        <w:ind w:left="2160"/>
        <w:jc w:val="both"/>
        <w:rPr>
          <w:rFonts w:eastAsia="Calibri" w:cs="Arial"/>
          <w:color w:val="000000" w:themeColor="text1"/>
        </w:rPr>
      </w:pPr>
      <w:r w:rsidRPr="1EBA8882">
        <w:rPr>
          <w:rFonts w:eastAsia="Calibri" w:cs="Arial"/>
          <w:color w:val="000000" w:themeColor="text1"/>
        </w:rPr>
        <w:t>A National Sales Representative – Name, Email Address, and Phone Number </w:t>
      </w:r>
    </w:p>
    <w:p w:rsidRPr="00BB5CFE" w:rsidR="00570436" w:rsidP="0009334F" w:rsidRDefault="00570436" w14:paraId="4A254CB1" w14:textId="77777777">
      <w:pPr>
        <w:numPr>
          <w:ilvl w:val="0"/>
          <w:numId w:val="105"/>
        </w:numPr>
        <w:tabs>
          <w:tab w:val="clear" w:pos="720"/>
          <w:tab w:val="left" w:pos="630"/>
          <w:tab w:val="num" w:pos="893"/>
        </w:tabs>
        <w:spacing w:after="120"/>
        <w:ind w:left="2160"/>
        <w:jc w:val="both"/>
        <w:rPr>
          <w:rFonts w:eastAsia="Calibri" w:cs="Arial"/>
          <w:color w:val="000000" w:themeColor="text1"/>
        </w:rPr>
      </w:pPr>
      <w:r w:rsidRPr="1EBA8882">
        <w:rPr>
          <w:rFonts w:eastAsia="Calibri" w:cs="Arial"/>
          <w:color w:val="000000" w:themeColor="text1"/>
        </w:rPr>
        <w:t>An Account Manager – Name, Email Address, and Phone Number </w:t>
      </w:r>
    </w:p>
    <w:p w:rsidRPr="00BB5CFE" w:rsidR="00570436" w:rsidP="0009334F" w:rsidRDefault="00570436" w14:paraId="13FBF3E7" w14:textId="77777777">
      <w:pPr>
        <w:numPr>
          <w:ilvl w:val="0"/>
          <w:numId w:val="106"/>
        </w:numPr>
        <w:tabs>
          <w:tab w:val="clear" w:pos="720"/>
          <w:tab w:val="left" w:pos="630"/>
          <w:tab w:val="num" w:pos="893"/>
        </w:tabs>
        <w:spacing w:after="120"/>
        <w:ind w:left="2160"/>
        <w:jc w:val="both"/>
        <w:rPr>
          <w:rFonts w:eastAsia="Calibri" w:cs="Arial"/>
          <w:color w:val="000000" w:themeColor="text1"/>
        </w:rPr>
      </w:pPr>
      <w:r w:rsidRPr="1EBA8882">
        <w:rPr>
          <w:rFonts w:eastAsia="Calibri" w:cs="Arial"/>
          <w:color w:val="000000" w:themeColor="text1"/>
        </w:rPr>
        <w:t>An Emergency Contact – Name, Email Address, and Phone Number </w:t>
      </w:r>
    </w:p>
    <w:p w:rsidRPr="00BB5CFE" w:rsidR="00570436" w:rsidP="0009334F" w:rsidRDefault="00570436" w14:paraId="43C890FA" w14:textId="77777777">
      <w:pPr>
        <w:numPr>
          <w:ilvl w:val="0"/>
          <w:numId w:val="107"/>
        </w:numPr>
        <w:tabs>
          <w:tab w:val="clear" w:pos="720"/>
          <w:tab w:val="left" w:pos="630"/>
          <w:tab w:val="num" w:pos="893"/>
        </w:tabs>
        <w:spacing w:after="120"/>
        <w:ind w:left="2160"/>
        <w:jc w:val="both"/>
        <w:rPr>
          <w:rFonts w:eastAsia="Calibri" w:cs="Arial"/>
          <w:color w:val="000000" w:themeColor="text1"/>
        </w:rPr>
      </w:pPr>
      <w:r w:rsidRPr="1EBA8882">
        <w:rPr>
          <w:rFonts w:eastAsia="Calibri" w:cs="Arial"/>
          <w:color w:val="000000" w:themeColor="text1"/>
        </w:rPr>
        <w:t>Technical Questions Contact – Name, Email Address, and Phone Number </w:t>
      </w:r>
    </w:p>
    <w:p w:rsidRPr="00BB5CFE" w:rsidR="00570436" w:rsidP="0009334F" w:rsidRDefault="00570436" w14:paraId="006E992C" w14:textId="77777777">
      <w:pPr>
        <w:numPr>
          <w:ilvl w:val="0"/>
          <w:numId w:val="108"/>
        </w:numPr>
        <w:tabs>
          <w:tab w:val="clear" w:pos="720"/>
          <w:tab w:val="left" w:pos="630"/>
          <w:tab w:val="num" w:pos="893"/>
        </w:tabs>
        <w:spacing w:after="120"/>
        <w:ind w:left="2160"/>
        <w:jc w:val="both"/>
        <w:rPr>
          <w:rFonts w:eastAsia="Calibri" w:cs="Arial"/>
          <w:color w:val="000000" w:themeColor="text1"/>
        </w:rPr>
      </w:pPr>
      <w:r w:rsidRPr="1EBA8882">
        <w:rPr>
          <w:rFonts w:eastAsia="Calibri" w:cs="Arial"/>
          <w:color w:val="000000" w:themeColor="text1"/>
        </w:rPr>
        <w:t>Identify issue escalation Points of Contact (Name, Email Address, and Phone Number) and escalation resolution time frames (e.g. 24-48 hours) </w:t>
      </w:r>
    </w:p>
    <w:p w:rsidRPr="00BB5CFE" w:rsidR="00570436" w:rsidP="0009334F" w:rsidRDefault="00570436" w14:paraId="2DF6D200" w14:textId="77777777">
      <w:pPr>
        <w:numPr>
          <w:ilvl w:val="0"/>
          <w:numId w:val="109"/>
        </w:numPr>
        <w:tabs>
          <w:tab w:val="clear" w:pos="720"/>
          <w:tab w:val="left" w:pos="630"/>
          <w:tab w:val="num" w:pos="893"/>
        </w:tabs>
        <w:spacing w:after="120"/>
        <w:ind w:left="2160"/>
        <w:jc w:val="both"/>
        <w:rPr>
          <w:rFonts w:eastAsia="Calibri" w:cs="Arial"/>
          <w:color w:val="000000" w:themeColor="text1"/>
        </w:rPr>
      </w:pPr>
      <w:r w:rsidRPr="1EBA8882">
        <w:rPr>
          <w:rFonts w:eastAsia="Calibri" w:cs="Arial"/>
          <w:color w:val="000000" w:themeColor="text1"/>
        </w:rPr>
        <w:t>Authorized Subcontractor(s) (if applicable) - including Subcontractor Legal Business Name, D/B/A, Contact Name, Email Address, and Phone Number; </w:t>
      </w:r>
    </w:p>
    <w:p w:rsidR="00570436" w:rsidP="0009334F" w:rsidRDefault="00570436" w14:paraId="29CE92F5" w14:textId="77777777">
      <w:pPr>
        <w:pStyle w:val="ListParagraph"/>
        <w:numPr>
          <w:ilvl w:val="0"/>
          <w:numId w:val="101"/>
        </w:numPr>
        <w:tabs>
          <w:tab w:val="left" w:pos="630"/>
        </w:tabs>
        <w:spacing w:after="240"/>
        <w:ind w:left="1440"/>
        <w:jc w:val="both"/>
        <w:rPr>
          <w:rFonts w:eastAsia="Calibri" w:cs="Arial"/>
          <w:color w:val="000000" w:themeColor="text1"/>
        </w:rPr>
      </w:pPr>
      <w:r w:rsidRPr="1EBA8882">
        <w:rPr>
          <w:rFonts w:eastAsia="Calibri" w:cs="Arial"/>
          <w:color w:val="000000" w:themeColor="text1"/>
        </w:rPr>
        <w:t>Bidders shall also provide a PDF attachment detailing the following (please keep responses concise, but thorough):</w:t>
      </w:r>
    </w:p>
    <w:p w:rsidR="00570436" w:rsidP="0009334F" w:rsidRDefault="00570436" w14:paraId="74E898F8" w14:textId="77777777">
      <w:pPr>
        <w:pStyle w:val="ListParagraph"/>
        <w:tabs>
          <w:tab w:val="left" w:pos="630"/>
        </w:tabs>
        <w:spacing w:after="240"/>
        <w:ind w:left="360"/>
        <w:jc w:val="both"/>
        <w:rPr>
          <w:rFonts w:eastAsia="Calibri" w:cs="Arial"/>
          <w:color w:val="000000" w:themeColor="text1"/>
        </w:rPr>
      </w:pPr>
    </w:p>
    <w:p w:rsidR="00570436" w:rsidP="0009334F" w:rsidRDefault="00570436" w14:paraId="1A414560" w14:textId="77777777">
      <w:pPr>
        <w:pStyle w:val="ListParagraph"/>
        <w:numPr>
          <w:ilvl w:val="0"/>
          <w:numId w:val="102"/>
        </w:numPr>
        <w:tabs>
          <w:tab w:val="left" w:pos="630"/>
        </w:tabs>
        <w:spacing w:after="120"/>
        <w:ind w:left="1890"/>
        <w:contextualSpacing w:val="0"/>
        <w:jc w:val="both"/>
      </w:pPr>
      <w:r w:rsidRPr="1EBA8882">
        <w:rPr>
          <w:rFonts w:eastAsia="Calibri" w:cs="Arial"/>
          <w:color w:val="000000" w:themeColor="text1"/>
        </w:rPr>
        <w:t xml:space="preserve">Implementation Process - </w:t>
      </w:r>
      <w:r w:rsidRPr="1EBA8882">
        <w:t>Describe your company's process to ensure a successful implementation and ongoing success of this agreement.  Is end user training included in your implementation program?  Is there a cost for your program implementation if you are selected?</w:t>
      </w:r>
    </w:p>
    <w:p w:rsidR="00570436" w:rsidP="0009334F" w:rsidRDefault="00570436" w14:paraId="550F4146" w14:textId="77777777">
      <w:pPr>
        <w:pStyle w:val="ListParagraph"/>
        <w:numPr>
          <w:ilvl w:val="0"/>
          <w:numId w:val="102"/>
        </w:numPr>
        <w:tabs>
          <w:tab w:val="left" w:pos="630"/>
        </w:tabs>
        <w:spacing w:after="120"/>
        <w:ind w:left="1800"/>
        <w:contextualSpacing w:val="0"/>
        <w:jc w:val="both"/>
      </w:pPr>
      <w:r w:rsidRPr="1EBA8882">
        <w:t>Account Management - How will the national cooperative account with CoreTrust be managed?  Are accounts segmented for representation?  If so, describe how.  Please provide experience for the representatives that will be handling our business on a daily basis.</w:t>
      </w:r>
    </w:p>
    <w:p w:rsidR="00570436" w:rsidP="0009334F" w:rsidRDefault="00570436" w14:paraId="45480C9F" w14:textId="77777777">
      <w:pPr>
        <w:pStyle w:val="ListParagraph"/>
        <w:numPr>
          <w:ilvl w:val="0"/>
          <w:numId w:val="102"/>
        </w:numPr>
        <w:tabs>
          <w:tab w:val="left" w:pos="630"/>
        </w:tabs>
        <w:spacing w:after="120"/>
        <w:ind w:left="1800"/>
        <w:contextualSpacing w:val="0"/>
        <w:jc w:val="both"/>
      </w:pPr>
      <w:r w:rsidRPr="1EBA8882">
        <w:t>Customer Service Coverage - What services does your Customer Service team offer and what hours are they available to assist Participating Entities and CoreTrust?</w:t>
      </w:r>
    </w:p>
    <w:p w:rsidR="00570436" w:rsidP="0009334F" w:rsidRDefault="00570436" w14:paraId="781902B4" w14:textId="77777777">
      <w:pPr>
        <w:pStyle w:val="ListParagraph"/>
        <w:numPr>
          <w:ilvl w:val="0"/>
          <w:numId w:val="102"/>
        </w:numPr>
        <w:tabs>
          <w:tab w:val="left" w:pos="630"/>
        </w:tabs>
        <w:spacing w:after="120"/>
        <w:ind w:left="1800"/>
        <w:contextualSpacing w:val="0"/>
        <w:jc w:val="both"/>
      </w:pPr>
      <w:r w:rsidRPr="1EBA8882">
        <w:t xml:space="preserve">Monitoring Customer Satisfaction - How does </w:t>
      </w:r>
      <w:r w:rsidRPr="003432D4">
        <w:t>your</w:t>
      </w:r>
      <w:r w:rsidRPr="1EBA8882">
        <w:t xml:space="preserve"> company measure customer satisfaction?</w:t>
      </w:r>
    </w:p>
    <w:p w:rsidR="00570436" w:rsidP="0009334F" w:rsidRDefault="00570436" w14:paraId="7289B683" w14:textId="77777777">
      <w:pPr>
        <w:pStyle w:val="ListParagraph"/>
        <w:numPr>
          <w:ilvl w:val="0"/>
          <w:numId w:val="102"/>
        </w:numPr>
        <w:tabs>
          <w:tab w:val="left" w:pos="630"/>
        </w:tabs>
        <w:spacing w:after="120"/>
        <w:ind w:left="1800"/>
        <w:contextualSpacing w:val="0"/>
        <w:jc w:val="both"/>
      </w:pPr>
      <w:r w:rsidRPr="1EBA8882">
        <w:t xml:space="preserve">Business Reviews - Does your company provide </w:t>
      </w:r>
      <w:r w:rsidRPr="003432D4">
        <w:t>Business</w:t>
      </w:r>
      <w:r w:rsidRPr="1EBA8882">
        <w:t xml:space="preserve"> Reviews?  If so, how often will you meet with CoreTrust for program reviews?  What performance measures are covered in these reviews?  </w:t>
      </w:r>
    </w:p>
    <w:p w:rsidR="00570436" w:rsidP="0009334F" w:rsidRDefault="00570436" w14:paraId="282BBB00" w14:textId="77777777">
      <w:pPr>
        <w:pStyle w:val="ListParagraph"/>
        <w:numPr>
          <w:ilvl w:val="0"/>
          <w:numId w:val="102"/>
        </w:numPr>
        <w:tabs>
          <w:tab w:val="left" w:pos="630"/>
        </w:tabs>
        <w:spacing w:after="120"/>
        <w:ind w:left="1800"/>
        <w:contextualSpacing w:val="0"/>
        <w:jc w:val="both"/>
      </w:pPr>
      <w:r w:rsidRPr="1EBA8882">
        <w:t>Reporting Capabilities - In addition to discussing your capabilities in this area, please provide samples of your usage reporting.  Can you provide specific reporting such as diversity usage and environmental usage reporting?  Also, what reporting technology do you offer that allows our end users to download reports independently?</w:t>
      </w:r>
    </w:p>
    <w:p w:rsidR="00570436" w:rsidP="0009334F" w:rsidRDefault="00570436" w14:paraId="30B1A8C5" w14:textId="77777777">
      <w:pPr>
        <w:pStyle w:val="ListParagraph"/>
        <w:numPr>
          <w:ilvl w:val="0"/>
          <w:numId w:val="102"/>
        </w:numPr>
        <w:tabs>
          <w:tab w:val="left" w:pos="630"/>
        </w:tabs>
        <w:spacing w:after="120"/>
        <w:ind w:left="1800"/>
        <w:contextualSpacing w:val="0"/>
        <w:jc w:val="both"/>
      </w:pPr>
      <w:r w:rsidRPr="1EBA8882">
        <w:t xml:space="preserve">Quality Assurance - What quality assurance programs does your company have in place today?  Provide a brief overview. </w:t>
      </w:r>
    </w:p>
    <w:p w:rsidR="00570436" w:rsidP="0009334F" w:rsidRDefault="00570436" w14:paraId="2AA46921" w14:textId="77777777">
      <w:pPr>
        <w:pStyle w:val="ListParagraph"/>
        <w:numPr>
          <w:ilvl w:val="0"/>
          <w:numId w:val="102"/>
        </w:numPr>
        <w:tabs>
          <w:tab w:val="left" w:pos="630"/>
        </w:tabs>
        <w:spacing w:after="120"/>
        <w:ind w:left="1800"/>
        <w:contextualSpacing w:val="0"/>
        <w:jc w:val="both"/>
      </w:pPr>
      <w:r w:rsidRPr="1EBA8882">
        <w:t xml:space="preserve">Business Continuity -   Describe your process for ensuring your </w:t>
      </w:r>
      <w:r w:rsidRPr="003432D4">
        <w:t>ability</w:t>
      </w:r>
      <w:r w:rsidRPr="1EBA8882">
        <w:t xml:space="preserve"> to maintain a business presence in the event of a disaster.</w:t>
      </w:r>
    </w:p>
    <w:p w:rsidR="00570436" w:rsidP="0009334F" w:rsidRDefault="00570436" w14:paraId="0061EF7C" w14:textId="77777777">
      <w:pPr>
        <w:pStyle w:val="ListParagraph"/>
        <w:numPr>
          <w:ilvl w:val="0"/>
          <w:numId w:val="102"/>
        </w:numPr>
        <w:tabs>
          <w:tab w:val="left" w:pos="630"/>
        </w:tabs>
        <w:spacing w:after="120"/>
        <w:ind w:left="1800"/>
        <w:contextualSpacing w:val="0"/>
        <w:jc w:val="both"/>
        <w:rPr>
          <w:rFonts w:eastAsia="Calibri" w:cs="Arial"/>
          <w:color w:val="000000" w:themeColor="text1"/>
        </w:rPr>
      </w:pPr>
      <w:r w:rsidRPr="003432D4">
        <w:t>Supplier Diversity</w:t>
      </w:r>
      <w:r w:rsidRPr="1EBA8882">
        <w:rPr>
          <w:rFonts w:eastAsia="Calibri" w:cs="Arial"/>
          <w:color w:val="000000" w:themeColor="text1"/>
        </w:rPr>
        <w:t xml:space="preserve"> Program – If applicable, provide an overview of your supplier diversity program.</w:t>
      </w:r>
    </w:p>
    <w:p w:rsidRPr="00C101A1" w:rsidR="00570436" w:rsidP="0009334F" w:rsidRDefault="00570436" w14:paraId="02BFB54D" w14:textId="77777777">
      <w:pPr>
        <w:tabs>
          <w:tab w:val="left" w:pos="630"/>
        </w:tabs>
        <w:spacing w:after="240"/>
        <w:ind w:left="1080"/>
        <w:jc w:val="both"/>
        <w:rPr>
          <w:rFonts w:eastAsia="Calibri" w:cs="Arial"/>
          <w:color w:val="000000" w:themeColor="text1"/>
          <w:u w:val="single"/>
        </w:rPr>
      </w:pPr>
      <w:r w:rsidRPr="1EBA8882">
        <w:rPr>
          <w:rFonts w:eastAsia="Calibri" w:cs="Arial"/>
          <w:color w:val="000000" w:themeColor="text1"/>
          <w:u w:val="single"/>
        </w:rPr>
        <w:t>Technology Products and Service Offerings</w:t>
      </w:r>
      <w:r w:rsidRPr="00C101A1">
        <w:rPr>
          <w:rFonts w:eastAsia="Calibri" w:cs="Arial"/>
          <w:color w:val="000000" w:themeColor="text1"/>
          <w:u w:val="single"/>
        </w:rPr>
        <w:t xml:space="preserve"> </w:t>
      </w:r>
      <w:r w:rsidRPr="1EBA8882">
        <w:rPr>
          <w:rFonts w:eastAsia="Calibri" w:cs="Arial"/>
          <w:color w:val="000000" w:themeColor="text1"/>
          <w:u w:val="single"/>
        </w:rPr>
        <w:t>(100 available points)</w:t>
      </w:r>
    </w:p>
    <w:p w:rsidR="00570436" w:rsidP="0009334F" w:rsidRDefault="00570436" w14:paraId="0F9AFA7B" w14:textId="77777777">
      <w:pPr>
        <w:pStyle w:val="ListParagraph"/>
        <w:numPr>
          <w:ilvl w:val="0"/>
          <w:numId w:val="113"/>
        </w:numPr>
        <w:tabs>
          <w:tab w:val="left" w:pos="630"/>
        </w:tabs>
        <w:spacing w:after="120"/>
        <w:ind w:left="1800"/>
        <w:contextualSpacing w:val="0"/>
        <w:jc w:val="both"/>
        <w:rPr>
          <w:rFonts w:eastAsia="Calibri" w:cs="Arial"/>
          <w:color w:val="000000" w:themeColor="text1"/>
        </w:rPr>
      </w:pPr>
      <w:r w:rsidRPr="003432D4">
        <w:t>Technology</w:t>
      </w:r>
      <w:r w:rsidRPr="1EBA8882">
        <w:rPr>
          <w:rFonts w:eastAsia="Calibri" w:cs="Arial"/>
          <w:color w:val="000000" w:themeColor="text1"/>
        </w:rPr>
        <w:t xml:space="preserve"> </w:t>
      </w:r>
      <w:r w:rsidRPr="003432D4">
        <w:t>Equipment</w:t>
      </w:r>
      <w:r w:rsidRPr="1EBA8882">
        <w:rPr>
          <w:rFonts w:eastAsia="Calibri" w:cs="Arial"/>
          <w:color w:val="000000" w:themeColor="text1"/>
        </w:rPr>
        <w:t xml:space="preserve"> and Supplies – Please provide an overview of your </w:t>
      </w:r>
      <w:r w:rsidRPr="003432D4">
        <w:t>company’s</w:t>
      </w:r>
      <w:r w:rsidRPr="1EBA8882">
        <w:rPr>
          <w:rFonts w:eastAsia="Calibri" w:cs="Arial"/>
          <w:color w:val="000000" w:themeColor="text1"/>
        </w:rPr>
        <w:t xml:space="preserve"> technology offerings. </w:t>
      </w:r>
    </w:p>
    <w:p w:rsidR="00570436" w:rsidP="0009334F" w:rsidRDefault="00570436" w14:paraId="4787FA4E" w14:textId="0519481E">
      <w:pPr>
        <w:pStyle w:val="ListParagraph"/>
        <w:numPr>
          <w:ilvl w:val="0"/>
          <w:numId w:val="113"/>
        </w:numPr>
        <w:tabs>
          <w:tab w:val="left" w:pos="630"/>
        </w:tabs>
        <w:spacing w:after="120"/>
        <w:ind w:left="1800"/>
        <w:contextualSpacing w:val="0"/>
        <w:jc w:val="both"/>
        <w:rPr>
          <w:rFonts w:eastAsia="Calibri" w:cs="Arial"/>
          <w:color w:val="000000" w:themeColor="text1"/>
        </w:rPr>
      </w:pPr>
      <w:r w:rsidRPr="1EBA8882">
        <w:rPr>
          <w:rFonts w:eastAsia="Calibri" w:cs="Arial"/>
          <w:color w:val="000000" w:themeColor="text1"/>
        </w:rPr>
        <w:t>Bidders shall provide their complete catalog of Products and Services within the solicitation scope for all Lots (</w:t>
      </w:r>
      <w:r w:rsidRPr="1EBA8882">
        <w:rPr>
          <w:rFonts w:eastAsia="Calibri" w:cs="Arial"/>
          <w:b/>
          <w:bCs/>
          <w:color w:val="000000" w:themeColor="text1"/>
        </w:rPr>
        <w:t>mandatory</w:t>
      </w:r>
      <w:r w:rsidRPr="1EBA8882">
        <w:rPr>
          <w:rFonts w:eastAsia="Calibri" w:cs="Arial"/>
          <w:color w:val="000000" w:themeColor="text1"/>
        </w:rPr>
        <w:t xml:space="preserve">) and Bidder has clearly designated </w:t>
      </w:r>
      <w:r w:rsidRPr="0009334F">
        <w:t>Lots</w:t>
      </w:r>
      <w:r w:rsidRPr="1EBA8882">
        <w:rPr>
          <w:rFonts w:eastAsia="Calibri" w:cs="Arial"/>
          <w:color w:val="000000" w:themeColor="text1"/>
        </w:rPr>
        <w:t xml:space="preserve"> to their proposed </w:t>
      </w:r>
      <w:r w:rsidRPr="003432D4">
        <w:t>Products</w:t>
      </w:r>
      <w:r w:rsidRPr="1EBA8882">
        <w:rPr>
          <w:rFonts w:eastAsia="Calibri" w:cs="Arial"/>
          <w:color w:val="000000" w:themeColor="text1"/>
        </w:rPr>
        <w:t xml:space="preserve"> and Services in 24COR-013</w:t>
      </w:r>
      <w:r w:rsidR="003432D4">
        <w:rPr>
          <w:rFonts w:eastAsia="Calibri" w:cs="Arial"/>
          <w:color w:val="000000" w:themeColor="text1"/>
        </w:rPr>
        <w:t>GR</w:t>
      </w:r>
      <w:r w:rsidRPr="1EBA8882">
        <w:rPr>
          <w:rFonts w:eastAsia="Calibri" w:cs="Arial"/>
          <w:color w:val="000000" w:themeColor="text1"/>
        </w:rPr>
        <w:t xml:space="preserve"> Pricing Pages (Excel); </w:t>
      </w:r>
    </w:p>
    <w:p w:rsidR="00570436" w:rsidP="0009334F" w:rsidRDefault="00570436" w14:paraId="469A66F7" w14:textId="77777777">
      <w:pPr>
        <w:pStyle w:val="ListParagraph"/>
        <w:numPr>
          <w:ilvl w:val="0"/>
          <w:numId w:val="113"/>
        </w:numPr>
        <w:tabs>
          <w:tab w:val="left" w:pos="630"/>
        </w:tabs>
        <w:spacing w:after="120"/>
        <w:ind w:left="1800"/>
        <w:contextualSpacing w:val="0"/>
        <w:jc w:val="both"/>
        <w:rPr>
          <w:rFonts w:eastAsia="Calibri" w:cs="Arial"/>
          <w:color w:val="000000" w:themeColor="text1"/>
        </w:rPr>
      </w:pPr>
      <w:r w:rsidRPr="1EBA8882">
        <w:rPr>
          <w:rFonts w:eastAsia="Calibri" w:cs="Arial"/>
          <w:color w:val="000000" w:themeColor="text1"/>
        </w:rPr>
        <w:t xml:space="preserve">Please provide technical specification sheets in a </w:t>
      </w:r>
      <w:r w:rsidRPr="0009334F">
        <w:t>searchable</w:t>
      </w:r>
      <w:r w:rsidRPr="1EBA8882">
        <w:rPr>
          <w:rFonts w:eastAsia="Calibri" w:cs="Arial"/>
          <w:color w:val="000000" w:themeColor="text1"/>
        </w:rPr>
        <w:t xml:space="preserve"> .pdf or .docx file. The technical specification sheets for the proposed products references a specified and unique catalog item </w:t>
      </w:r>
      <w:r w:rsidRPr="003432D4">
        <w:t>number</w:t>
      </w:r>
      <w:r w:rsidRPr="1EBA8882">
        <w:rPr>
          <w:rFonts w:eastAsia="Calibri" w:cs="Arial"/>
          <w:color w:val="000000" w:themeColor="text1"/>
        </w:rPr>
        <w:t xml:space="preserve"> or SKU and its designated proposed Lot; </w:t>
      </w:r>
    </w:p>
    <w:p w:rsidR="00570436" w:rsidP="0009334F" w:rsidRDefault="00570436" w14:paraId="2C6CE966" w14:textId="77777777">
      <w:pPr>
        <w:pStyle w:val="ListParagraph"/>
        <w:numPr>
          <w:ilvl w:val="0"/>
          <w:numId w:val="113"/>
        </w:numPr>
        <w:tabs>
          <w:tab w:val="left" w:pos="630"/>
        </w:tabs>
        <w:spacing w:after="120"/>
        <w:ind w:left="1800"/>
        <w:contextualSpacing w:val="0"/>
        <w:jc w:val="both"/>
      </w:pPr>
      <w:r w:rsidRPr="1EBA8882">
        <w:t>Do you stock your own inventory or rely on wholesalers?</w:t>
      </w:r>
    </w:p>
    <w:p w:rsidR="00570436" w:rsidP="0009334F" w:rsidRDefault="00570436" w14:paraId="6942B576" w14:textId="77777777">
      <w:pPr>
        <w:pStyle w:val="ListParagraph"/>
        <w:numPr>
          <w:ilvl w:val="0"/>
          <w:numId w:val="113"/>
        </w:numPr>
        <w:tabs>
          <w:tab w:val="left" w:pos="630"/>
        </w:tabs>
        <w:spacing w:after="120"/>
        <w:ind w:left="1800"/>
        <w:contextualSpacing w:val="0"/>
        <w:jc w:val="both"/>
      </w:pPr>
      <w:r w:rsidRPr="1EBA8882">
        <w:t>Do you have the capability to deliverable large electronic equipment correctly and safely?</w:t>
      </w:r>
    </w:p>
    <w:p w:rsidR="00570436" w:rsidP="0009334F" w:rsidRDefault="00570436" w14:paraId="3F384DAE" w14:textId="77777777">
      <w:pPr>
        <w:pStyle w:val="ListParagraph"/>
        <w:numPr>
          <w:ilvl w:val="0"/>
          <w:numId w:val="113"/>
        </w:numPr>
        <w:tabs>
          <w:tab w:val="left" w:pos="630"/>
        </w:tabs>
        <w:spacing w:after="120"/>
        <w:ind w:left="1800"/>
        <w:contextualSpacing w:val="0"/>
        <w:jc w:val="both"/>
      </w:pPr>
      <w:r w:rsidRPr="1EBA8882">
        <w:t>How does your company provide business-ready devices to end user?</w:t>
      </w:r>
    </w:p>
    <w:p w:rsidR="00570436" w:rsidP="0009334F" w:rsidRDefault="00570436" w14:paraId="6E08CF92" w14:textId="77777777">
      <w:pPr>
        <w:pStyle w:val="ListParagraph"/>
        <w:numPr>
          <w:ilvl w:val="0"/>
          <w:numId w:val="113"/>
        </w:numPr>
        <w:tabs>
          <w:tab w:val="left" w:pos="630"/>
        </w:tabs>
        <w:spacing w:after="120"/>
        <w:ind w:left="1800"/>
        <w:contextualSpacing w:val="0"/>
        <w:jc w:val="both"/>
      </w:pPr>
      <w:r w:rsidRPr="1EBA8882">
        <w:t>What support do you provide as Technology customer service?  What hours and how do Participating Entities obtain that support?</w:t>
      </w:r>
    </w:p>
    <w:p w:rsidR="00570436" w:rsidP="0009334F" w:rsidRDefault="00570436" w14:paraId="630FF931" w14:textId="77777777">
      <w:pPr>
        <w:pStyle w:val="ListParagraph"/>
        <w:numPr>
          <w:ilvl w:val="0"/>
          <w:numId w:val="113"/>
        </w:numPr>
        <w:tabs>
          <w:tab w:val="left" w:pos="630"/>
        </w:tabs>
        <w:spacing w:after="120"/>
        <w:ind w:left="1800"/>
        <w:contextualSpacing w:val="0"/>
        <w:jc w:val="both"/>
      </w:pPr>
      <w:r w:rsidRPr="1EBA8882">
        <w:t>If you are recommending hardware (laptops/desktops/tablets):</w:t>
      </w:r>
    </w:p>
    <w:p w:rsidRPr="0009334F" w:rsidR="00570436" w:rsidP="0009334F" w:rsidRDefault="00570436" w14:paraId="76D7AF07" w14:textId="77777777">
      <w:pPr>
        <w:numPr>
          <w:ilvl w:val="0"/>
          <w:numId w:val="105"/>
        </w:numPr>
        <w:tabs>
          <w:tab w:val="clear" w:pos="720"/>
          <w:tab w:val="num" w:pos="533"/>
          <w:tab w:val="left" w:pos="630"/>
        </w:tabs>
        <w:spacing w:after="120"/>
        <w:ind w:left="2340"/>
        <w:jc w:val="both"/>
        <w:rPr>
          <w:rFonts w:eastAsia="Calibri" w:cs="Arial"/>
          <w:color w:val="000000" w:themeColor="text1"/>
        </w:rPr>
      </w:pPr>
      <w:r w:rsidRPr="0009334F">
        <w:rPr>
          <w:rFonts w:eastAsia="Calibri" w:cs="Arial"/>
          <w:color w:val="000000" w:themeColor="text1"/>
        </w:rPr>
        <w:t>What are your sustainable qualities?</w:t>
      </w:r>
    </w:p>
    <w:p w:rsidRPr="0009334F" w:rsidR="00570436" w:rsidP="0009334F" w:rsidRDefault="00570436" w14:paraId="4B62A4C4" w14:textId="77777777">
      <w:pPr>
        <w:numPr>
          <w:ilvl w:val="0"/>
          <w:numId w:val="105"/>
        </w:numPr>
        <w:tabs>
          <w:tab w:val="clear" w:pos="720"/>
          <w:tab w:val="num" w:pos="533"/>
          <w:tab w:val="left" w:pos="630"/>
        </w:tabs>
        <w:spacing w:after="120"/>
        <w:ind w:left="2340"/>
        <w:jc w:val="both"/>
        <w:rPr>
          <w:rFonts w:eastAsia="Calibri" w:cs="Arial"/>
          <w:color w:val="000000" w:themeColor="text1"/>
        </w:rPr>
      </w:pPr>
      <w:r w:rsidRPr="0009334F">
        <w:rPr>
          <w:rFonts w:eastAsia="Calibri" w:cs="Arial"/>
          <w:color w:val="000000" w:themeColor="text1"/>
        </w:rPr>
        <w:t>How do you track and protect your data?</w:t>
      </w:r>
    </w:p>
    <w:p w:rsidRPr="0009334F" w:rsidR="00570436" w:rsidP="0009334F" w:rsidRDefault="00570436" w14:paraId="2257CB8C" w14:textId="77777777">
      <w:pPr>
        <w:numPr>
          <w:ilvl w:val="0"/>
          <w:numId w:val="105"/>
        </w:numPr>
        <w:tabs>
          <w:tab w:val="clear" w:pos="720"/>
          <w:tab w:val="num" w:pos="533"/>
          <w:tab w:val="left" w:pos="630"/>
        </w:tabs>
        <w:spacing w:after="120"/>
        <w:ind w:left="2340"/>
        <w:jc w:val="both"/>
        <w:rPr>
          <w:rFonts w:eastAsia="Calibri" w:cs="Arial"/>
          <w:color w:val="000000" w:themeColor="text1"/>
        </w:rPr>
      </w:pPr>
      <w:r w:rsidRPr="0009334F">
        <w:rPr>
          <w:rFonts w:eastAsia="Calibri" w:cs="Arial"/>
          <w:color w:val="000000" w:themeColor="text1"/>
        </w:rPr>
        <w:t>Please explain your cyber security capabilities.</w:t>
      </w:r>
    </w:p>
    <w:p w:rsidRPr="0009334F" w:rsidR="00570436" w:rsidP="0009334F" w:rsidRDefault="00570436" w14:paraId="1D287342" w14:textId="77777777">
      <w:pPr>
        <w:numPr>
          <w:ilvl w:val="0"/>
          <w:numId w:val="105"/>
        </w:numPr>
        <w:tabs>
          <w:tab w:val="clear" w:pos="720"/>
          <w:tab w:val="num" w:pos="533"/>
          <w:tab w:val="left" w:pos="630"/>
        </w:tabs>
        <w:spacing w:after="120"/>
        <w:ind w:left="2340"/>
        <w:jc w:val="both"/>
        <w:rPr>
          <w:rFonts w:eastAsia="Calibri" w:cs="Arial"/>
          <w:color w:val="000000" w:themeColor="text1"/>
        </w:rPr>
      </w:pPr>
      <w:r w:rsidRPr="0009334F">
        <w:rPr>
          <w:rFonts w:eastAsia="Calibri" w:cs="Arial"/>
          <w:color w:val="000000" w:themeColor="text1"/>
        </w:rPr>
        <w:t>How do you recycle products?</w:t>
      </w:r>
    </w:p>
    <w:p w:rsidRPr="0009334F" w:rsidR="00570436" w:rsidP="0009334F" w:rsidRDefault="00570436" w14:paraId="33DA63B3" w14:textId="77777777">
      <w:pPr>
        <w:numPr>
          <w:ilvl w:val="0"/>
          <w:numId w:val="105"/>
        </w:numPr>
        <w:tabs>
          <w:tab w:val="clear" w:pos="720"/>
          <w:tab w:val="num" w:pos="533"/>
          <w:tab w:val="left" w:pos="630"/>
        </w:tabs>
        <w:spacing w:after="120"/>
        <w:ind w:left="2340"/>
        <w:jc w:val="both"/>
        <w:rPr>
          <w:rFonts w:eastAsia="Calibri" w:cs="Arial"/>
          <w:color w:val="000000" w:themeColor="text1"/>
        </w:rPr>
      </w:pPr>
      <w:r w:rsidRPr="0009334F">
        <w:rPr>
          <w:rFonts w:eastAsia="Calibri" w:cs="Arial"/>
          <w:color w:val="000000" w:themeColor="text1"/>
        </w:rPr>
        <w:t>Please describe warranty options.</w:t>
      </w:r>
    </w:p>
    <w:p w:rsidRPr="0009334F" w:rsidR="00570436" w:rsidP="0009334F" w:rsidRDefault="00570436" w14:paraId="5C2F90C2" w14:textId="77777777">
      <w:pPr>
        <w:numPr>
          <w:ilvl w:val="0"/>
          <w:numId w:val="105"/>
        </w:numPr>
        <w:tabs>
          <w:tab w:val="clear" w:pos="720"/>
          <w:tab w:val="num" w:pos="533"/>
          <w:tab w:val="left" w:pos="630"/>
        </w:tabs>
        <w:spacing w:after="120"/>
        <w:ind w:left="2340"/>
        <w:jc w:val="both"/>
        <w:rPr>
          <w:rFonts w:eastAsia="Calibri" w:cs="Arial"/>
          <w:color w:val="000000" w:themeColor="text1"/>
        </w:rPr>
      </w:pPr>
      <w:r w:rsidRPr="0009334F">
        <w:rPr>
          <w:rFonts w:eastAsia="Calibri" w:cs="Arial"/>
          <w:color w:val="000000" w:themeColor="text1"/>
        </w:rPr>
        <w:t>What is the failure rate for your equipment?</w:t>
      </w:r>
    </w:p>
    <w:p w:rsidRPr="0009334F" w:rsidR="00570436" w:rsidP="0009334F" w:rsidRDefault="00570436" w14:paraId="27D14E4D" w14:textId="77777777">
      <w:pPr>
        <w:numPr>
          <w:ilvl w:val="0"/>
          <w:numId w:val="105"/>
        </w:numPr>
        <w:tabs>
          <w:tab w:val="clear" w:pos="720"/>
          <w:tab w:val="num" w:pos="533"/>
          <w:tab w:val="left" w:pos="630"/>
        </w:tabs>
        <w:spacing w:after="120"/>
        <w:ind w:left="2340"/>
        <w:jc w:val="both"/>
        <w:rPr>
          <w:rFonts w:eastAsia="Calibri" w:cs="Arial"/>
          <w:color w:val="000000" w:themeColor="text1"/>
        </w:rPr>
      </w:pPr>
      <w:r w:rsidRPr="0009334F">
        <w:rPr>
          <w:rFonts w:eastAsia="Calibri" w:cs="Arial"/>
          <w:color w:val="000000" w:themeColor="text1"/>
        </w:rPr>
        <w:t>Do you have a testing process on your products?</w:t>
      </w:r>
    </w:p>
    <w:p w:rsidR="00570436" w:rsidP="0009334F" w:rsidRDefault="00570436" w14:paraId="23B5A210" w14:textId="1BB491D9">
      <w:pPr>
        <w:pStyle w:val="ListParagraph"/>
        <w:numPr>
          <w:ilvl w:val="0"/>
          <w:numId w:val="113"/>
        </w:numPr>
        <w:tabs>
          <w:tab w:val="left" w:pos="630"/>
        </w:tabs>
        <w:spacing w:after="120"/>
        <w:ind w:left="1800"/>
        <w:contextualSpacing w:val="0"/>
        <w:jc w:val="both"/>
        <w:rPr>
          <w:rFonts w:eastAsia="Calibri" w:cs="Arial"/>
          <w:color w:val="000000" w:themeColor="text1"/>
        </w:rPr>
      </w:pPr>
      <w:r w:rsidRPr="1EBA8882">
        <w:t xml:space="preserve">Please provide your </w:t>
      </w:r>
      <w:r w:rsidRPr="1EBA8882">
        <w:rPr>
          <w:rFonts w:eastAsia="Calibri" w:cs="Arial"/>
          <w:color w:val="000000" w:themeColor="text1"/>
        </w:rPr>
        <w:t xml:space="preserve">cyber security plans and protocols (for evaluation purposes only; this will not be </w:t>
      </w:r>
      <w:r w:rsidRPr="0009334F">
        <w:t>published</w:t>
      </w:r>
      <w:r w:rsidRPr="1EBA8882">
        <w:rPr>
          <w:rFonts w:eastAsia="Calibri" w:cs="Arial"/>
          <w:color w:val="000000" w:themeColor="text1"/>
        </w:rPr>
        <w:t xml:space="preserve"> in Section N, Technical Proposal); and</w:t>
      </w:r>
    </w:p>
    <w:p w:rsidR="00570436" w:rsidP="0009334F" w:rsidRDefault="00570436" w14:paraId="0A16FB3C" w14:textId="5B8341B1">
      <w:pPr>
        <w:pStyle w:val="ListParagraph"/>
        <w:numPr>
          <w:ilvl w:val="0"/>
          <w:numId w:val="113"/>
        </w:numPr>
        <w:tabs>
          <w:tab w:val="left" w:pos="630"/>
        </w:tabs>
        <w:spacing w:after="120"/>
        <w:ind w:left="1800"/>
        <w:contextualSpacing w:val="0"/>
        <w:jc w:val="both"/>
        <w:rPr>
          <w:rFonts w:eastAsia="Calibri" w:cs="Arial"/>
          <w:color w:val="000000" w:themeColor="text1"/>
        </w:rPr>
      </w:pPr>
      <w:r w:rsidRPr="0009334F">
        <w:t>Please</w:t>
      </w:r>
      <w:r w:rsidRPr="1EBA8882">
        <w:rPr>
          <w:rFonts w:eastAsia="Calibri" w:cs="Arial"/>
          <w:color w:val="000000" w:themeColor="text1"/>
        </w:rPr>
        <w:t xml:space="preserve"> provide proof of devices meeting EPEAT or an equivalent environmental standard (e.g. laptops, tablets, etc). The Lead Agency reserves the right to determine an equivalent environmental standard.</w:t>
      </w:r>
    </w:p>
    <w:p w:rsidR="00570436" w:rsidP="0009334F" w:rsidRDefault="00570436" w14:paraId="2EB0E1D9" w14:textId="41CC5541">
      <w:pPr>
        <w:pStyle w:val="ListParagraph"/>
        <w:numPr>
          <w:ilvl w:val="0"/>
          <w:numId w:val="113"/>
        </w:numPr>
        <w:tabs>
          <w:tab w:val="left" w:pos="630"/>
        </w:tabs>
        <w:spacing w:after="120"/>
        <w:ind w:left="1800"/>
        <w:contextualSpacing w:val="0"/>
        <w:jc w:val="both"/>
        <w:rPr>
          <w:rFonts w:eastAsia="Calibri" w:cs="Arial"/>
          <w:color w:val="000000" w:themeColor="text1"/>
        </w:rPr>
      </w:pPr>
      <w:r w:rsidRPr="0009334F">
        <w:t>Value</w:t>
      </w:r>
      <w:r w:rsidRPr="1EBA8882">
        <w:rPr>
          <w:rFonts w:eastAsia="Calibri" w:cs="Arial"/>
          <w:color w:val="000000" w:themeColor="text1"/>
        </w:rPr>
        <w:t>-Added Services – Please include any additional factors which differentiate your organization.</w:t>
      </w:r>
    </w:p>
    <w:p w:rsidRPr="00C101A1" w:rsidR="00570436" w:rsidP="0009334F" w:rsidRDefault="00570436" w14:paraId="52D50C63" w14:textId="77777777">
      <w:pPr>
        <w:tabs>
          <w:tab w:val="left" w:pos="630"/>
        </w:tabs>
        <w:spacing w:after="240"/>
        <w:ind w:left="1080"/>
        <w:jc w:val="both"/>
        <w:rPr>
          <w:rFonts w:eastAsia="Calibri" w:cs="Arial"/>
          <w:color w:val="000000" w:themeColor="text1"/>
          <w:u w:val="single"/>
        </w:rPr>
      </w:pPr>
      <w:r w:rsidRPr="1EBA8882">
        <w:rPr>
          <w:rFonts w:eastAsia="Calibri" w:cs="Arial"/>
          <w:color w:val="000000" w:themeColor="text1"/>
          <w:u w:val="single"/>
        </w:rPr>
        <w:t>Electronic Commerce, Ordering Tools &amp; Methods, and Invoicing (50 available points)</w:t>
      </w:r>
    </w:p>
    <w:p w:rsidR="00570436" w:rsidP="0009334F" w:rsidRDefault="00570436" w14:paraId="5249018A" w14:textId="77777777">
      <w:pPr>
        <w:pStyle w:val="ListParagraph"/>
        <w:numPr>
          <w:ilvl w:val="0"/>
          <w:numId w:val="115"/>
        </w:numPr>
        <w:tabs>
          <w:tab w:val="left" w:pos="630"/>
        </w:tabs>
        <w:spacing w:after="120"/>
        <w:ind w:left="1800"/>
        <w:contextualSpacing w:val="0"/>
        <w:jc w:val="both"/>
      </w:pPr>
      <w:r w:rsidRPr="1EBA8882">
        <w:rPr>
          <w:rFonts w:eastAsia="Calibri" w:cs="Arial"/>
          <w:color w:val="000000" w:themeColor="text1"/>
        </w:rPr>
        <w:t xml:space="preserve">Internet Ordering - </w:t>
      </w:r>
      <w:r w:rsidRPr="1EBA8882">
        <w:t xml:space="preserve">Please provide an overview of your Internet ordering solution. Discuss the significant features </w:t>
      </w:r>
      <w:r w:rsidRPr="0009334F">
        <w:rPr>
          <w:rFonts w:eastAsia="Calibri" w:cs="Arial"/>
          <w:color w:val="000000" w:themeColor="text1"/>
        </w:rPr>
        <w:t>and</w:t>
      </w:r>
      <w:r w:rsidRPr="1EBA8882">
        <w:t xml:space="preserve"> benefits of your system.</w:t>
      </w:r>
    </w:p>
    <w:p w:rsidR="00570436" w:rsidP="0009334F" w:rsidRDefault="00570436" w14:paraId="55CCE139" w14:textId="77777777">
      <w:pPr>
        <w:pStyle w:val="ListParagraph"/>
        <w:numPr>
          <w:ilvl w:val="0"/>
          <w:numId w:val="115"/>
        </w:numPr>
        <w:tabs>
          <w:tab w:val="left" w:pos="630"/>
        </w:tabs>
        <w:spacing w:after="120"/>
        <w:ind w:left="1800"/>
        <w:contextualSpacing w:val="0"/>
        <w:jc w:val="both"/>
      </w:pPr>
      <w:r w:rsidRPr="1EBA8882">
        <w:t>Automated Order Confirmation - All end users may require confirmation of orders placed with your company.  How does your company fulfill this need?</w:t>
      </w:r>
    </w:p>
    <w:p w:rsidR="00570436" w:rsidP="0009334F" w:rsidRDefault="00570436" w14:paraId="2FE93C99" w14:textId="77777777">
      <w:pPr>
        <w:pStyle w:val="ListParagraph"/>
        <w:numPr>
          <w:ilvl w:val="0"/>
          <w:numId w:val="115"/>
        </w:numPr>
        <w:tabs>
          <w:tab w:val="left" w:pos="630"/>
        </w:tabs>
        <w:spacing w:after="120"/>
        <w:ind w:left="1800"/>
        <w:contextualSpacing w:val="0"/>
        <w:jc w:val="both"/>
      </w:pPr>
      <w:r w:rsidRPr="0009334F">
        <w:rPr>
          <w:rFonts w:eastAsia="Calibri" w:cs="Arial"/>
          <w:color w:val="000000" w:themeColor="text1"/>
        </w:rPr>
        <w:t>Order</w:t>
      </w:r>
      <w:r w:rsidRPr="1EBA8882">
        <w:t xml:space="preserve"> Management/Approvals - Discuss your company’s ability to manage or restrict purchases of certain product groups and/or items, (i.e., over a set dollar value, category, etc.).  Can an order approval structure be used when restricted items are needed?</w:t>
      </w:r>
    </w:p>
    <w:p w:rsidRPr="0009334F" w:rsidR="00570436" w:rsidP="0009334F" w:rsidRDefault="00570436" w14:paraId="21C67AD9"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1EBA8882">
        <w:t xml:space="preserve">Procurement Cards - Is your company capable of handling orders from customers who prefer to use a </w:t>
      </w:r>
      <w:r w:rsidRPr="0009334F">
        <w:rPr>
          <w:rFonts w:eastAsia="Calibri" w:cs="Arial"/>
          <w:color w:val="000000" w:themeColor="text1"/>
        </w:rPr>
        <w:t>corporate procurement or credit card?  If so, are you capable of providing Level III data on the credit card report?</w:t>
      </w:r>
    </w:p>
    <w:p w:rsidRPr="0009334F" w:rsidR="00570436" w:rsidP="0009334F" w:rsidRDefault="00570436" w14:paraId="56639253"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Customization - Please advise how a contract-specific online catalog can be customized for Participating Entity/CoreTrust’s needs.</w:t>
      </w:r>
    </w:p>
    <w:p w:rsidRPr="0009334F" w:rsidR="00570436" w:rsidP="0009334F" w:rsidRDefault="00570436" w14:paraId="44F15C89"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IT Integration - Describe your company’s computer system architecture to ensure consistent item selection, pricing, invoicing, and management reporting for your account customers.  What is your experience with Third Party Systems (e.g., Peoplesoft, Ariba, etc.)?  Do you have dedicated expertise to complete the integration?  Please explain the timeline for this process.</w:t>
      </w:r>
    </w:p>
    <w:p w:rsidRPr="0009334F" w:rsidR="00570436" w:rsidP="0009334F" w:rsidRDefault="00570436" w14:paraId="7A77BA33"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Ordering Methods - Please describe the different tools and options offered public sector customers to place orders with your company.</w:t>
      </w:r>
    </w:p>
    <w:p w:rsidRPr="0009334F" w:rsidR="00570436" w:rsidP="0009334F" w:rsidRDefault="00570436" w14:paraId="5E2F2CD6"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What are the hours of operation for your ordering system?</w:t>
      </w:r>
    </w:p>
    <w:p w:rsidRPr="0009334F" w:rsidR="00570436" w:rsidP="0009334F" w:rsidRDefault="00570436" w14:paraId="52D806C0"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What is your order accuracy percentage?</w:t>
      </w:r>
    </w:p>
    <w:p w:rsidRPr="0009334F" w:rsidR="00570436" w:rsidP="0009334F" w:rsidRDefault="00570436" w14:paraId="4487DB00"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Catalogs – Does your company offer a variety of catalogs?  If so, please describe.</w:t>
      </w:r>
    </w:p>
    <w:p w:rsidRPr="0009334F" w:rsidR="00570436" w:rsidP="0009334F" w:rsidRDefault="00570436" w14:paraId="2AE97461"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How does your technology integrate with government procurement systems?</w:t>
      </w:r>
    </w:p>
    <w:p w:rsidRPr="0009334F" w:rsidR="00570436" w:rsidP="0009334F" w:rsidRDefault="00570436" w14:paraId="59227DDC"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Describe your capabilities in providing data analytics and reporting for procurement trends and cost savings.</w:t>
      </w:r>
    </w:p>
    <w:p w:rsidRPr="0009334F" w:rsidR="00570436" w:rsidP="0009334F" w:rsidRDefault="00570436" w14:paraId="1B434BD9"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What security measures are in place to protect sensitive procurement data?</w:t>
      </w:r>
    </w:p>
    <w:p w:rsidR="00570436" w:rsidP="0009334F" w:rsidRDefault="00570436" w14:paraId="7FC17F06" w14:textId="77777777">
      <w:pPr>
        <w:pStyle w:val="ListParagraph"/>
        <w:numPr>
          <w:ilvl w:val="0"/>
          <w:numId w:val="115"/>
        </w:numPr>
        <w:tabs>
          <w:tab w:val="left" w:pos="630"/>
        </w:tabs>
        <w:spacing w:after="120"/>
        <w:ind w:left="1800"/>
        <w:contextualSpacing w:val="0"/>
        <w:jc w:val="both"/>
      </w:pPr>
      <w:r w:rsidRPr="0009334F">
        <w:rPr>
          <w:rFonts w:eastAsia="Calibri" w:cs="Arial"/>
          <w:color w:val="000000" w:themeColor="text1"/>
        </w:rPr>
        <w:t xml:space="preserve">Discuss the invoicing options your company offers. Explain your company’s ability to provide one invoice </w:t>
      </w:r>
      <w:r w:rsidRPr="1EBA8882">
        <w:t>that contains products across multiple lots and if this will align with Solicitation, Appendix B, Section F, 11. Scope, Invoicing.</w:t>
      </w:r>
    </w:p>
    <w:p w:rsidRPr="0009334F" w:rsidR="00570436" w:rsidP="0009334F" w:rsidRDefault="00570436" w14:paraId="3D32F60D"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1EBA8882">
        <w:t xml:space="preserve">What are </w:t>
      </w:r>
      <w:r w:rsidRPr="0009334F">
        <w:rPr>
          <w:rFonts w:eastAsia="Calibri" w:cs="Arial"/>
          <w:color w:val="000000" w:themeColor="text1"/>
        </w:rPr>
        <w:t>your payment terms?</w:t>
      </w:r>
    </w:p>
    <w:p w:rsidRPr="0009334F" w:rsidR="00570436" w:rsidP="0009334F" w:rsidRDefault="00570436" w14:paraId="671627B6"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Is your company capable of handling EFT payment?  If so, what EFT formats (CTX, CPT, etc.) do you currently support?</w:t>
      </w:r>
    </w:p>
    <w:p w:rsidRPr="0009334F" w:rsidR="00570436" w:rsidP="0009334F" w:rsidRDefault="00570436" w14:paraId="57FE6CE6" w14:textId="77777777">
      <w:pPr>
        <w:pStyle w:val="ListParagraph"/>
        <w:numPr>
          <w:ilvl w:val="0"/>
          <w:numId w:val="115"/>
        </w:numPr>
        <w:tabs>
          <w:tab w:val="left" w:pos="630"/>
        </w:tabs>
        <w:spacing w:after="120"/>
        <w:ind w:left="1800"/>
        <w:contextualSpacing w:val="0"/>
        <w:jc w:val="both"/>
        <w:rPr>
          <w:rFonts w:eastAsia="Calibri" w:cs="Arial"/>
          <w:color w:val="000000" w:themeColor="text1"/>
        </w:rPr>
      </w:pPr>
      <w:r w:rsidRPr="0009334F">
        <w:rPr>
          <w:rFonts w:eastAsia="Calibri" w:cs="Arial"/>
          <w:color w:val="000000" w:themeColor="text1"/>
        </w:rPr>
        <w:t>How do you ensure the products being shipped and the prices charged are compliant with our contract?</w:t>
      </w:r>
    </w:p>
    <w:p w:rsidR="00570436" w:rsidP="0009334F" w:rsidRDefault="00570436" w14:paraId="56A49017" w14:textId="77777777">
      <w:pPr>
        <w:pStyle w:val="ListParagraph"/>
        <w:numPr>
          <w:ilvl w:val="0"/>
          <w:numId w:val="115"/>
        </w:numPr>
        <w:tabs>
          <w:tab w:val="left" w:pos="630"/>
        </w:tabs>
        <w:spacing w:after="120"/>
        <w:ind w:left="1800"/>
        <w:contextualSpacing w:val="0"/>
        <w:jc w:val="both"/>
      </w:pPr>
      <w:r w:rsidRPr="0009334F">
        <w:rPr>
          <w:rFonts w:eastAsia="Calibri" w:cs="Arial"/>
          <w:color w:val="000000" w:themeColor="text1"/>
        </w:rPr>
        <w:t>Cost Reduction Initiatives and Tools – Discuss any cost reduction tools and ideas that your company offers to reduce</w:t>
      </w:r>
      <w:r w:rsidRPr="1EBA8882">
        <w:t xml:space="preserve"> your customers’ total procurement costs.</w:t>
      </w:r>
    </w:p>
    <w:p w:rsidRPr="00C101A1" w:rsidR="00570436" w:rsidP="0009334F" w:rsidRDefault="00570436" w14:paraId="0238A8B6" w14:textId="77777777">
      <w:pPr>
        <w:tabs>
          <w:tab w:val="left" w:pos="630"/>
        </w:tabs>
        <w:spacing w:after="240"/>
        <w:ind w:left="1080"/>
        <w:jc w:val="both"/>
        <w:rPr>
          <w:rFonts w:eastAsia="Calibri" w:cs="Arial"/>
          <w:color w:val="000000" w:themeColor="text1"/>
          <w:u w:val="single"/>
        </w:rPr>
      </w:pPr>
      <w:r w:rsidRPr="1EBA8882">
        <w:rPr>
          <w:rFonts w:eastAsia="Calibri" w:cs="Arial"/>
          <w:color w:val="000000" w:themeColor="text1"/>
          <w:u w:val="single"/>
        </w:rPr>
        <w:t>Product Demonstrations (50 available points)</w:t>
      </w:r>
      <w:r w:rsidRPr="00C101A1">
        <w:rPr>
          <w:rFonts w:eastAsia="Calibri" w:cs="Arial"/>
          <w:color w:val="000000" w:themeColor="text1"/>
          <w:u w:val="single"/>
        </w:rPr>
        <w:t xml:space="preserve">: </w:t>
      </w:r>
    </w:p>
    <w:p w:rsidR="00570436" w:rsidP="0009334F" w:rsidRDefault="00570436" w14:paraId="52AD063D" w14:textId="39E2DD3F">
      <w:pPr>
        <w:tabs>
          <w:tab w:val="left" w:pos="630"/>
        </w:tabs>
        <w:spacing w:after="240"/>
        <w:ind w:left="1080"/>
        <w:jc w:val="both"/>
        <w:rPr>
          <w:rFonts w:eastAsia="Calibri" w:cs="Arial"/>
          <w:color w:val="000000" w:themeColor="text1"/>
        </w:rPr>
      </w:pPr>
      <w:r w:rsidRPr="1EBA8882">
        <w:rPr>
          <w:rFonts w:eastAsia="Calibri" w:cs="Arial"/>
          <w:color w:val="000000" w:themeColor="text1"/>
        </w:rPr>
        <w:t>The Lead Agency</w:t>
      </w:r>
      <w:r w:rsidR="00742E23">
        <w:rPr>
          <w:rFonts w:eastAsia="Calibri" w:cs="Arial"/>
          <w:color w:val="000000" w:themeColor="text1"/>
        </w:rPr>
        <w:t xml:space="preserve"> </w:t>
      </w:r>
      <w:r w:rsidRPr="1EBA8882">
        <w:rPr>
          <w:rFonts w:eastAsia="Calibri" w:cs="Arial"/>
          <w:color w:val="000000" w:themeColor="text1"/>
        </w:rPr>
        <w:t>reserves the right to request product demonstrations with Bidders who proceed to this phase of the evaluation process. Demonstration/demo test time will start upon completion of vehicle installation, if applicable. The demonstration period will be tested for a minimum of 30 calendar days. Demo products will be installed in law enforcement automobiles and motorcycles, in Fire and EMT vehicles, and/or field crew vehicles. The tests will document the performance of the proposed products in the actual work environments of staff, which includes inclement weather where extreme temperature changes exist. Temperatures inside vehicles can reach over 150 degrees, outdoor temperatures can reach 115 degrees and be very wet and humid due to the monsoon season. Staff shall document the functionality of the products and any issues that are experienced. Proposed demo products, including installation and removal, must be provided to Lead Agency at no cost. </w:t>
      </w:r>
    </w:p>
    <w:p w:rsidR="00570436" w:rsidP="0009334F" w:rsidRDefault="00570436" w14:paraId="52D52DE0" w14:textId="77777777">
      <w:pPr>
        <w:tabs>
          <w:tab w:val="left" w:pos="630"/>
        </w:tabs>
        <w:spacing w:after="240"/>
        <w:ind w:left="1080"/>
        <w:jc w:val="both"/>
        <w:rPr>
          <w:rFonts w:eastAsia="Calibri" w:cs="Arial"/>
          <w:color w:val="000000" w:themeColor="text1"/>
          <w:u w:val="single"/>
        </w:rPr>
      </w:pPr>
      <w:r w:rsidRPr="1EBA8882">
        <w:rPr>
          <w:rFonts w:eastAsia="Calibri" w:cs="Arial"/>
          <w:color w:val="000000" w:themeColor="text1"/>
          <w:u w:val="single"/>
        </w:rPr>
        <w:t>25 Available Bonus Points for Clarity:</w:t>
      </w:r>
    </w:p>
    <w:p w:rsidR="00570436" w:rsidP="0009334F" w:rsidRDefault="00570436" w14:paraId="574DC171" w14:textId="77777777">
      <w:pPr>
        <w:tabs>
          <w:tab w:val="left" w:pos="630"/>
        </w:tabs>
        <w:spacing w:after="240"/>
        <w:ind w:left="1080"/>
        <w:jc w:val="both"/>
        <w:rPr>
          <w:rFonts w:eastAsia="Calibri" w:cs="Arial"/>
          <w:color w:val="000000" w:themeColor="text1"/>
        </w:rPr>
      </w:pPr>
      <w:r w:rsidRPr="1EBA8882">
        <w:rPr>
          <w:rFonts w:eastAsia="Calibri" w:cs="Arial"/>
          <w:color w:val="000000" w:themeColor="text1"/>
        </w:rPr>
        <w:t xml:space="preserve">25 bonus technical points are available for a complete technical response </w:t>
      </w:r>
      <w:r w:rsidRPr="1EBA8882">
        <w:rPr>
          <w:rFonts w:eastAsia="Calibri" w:cs="Arial"/>
          <w:color w:val="000000" w:themeColor="text1"/>
          <w:u w:val="single"/>
        </w:rPr>
        <w:t xml:space="preserve">without </w:t>
      </w:r>
      <w:r w:rsidRPr="1EBA8882">
        <w:rPr>
          <w:rFonts w:eastAsia="Calibri" w:cs="Arial"/>
          <w:color w:val="000000" w:themeColor="text1"/>
        </w:rPr>
        <w:t>the need for clarifications. </w:t>
      </w:r>
    </w:p>
    <w:p w:rsidRPr="0009334F" w:rsidR="00570436" w:rsidP="0009334F" w:rsidRDefault="00570436" w14:paraId="5D02E870" w14:textId="77777777">
      <w:pPr>
        <w:tabs>
          <w:tab w:val="left" w:pos="630"/>
        </w:tabs>
        <w:spacing w:after="240"/>
        <w:ind w:left="720"/>
        <w:jc w:val="both"/>
        <w:rPr>
          <w:rFonts w:eastAsia="Calibri" w:cs="Arial"/>
          <w:b/>
          <w:bCs/>
          <w:color w:val="000000" w:themeColor="text1"/>
          <w:u w:val="single"/>
        </w:rPr>
      </w:pPr>
      <w:r w:rsidRPr="1EBA8882">
        <w:rPr>
          <w:rFonts w:eastAsia="Calibri" w:cs="Arial"/>
          <w:b/>
          <w:bCs/>
          <w:color w:val="000000" w:themeColor="text1"/>
          <w:u w:val="single"/>
        </w:rPr>
        <w:t>Financial Review of Cost Proposal: 100 available points</w:t>
      </w:r>
      <w:r w:rsidRPr="0009334F">
        <w:rPr>
          <w:rFonts w:eastAsia="Calibri" w:cs="Arial"/>
          <w:b/>
          <w:bCs/>
          <w:color w:val="000000" w:themeColor="text1"/>
          <w:u w:val="single"/>
        </w:rPr>
        <w:t> </w:t>
      </w:r>
    </w:p>
    <w:p w:rsidRPr="00BB5CFE" w:rsidR="00570436" w:rsidP="00C52F01" w:rsidRDefault="00570436" w14:paraId="539BE91A" w14:textId="77777777">
      <w:pPr>
        <w:tabs>
          <w:tab w:val="left" w:pos="630"/>
        </w:tabs>
        <w:spacing w:after="120"/>
        <w:ind w:left="720"/>
        <w:rPr>
          <w:rFonts w:eastAsia="Calibri" w:cs="Arial"/>
          <w:color w:val="000000" w:themeColor="text1"/>
        </w:rPr>
      </w:pPr>
      <w:r w:rsidRPr="1EBA8882">
        <w:rPr>
          <w:rFonts w:eastAsia="Calibri" w:cs="Arial"/>
          <w:color w:val="000000" w:themeColor="text1"/>
        </w:rPr>
        <w:t>Qualified Bidders who have passed Administrative and Technical Review will proceed to Financial Review.  </w:t>
      </w:r>
    </w:p>
    <w:p w:rsidR="00570436" w:rsidP="00C52F01" w:rsidRDefault="00570436" w14:paraId="1F4A712D" w14:textId="7E5D14BF">
      <w:pPr>
        <w:tabs>
          <w:tab w:val="left" w:pos="630"/>
        </w:tabs>
        <w:spacing w:after="120"/>
        <w:ind w:left="720"/>
        <w:rPr>
          <w:rFonts w:eastAsia="Calibri" w:cs="Arial"/>
          <w:color w:val="000000" w:themeColor="text1"/>
        </w:rPr>
      </w:pPr>
      <w:r w:rsidRPr="1EBA8882">
        <w:rPr>
          <w:rFonts w:eastAsia="Calibri" w:cs="Arial"/>
          <w:color w:val="000000" w:themeColor="text1"/>
        </w:rPr>
        <w:t>Qualified Bidders shall provide their complete catalog of Products and Services within the solicitation scope for all Lots and Bidder shall clearly indicate designated Lots to their proposed Products and Services in 24COR-013</w:t>
      </w:r>
      <w:r w:rsidR="00742E23">
        <w:rPr>
          <w:rFonts w:eastAsia="Calibri" w:cs="Arial"/>
          <w:color w:val="000000" w:themeColor="text1"/>
        </w:rPr>
        <w:t>GR</w:t>
      </w:r>
      <w:r w:rsidRPr="1EBA8882">
        <w:rPr>
          <w:rFonts w:eastAsia="Calibri" w:cs="Arial"/>
          <w:color w:val="000000" w:themeColor="text1"/>
        </w:rPr>
        <w:t xml:space="preserve"> Pricing Pages (Excel);   </w:t>
      </w:r>
    </w:p>
    <w:p w:rsidRPr="00BB5CFE" w:rsidR="00570436" w:rsidP="00C52F01" w:rsidRDefault="00570436" w14:paraId="05E47FF4" w14:textId="2B2AC1A8">
      <w:pPr>
        <w:tabs>
          <w:tab w:val="left" w:pos="630"/>
        </w:tabs>
        <w:spacing w:after="120"/>
        <w:ind w:left="720"/>
        <w:jc w:val="both"/>
        <w:rPr>
          <w:rFonts w:eastAsia="Calibri" w:cs="Arial"/>
          <w:color w:val="000000" w:themeColor="text1"/>
        </w:rPr>
      </w:pPr>
      <w:r w:rsidRPr="1EBA8882">
        <w:rPr>
          <w:rFonts w:eastAsia="Calibri" w:cs="Arial"/>
          <w:color w:val="000000" w:themeColor="text1"/>
        </w:rPr>
        <w:t>Qualified Bidders shall bid a Cost Proposal in the form of discount percentages off list price against all Lots in 24COR-013</w:t>
      </w:r>
      <w:r w:rsidR="00742E23">
        <w:rPr>
          <w:rFonts w:eastAsia="Calibri" w:cs="Arial"/>
          <w:color w:val="000000" w:themeColor="text1"/>
        </w:rPr>
        <w:t>GR</w:t>
      </w:r>
      <w:r w:rsidRPr="1EBA8882">
        <w:rPr>
          <w:rFonts w:eastAsia="Calibri" w:cs="Arial"/>
          <w:color w:val="000000" w:themeColor="text1"/>
        </w:rPr>
        <w:t xml:space="preserve"> Pricing Pages, Tab Category Discount.  </w:t>
      </w:r>
    </w:p>
    <w:p w:rsidRPr="00BB5CFE" w:rsidR="00570436" w:rsidP="00C52F01" w:rsidRDefault="00570436" w14:paraId="2A0D5463" w14:textId="77777777">
      <w:pPr>
        <w:tabs>
          <w:tab w:val="left" w:pos="630"/>
        </w:tabs>
        <w:spacing w:after="120"/>
        <w:ind w:left="720"/>
        <w:jc w:val="both"/>
        <w:rPr>
          <w:rFonts w:eastAsia="Calibri" w:cs="Arial"/>
          <w:color w:val="000000" w:themeColor="text1"/>
        </w:rPr>
      </w:pPr>
      <w:r w:rsidRPr="1EBA8882">
        <w:rPr>
          <w:rFonts w:eastAsia="Calibri" w:cs="Arial"/>
          <w:color w:val="000000" w:themeColor="text1"/>
        </w:rPr>
        <w:t>Pricing shall be in U.S. dollars and not exceed two decimal places (ex: $12.33).</w:t>
      </w:r>
    </w:p>
    <w:p w:rsidRPr="00BB5CFE" w:rsidR="00570436" w:rsidP="00C52F01" w:rsidRDefault="00570436" w14:paraId="5C6B1BE6" w14:textId="77777777">
      <w:pPr>
        <w:tabs>
          <w:tab w:val="left" w:pos="630"/>
        </w:tabs>
        <w:spacing w:after="120"/>
        <w:ind w:left="720"/>
        <w:jc w:val="both"/>
        <w:rPr>
          <w:rFonts w:eastAsia="Calibri" w:cs="Arial"/>
          <w:color w:val="000000" w:themeColor="text1"/>
        </w:rPr>
      </w:pPr>
      <w:r w:rsidRPr="1EBA8882">
        <w:rPr>
          <w:rFonts w:eastAsia="Calibri" w:cs="Arial"/>
          <w:color w:val="000000" w:themeColor="text1"/>
        </w:rPr>
        <w:t>Proposed discount percentages shall not exceed two decimal places. See below as an example: </w:t>
      </w:r>
    </w:p>
    <w:p w:rsidRPr="00BB5CFE" w:rsidR="00570436" w:rsidP="00426C12" w:rsidRDefault="00570436" w14:paraId="141A40C4" w14:textId="77777777">
      <w:pPr>
        <w:tabs>
          <w:tab w:val="left" w:pos="630"/>
        </w:tabs>
        <w:ind w:left="1440"/>
        <w:jc w:val="both"/>
        <w:rPr>
          <w:rFonts w:eastAsia="Calibri" w:cs="Arial"/>
          <w:color w:val="000000" w:themeColor="text1"/>
        </w:rPr>
      </w:pPr>
      <w:r w:rsidRPr="00BB5CFE">
        <w:rPr>
          <w:rFonts w:eastAsia="Calibri" w:cs="Arial"/>
          <w:b/>
          <w:bCs/>
          <w:color w:val="000000" w:themeColor="text1"/>
        </w:rPr>
        <w:t xml:space="preserve">Lot 1 </w:t>
      </w:r>
      <w:r w:rsidRPr="00BB5CFE">
        <w:rPr>
          <w:rFonts w:eastAsia="Calibri" w:cs="Arial"/>
          <w:color w:val="000000" w:themeColor="text1"/>
        </w:rPr>
        <w:t>– Fully-Rugged Hardware – 15.75% </w:t>
      </w:r>
    </w:p>
    <w:p w:rsidRPr="00BB5CFE" w:rsidR="00570436" w:rsidP="00426C12" w:rsidRDefault="00570436" w14:paraId="4E335C7E" w14:textId="77777777">
      <w:pPr>
        <w:tabs>
          <w:tab w:val="left" w:pos="630"/>
        </w:tabs>
        <w:ind w:left="1440"/>
        <w:jc w:val="both"/>
        <w:rPr>
          <w:rFonts w:eastAsia="Calibri" w:cs="Arial"/>
          <w:color w:val="000000" w:themeColor="text1"/>
        </w:rPr>
      </w:pPr>
      <w:r w:rsidRPr="00BB5CFE">
        <w:rPr>
          <w:rFonts w:eastAsia="Calibri" w:cs="Arial"/>
          <w:b/>
          <w:bCs/>
          <w:color w:val="000000" w:themeColor="text1"/>
        </w:rPr>
        <w:t>Lot 2</w:t>
      </w:r>
      <w:r w:rsidRPr="00BB5CFE">
        <w:rPr>
          <w:rFonts w:eastAsia="Calibri" w:cs="Arial"/>
          <w:color w:val="000000" w:themeColor="text1"/>
        </w:rPr>
        <w:t xml:space="preserve"> – Semi-Rugged Hardware - 14.25% </w:t>
      </w:r>
    </w:p>
    <w:p w:rsidRPr="00BB5CFE" w:rsidR="00570436" w:rsidP="00426C12" w:rsidRDefault="00570436" w14:paraId="23703DF1" w14:textId="77777777">
      <w:pPr>
        <w:tabs>
          <w:tab w:val="left" w:pos="630"/>
        </w:tabs>
        <w:ind w:left="1440"/>
        <w:jc w:val="both"/>
        <w:rPr>
          <w:rFonts w:eastAsia="Calibri" w:cs="Arial"/>
          <w:color w:val="000000" w:themeColor="text1"/>
        </w:rPr>
      </w:pPr>
      <w:r w:rsidRPr="00BB5CFE">
        <w:rPr>
          <w:rFonts w:eastAsia="Calibri" w:cs="Arial"/>
          <w:b/>
          <w:bCs/>
          <w:color w:val="000000" w:themeColor="text1"/>
        </w:rPr>
        <w:t xml:space="preserve">Lot 3 </w:t>
      </w:r>
      <w:r w:rsidRPr="00BB5CFE">
        <w:rPr>
          <w:rFonts w:eastAsia="Calibri" w:cs="Arial"/>
          <w:color w:val="000000" w:themeColor="text1"/>
        </w:rPr>
        <w:t>– Ancillary Products – 25.00% </w:t>
      </w:r>
    </w:p>
    <w:p w:rsidRPr="00BB5CFE" w:rsidR="00570436" w:rsidP="00C52F01" w:rsidRDefault="00570436" w14:paraId="24051D2B" w14:textId="77777777">
      <w:pPr>
        <w:tabs>
          <w:tab w:val="left" w:pos="630"/>
        </w:tabs>
        <w:spacing w:after="120"/>
        <w:ind w:left="1440"/>
        <w:jc w:val="both"/>
        <w:rPr>
          <w:rFonts w:eastAsia="Calibri" w:cs="Arial"/>
          <w:color w:val="000000" w:themeColor="text1"/>
        </w:rPr>
      </w:pPr>
      <w:r w:rsidRPr="5D69DFCF">
        <w:rPr>
          <w:rFonts w:eastAsia="Calibri" w:cs="Arial"/>
          <w:b/>
          <w:bCs/>
          <w:color w:val="000000" w:themeColor="text1"/>
        </w:rPr>
        <w:t>Lot 4</w:t>
      </w:r>
      <w:r w:rsidRPr="5D69DFCF">
        <w:rPr>
          <w:rFonts w:eastAsia="Calibri" w:cs="Arial"/>
          <w:color w:val="000000" w:themeColor="text1"/>
        </w:rPr>
        <w:t xml:space="preserve"> – Software, Warranties and Value-Added Services – 30.00% </w:t>
      </w:r>
    </w:p>
    <w:p w:rsidRPr="00BB5CFE" w:rsidR="00570436" w:rsidP="00C52F01" w:rsidRDefault="00570436" w14:paraId="733CD38F" w14:textId="3B437B6B">
      <w:pPr>
        <w:tabs>
          <w:tab w:val="left" w:pos="630"/>
        </w:tabs>
        <w:spacing w:after="120"/>
        <w:ind w:left="720"/>
        <w:rPr>
          <w:rFonts w:eastAsia="Calibri" w:cs="Arial"/>
          <w:b/>
          <w:bCs/>
          <w:color w:val="000000" w:themeColor="text1"/>
        </w:rPr>
      </w:pPr>
      <w:r w:rsidRPr="1EBA8882">
        <w:rPr>
          <w:rFonts w:eastAsia="Calibri" w:cs="Arial"/>
          <w:color w:val="000000" w:themeColor="text1"/>
        </w:rPr>
        <w:t xml:space="preserve">The total financial score shall be </w:t>
      </w:r>
      <w:r w:rsidRPr="1EBA8882">
        <w:rPr>
          <w:rFonts w:eastAsia="Calibri" w:cs="Arial"/>
          <w:b/>
          <w:bCs/>
          <w:color w:val="000000" w:themeColor="text1"/>
        </w:rPr>
        <w:t>weighted as follows:</w:t>
      </w:r>
    </w:p>
    <w:p w:rsidRPr="00BB5CFE" w:rsidR="00570436" w:rsidP="00426C12" w:rsidRDefault="00570436" w14:paraId="7F8D0616" w14:textId="77777777">
      <w:pPr>
        <w:tabs>
          <w:tab w:val="left" w:pos="630"/>
        </w:tabs>
        <w:ind w:left="1440"/>
        <w:jc w:val="both"/>
        <w:rPr>
          <w:rFonts w:eastAsia="Calibri" w:cs="Arial"/>
          <w:color w:val="000000" w:themeColor="text1"/>
        </w:rPr>
      </w:pPr>
      <w:r w:rsidRPr="1EBA8882">
        <w:rPr>
          <w:rFonts w:eastAsia="Calibri" w:cs="Arial"/>
          <w:b/>
          <w:bCs/>
          <w:color w:val="000000" w:themeColor="text1"/>
        </w:rPr>
        <w:t>Lot 1</w:t>
      </w:r>
      <w:r w:rsidRPr="1EBA8882">
        <w:rPr>
          <w:rFonts w:eastAsia="Calibri" w:cs="Arial"/>
          <w:color w:val="000000" w:themeColor="text1"/>
        </w:rPr>
        <w:t xml:space="preserve"> – 30% </w:t>
      </w:r>
    </w:p>
    <w:p w:rsidRPr="00BB5CFE" w:rsidR="00570436" w:rsidP="00426C12" w:rsidRDefault="00570436" w14:paraId="602F84FC" w14:textId="77777777">
      <w:pPr>
        <w:tabs>
          <w:tab w:val="left" w:pos="630"/>
        </w:tabs>
        <w:ind w:left="1440"/>
        <w:jc w:val="both"/>
        <w:rPr>
          <w:rFonts w:eastAsia="Calibri" w:cs="Arial"/>
          <w:color w:val="000000" w:themeColor="text1"/>
        </w:rPr>
      </w:pPr>
      <w:r w:rsidRPr="1EBA8882">
        <w:rPr>
          <w:rFonts w:eastAsia="Calibri" w:cs="Arial"/>
          <w:b/>
          <w:bCs/>
          <w:color w:val="000000" w:themeColor="text1"/>
        </w:rPr>
        <w:t>Lot 2</w:t>
      </w:r>
      <w:r w:rsidRPr="1EBA8882">
        <w:rPr>
          <w:rFonts w:eastAsia="Calibri" w:cs="Arial"/>
          <w:color w:val="000000" w:themeColor="text1"/>
        </w:rPr>
        <w:t xml:space="preserve"> – 30%</w:t>
      </w:r>
    </w:p>
    <w:p w:rsidRPr="00BB5CFE" w:rsidR="00570436" w:rsidP="00426C12" w:rsidRDefault="00570436" w14:paraId="1A0D8F4A" w14:textId="77777777">
      <w:pPr>
        <w:tabs>
          <w:tab w:val="left" w:pos="630"/>
        </w:tabs>
        <w:ind w:left="1440"/>
        <w:jc w:val="both"/>
        <w:rPr>
          <w:rFonts w:eastAsia="Calibri" w:cs="Arial"/>
          <w:color w:val="000000" w:themeColor="text1"/>
        </w:rPr>
      </w:pPr>
      <w:r w:rsidRPr="1EBA8882">
        <w:rPr>
          <w:rFonts w:eastAsia="Calibri" w:cs="Arial"/>
          <w:b/>
          <w:bCs/>
          <w:color w:val="000000" w:themeColor="text1"/>
        </w:rPr>
        <w:t>Lot 3</w:t>
      </w:r>
      <w:r w:rsidRPr="1EBA8882">
        <w:rPr>
          <w:rFonts w:eastAsia="Calibri" w:cs="Arial"/>
          <w:color w:val="000000" w:themeColor="text1"/>
        </w:rPr>
        <w:t xml:space="preserve"> – 25% </w:t>
      </w:r>
    </w:p>
    <w:p w:rsidRPr="00BB5CFE" w:rsidR="00570436" w:rsidP="00C52F01" w:rsidRDefault="00570436" w14:paraId="153ED843" w14:textId="77777777">
      <w:pPr>
        <w:tabs>
          <w:tab w:val="left" w:pos="630"/>
        </w:tabs>
        <w:spacing w:after="120"/>
        <w:ind w:left="1440"/>
        <w:jc w:val="both"/>
        <w:rPr>
          <w:rFonts w:eastAsia="Calibri" w:cs="Arial"/>
          <w:color w:val="000000" w:themeColor="text1"/>
        </w:rPr>
      </w:pPr>
      <w:r w:rsidRPr="1EBA8882">
        <w:rPr>
          <w:rFonts w:eastAsia="Calibri" w:cs="Arial"/>
          <w:b/>
          <w:bCs/>
          <w:color w:val="000000" w:themeColor="text1"/>
        </w:rPr>
        <w:t xml:space="preserve">Lot 4 </w:t>
      </w:r>
      <w:r w:rsidRPr="1EBA8882">
        <w:rPr>
          <w:rFonts w:eastAsia="Calibri" w:cs="Arial"/>
          <w:color w:val="000000" w:themeColor="text1"/>
        </w:rPr>
        <w:t>– 15%</w:t>
      </w:r>
    </w:p>
    <w:p w:rsidRPr="00BB5CFE" w:rsidR="00570436" w:rsidP="00C52F01" w:rsidRDefault="00570436" w14:paraId="26FB35AB" w14:textId="38BCDF18">
      <w:pPr>
        <w:tabs>
          <w:tab w:val="left" w:pos="630"/>
        </w:tabs>
        <w:spacing w:after="120"/>
        <w:ind w:left="720"/>
        <w:jc w:val="both"/>
        <w:rPr>
          <w:rFonts w:eastAsia="Calibri" w:cs="Arial"/>
          <w:color w:val="000000" w:themeColor="text1"/>
        </w:rPr>
      </w:pPr>
      <w:r w:rsidRPr="00BB5CFE">
        <w:rPr>
          <w:rFonts w:eastAsia="Calibri" w:cs="Arial"/>
          <w:color w:val="000000" w:themeColor="text1"/>
        </w:rPr>
        <w:t xml:space="preserve">The awarded Contractor’s discount percentages bid </w:t>
      </w:r>
      <w:r>
        <w:rPr>
          <w:rFonts w:eastAsia="Calibri" w:cs="Arial"/>
          <w:color w:val="000000" w:themeColor="text1"/>
        </w:rPr>
        <w:t>and 24COR-013</w:t>
      </w:r>
      <w:r w:rsidR="0009334F">
        <w:rPr>
          <w:rFonts w:eastAsia="Calibri" w:cs="Arial"/>
          <w:color w:val="000000" w:themeColor="text1"/>
        </w:rPr>
        <w:t>GR</w:t>
      </w:r>
      <w:r>
        <w:rPr>
          <w:rFonts w:eastAsia="Calibri" w:cs="Arial"/>
          <w:color w:val="000000" w:themeColor="text1"/>
        </w:rPr>
        <w:t xml:space="preserve"> Pricing Pages (Excel) </w:t>
      </w:r>
      <w:r w:rsidRPr="00BB5CFE">
        <w:rPr>
          <w:rFonts w:eastAsia="Calibri" w:cs="Arial"/>
          <w:color w:val="000000" w:themeColor="text1"/>
        </w:rPr>
        <w:t xml:space="preserve">shall become </w:t>
      </w:r>
      <w:r w:rsidRPr="00BB5CFE">
        <w:rPr>
          <w:rFonts w:eastAsia="Calibri" w:cs="Arial"/>
          <w:color w:val="000000" w:themeColor="text1"/>
          <w:u w:val="single"/>
        </w:rPr>
        <w:t>Section O</w:t>
      </w:r>
      <w:r w:rsidRPr="00BB5CFE">
        <w:rPr>
          <w:rFonts w:eastAsia="Calibri" w:cs="Arial"/>
          <w:color w:val="000000" w:themeColor="text1"/>
        </w:rPr>
        <w:t xml:space="preserve"> (“</w:t>
      </w:r>
      <w:r w:rsidRPr="00BB5CFE">
        <w:rPr>
          <w:rFonts w:eastAsia="Calibri" w:cs="Arial"/>
          <w:b/>
          <w:bCs/>
          <w:color w:val="000000" w:themeColor="text1"/>
        </w:rPr>
        <w:t>Cost Proposal</w:t>
      </w:r>
      <w:r w:rsidRPr="00BB5CFE">
        <w:rPr>
          <w:rFonts w:eastAsia="Calibri" w:cs="Arial"/>
          <w:color w:val="000000" w:themeColor="text1"/>
        </w:rPr>
        <w:t>”). </w:t>
      </w:r>
    </w:p>
    <w:p w:rsidRPr="00BB5CFE" w:rsidR="00570436" w:rsidP="00C52F01" w:rsidRDefault="00570436" w14:paraId="0E46A4DC" w14:textId="77777777">
      <w:pPr>
        <w:tabs>
          <w:tab w:val="left" w:pos="630"/>
        </w:tabs>
        <w:spacing w:after="120"/>
        <w:ind w:left="720"/>
        <w:jc w:val="both"/>
        <w:rPr>
          <w:rFonts w:eastAsia="Calibri" w:cs="Arial"/>
          <w:color w:val="000000" w:themeColor="text1"/>
        </w:rPr>
      </w:pPr>
      <w:r w:rsidRPr="00BB5CFE">
        <w:rPr>
          <w:rFonts w:eastAsia="Calibri" w:cs="Arial"/>
          <w:color w:val="000000" w:themeColor="text1"/>
        </w:rPr>
        <w:t xml:space="preserve">A single Award will be selected based on evaluation of which Vendor is the </w:t>
      </w:r>
      <w:r w:rsidRPr="00BB5CFE">
        <w:rPr>
          <w:rFonts w:eastAsia="Calibri" w:cs="Arial"/>
          <w:b/>
          <w:bCs/>
          <w:color w:val="000000" w:themeColor="text1"/>
        </w:rPr>
        <w:t>best value offer.</w:t>
      </w:r>
      <w:r w:rsidRPr="00BB5CFE">
        <w:rPr>
          <w:rFonts w:eastAsia="Calibri" w:cs="Arial"/>
          <w:color w:val="000000" w:themeColor="text1"/>
        </w:rPr>
        <w:t> </w:t>
      </w:r>
    </w:p>
    <w:p w:rsidRPr="00076041" w:rsidR="001F2FBA" w:rsidP="001F2FBA" w:rsidRDefault="001F2FBA" w14:paraId="1A1B3C23" w14:textId="0291B729">
      <w:pPr>
        <w:pStyle w:val="ListParagraph"/>
        <w:numPr>
          <w:ilvl w:val="1"/>
          <w:numId w:val="5"/>
        </w:numPr>
        <w:tabs>
          <w:tab w:val="left" w:pos="432"/>
        </w:tabs>
        <w:spacing w:after="120"/>
        <w:ind w:left="720"/>
        <w:contextualSpacing w:val="0"/>
        <w:jc w:val="both"/>
        <w:rPr>
          <w:rFonts w:eastAsia="Calibri" w:cs="Arial"/>
        </w:rPr>
      </w:pPr>
      <w:r w:rsidRPr="00076041">
        <w:rPr>
          <w:rFonts w:eastAsia="Calibri" w:cs="Arial"/>
          <w:u w:val="single"/>
        </w:rPr>
        <w:t>Information Requirements</w:t>
      </w:r>
      <w:r w:rsidRPr="00076041">
        <w:rPr>
          <w:rFonts w:eastAsia="Calibri" w:cs="Arial"/>
        </w:rPr>
        <w:t xml:space="preserve">. The Respondent shall provide the information, documentation, forms, and other materials required in </w:t>
      </w:r>
      <w:r w:rsidRPr="00076041">
        <w:rPr>
          <w:rFonts w:eastAsia="Calibri" w:cs="Arial"/>
          <w:u w:val="single"/>
        </w:rPr>
        <w:t>Section N</w:t>
      </w:r>
      <w:r w:rsidRPr="00076041">
        <w:rPr>
          <w:rFonts w:eastAsia="Calibri" w:cs="Arial"/>
        </w:rPr>
        <w:t xml:space="preserve"> (“</w:t>
      </w:r>
      <w:r w:rsidRPr="00076041">
        <w:rPr>
          <w:rFonts w:eastAsia="Calibri" w:cs="Arial"/>
          <w:b/>
        </w:rPr>
        <w:t>Technical Proposal</w:t>
      </w:r>
      <w:r w:rsidRPr="00076041">
        <w:rPr>
          <w:rFonts w:eastAsia="Calibri" w:cs="Arial"/>
        </w:rPr>
        <w:t>”).</w:t>
      </w:r>
    </w:p>
    <w:p w:rsidRPr="00076041" w:rsidR="001F2FBA" w:rsidP="001F2FBA" w:rsidRDefault="001F2FBA" w14:paraId="21DEBD5E" w14:textId="77777777">
      <w:pPr>
        <w:pStyle w:val="ListParagraph"/>
        <w:numPr>
          <w:ilvl w:val="1"/>
          <w:numId w:val="5"/>
        </w:numPr>
        <w:tabs>
          <w:tab w:val="left" w:pos="432"/>
        </w:tabs>
        <w:spacing w:after="120"/>
        <w:ind w:left="720"/>
        <w:contextualSpacing w:val="0"/>
        <w:jc w:val="both"/>
        <w:rPr>
          <w:rFonts w:eastAsia="Calibri" w:cs="Arial"/>
        </w:rPr>
      </w:pPr>
      <w:r w:rsidRPr="00076041">
        <w:rPr>
          <w:rFonts w:eastAsia="Calibri" w:cs="Arial"/>
          <w:u w:val="single"/>
        </w:rPr>
        <w:t>Estimated Quantities</w:t>
      </w:r>
      <w:r w:rsidRPr="00076041">
        <w:rPr>
          <w:rFonts w:eastAsia="Arial" w:cs="Times New Roman"/>
        </w:rPr>
        <w:t xml:space="preserve">. </w:t>
      </w:r>
      <w:r w:rsidRPr="00076041">
        <w:rPr>
          <w:rFonts w:eastAsia="Calibri" w:cs="Arial"/>
        </w:rPr>
        <w:t xml:space="preserve">Estimated quantity IDIQ. While no minimum volume is guaranteed to Supplier, the estimated annual volume is projected based on the current annual volumes among Lead Agency and other </w:t>
      </w:r>
      <w:r w:rsidRPr="00076041">
        <w:rPr>
          <w:rFonts w:cs="Arial"/>
        </w:rPr>
        <w:t>Participating Agencies</w:t>
      </w:r>
      <w:r w:rsidRPr="00076041">
        <w:rPr>
          <w:rFonts w:eastAsia="Calibri" w:cs="Arial"/>
        </w:rPr>
        <w:t xml:space="preserve"> that are anticipated to utilize the resulting Master Agreement to be made available to them through the Program and volume growth into other public agency members through a coordinated marketing approach between Supplier and CoreTrust.</w:t>
      </w:r>
    </w:p>
    <w:p w:rsidRPr="00076041" w:rsidR="001F2FBA" w:rsidP="001F2FBA" w:rsidRDefault="001F2FBA" w14:paraId="791390E4" w14:textId="77777777">
      <w:pPr>
        <w:pStyle w:val="ListParagraph"/>
        <w:numPr>
          <w:ilvl w:val="1"/>
          <w:numId w:val="5"/>
        </w:numPr>
        <w:tabs>
          <w:tab w:val="left" w:pos="432"/>
        </w:tabs>
        <w:spacing w:after="120"/>
        <w:ind w:left="720"/>
        <w:contextualSpacing w:val="0"/>
        <w:jc w:val="both"/>
        <w:rPr>
          <w:rFonts w:eastAsia="Calibri" w:cs="Arial"/>
        </w:rPr>
      </w:pPr>
      <w:r w:rsidRPr="00076041">
        <w:rPr>
          <w:rFonts w:eastAsia="Calibri" w:cs="Arial"/>
          <w:u w:val="single"/>
        </w:rPr>
        <w:t>Cost Proposal Requirements</w:t>
      </w:r>
      <w:r w:rsidRPr="00076041">
        <w:rPr>
          <w:rFonts w:eastAsia="Calibri" w:cs="Arial"/>
        </w:rPr>
        <w:t xml:space="preserve">. The Respondent shall provide a detailed cost proposal in the form required in </w:t>
      </w:r>
      <w:r w:rsidRPr="00076041">
        <w:rPr>
          <w:rFonts w:eastAsia="Calibri" w:cs="Arial"/>
          <w:u w:val="single"/>
        </w:rPr>
        <w:t>Section O</w:t>
      </w:r>
      <w:r w:rsidRPr="00076041">
        <w:rPr>
          <w:rFonts w:eastAsia="Calibri" w:cs="Arial"/>
        </w:rPr>
        <w:t xml:space="preserve"> (“</w:t>
      </w:r>
      <w:r w:rsidRPr="00076041">
        <w:rPr>
          <w:rFonts w:eastAsia="Calibri" w:cs="Arial"/>
          <w:b/>
        </w:rPr>
        <w:t>Cost Proposal</w:t>
      </w:r>
      <w:r w:rsidRPr="00076041">
        <w:rPr>
          <w:rFonts w:eastAsia="Calibri" w:cs="Arial"/>
        </w:rPr>
        <w:t>”).</w:t>
      </w:r>
    </w:p>
    <w:p w:rsidRPr="00076041" w:rsidR="001F2FBA" w:rsidP="001F2FBA" w:rsidRDefault="001F2FBA" w14:paraId="7EAA818C" w14:textId="77777777">
      <w:pPr>
        <w:pStyle w:val="ListParagraph"/>
        <w:numPr>
          <w:ilvl w:val="1"/>
          <w:numId w:val="5"/>
        </w:numPr>
        <w:tabs>
          <w:tab w:val="left" w:pos="432"/>
        </w:tabs>
        <w:spacing w:after="120"/>
        <w:ind w:left="720"/>
        <w:contextualSpacing w:val="0"/>
        <w:jc w:val="both"/>
        <w:rPr>
          <w:rFonts w:eastAsia="Calibri" w:cs="Arial"/>
        </w:rPr>
      </w:pPr>
      <w:r w:rsidRPr="00076041">
        <w:rPr>
          <w:rFonts w:eastAsia="Calibri" w:cs="Arial"/>
          <w:u w:val="single"/>
        </w:rPr>
        <w:t>Pricing Information</w:t>
      </w:r>
      <w:r w:rsidRPr="00076041">
        <w:rPr>
          <w:rFonts w:eastAsia="Calibri" w:cs="Arial"/>
        </w:rPr>
        <w:t xml:space="preserve">. The below details should be taken into consideration when developing any cost proposal in connection with this </w:t>
      </w:r>
      <w:r w:rsidRPr="00076041">
        <w:rPr>
          <w:rFonts w:cs="Arial"/>
        </w:rPr>
        <w:t xml:space="preserve">solicitation </w:t>
      </w:r>
      <w:r w:rsidRPr="00076041">
        <w:rPr>
          <w:rFonts w:eastAsia="Calibri" w:cs="Arial"/>
        </w:rPr>
        <w:t xml:space="preserve">and the Cost Proposal. </w:t>
      </w:r>
    </w:p>
    <w:p w:rsidRPr="00076041" w:rsidR="001F2FBA" w:rsidP="001F2FBA" w:rsidRDefault="001F2FBA" w14:paraId="6E38C879" w14:textId="77777777">
      <w:pPr>
        <w:pStyle w:val="ListParagraph"/>
        <w:numPr>
          <w:ilvl w:val="1"/>
          <w:numId w:val="5"/>
        </w:numPr>
        <w:tabs>
          <w:tab w:val="left" w:pos="432"/>
        </w:tabs>
        <w:spacing w:after="120"/>
        <w:ind w:left="720"/>
        <w:contextualSpacing w:val="0"/>
        <w:jc w:val="both"/>
        <w:rPr>
          <w:rFonts w:eastAsia="Calibri" w:cs="Arial"/>
        </w:rPr>
      </w:pPr>
      <w:r w:rsidRPr="00076041">
        <w:rPr>
          <w:rFonts w:eastAsia="Calibri" w:cs="Arial"/>
          <w:u w:val="single"/>
        </w:rPr>
        <w:t>Complete Proposal</w:t>
      </w:r>
      <w:r w:rsidRPr="00076041">
        <w:rPr>
          <w:rFonts w:eastAsia="Calibri" w:cs="Arial"/>
        </w:rPr>
        <w:t xml:space="preserve">. It is the responsibility of the Respondent to provide a complete Cost Proposal that includes pricing based on a verifiable pricing methodology for all Products &amp; Services to be considered part of the final Master Agreement offered to the </w:t>
      </w:r>
      <w:r w:rsidRPr="00076041">
        <w:rPr>
          <w:rFonts w:cs="Arial"/>
        </w:rPr>
        <w:t>Participating Agencies</w:t>
      </w:r>
      <w:r w:rsidRPr="00076041">
        <w:rPr>
          <w:rFonts w:eastAsia="Calibri" w:cs="Arial"/>
        </w:rPr>
        <w:t>.</w:t>
      </w:r>
    </w:p>
    <w:p w:rsidRPr="00076041" w:rsidR="001F2FBA" w:rsidP="005F12EF" w:rsidRDefault="001F2FBA" w14:paraId="136FCA76"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Value</w:t>
      </w:r>
      <w:r w:rsidRPr="00076041">
        <w:rPr>
          <w:rFonts w:eastAsia="Calibri" w:cs="Arial"/>
        </w:rPr>
        <w:t>. Lead Agency requests that Respondents offer Products &amp; Services at lower prices that are scalable and with better value than what they would ordinarily offer to a single government agency, educational institution, or regional cooperative.</w:t>
      </w:r>
    </w:p>
    <w:p w:rsidRPr="00076041" w:rsidR="001F2FBA" w:rsidP="005F12EF" w:rsidRDefault="001F2FBA" w14:paraId="42B6D820"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Maximum Price</w:t>
      </w:r>
      <w:r w:rsidRPr="00076041">
        <w:rPr>
          <w:rFonts w:eastAsia="Calibri" w:cs="Arial"/>
        </w:rPr>
        <w:t xml:space="preserve">. Lead Agency requests that pricing be submitted as not-to-exceed. The Respondent may adjust pricing lower if needed but cannot exceed the pricing submitted. Supplier commits the not-to-exceed pricing provided under the Master Agreement pricing is its lowest available (net to buyer) to public agencies nationwide and further commits that if a </w:t>
      </w:r>
      <w:r w:rsidRPr="00076041">
        <w:rPr>
          <w:rFonts w:cs="Arial"/>
        </w:rPr>
        <w:t xml:space="preserve">Participating Agency </w:t>
      </w:r>
      <w:r w:rsidRPr="00076041">
        <w:rPr>
          <w:rFonts w:eastAsia="Calibri" w:cs="Arial"/>
        </w:rPr>
        <w:t xml:space="preserve">is eligible for lower pricing through a national, state, regional, or local or cooperative contract, Supplier shall match such lower pricing to that </w:t>
      </w:r>
      <w:r w:rsidRPr="00076041">
        <w:rPr>
          <w:rFonts w:cs="Arial"/>
        </w:rPr>
        <w:t xml:space="preserve">Participating Agency </w:t>
      </w:r>
      <w:r w:rsidRPr="00076041">
        <w:rPr>
          <w:rFonts w:eastAsia="Calibri" w:cs="Arial"/>
        </w:rPr>
        <w:t>under the Master Agreement.</w:t>
      </w:r>
    </w:p>
    <w:p w:rsidRPr="00076041" w:rsidR="001F2FBA" w:rsidP="005F12EF" w:rsidRDefault="001F2FBA" w14:paraId="7B8E137F"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Indefinite Quantity</w:t>
      </w:r>
      <w:r w:rsidRPr="00076041">
        <w:rPr>
          <w:rFonts w:eastAsia="Calibri" w:cs="Arial"/>
        </w:rPr>
        <w:t xml:space="preserve">. This </w:t>
      </w:r>
      <w:r w:rsidRPr="00076041">
        <w:rPr>
          <w:rFonts w:cs="Arial"/>
        </w:rPr>
        <w:t xml:space="preserve">solicitation </w:t>
      </w:r>
      <w:r w:rsidRPr="00076041">
        <w:rPr>
          <w:rFonts w:eastAsia="Calibri" w:cs="Arial"/>
        </w:rPr>
        <w:t>requests pricing for an indefinite quantity of Products &amp; Services.</w:t>
      </w:r>
    </w:p>
    <w:p w:rsidRPr="00076041" w:rsidR="001F2FBA" w:rsidP="005F12EF" w:rsidRDefault="001F2FBA" w14:paraId="148EE11B"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Total Acquisition Cost</w:t>
      </w:r>
      <w:r w:rsidRPr="00076041">
        <w:rPr>
          <w:rFonts w:eastAsia="Calibri" w:cs="Arial"/>
        </w:rPr>
        <w:t>. The pricing included in the Cost Proposal must be clearly understood, complete, and fully describe the total cost of acquisition (</w:t>
      </w:r>
      <w:r w:rsidRPr="00076041">
        <w:rPr>
          <w:rFonts w:eastAsia="Calibri" w:cs="Arial"/>
          <w:i/>
        </w:rPr>
        <w:t>e.g</w:t>
      </w:r>
      <w:r w:rsidRPr="00076041">
        <w:rPr>
          <w:rFonts w:eastAsia="Calibri" w:cs="Arial"/>
        </w:rPr>
        <w:t xml:space="preserve">., cost of the proposed equipment, products, and services delivered and operational for its intended purpose in the </w:t>
      </w:r>
      <w:r w:rsidRPr="00076041">
        <w:rPr>
          <w:rFonts w:cs="Arial"/>
        </w:rPr>
        <w:t>Participating Agency</w:t>
      </w:r>
      <w:r w:rsidRPr="00076041">
        <w:rPr>
          <w:rFonts w:eastAsia="Calibri" w:cs="Arial"/>
        </w:rPr>
        <w:t>’s location).</w:t>
      </w:r>
    </w:p>
    <w:p w:rsidRPr="00076041" w:rsidR="001F2FBA" w:rsidP="005F12EF" w:rsidRDefault="001F2FBA" w14:paraId="485E86ED"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Prevailing Wage</w:t>
      </w:r>
      <w:r w:rsidRPr="00076041">
        <w:rPr>
          <w:rFonts w:eastAsia="Calibri" w:cs="Arial"/>
        </w:rPr>
        <w:t xml:space="preserve">. Supplier and any of its subcontractors agree to comply with all laws regarding prevailing wage rates applicable to construction of public work, and any related federal requirements, including the Davis-Bacon Act, applicable to this </w:t>
      </w:r>
      <w:r w:rsidRPr="00076041">
        <w:rPr>
          <w:rFonts w:cs="Arial"/>
        </w:rPr>
        <w:t xml:space="preserve">solicitation </w:t>
      </w:r>
      <w:r w:rsidRPr="00076041">
        <w:rPr>
          <w:rFonts w:eastAsia="Calibri" w:cs="Arial"/>
        </w:rPr>
        <w:t xml:space="preserve"> and </w:t>
      </w:r>
      <w:r w:rsidRPr="00076041">
        <w:rPr>
          <w:rFonts w:cs="Arial"/>
        </w:rPr>
        <w:t>Participating Agencies</w:t>
      </w:r>
      <w:r w:rsidRPr="00076041">
        <w:rPr>
          <w:rFonts w:eastAsia="Calibri" w:cs="Arial"/>
        </w:rPr>
        <w:t>.</w:t>
      </w:r>
    </w:p>
    <w:p w:rsidRPr="00076041" w:rsidR="001F2FBA" w:rsidP="005F12EF" w:rsidRDefault="001F2FBA" w14:paraId="6D6AFBD3"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Administrative Fee</w:t>
      </w:r>
      <w:r w:rsidRPr="00076041">
        <w:rPr>
          <w:rFonts w:eastAsia="Calibri" w:cs="Arial"/>
        </w:rPr>
        <w:t>. Pricing provided shall include the administrative fee payable to CoreTrust.</w:t>
      </w:r>
    </w:p>
    <w:p w:rsidRPr="00076041" w:rsidR="001F2FBA" w:rsidP="005F12EF" w:rsidRDefault="001F2FBA" w14:paraId="3C4BC3AA"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Descriptions</w:t>
      </w:r>
      <w:r w:rsidRPr="00076041">
        <w:rPr>
          <w:rFonts w:eastAsia="Calibri" w:cs="Arial"/>
        </w:rPr>
        <w:t>. All line items included in your Cost Proposal should be described by, but not limited to, characteristics such as manufacture name, stock or part number, size, or functionality.</w:t>
      </w:r>
    </w:p>
    <w:p w:rsidRPr="00076041" w:rsidR="001F2FBA" w:rsidP="005F12EF" w:rsidRDefault="001F2FBA" w14:paraId="419E2DE5"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Discounts</w:t>
      </w:r>
      <w:r w:rsidRPr="00076041">
        <w:rPr>
          <w:rFonts w:eastAsia="Calibri" w:cs="Arial"/>
        </w:rPr>
        <w:t>. Discounts shall be clearly defined. Pricing with multiple discounts levels based on quantity, sales volume, or any other factor is allowable and must be based on a fixed or defined price or sales range or configuration of Products &amp; Services.</w:t>
      </w:r>
    </w:p>
    <w:p w:rsidRPr="00076041" w:rsidR="001F2FBA" w:rsidP="005F12EF" w:rsidRDefault="001F2FBA" w14:paraId="6C537B90" w14:textId="77777777">
      <w:pPr>
        <w:pStyle w:val="ListParagraph"/>
        <w:numPr>
          <w:ilvl w:val="3"/>
          <w:numId w:val="40"/>
        </w:numPr>
        <w:tabs>
          <w:tab w:val="left" w:pos="432"/>
        </w:tabs>
        <w:spacing w:after="120"/>
        <w:ind w:left="990"/>
        <w:contextualSpacing w:val="0"/>
        <w:jc w:val="both"/>
        <w:rPr>
          <w:rFonts w:eastAsia="Calibri" w:cs="Arial"/>
        </w:rPr>
      </w:pPr>
      <w:r w:rsidRPr="00076041">
        <w:rPr>
          <w:rFonts w:eastAsia="Calibri" w:cs="Arial"/>
          <w:u w:val="single"/>
        </w:rPr>
        <w:t>No Cost-Plus Pricing</w:t>
      </w:r>
      <w:r w:rsidRPr="00076041">
        <w:rPr>
          <w:rFonts w:eastAsia="Calibri" w:cs="Arial"/>
        </w:rPr>
        <w:t xml:space="preserve">. Cost-Plus Pricing is not acceptable as the primary pricing methodology for the solutions provided in your Cost Proposal. Cost-Plus Pricing can be defined as adding a markup to the cost of goods or services to arrive at a selling price. Using this pricing methodology is not accepted by </w:t>
      </w:r>
      <w:r w:rsidRPr="00076041">
        <w:rPr>
          <w:rFonts w:cs="Arial"/>
        </w:rPr>
        <w:t>Participating Agencies</w:t>
      </w:r>
      <w:r w:rsidRPr="00076041">
        <w:rPr>
          <w:rFonts w:eastAsia="Calibri" w:cs="Arial"/>
        </w:rPr>
        <w:t xml:space="preserve"> using Federal grant funds to purchase the Products &amp; Services offered by Supplier.</w:t>
      </w:r>
    </w:p>
    <w:p w:rsidRPr="00076041" w:rsidR="001F2FBA" w:rsidP="001F2FBA" w:rsidRDefault="001F2FBA" w14:paraId="59B82731" w14:textId="77777777">
      <w:pPr>
        <w:pStyle w:val="ListParagraph"/>
        <w:numPr>
          <w:ilvl w:val="1"/>
          <w:numId w:val="5"/>
        </w:numPr>
        <w:tabs>
          <w:tab w:val="left" w:pos="432"/>
        </w:tabs>
        <w:spacing w:after="120"/>
        <w:ind w:left="720"/>
        <w:contextualSpacing w:val="0"/>
        <w:jc w:val="both"/>
        <w:rPr>
          <w:rFonts w:cs="Arial"/>
        </w:rPr>
      </w:pPr>
      <w:r w:rsidRPr="00076041">
        <w:rPr>
          <w:rFonts w:eastAsia="Calibri" w:cs="Arial"/>
        </w:rPr>
        <w:t>Lead Agency reserves the right to make additional investigations as it deems necessary to establish the capability of any Respondent.</w:t>
      </w:r>
    </w:p>
    <w:p w:rsidRPr="002D264F" w:rsidR="003B0C6E" w:rsidP="003B0C6E" w:rsidRDefault="003B0C6E" w14:paraId="59BDD76B" w14:textId="77777777">
      <w:pPr>
        <w:pStyle w:val="ListParagraph"/>
        <w:ind w:left="1620"/>
        <w:contextualSpacing w:val="0"/>
        <w:rPr>
          <w:rFonts w:cs="Arial"/>
        </w:rPr>
      </w:pPr>
    </w:p>
    <w:p w:rsidRPr="002D264F" w:rsidR="00D345F2" w:rsidP="009130B1" w:rsidRDefault="00D345F2" w14:paraId="120296C0" w14:textId="77777777">
      <w:pPr>
        <w:pStyle w:val="ListParagraph"/>
        <w:numPr>
          <w:ilvl w:val="0"/>
          <w:numId w:val="5"/>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PROSPECTIVE CONTRACTOR ACCEPTANCE OF EVALUATION TECHNIQUE</w:t>
      </w:r>
    </w:p>
    <w:p w:rsidRPr="002D264F" w:rsidR="00D345F2" w:rsidP="00D345F2" w:rsidRDefault="00D345F2" w14:paraId="085DF655" w14:textId="2481B3E2">
      <w:pPr>
        <w:rPr>
          <w:rFonts w:cs="Arial"/>
        </w:rPr>
      </w:pPr>
      <w:r w:rsidRPr="002D264F">
        <w:rPr>
          <w:rFonts w:cs="Arial"/>
        </w:rPr>
        <w:t xml:space="preserve">The submission of a </w:t>
      </w:r>
      <w:r w:rsidRPr="00227747" w:rsidR="00227747">
        <w:rPr>
          <w:rFonts w:cs="Arial"/>
          <w:iCs/>
        </w:rPr>
        <w:t>response to this solicitation</w:t>
      </w:r>
      <w:r w:rsidRPr="002D264F">
        <w:rPr>
          <w:rFonts w:cs="Arial"/>
        </w:rPr>
        <w:t xml:space="preserve"> signifies the Prospective Contractor’s understanding and agreement that some subjective value judgments will be made during the evaluation and scoring of the technical proposals.</w:t>
      </w:r>
    </w:p>
    <w:p w:rsidRPr="002D264F" w:rsidR="009130B1" w:rsidP="00D345F2" w:rsidRDefault="009130B1" w14:paraId="7248D901" w14:textId="77777777">
      <w:pPr>
        <w:rPr>
          <w:rFonts w:cs="Arial"/>
        </w:rPr>
      </w:pPr>
    </w:p>
    <w:p w:rsidRPr="002D264F" w:rsidR="0017451E" w:rsidP="00171EE9" w:rsidRDefault="002D1576" w14:paraId="2337E741" w14:textId="7DDA6822">
      <w:pPr>
        <w:pStyle w:val="ListParagraph"/>
        <w:numPr>
          <w:ilvl w:val="0"/>
          <w:numId w:val="5"/>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AWARD</w:t>
      </w:r>
    </w:p>
    <w:p w:rsidRPr="002D264F" w:rsidR="00043419" w:rsidP="005F12EF" w:rsidRDefault="00043419" w14:paraId="32AF71D2" w14:textId="6FE06022">
      <w:pPr>
        <w:pStyle w:val="ListParagraph"/>
        <w:numPr>
          <w:ilvl w:val="1"/>
          <w:numId w:val="38"/>
        </w:numPr>
        <w:tabs>
          <w:tab w:val="left" w:pos="432"/>
        </w:tabs>
        <w:spacing w:after="120"/>
        <w:ind w:left="720"/>
        <w:contextualSpacing w:val="0"/>
        <w:jc w:val="both"/>
        <w:rPr>
          <w:rFonts w:eastAsia="Calibri" w:cs="Arial"/>
          <w:color w:val="000000"/>
        </w:rPr>
      </w:pPr>
      <w:r w:rsidRPr="002D264F">
        <w:rPr>
          <w:rFonts w:eastAsia="Calibri" w:cs="Arial"/>
          <w:color w:val="000000"/>
        </w:rPr>
        <w:t>Depending upon the proposals received in a given category, Lead Agency may need to organize responses into subcategories based on specific geographies, products, or services in order to provide the broadest coverage of the request</w:t>
      </w:r>
      <w:r w:rsidRPr="002D264F" w:rsidR="002F63F6">
        <w:rPr>
          <w:rFonts w:eastAsia="Calibri" w:cs="Arial"/>
          <w:color w:val="000000"/>
        </w:rPr>
        <w:t>s</w:t>
      </w:r>
      <w:r w:rsidRPr="002D264F">
        <w:rPr>
          <w:rFonts w:eastAsia="Calibri" w:cs="Arial"/>
          <w:color w:val="000000"/>
        </w:rPr>
        <w:t xml:space="preserve"> in scope of this </w:t>
      </w:r>
      <w:r w:rsidRPr="002D264F" w:rsidR="00396A1D">
        <w:rPr>
          <w:rFonts w:cs="Arial"/>
        </w:rPr>
        <w:t>solicitation</w:t>
      </w:r>
      <w:r w:rsidRPr="002D264F">
        <w:rPr>
          <w:rFonts w:eastAsia="Calibri" w:cs="Arial"/>
          <w:color w:val="000000"/>
        </w:rPr>
        <w:t>. Awards may be based on a subcategory.</w:t>
      </w:r>
    </w:p>
    <w:p w:rsidRPr="002D264F" w:rsidR="00043419" w:rsidP="005F12EF" w:rsidRDefault="00F56A57" w14:paraId="0FAE4A87" w14:textId="3EF12A17">
      <w:pPr>
        <w:pStyle w:val="ListParagraph"/>
        <w:numPr>
          <w:ilvl w:val="1"/>
          <w:numId w:val="38"/>
        </w:numPr>
        <w:tabs>
          <w:tab w:val="left" w:pos="432"/>
        </w:tabs>
        <w:spacing w:after="120"/>
        <w:ind w:left="720"/>
        <w:contextualSpacing w:val="0"/>
        <w:jc w:val="both"/>
        <w:rPr>
          <w:rFonts w:eastAsia="Calibri" w:cs="Arial"/>
          <w:color w:val="000000"/>
        </w:rPr>
      </w:pPr>
      <w:r w:rsidRPr="002D264F">
        <w:rPr>
          <w:rFonts w:eastAsia="Calibri" w:cs="Arial"/>
          <w:color w:val="000000"/>
        </w:rPr>
        <w:t xml:space="preserve">Lead Agency </w:t>
      </w:r>
      <w:r w:rsidRPr="002D264F" w:rsidR="00043419">
        <w:rPr>
          <w:rFonts w:eastAsia="Calibri" w:cs="Arial"/>
          <w:color w:val="000000"/>
        </w:rPr>
        <w:t xml:space="preserve">is under no obligation to issue a contract as a result of this </w:t>
      </w:r>
      <w:r w:rsidRPr="002D264F" w:rsidR="00396A1D">
        <w:rPr>
          <w:rFonts w:cs="Arial"/>
        </w:rPr>
        <w:t xml:space="preserve">solicitation </w:t>
      </w:r>
      <w:r w:rsidRPr="002D264F" w:rsidR="00043419">
        <w:rPr>
          <w:rFonts w:eastAsia="Calibri" w:cs="Arial"/>
          <w:color w:val="000000"/>
        </w:rPr>
        <w:t>if, in the opinion of</w:t>
      </w:r>
      <w:r w:rsidRPr="002D264F">
        <w:rPr>
          <w:rFonts w:eastAsia="Calibri" w:cs="Arial"/>
          <w:color w:val="000000"/>
        </w:rPr>
        <w:t xml:space="preserve"> Lead Agency</w:t>
      </w:r>
      <w:r w:rsidRPr="002D264F" w:rsidR="00C36B29">
        <w:rPr>
          <w:rFonts w:eastAsia="Calibri" w:cs="Arial"/>
          <w:color w:val="000000"/>
        </w:rPr>
        <w:t xml:space="preserve"> </w:t>
      </w:r>
      <w:r w:rsidRPr="002D264F" w:rsidR="00043419">
        <w:rPr>
          <w:rFonts w:eastAsia="Calibri" w:cs="Arial"/>
          <w:color w:val="000000"/>
        </w:rPr>
        <w:t xml:space="preserve">and </w:t>
      </w:r>
      <w:r w:rsidRPr="002D264F" w:rsidR="00C36B29">
        <w:rPr>
          <w:rFonts w:eastAsia="Calibri" w:cs="Arial"/>
          <w:color w:val="000000"/>
        </w:rPr>
        <w:t>the proposal review team</w:t>
      </w:r>
      <w:r w:rsidRPr="002D264F" w:rsidR="00043419">
        <w:rPr>
          <w:rFonts w:eastAsia="Calibri" w:cs="Arial"/>
          <w:color w:val="000000"/>
        </w:rPr>
        <w:t xml:space="preserve">, none of the proposals are sufficiently responsive to the </w:t>
      </w:r>
      <w:r w:rsidRPr="002D264F" w:rsidR="00C36B29">
        <w:rPr>
          <w:rFonts w:eastAsia="Calibri" w:cs="Arial"/>
          <w:color w:val="000000"/>
        </w:rPr>
        <w:t xml:space="preserve">objectives and needs of </w:t>
      </w:r>
      <w:r w:rsidRPr="002D264F">
        <w:rPr>
          <w:rFonts w:eastAsia="Calibri" w:cs="Arial"/>
          <w:color w:val="000000"/>
        </w:rPr>
        <w:t>Lead Agency</w:t>
      </w:r>
      <w:r w:rsidRPr="002D264F" w:rsidR="00043419">
        <w:rPr>
          <w:rFonts w:eastAsia="Calibri" w:cs="Arial"/>
          <w:color w:val="000000"/>
        </w:rPr>
        <w:t xml:space="preserve">. </w:t>
      </w:r>
      <w:r w:rsidRPr="002D264F">
        <w:rPr>
          <w:rFonts w:eastAsia="Calibri" w:cs="Arial"/>
          <w:color w:val="000000"/>
        </w:rPr>
        <w:t>Lead Agency</w:t>
      </w:r>
      <w:r w:rsidRPr="002D264F" w:rsidR="00043419">
        <w:rPr>
          <w:rFonts w:eastAsia="Calibri" w:cs="Arial"/>
          <w:color w:val="000000"/>
        </w:rPr>
        <w:t xml:space="preserve"> reserves the right to not select any Respondent should </w:t>
      </w:r>
      <w:r w:rsidRPr="002D264F">
        <w:rPr>
          <w:rFonts w:eastAsia="Calibri" w:cs="Arial"/>
          <w:color w:val="000000"/>
        </w:rPr>
        <w:t xml:space="preserve">Lead Agency </w:t>
      </w:r>
      <w:r w:rsidRPr="002D264F" w:rsidR="00043419">
        <w:rPr>
          <w:rFonts w:eastAsia="Calibri" w:cs="Arial"/>
          <w:color w:val="000000"/>
        </w:rPr>
        <w:t>decide not to proceed for any reason.</w:t>
      </w:r>
    </w:p>
    <w:p w:rsidR="00734322" w:rsidP="00734322" w:rsidRDefault="00734322" w14:paraId="55651F30" w14:textId="77777777">
      <w:pPr>
        <w:pStyle w:val="ListParagraph"/>
        <w:numPr>
          <w:ilvl w:val="1"/>
          <w:numId w:val="38"/>
        </w:numPr>
        <w:tabs>
          <w:tab w:val="left" w:pos="432"/>
        </w:tabs>
        <w:spacing w:after="120"/>
        <w:ind w:left="720"/>
        <w:contextualSpacing w:val="0"/>
        <w:jc w:val="both"/>
        <w:rPr>
          <w:rFonts w:eastAsia="Calibri" w:cs="Arial"/>
          <w:color w:val="000000"/>
        </w:rPr>
      </w:pPr>
      <w:r w:rsidRPr="007F46B7">
        <w:rPr>
          <w:rFonts w:eastAsia="Calibri" w:cs="Arial"/>
          <w:color w:val="000000" w:themeColor="text1"/>
        </w:rPr>
        <w:t>Once</w:t>
      </w:r>
      <w:r w:rsidRPr="007F46B7">
        <w:rPr>
          <w:rFonts w:eastAsia="Calibri" w:cs="Arial"/>
          <w:color w:val="000000"/>
        </w:rPr>
        <w:t xml:space="preserve"> a supplier is awarded, they will go through an onboarding process with CoreTrust to set specific protocols. Generally, suppliers are expected to submit a monthly sales report on the contract, which will trigger the fee submission at the same time. Suppliers and CoreTrust will work through the specific details during onboarding. Please refer to</w:t>
      </w:r>
      <w:r>
        <w:rPr>
          <w:rFonts w:eastAsia="Calibri" w:cs="Arial"/>
          <w:color w:val="000000"/>
        </w:rPr>
        <w:t xml:space="preserve"> </w:t>
      </w:r>
      <w:r w:rsidRPr="007F46B7">
        <w:rPr>
          <w:rFonts w:eastAsia="Calibri" w:cs="Arial"/>
          <w:color w:val="000000"/>
        </w:rPr>
        <w:t>Attachment A - Terms and Conditions</w:t>
      </w:r>
      <w:r>
        <w:rPr>
          <w:rFonts w:eastAsia="Calibri" w:cs="Arial"/>
          <w:color w:val="000000"/>
        </w:rPr>
        <w:t xml:space="preserve"> to the Administration Agreement</w:t>
      </w:r>
      <w:r w:rsidRPr="007F46B7">
        <w:rPr>
          <w:rFonts w:eastAsia="Calibri" w:cs="Arial"/>
          <w:color w:val="000000"/>
        </w:rPr>
        <w:t>,</w:t>
      </w:r>
      <w:r>
        <w:rPr>
          <w:rFonts w:eastAsia="Calibri" w:cs="Arial"/>
          <w:color w:val="000000"/>
        </w:rPr>
        <w:t xml:space="preserve"> #</w:t>
      </w:r>
      <w:r w:rsidRPr="007F46B7">
        <w:rPr>
          <w:rFonts w:eastAsia="Calibri" w:cs="Arial"/>
          <w:color w:val="000000"/>
        </w:rPr>
        <w:t>3. Fees - a. Administrative Fee, b. Reporting and c. Audit. Also refer to Schedule 1 to Attachment A - Form of Administrative Fee Report.</w:t>
      </w:r>
    </w:p>
    <w:p w:rsidRPr="002D264F" w:rsidR="000D17AD" w:rsidP="005F12EF" w:rsidRDefault="000D17AD" w14:paraId="2C6DCA3A" w14:textId="6595CEB4">
      <w:pPr>
        <w:pStyle w:val="ListParagraph"/>
        <w:numPr>
          <w:ilvl w:val="1"/>
          <w:numId w:val="38"/>
        </w:numPr>
        <w:tabs>
          <w:tab w:val="left" w:pos="432"/>
        </w:tabs>
        <w:spacing w:after="240"/>
        <w:ind w:left="720"/>
        <w:contextualSpacing w:val="0"/>
        <w:jc w:val="both"/>
        <w:rPr>
          <w:rFonts w:eastAsia="Calibri" w:cs="Arial"/>
          <w:color w:val="000000"/>
        </w:rPr>
      </w:pPr>
      <w:r w:rsidRPr="002D264F">
        <w:rPr>
          <w:rFonts w:eastAsia="Calibri" w:cs="Arial"/>
          <w:color w:val="000000"/>
        </w:rPr>
        <w:t>In the event a Respondent’</w:t>
      </w:r>
      <w:r w:rsidRPr="002D264F" w:rsidR="005623DC">
        <w:rPr>
          <w:rFonts w:eastAsia="Calibri" w:cs="Arial"/>
          <w:color w:val="000000"/>
        </w:rPr>
        <w:t>s proposal is not selected,</w:t>
      </w:r>
      <w:r w:rsidRPr="002D264F">
        <w:rPr>
          <w:rFonts w:eastAsia="Calibri" w:cs="Arial"/>
          <w:color w:val="000000"/>
        </w:rPr>
        <w:t xml:space="preserve"> Respondent may</w:t>
      </w:r>
      <w:r w:rsidRPr="002D264F" w:rsidR="00643333">
        <w:rPr>
          <w:rFonts w:eastAsia="Calibri" w:cs="Arial"/>
          <w:color w:val="000000"/>
        </w:rPr>
        <w:t xml:space="preserve">, simultaneous to or in lieu of a protest, </w:t>
      </w:r>
      <w:r w:rsidRPr="002D264F">
        <w:rPr>
          <w:rFonts w:eastAsia="Calibri" w:cs="Arial"/>
          <w:color w:val="000000"/>
        </w:rPr>
        <w:t>request in writing that Lead Agency and Respondent engage in a debriefing process, the purpose of which is to provide Lead Agency’s general feedbac</w:t>
      </w:r>
      <w:r w:rsidRPr="002D264F" w:rsidR="00F649F3">
        <w:rPr>
          <w:rFonts w:eastAsia="Calibri" w:cs="Arial"/>
          <w:color w:val="000000"/>
        </w:rPr>
        <w:t xml:space="preserve">k on the Respondent’s proposal </w:t>
      </w:r>
      <w:r w:rsidRPr="002D264F">
        <w:rPr>
          <w:rFonts w:eastAsia="Calibri" w:cs="Arial"/>
          <w:color w:val="000000"/>
        </w:rPr>
        <w:t xml:space="preserve">in order to </w:t>
      </w:r>
      <w:r w:rsidRPr="002D264F" w:rsidR="00F649F3">
        <w:rPr>
          <w:rFonts w:eastAsia="Calibri" w:cs="Arial"/>
          <w:color w:val="000000"/>
        </w:rPr>
        <w:t>aid</w:t>
      </w:r>
      <w:r w:rsidRPr="002D264F">
        <w:rPr>
          <w:rFonts w:eastAsia="Calibri" w:cs="Arial"/>
          <w:color w:val="000000"/>
        </w:rPr>
        <w:t xml:space="preserve"> the Respondent in </w:t>
      </w:r>
      <w:r w:rsidRPr="002D264F" w:rsidR="00D747CA">
        <w:rPr>
          <w:rFonts w:eastAsia="Calibri" w:cs="Arial"/>
          <w:color w:val="000000"/>
        </w:rPr>
        <w:t>preparing</w:t>
      </w:r>
      <w:r w:rsidRPr="002D264F" w:rsidR="00F649F3">
        <w:rPr>
          <w:rFonts w:eastAsia="Calibri" w:cs="Arial"/>
          <w:color w:val="000000"/>
        </w:rPr>
        <w:t xml:space="preserve"> future proposals. </w:t>
      </w:r>
    </w:p>
    <w:p w:rsidRPr="002D264F" w:rsidR="00043419" w:rsidP="00171EE9" w:rsidRDefault="002D1576" w14:paraId="0AF3DADB" w14:textId="7E0D1ED4">
      <w:pPr>
        <w:pStyle w:val="ListParagraph"/>
        <w:numPr>
          <w:ilvl w:val="0"/>
          <w:numId w:val="5"/>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PROTESTS</w:t>
      </w:r>
    </w:p>
    <w:p w:rsidR="00357EED" w:rsidP="00357EED" w:rsidRDefault="00357EED" w14:paraId="297D3C0F" w14:textId="5D4E3CD8">
      <w:pPr>
        <w:pStyle w:val="ListParagraph"/>
        <w:numPr>
          <w:ilvl w:val="1"/>
          <w:numId w:val="5"/>
        </w:numPr>
        <w:tabs>
          <w:tab w:val="left" w:pos="432"/>
        </w:tabs>
        <w:spacing w:after="120"/>
        <w:ind w:left="806"/>
        <w:contextualSpacing w:val="0"/>
        <w:jc w:val="both"/>
        <w:rPr>
          <w:rFonts w:eastAsia="Calibri" w:cs="Arial"/>
          <w:color w:val="000000"/>
        </w:rPr>
      </w:pPr>
      <w:r>
        <w:rPr>
          <w:rFonts w:eastAsia="Calibri" w:cs="Arial"/>
          <w:color w:val="000000"/>
        </w:rPr>
        <w:t xml:space="preserve">Subject to the requirements set forth in </w:t>
      </w:r>
      <w:r w:rsidRPr="001F709E">
        <w:rPr>
          <w:rFonts w:eastAsia="Calibri" w:cs="Arial"/>
          <w:color w:val="000000"/>
          <w:u w:val="single"/>
        </w:rPr>
        <w:t>Section</w:t>
      </w:r>
      <w:r>
        <w:rPr>
          <w:rFonts w:eastAsia="Calibri" w:cs="Arial"/>
          <w:color w:val="000000"/>
          <w:u w:val="single"/>
        </w:rPr>
        <w:t>s</w:t>
      </w:r>
      <w:r w:rsidRPr="001F709E">
        <w:rPr>
          <w:rFonts w:eastAsia="Calibri" w:cs="Arial"/>
          <w:color w:val="000000"/>
          <w:u w:val="single"/>
        </w:rPr>
        <w:t xml:space="preserve"> A</w:t>
      </w:r>
      <w:r>
        <w:rPr>
          <w:rFonts w:eastAsia="Calibri" w:cs="Arial"/>
          <w:color w:val="000000"/>
        </w:rPr>
        <w:t xml:space="preserve"> and </w:t>
      </w:r>
      <w:r w:rsidRPr="00B40E6D">
        <w:rPr>
          <w:rFonts w:eastAsia="Calibri" w:cs="Arial"/>
          <w:color w:val="000000"/>
          <w:u w:val="single"/>
        </w:rPr>
        <w:t>B</w:t>
      </w:r>
      <w:r>
        <w:rPr>
          <w:rFonts w:eastAsia="Calibri" w:cs="Arial"/>
          <w:color w:val="000000"/>
        </w:rPr>
        <w:t xml:space="preserve"> of the RFP, a</w:t>
      </w:r>
      <w:r w:rsidRPr="00043419">
        <w:rPr>
          <w:rFonts w:eastAsia="Calibri" w:cs="Arial"/>
          <w:color w:val="000000"/>
        </w:rPr>
        <w:t xml:space="preserve"> protest may be filed by a prospective or actual Respondent alleging improprieties in the issuance of the RFP or any other event preceding the deadline for proposal submission. </w:t>
      </w:r>
      <w:r w:rsidRPr="00043419" w:rsidR="00DB2AAD">
        <w:rPr>
          <w:rFonts w:eastAsia="Calibri" w:cs="Arial"/>
          <w:color w:val="000000"/>
        </w:rPr>
        <w:t xml:space="preserve">The protest must be sent </w:t>
      </w:r>
      <w:r w:rsidRPr="00D92869" w:rsidR="00DB2AAD">
        <w:rPr>
          <w:rFonts w:eastAsia="Calibri" w:cs="Arial"/>
        </w:rPr>
        <w:t xml:space="preserve">to via email to </w:t>
      </w:r>
      <w:hyperlink w:history="1" r:id="rId42">
        <w:r w:rsidRPr="00B0334B" w:rsidR="00DB2AAD">
          <w:rPr>
            <w:rStyle w:val="Hyperlink"/>
            <w:rFonts w:cs="Arial"/>
          </w:rPr>
          <w:t>RFP@ongov.net</w:t>
        </w:r>
      </w:hyperlink>
      <w:r w:rsidR="00DB2AAD">
        <w:t xml:space="preserve"> </w:t>
      </w:r>
      <w:r w:rsidRPr="00D92869" w:rsidR="00DB2AAD">
        <w:rPr>
          <w:rFonts w:eastAsia="Calibri" w:cs="Arial"/>
        </w:rPr>
        <w:t>and prior to the proposal’s due date.</w:t>
      </w:r>
    </w:p>
    <w:p w:rsidRPr="001A03D8" w:rsidR="00357EED" w:rsidP="00357EED" w:rsidRDefault="00357EED" w14:paraId="4475E4EA" w14:textId="77777777">
      <w:pPr>
        <w:pStyle w:val="ListParagraph"/>
        <w:numPr>
          <w:ilvl w:val="1"/>
          <w:numId w:val="5"/>
        </w:numPr>
        <w:tabs>
          <w:tab w:val="left" w:pos="432"/>
        </w:tabs>
        <w:spacing w:after="120"/>
        <w:ind w:left="806"/>
        <w:contextualSpacing w:val="0"/>
        <w:jc w:val="both"/>
        <w:rPr>
          <w:rFonts w:eastAsia="Calibri" w:cs="Arial"/>
          <w:color w:val="000000"/>
        </w:rPr>
      </w:pPr>
      <w:r w:rsidRPr="001A03D8">
        <w:rPr>
          <w:rFonts w:eastAsia="Calibri" w:cs="Arial"/>
          <w:color w:val="000000"/>
        </w:rPr>
        <w:t xml:space="preserve">Any potential or actual Respondent objecting to the award of a contract resulting from the issuance of this RFP may file a protest of contract award and must be submitted no later than 12:00 PM </w:t>
      </w:r>
      <w:r>
        <w:rPr>
          <w:rFonts w:eastAsia="Calibri" w:cs="Arial"/>
          <w:color w:val="000000"/>
        </w:rPr>
        <w:t xml:space="preserve">Central </w:t>
      </w:r>
      <w:r w:rsidRPr="001A03D8">
        <w:rPr>
          <w:rFonts w:eastAsia="Calibri" w:cs="Arial"/>
          <w:color w:val="000000"/>
        </w:rPr>
        <w:t>on the eighth (8th) calendar day after the public announcement of contract award. The Respondent(s) who would have been awarded the contract shall be notified of the receipt of the protest.</w:t>
      </w:r>
    </w:p>
    <w:p w:rsidRPr="001A03D8" w:rsidR="00357EED" w:rsidP="00357EED" w:rsidRDefault="00357EED" w14:paraId="79DBBA33" w14:textId="77777777">
      <w:pPr>
        <w:pStyle w:val="ListParagraph"/>
        <w:numPr>
          <w:ilvl w:val="1"/>
          <w:numId w:val="5"/>
        </w:numPr>
        <w:tabs>
          <w:tab w:val="left" w:pos="432"/>
        </w:tabs>
        <w:spacing w:after="120"/>
        <w:ind w:left="806"/>
        <w:contextualSpacing w:val="0"/>
        <w:jc w:val="both"/>
        <w:rPr>
          <w:rFonts w:eastAsia="Calibri" w:cs="Arial"/>
          <w:color w:val="000000"/>
        </w:rPr>
      </w:pPr>
      <w:r w:rsidRPr="001A03D8">
        <w:rPr>
          <w:rFonts w:eastAsia="Calibri" w:cs="Arial"/>
          <w:color w:val="000000"/>
        </w:rPr>
        <w:t>Whether for a protest of the RFP or contract award(s)</w:t>
      </w:r>
      <w:r>
        <w:rPr>
          <w:rFonts w:eastAsia="Calibri" w:cs="Arial"/>
          <w:color w:val="000000"/>
        </w:rPr>
        <w:t>,</w:t>
      </w:r>
      <w:r w:rsidRPr="001A03D8">
        <w:rPr>
          <w:rFonts w:eastAsia="Calibri" w:cs="Arial"/>
          <w:color w:val="000000"/>
        </w:rPr>
        <w:t xml:space="preserve"> the protest must be filed in writing and must contain the following information:</w:t>
      </w:r>
    </w:p>
    <w:p w:rsidRPr="001A03D8" w:rsidR="00357EED" w:rsidP="005F12EF" w:rsidRDefault="00357EED" w14:paraId="7D832485" w14:textId="77777777">
      <w:pPr>
        <w:pStyle w:val="ListParagraph"/>
        <w:numPr>
          <w:ilvl w:val="0"/>
          <w:numId w:val="41"/>
        </w:numPr>
        <w:tabs>
          <w:tab w:val="left" w:pos="432"/>
        </w:tabs>
        <w:spacing w:after="120"/>
        <w:ind w:left="1170"/>
        <w:contextualSpacing w:val="0"/>
        <w:jc w:val="both"/>
        <w:rPr>
          <w:rFonts w:eastAsia="Calibri" w:cs="Arial"/>
          <w:color w:val="000000"/>
        </w:rPr>
      </w:pPr>
      <w:r w:rsidRPr="001A03D8">
        <w:rPr>
          <w:rFonts w:eastAsia="Calibri" w:cs="Arial"/>
          <w:color w:val="000000"/>
        </w:rPr>
        <w:t>The name, address, and telephone number of the protestor;</w:t>
      </w:r>
    </w:p>
    <w:p w:rsidRPr="001A03D8" w:rsidR="00357EED" w:rsidP="005F12EF" w:rsidRDefault="00357EED" w14:paraId="2B1CF509" w14:textId="77777777">
      <w:pPr>
        <w:pStyle w:val="ListParagraph"/>
        <w:numPr>
          <w:ilvl w:val="0"/>
          <w:numId w:val="41"/>
        </w:numPr>
        <w:tabs>
          <w:tab w:val="left" w:pos="432"/>
        </w:tabs>
        <w:spacing w:after="120"/>
        <w:ind w:left="1170"/>
        <w:contextualSpacing w:val="0"/>
        <w:jc w:val="both"/>
        <w:rPr>
          <w:rFonts w:eastAsia="Calibri" w:cs="Arial"/>
          <w:color w:val="000000"/>
        </w:rPr>
      </w:pPr>
      <w:r w:rsidRPr="001A03D8">
        <w:rPr>
          <w:rFonts w:eastAsia="Calibri" w:cs="Arial"/>
          <w:color w:val="000000"/>
        </w:rPr>
        <w:t>The name and number of the RFP being protested;</w:t>
      </w:r>
    </w:p>
    <w:p w:rsidRPr="001A03D8" w:rsidR="00357EED" w:rsidP="005F12EF" w:rsidRDefault="00357EED" w14:paraId="10F11158" w14:textId="77777777">
      <w:pPr>
        <w:pStyle w:val="ListParagraph"/>
        <w:numPr>
          <w:ilvl w:val="0"/>
          <w:numId w:val="41"/>
        </w:numPr>
        <w:tabs>
          <w:tab w:val="left" w:pos="432"/>
        </w:tabs>
        <w:spacing w:after="120"/>
        <w:ind w:left="1170"/>
        <w:contextualSpacing w:val="0"/>
        <w:jc w:val="both"/>
        <w:rPr>
          <w:rFonts w:eastAsia="Calibri" w:cs="Arial"/>
          <w:color w:val="000000"/>
        </w:rPr>
      </w:pPr>
      <w:r w:rsidRPr="001A03D8">
        <w:rPr>
          <w:rFonts w:eastAsia="Calibri" w:cs="Arial"/>
          <w:color w:val="000000"/>
        </w:rPr>
        <w:t>A detailed statement of the legal and factual grounds for the protest, including copies of any relevant documents;</w:t>
      </w:r>
    </w:p>
    <w:p w:rsidRPr="001A03D8" w:rsidR="00357EED" w:rsidP="005F12EF" w:rsidRDefault="00357EED" w14:paraId="0B3323DB" w14:textId="77777777">
      <w:pPr>
        <w:pStyle w:val="ListParagraph"/>
        <w:numPr>
          <w:ilvl w:val="0"/>
          <w:numId w:val="41"/>
        </w:numPr>
        <w:tabs>
          <w:tab w:val="left" w:pos="432"/>
        </w:tabs>
        <w:spacing w:after="120"/>
        <w:ind w:left="1170"/>
        <w:contextualSpacing w:val="0"/>
        <w:jc w:val="both"/>
        <w:rPr>
          <w:rFonts w:eastAsia="Calibri" w:cs="Arial"/>
          <w:color w:val="000000"/>
        </w:rPr>
      </w:pPr>
      <w:r w:rsidRPr="001A03D8">
        <w:rPr>
          <w:rFonts w:eastAsia="Calibri" w:cs="Arial"/>
          <w:color w:val="000000"/>
        </w:rPr>
        <w:t>A request for a ruling by Lead Agency;</w:t>
      </w:r>
    </w:p>
    <w:p w:rsidRPr="001A03D8" w:rsidR="00357EED" w:rsidP="005F12EF" w:rsidRDefault="00357EED" w14:paraId="43F33597" w14:textId="77777777">
      <w:pPr>
        <w:pStyle w:val="ListParagraph"/>
        <w:numPr>
          <w:ilvl w:val="0"/>
          <w:numId w:val="41"/>
        </w:numPr>
        <w:tabs>
          <w:tab w:val="left" w:pos="432"/>
        </w:tabs>
        <w:spacing w:after="120"/>
        <w:ind w:left="1170"/>
        <w:contextualSpacing w:val="0"/>
        <w:jc w:val="both"/>
        <w:rPr>
          <w:rFonts w:eastAsia="Calibri" w:cs="Arial"/>
          <w:color w:val="000000"/>
        </w:rPr>
      </w:pPr>
      <w:r w:rsidRPr="001A03D8">
        <w:rPr>
          <w:rFonts w:eastAsia="Calibri" w:cs="Arial"/>
          <w:color w:val="000000"/>
        </w:rPr>
        <w:t>A statement as to the form of relief requested from Lead Agency; and</w:t>
      </w:r>
    </w:p>
    <w:p w:rsidRPr="001A03D8" w:rsidR="00357EED" w:rsidP="005F12EF" w:rsidRDefault="00357EED" w14:paraId="645BC210" w14:textId="77777777">
      <w:pPr>
        <w:pStyle w:val="ListParagraph"/>
        <w:numPr>
          <w:ilvl w:val="0"/>
          <w:numId w:val="41"/>
        </w:numPr>
        <w:tabs>
          <w:tab w:val="left" w:pos="432"/>
        </w:tabs>
        <w:spacing w:after="120"/>
        <w:ind w:left="1170"/>
        <w:contextualSpacing w:val="0"/>
        <w:jc w:val="both"/>
        <w:rPr>
          <w:rFonts w:eastAsia="Calibri" w:cs="Arial"/>
          <w:color w:val="000000"/>
        </w:rPr>
      </w:pPr>
      <w:r w:rsidRPr="001A03D8">
        <w:rPr>
          <w:rFonts w:eastAsia="Calibri" w:cs="Arial"/>
          <w:color w:val="000000"/>
        </w:rPr>
        <w:t>Any other information the protestor believes to be essential to the determination of the factual and legal questions at issue in the written protest.</w:t>
      </w:r>
    </w:p>
    <w:p w:rsidRPr="001A03D8" w:rsidR="00357EED" w:rsidP="00357EED" w:rsidRDefault="00357EED" w14:paraId="2F30C258" w14:textId="77777777">
      <w:pPr>
        <w:pStyle w:val="ListParagraph"/>
        <w:numPr>
          <w:ilvl w:val="1"/>
          <w:numId w:val="5"/>
        </w:numPr>
        <w:tabs>
          <w:tab w:val="left" w:pos="432"/>
        </w:tabs>
        <w:spacing w:after="120"/>
        <w:ind w:left="806"/>
        <w:contextualSpacing w:val="0"/>
        <w:jc w:val="both"/>
        <w:rPr>
          <w:rFonts w:eastAsia="Calibri" w:cs="Arial"/>
          <w:color w:val="000000"/>
        </w:rPr>
      </w:pPr>
      <w:r w:rsidRPr="001A03D8">
        <w:rPr>
          <w:rFonts w:eastAsia="Calibri" w:cs="Arial"/>
          <w:color w:val="000000"/>
        </w:rPr>
        <w:t>Lead Agency shall issue written decisions on all timely protests and shall notify any protestor who filed an untimely protest as to whether the protest shall be considered.</w:t>
      </w:r>
    </w:p>
    <w:p w:rsidRPr="001A03D8" w:rsidR="00357EED" w:rsidP="00357EED" w:rsidRDefault="00357EED" w14:paraId="7C9C7E56" w14:textId="77777777">
      <w:pPr>
        <w:pStyle w:val="ListParagraph"/>
        <w:numPr>
          <w:ilvl w:val="1"/>
          <w:numId w:val="5"/>
        </w:numPr>
        <w:tabs>
          <w:tab w:val="left" w:pos="432"/>
        </w:tabs>
        <w:spacing w:after="120"/>
        <w:ind w:left="806"/>
        <w:contextualSpacing w:val="0"/>
        <w:jc w:val="both"/>
        <w:rPr>
          <w:rFonts w:eastAsia="Calibri" w:cs="Arial"/>
          <w:color w:val="000000"/>
        </w:rPr>
      </w:pPr>
      <w:r w:rsidRPr="001A03D8">
        <w:rPr>
          <w:rFonts w:eastAsia="Calibri" w:cs="Arial"/>
          <w:color w:val="000000"/>
        </w:rPr>
        <w:t>An untimely protest may be considered by Lead Agency, if Lead Agency, in its sole discretion, determines that the protest raises issues significant to Lead Agency’s procurement methodology. An untimely protest is one received by Lead Agency after the time periods set forth in this Section.</w:t>
      </w:r>
    </w:p>
    <w:p w:rsidRPr="00D70B73" w:rsidR="00357EED" w:rsidP="00357EED" w:rsidRDefault="00357EED" w14:paraId="1AA79751" w14:textId="77777777">
      <w:pPr>
        <w:pStyle w:val="ListParagraph"/>
        <w:numPr>
          <w:ilvl w:val="1"/>
          <w:numId w:val="5"/>
        </w:numPr>
        <w:tabs>
          <w:tab w:val="left" w:pos="432"/>
        </w:tabs>
        <w:spacing w:after="120"/>
        <w:ind w:left="806"/>
        <w:contextualSpacing w:val="0"/>
        <w:jc w:val="both"/>
        <w:rPr>
          <w:rFonts w:eastAsia="Calibri" w:cs="Arial"/>
          <w:color w:val="000000"/>
        </w:rPr>
      </w:pPr>
      <w:r w:rsidRPr="00D70B73">
        <w:rPr>
          <w:rFonts w:eastAsia="Calibri" w:cs="Arial"/>
          <w:color w:val="000000"/>
        </w:rPr>
        <w:t>All protests must be filed at the following location:</w:t>
      </w:r>
    </w:p>
    <w:p w:rsidRPr="003A436F" w:rsidR="003A436F" w:rsidP="003A436F" w:rsidRDefault="003A436F" w14:paraId="2E744567" w14:textId="77777777">
      <w:pPr>
        <w:ind w:left="1440"/>
      </w:pPr>
      <w:r w:rsidRPr="003A436F">
        <w:t>Greece Finance Director</w:t>
      </w:r>
    </w:p>
    <w:p w:rsidRPr="003A436F" w:rsidR="003A436F" w:rsidP="003A436F" w:rsidRDefault="003A436F" w14:paraId="3D975B75" w14:textId="77777777">
      <w:pPr>
        <w:ind w:left="1440"/>
      </w:pPr>
      <w:r w:rsidRPr="003A436F">
        <w:t>1 Vince Tofany Blvd</w:t>
      </w:r>
    </w:p>
    <w:p w:rsidR="003A436F" w:rsidP="003A436F" w:rsidRDefault="003A436F" w14:paraId="5FCAD2BE" w14:textId="77777777">
      <w:pPr>
        <w:ind w:left="1440"/>
      </w:pPr>
      <w:r w:rsidRPr="003A436F">
        <w:t>Greece, NY 14612</w:t>
      </w:r>
    </w:p>
    <w:p w:rsidRPr="003A436F" w:rsidR="003A436F" w:rsidP="003A436F" w:rsidRDefault="003A436F" w14:paraId="501D426A" w14:textId="77777777">
      <w:pPr>
        <w:ind w:left="1440"/>
      </w:pPr>
    </w:p>
    <w:p w:rsidRPr="00D92869" w:rsidR="00E52189" w:rsidP="00E52189" w:rsidRDefault="00E52189" w14:paraId="4429A2A5" w14:textId="77777777">
      <w:pPr>
        <w:pStyle w:val="ListParagraph"/>
        <w:numPr>
          <w:ilvl w:val="0"/>
          <w:numId w:val="5"/>
        </w:numPr>
        <w:tabs>
          <w:tab w:val="left" w:pos="630"/>
        </w:tabs>
        <w:spacing w:after="240"/>
        <w:ind w:left="0" w:firstLine="0"/>
        <w:contextualSpacing w:val="0"/>
        <w:jc w:val="both"/>
        <w:textAlignment w:val="baseline"/>
        <w:rPr>
          <w:rFonts w:eastAsia="Calibri" w:cs="Arial"/>
          <w:b/>
        </w:rPr>
      </w:pPr>
      <w:r w:rsidRPr="00D92869">
        <w:rPr>
          <w:rFonts w:eastAsia="Calibri" w:cs="Arial"/>
          <w:b/>
        </w:rPr>
        <w:t xml:space="preserve">SUSTAINABILITY SOLUTIONS AND PRACTICES </w:t>
      </w:r>
    </w:p>
    <w:p w:rsidRPr="00D92869" w:rsidR="00E52189" w:rsidP="00E52189" w:rsidRDefault="00E52189" w14:paraId="0C5174FA" w14:textId="77777777">
      <w:pPr>
        <w:pStyle w:val="ListParagraph"/>
        <w:numPr>
          <w:ilvl w:val="1"/>
          <w:numId w:val="5"/>
        </w:numPr>
        <w:tabs>
          <w:tab w:val="left" w:pos="432"/>
        </w:tabs>
        <w:spacing w:after="120"/>
        <w:ind w:left="806"/>
        <w:contextualSpacing w:val="0"/>
        <w:jc w:val="both"/>
        <w:rPr>
          <w:rFonts w:cs="Arial"/>
        </w:rPr>
      </w:pPr>
      <w:r w:rsidRPr="00D92869">
        <w:rPr>
          <w:rFonts w:cs="Arial"/>
        </w:rPr>
        <w:t xml:space="preserve">It is the goal of </w:t>
      </w:r>
      <w:r>
        <w:rPr>
          <w:rFonts w:cs="Arial"/>
        </w:rPr>
        <w:t xml:space="preserve">Town of Greece </w:t>
      </w:r>
      <w:r w:rsidRPr="00D92869">
        <w:rPr>
          <w:rFonts w:cs="Arial"/>
        </w:rPr>
        <w:t xml:space="preserve">to limit its carbon footprint and the environmental impact of its </w:t>
      </w:r>
      <w:r w:rsidRPr="00D92869">
        <w:rPr>
          <w:rFonts w:eastAsia="Calibri" w:cs="Arial"/>
        </w:rPr>
        <w:t>activities</w:t>
      </w:r>
      <w:r w:rsidRPr="00D92869">
        <w:rPr>
          <w:rFonts w:cs="Arial"/>
        </w:rPr>
        <w:t xml:space="preserve"> through its carbon calculator by achieving a 1% reduction each year over the next 25 years.  If the Vendor participates in any sustainable practices such as, but not limited to, alternative fuels in Vendor vehicles, recyclable materials used in advertising, or sustainable features at any support facilities, please include them for consideration.</w:t>
      </w:r>
    </w:p>
    <w:p w:rsidRPr="0079680F" w:rsidR="00E52189" w:rsidP="00E52189" w:rsidRDefault="00E52189" w14:paraId="2C0156EA" w14:textId="77777777">
      <w:pPr>
        <w:pStyle w:val="ListParagraph"/>
        <w:tabs>
          <w:tab w:val="left" w:pos="432"/>
        </w:tabs>
        <w:spacing w:after="120"/>
        <w:ind w:left="806"/>
        <w:contextualSpacing w:val="0"/>
        <w:jc w:val="both"/>
        <w:rPr>
          <w:rFonts w:eastAsia="Calibri" w:cs="Arial"/>
        </w:rPr>
      </w:pPr>
    </w:p>
    <w:p w:rsidRPr="002D264F" w:rsidR="009E0CA5" w:rsidP="009E0CA5" w:rsidRDefault="009E0CA5" w14:paraId="71E4CCB6" w14:textId="393BBACB">
      <w:pPr>
        <w:pStyle w:val="ListParagraph"/>
        <w:numPr>
          <w:ilvl w:val="0"/>
          <w:numId w:val="5"/>
        </w:numPr>
        <w:tabs>
          <w:tab w:val="left" w:pos="630"/>
        </w:tabs>
        <w:spacing w:after="240"/>
        <w:ind w:left="0" w:firstLine="0"/>
        <w:contextualSpacing w:val="0"/>
        <w:jc w:val="both"/>
        <w:textAlignment w:val="baseline"/>
        <w:rPr>
          <w:rFonts w:eastAsia="Calibri" w:cs="Arial"/>
          <w:b/>
        </w:rPr>
      </w:pPr>
      <w:r w:rsidRPr="002D264F">
        <w:rPr>
          <w:rFonts w:eastAsia="Calibri" w:cs="Arial"/>
          <w:b/>
        </w:rPr>
        <w:t>OTHER REQUIRED INFORMATION</w:t>
      </w:r>
    </w:p>
    <w:p w:rsidRPr="002D264F" w:rsidR="009E0CA5" w:rsidP="009E0CA5" w:rsidRDefault="009E0CA5" w14:paraId="718E5B93" w14:textId="77777777">
      <w:pPr>
        <w:pStyle w:val="ListParagraph"/>
        <w:numPr>
          <w:ilvl w:val="1"/>
          <w:numId w:val="5"/>
        </w:numPr>
        <w:tabs>
          <w:tab w:val="left" w:pos="432"/>
        </w:tabs>
        <w:spacing w:after="120"/>
        <w:ind w:left="806"/>
        <w:contextualSpacing w:val="0"/>
        <w:jc w:val="both"/>
        <w:rPr>
          <w:rFonts w:eastAsia="Calibri" w:cs="Arial"/>
        </w:rPr>
      </w:pPr>
      <w:bookmarkStart w:name="_Toc69997952" w:id="4"/>
      <w:bookmarkStart w:name="_Toc72134967" w:id="5"/>
      <w:bookmarkStart w:name="_Toc72150396" w:id="6"/>
      <w:r w:rsidRPr="002D264F">
        <w:rPr>
          <w:rFonts w:cs="Arial"/>
          <w:u w:val="single"/>
        </w:rPr>
        <w:t xml:space="preserve">Certifications And </w:t>
      </w:r>
      <w:bookmarkEnd w:id="4"/>
      <w:bookmarkEnd w:id="5"/>
      <w:bookmarkEnd w:id="6"/>
      <w:r w:rsidRPr="002D264F">
        <w:rPr>
          <w:rFonts w:cs="Arial"/>
          <w:u w:val="single"/>
        </w:rPr>
        <w:t>Licenses:</w:t>
      </w:r>
      <w:r w:rsidRPr="002D264F">
        <w:rPr>
          <w:rFonts w:cs="Arial"/>
        </w:rPr>
        <w:t xml:space="preserve">  </w:t>
      </w:r>
      <w:r w:rsidRPr="002D264F">
        <w:rPr>
          <w:rFonts w:eastAsia="Calibri" w:cs="Arial"/>
        </w:rPr>
        <w:t xml:space="preserve">Provide a copy of all current licenses, registrations and certifications issued by federal, state and local agencies, and any other licenses, registrations or certifications from any other </w:t>
      </w:r>
      <w:r w:rsidRPr="002D264F">
        <w:rPr>
          <w:rFonts w:cs="Arial"/>
        </w:rPr>
        <w:t>governmental</w:t>
      </w:r>
      <w:r w:rsidRPr="002D264F">
        <w:rPr>
          <w:rFonts w:eastAsia="Calibri" w:cs="Arial"/>
        </w:rPr>
        <w:t xml:space="preserve"> entity with jurisdiction, allowing Respondent to perform the covered services including, but not limited to licenses, registrations or certifications. M/WBE, HUB, DVBE, small and disadvantaged business certifications and other diverse business certifications, as well as manufacturer certifications for sales and service must be included if applicable. </w:t>
      </w:r>
    </w:p>
    <w:p w:rsidRPr="002D264F" w:rsidR="009E0CA5" w:rsidP="009E0CA5" w:rsidRDefault="009E0CA5" w14:paraId="7D5C012C" w14:textId="77777777">
      <w:pPr>
        <w:ind w:left="806"/>
        <w:rPr>
          <w:rFonts w:eastAsia="Calibri" w:cs="Arial"/>
        </w:rPr>
      </w:pPr>
    </w:p>
    <w:p w:rsidRPr="002D264F" w:rsidR="009E0CA5" w:rsidP="009E0CA5" w:rsidRDefault="009E0CA5" w14:paraId="4DA5EF0B" w14:textId="77777777">
      <w:pPr>
        <w:pStyle w:val="ListParagraph"/>
        <w:numPr>
          <w:ilvl w:val="1"/>
          <w:numId w:val="5"/>
        </w:numPr>
        <w:tabs>
          <w:tab w:val="left" w:pos="432"/>
        </w:tabs>
        <w:spacing w:after="120"/>
        <w:ind w:left="806"/>
        <w:contextualSpacing w:val="0"/>
        <w:jc w:val="both"/>
        <w:rPr>
          <w:rFonts w:eastAsia="Calibri" w:cs="Arial"/>
          <w:b/>
        </w:rPr>
      </w:pPr>
      <w:r w:rsidRPr="002D264F">
        <w:rPr>
          <w:rFonts w:eastAsia="Calibri" w:cs="Arial"/>
          <w:b/>
        </w:rPr>
        <w:t>Contractor’s Employment Eligibility</w:t>
      </w:r>
    </w:p>
    <w:p w:rsidRPr="002D264F" w:rsidR="009E0CA5" w:rsidP="009E0CA5" w:rsidRDefault="009E0CA5" w14:paraId="71D04EC9" w14:textId="77777777">
      <w:pPr>
        <w:pStyle w:val="ListParagraph"/>
        <w:tabs>
          <w:tab w:val="left" w:pos="432"/>
        </w:tabs>
        <w:spacing w:after="200"/>
        <w:ind w:left="806"/>
        <w:contextualSpacing w:val="0"/>
        <w:jc w:val="both"/>
        <w:rPr>
          <w:rFonts w:eastAsia="Calibri" w:cs="Arial"/>
        </w:rPr>
      </w:pPr>
      <w:r w:rsidRPr="002D264F">
        <w:rPr>
          <w:rFonts w:eastAsia="Calibri" w:cs="Arial"/>
        </w:rPr>
        <w:t>By entering the contract, Contractor warrants compliance with the Federal Immigration and Nationality Act (FINA), and all other federal and state immigration laws and regulations. The Contractor further warrants that it is in compliance with the various state statutes of the states it will operate this contract in.</w:t>
      </w:r>
    </w:p>
    <w:p w:rsidRPr="002D264F" w:rsidR="009E0CA5" w:rsidP="009E0CA5" w:rsidRDefault="009E0CA5" w14:paraId="5F6B7465" w14:textId="77777777">
      <w:pPr>
        <w:pStyle w:val="ListParagraph"/>
        <w:tabs>
          <w:tab w:val="left" w:pos="432"/>
        </w:tabs>
        <w:spacing w:after="200"/>
        <w:ind w:left="806"/>
        <w:contextualSpacing w:val="0"/>
        <w:jc w:val="both"/>
        <w:rPr>
          <w:rFonts w:eastAsia="Calibri" w:cs="Arial"/>
        </w:rPr>
      </w:pPr>
      <w:r w:rsidRPr="002D264F">
        <w:rPr>
          <w:rFonts w:eastAsia="Calibri" w:cs="Arial"/>
        </w:rPr>
        <w:t xml:space="preserve">Participating Government Entities including </w:t>
      </w:r>
      <w:smartTag w:uri="urn:schemas-microsoft-com:office:smarttags" w:element="place">
        <w:r w:rsidRPr="002D264F">
          <w:rPr>
            <w:rFonts w:eastAsia="Calibri" w:cs="Arial"/>
          </w:rPr>
          <w:t>School Districts</w:t>
        </w:r>
      </w:smartTag>
      <w:r w:rsidRPr="002D264F">
        <w:rPr>
          <w:rFonts w:eastAsia="Calibri" w:cs="Arial"/>
        </w:rPr>
        <w:t xml:space="preserve"> may request verification of compliance from any Contractor or subcontractor performing work under this Contract.  These Entities reserve the right to confirm compliance in accordance with applicable laws.  </w:t>
      </w:r>
    </w:p>
    <w:p w:rsidRPr="002D264F" w:rsidR="009E0CA5" w:rsidP="009E0CA5" w:rsidRDefault="009E0CA5" w14:paraId="385D3ECD" w14:textId="77777777">
      <w:pPr>
        <w:pStyle w:val="ListParagraph"/>
        <w:tabs>
          <w:tab w:val="left" w:pos="432"/>
        </w:tabs>
        <w:spacing w:after="200"/>
        <w:ind w:left="806"/>
        <w:contextualSpacing w:val="0"/>
        <w:jc w:val="both"/>
        <w:rPr>
          <w:rFonts w:eastAsia="Calibri" w:cs="Arial"/>
        </w:rPr>
      </w:pPr>
      <w:r w:rsidRPr="002D264F">
        <w:rPr>
          <w:rFonts w:eastAsia="Calibri" w:cs="Arial"/>
        </w:rPr>
        <w:t>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rsidRPr="002D264F" w:rsidR="009E0CA5" w:rsidP="009E0CA5" w:rsidRDefault="009E0CA5" w14:paraId="6C3F1ED4" w14:textId="77777777">
      <w:pPr>
        <w:pStyle w:val="ListParagraph"/>
        <w:tabs>
          <w:tab w:val="left" w:pos="432"/>
        </w:tabs>
        <w:spacing w:after="200"/>
        <w:ind w:left="806"/>
        <w:contextualSpacing w:val="0"/>
        <w:jc w:val="both"/>
        <w:rPr>
          <w:rFonts w:eastAsia="Calibri" w:cs="Arial"/>
        </w:rPr>
      </w:pPr>
      <w:r w:rsidRPr="002D264F">
        <w:rPr>
          <w:rFonts w:eastAsia="Calibri" w:cs="Arial"/>
        </w:rPr>
        <w:t>The Respondent complies and maintains compliance with the appropriate statutes which requires compliance with federal immigration laws by State employers, State contractors and State subcontractors in accordance with the E-Verify Employee Eligibility Verification Program.</w:t>
      </w:r>
    </w:p>
    <w:p w:rsidRPr="002D264F" w:rsidR="009E0CA5" w:rsidP="009E0CA5" w:rsidRDefault="009E0CA5" w14:paraId="4C8E9B7C" w14:textId="77777777">
      <w:pPr>
        <w:pStyle w:val="ListParagraph"/>
        <w:tabs>
          <w:tab w:val="left" w:pos="432"/>
        </w:tabs>
        <w:spacing w:after="200"/>
        <w:ind w:left="806"/>
        <w:contextualSpacing w:val="0"/>
        <w:jc w:val="both"/>
        <w:rPr>
          <w:rFonts w:eastAsia="Calibri" w:cs="Arial"/>
        </w:rPr>
      </w:pPr>
      <w:r w:rsidRPr="002D264F">
        <w:rPr>
          <w:rFonts w:eastAsia="Calibri" w:cs="Arial"/>
        </w:rPr>
        <w:t>Contractor shall comply with governing board policy of the Participating entities in which work is being performed.</w:t>
      </w:r>
    </w:p>
    <w:p w:rsidRPr="002D264F" w:rsidR="009E0CA5" w:rsidP="009E0CA5" w:rsidRDefault="009E0CA5" w14:paraId="15EFB040" w14:textId="77777777">
      <w:pPr>
        <w:pStyle w:val="ListParagraph"/>
        <w:contextualSpacing w:val="0"/>
        <w:jc w:val="both"/>
        <w:rPr>
          <w:rFonts w:cs="Arial"/>
          <w:sz w:val="20"/>
          <w:szCs w:val="20"/>
          <w:highlight w:val="yellow"/>
        </w:rPr>
      </w:pPr>
      <w:r w:rsidRPr="002D264F">
        <w:rPr>
          <w:rFonts w:cs="Arial"/>
          <w:sz w:val="20"/>
          <w:szCs w:val="20"/>
          <w:highlight w:val="yellow"/>
        </w:rPr>
        <w:t>____________________________________________</w:t>
      </w:r>
    </w:p>
    <w:p w:rsidRPr="002D264F" w:rsidR="009E0CA5" w:rsidP="009E0CA5" w:rsidRDefault="009E0CA5" w14:paraId="274956AD" w14:textId="77777777">
      <w:pPr>
        <w:pStyle w:val="ListParagraph"/>
        <w:spacing w:after="120"/>
        <w:contextualSpacing w:val="0"/>
        <w:jc w:val="both"/>
        <w:rPr>
          <w:rFonts w:cs="Arial"/>
          <w:sz w:val="20"/>
          <w:szCs w:val="20"/>
        </w:rPr>
      </w:pPr>
      <w:r w:rsidRPr="002D264F">
        <w:rPr>
          <w:rFonts w:cs="Arial"/>
          <w:sz w:val="20"/>
          <w:szCs w:val="20"/>
          <w:highlight w:val="yellow"/>
        </w:rPr>
        <w:t>Respondent Signature</w:t>
      </w:r>
    </w:p>
    <w:p w:rsidRPr="002D264F" w:rsidR="009E0CA5" w:rsidP="009E0CA5" w:rsidRDefault="009E0CA5" w14:paraId="438EF301" w14:textId="77777777">
      <w:pPr>
        <w:spacing w:after="160" w:line="259" w:lineRule="auto"/>
        <w:contextualSpacing/>
        <w:rPr>
          <w:rFonts w:ascii="Calibri" w:hAnsi="Calibri" w:eastAsia="Calibri" w:cs="Times New Roman"/>
          <w:b/>
        </w:rPr>
      </w:pPr>
    </w:p>
    <w:p w:rsidRPr="002D264F" w:rsidR="009E0CA5" w:rsidP="009E0CA5" w:rsidRDefault="009E0CA5" w14:paraId="5E0D4421" w14:textId="77777777">
      <w:pPr>
        <w:pStyle w:val="ListParagraph"/>
        <w:numPr>
          <w:ilvl w:val="1"/>
          <w:numId w:val="5"/>
        </w:numPr>
        <w:tabs>
          <w:tab w:val="left" w:pos="432"/>
        </w:tabs>
        <w:spacing w:after="120"/>
        <w:ind w:left="806"/>
        <w:contextualSpacing w:val="0"/>
        <w:jc w:val="both"/>
        <w:rPr>
          <w:rFonts w:eastAsia="Calibri" w:cs="Arial"/>
          <w:b/>
        </w:rPr>
      </w:pPr>
      <w:r w:rsidRPr="002D264F">
        <w:rPr>
          <w:rFonts w:eastAsia="Calibri" w:cs="Arial"/>
          <w:b/>
        </w:rPr>
        <w:t>Fingerprint &amp; Criminal Background Checks</w:t>
      </w:r>
    </w:p>
    <w:p w:rsidRPr="002D264F" w:rsidR="009E0CA5" w:rsidP="009E0CA5" w:rsidRDefault="009E0CA5" w14:paraId="3DFB8CDE" w14:textId="77777777">
      <w:pPr>
        <w:pStyle w:val="ListParagraph"/>
        <w:tabs>
          <w:tab w:val="left" w:pos="432"/>
        </w:tabs>
        <w:spacing w:after="200"/>
        <w:ind w:left="806"/>
        <w:contextualSpacing w:val="0"/>
        <w:jc w:val="both"/>
        <w:rPr>
          <w:rFonts w:eastAsia="Calibri" w:cs="Arial"/>
        </w:rPr>
      </w:pPr>
      <w:r w:rsidRPr="002D264F">
        <w:rPr>
          <w:rFonts w:eastAsia="Calibri" w:cs="Arial"/>
        </w:rPr>
        <w:t xml:space="preserve">If required to provide services on school district property at least five (5) times during a month, contractor shall submit a full set of fingerprints to the school district if requested of each person or employee who may provide such service.  Alternately, the school district may fingerprint those persons or employees. An exception to this requirement may be made as authorized in Governing Board policy.   The district shall conduct a fingerprint check in accordance with the appropriate state and federal laws of all contractors, subcontractors or vendors and their employees for which fingerprints are submitted to the district.  Contractor, subcontractors, vendors and their employees shall not provide services on school district properties until authorized by the District.  </w:t>
      </w:r>
    </w:p>
    <w:p w:rsidRPr="002D264F" w:rsidR="009E0CA5" w:rsidP="009E0CA5" w:rsidRDefault="009E0CA5" w14:paraId="7657E32F" w14:textId="77777777">
      <w:pPr>
        <w:pStyle w:val="ListParagraph"/>
        <w:tabs>
          <w:tab w:val="left" w:pos="432"/>
        </w:tabs>
        <w:spacing w:after="200"/>
        <w:ind w:left="806"/>
        <w:contextualSpacing w:val="0"/>
        <w:jc w:val="both"/>
        <w:rPr>
          <w:rFonts w:eastAsia="Calibri" w:cs="Arial"/>
        </w:rPr>
      </w:pPr>
      <w:r w:rsidRPr="002D264F">
        <w:rPr>
          <w:rFonts w:eastAsia="Calibri" w:cs="Arial"/>
        </w:rPr>
        <w:t xml:space="preserve">The Respondent shall comply with fingerprinting requirements in accordance with appropriate statutes in the state in which the work is being performed unless otherwise exempted.  </w:t>
      </w:r>
    </w:p>
    <w:p w:rsidRPr="002D264F" w:rsidR="009E0CA5" w:rsidP="009E0CA5" w:rsidRDefault="009E0CA5" w14:paraId="24B3674E" w14:textId="77777777">
      <w:pPr>
        <w:pStyle w:val="ListParagraph"/>
        <w:tabs>
          <w:tab w:val="left" w:pos="432"/>
        </w:tabs>
        <w:spacing w:after="200"/>
        <w:ind w:left="806"/>
        <w:contextualSpacing w:val="0"/>
        <w:jc w:val="both"/>
        <w:rPr>
          <w:rFonts w:eastAsia="Calibri" w:cs="Arial"/>
        </w:rPr>
      </w:pPr>
      <w:r w:rsidRPr="002D264F">
        <w:rPr>
          <w:rFonts w:eastAsia="Calibri" w:cs="Arial"/>
        </w:rPr>
        <w:t>Contractor shall comply with governing board policy in the school district or Participating Entity in which work is being performed.</w:t>
      </w:r>
    </w:p>
    <w:p w:rsidRPr="002D264F" w:rsidR="009E0CA5" w:rsidP="009E0CA5" w:rsidRDefault="009E0CA5" w14:paraId="118EDE1A" w14:textId="77777777">
      <w:pPr>
        <w:pStyle w:val="ListParagraph"/>
        <w:contextualSpacing w:val="0"/>
        <w:jc w:val="both"/>
        <w:rPr>
          <w:rFonts w:cs="Arial"/>
          <w:sz w:val="20"/>
          <w:szCs w:val="20"/>
          <w:highlight w:val="yellow"/>
        </w:rPr>
      </w:pPr>
      <w:r w:rsidRPr="002D264F">
        <w:rPr>
          <w:rFonts w:cs="Arial"/>
          <w:sz w:val="20"/>
          <w:szCs w:val="20"/>
          <w:highlight w:val="yellow"/>
        </w:rPr>
        <w:t>____________________________________________</w:t>
      </w:r>
    </w:p>
    <w:p w:rsidRPr="002D264F" w:rsidR="009E0CA5" w:rsidP="009E0CA5" w:rsidRDefault="009E0CA5" w14:paraId="30EB38DA" w14:textId="77777777">
      <w:pPr>
        <w:pStyle w:val="ListParagraph"/>
        <w:spacing w:after="120"/>
        <w:contextualSpacing w:val="0"/>
        <w:jc w:val="both"/>
        <w:rPr>
          <w:rFonts w:cs="Arial"/>
          <w:sz w:val="20"/>
          <w:szCs w:val="20"/>
        </w:rPr>
      </w:pPr>
      <w:r w:rsidRPr="002D264F">
        <w:rPr>
          <w:rFonts w:cs="Arial"/>
          <w:sz w:val="20"/>
          <w:szCs w:val="20"/>
          <w:highlight w:val="yellow"/>
        </w:rPr>
        <w:t>Respondent Signature</w:t>
      </w:r>
    </w:p>
    <w:p w:rsidRPr="002D264F" w:rsidR="009E0CA5" w:rsidP="009E0CA5" w:rsidRDefault="009E0CA5" w14:paraId="4AF0DFE2" w14:textId="77777777">
      <w:pPr>
        <w:pStyle w:val="ListParagraph"/>
        <w:tabs>
          <w:tab w:val="left" w:pos="432"/>
        </w:tabs>
        <w:spacing w:after="120"/>
        <w:ind w:left="806"/>
        <w:contextualSpacing w:val="0"/>
        <w:jc w:val="both"/>
        <w:rPr>
          <w:rFonts w:ascii="Calibri" w:hAnsi="Calibri" w:eastAsia="Calibri" w:cs="Times New Roman"/>
        </w:rPr>
      </w:pPr>
    </w:p>
    <w:p w:rsidRPr="002D264F" w:rsidR="009E0CA5" w:rsidP="009E0CA5" w:rsidRDefault="009E0CA5" w14:paraId="15C9AF08" w14:textId="3DE1F7A9">
      <w:pPr>
        <w:pStyle w:val="ListParagraph"/>
        <w:numPr>
          <w:ilvl w:val="1"/>
          <w:numId w:val="5"/>
        </w:numPr>
        <w:tabs>
          <w:tab w:val="left" w:pos="432"/>
        </w:tabs>
        <w:spacing w:after="120"/>
        <w:ind w:left="806"/>
        <w:contextualSpacing w:val="0"/>
        <w:jc w:val="both"/>
        <w:rPr>
          <w:rFonts w:eastAsia="Calibri" w:cs="Arial"/>
          <w:b/>
        </w:rPr>
      </w:pPr>
      <w:r w:rsidRPr="002D264F">
        <w:rPr>
          <w:rFonts w:eastAsia="Calibri" w:cs="Arial"/>
          <w:b/>
        </w:rPr>
        <w:t>ANTITRUST CERTIFICATION STATEMENTS</w:t>
      </w:r>
    </w:p>
    <w:p w:rsidRPr="002D264F" w:rsidR="009E0CA5" w:rsidP="009E0CA5" w:rsidRDefault="009E0CA5" w14:paraId="754C75C8" w14:textId="77777777">
      <w:pPr>
        <w:spacing w:after="160" w:line="259" w:lineRule="auto"/>
        <w:ind w:left="720"/>
        <w:contextualSpacing/>
        <w:rPr>
          <w:rFonts w:ascii="Calibri" w:hAnsi="Calibri" w:eastAsia="Calibri" w:cs="Times New Roman"/>
          <w:b/>
          <w:bCs/>
        </w:rPr>
      </w:pPr>
      <w:r w:rsidRPr="002D264F">
        <w:rPr>
          <w:rFonts w:ascii="Calibri" w:hAnsi="Calibri" w:eastAsia="Calibri" w:cs="Times New Roman"/>
          <w:b/>
          <w:bCs/>
        </w:rPr>
        <w:t>(Tex. Government Code § 2155.005)</w:t>
      </w:r>
    </w:p>
    <w:p w:rsidRPr="002D264F" w:rsidR="009E0CA5" w:rsidP="009E0CA5" w:rsidRDefault="009E0CA5" w14:paraId="114F7C7C" w14:textId="77777777">
      <w:pPr>
        <w:spacing w:after="160" w:line="259" w:lineRule="auto"/>
        <w:contextualSpacing/>
        <w:rPr>
          <w:rFonts w:ascii="Calibri" w:hAnsi="Calibri" w:eastAsia="Calibri" w:cs="Times New Roman"/>
        </w:rPr>
      </w:pPr>
    </w:p>
    <w:p w:rsidRPr="002D264F" w:rsidR="009E0CA5" w:rsidP="009E0CA5" w:rsidRDefault="009E0CA5" w14:paraId="31675A38" w14:textId="77777777">
      <w:pPr>
        <w:spacing w:after="160" w:line="259" w:lineRule="auto"/>
        <w:ind w:left="720"/>
        <w:contextualSpacing/>
        <w:rPr>
          <w:rFonts w:eastAsia="Calibri" w:cs="Arial"/>
        </w:rPr>
      </w:pPr>
      <w:r w:rsidRPr="002D264F">
        <w:rPr>
          <w:rFonts w:eastAsia="Calibri" w:cs="Arial"/>
        </w:rPr>
        <w:t>I affirm under penalty of perjury of the laws of the State of Texas that:</w:t>
      </w:r>
    </w:p>
    <w:p w:rsidRPr="002D264F" w:rsidR="009E0CA5" w:rsidP="009E0CA5" w:rsidRDefault="009E0CA5" w14:paraId="64FCE085" w14:textId="77777777">
      <w:pPr>
        <w:spacing w:after="160" w:line="259" w:lineRule="auto"/>
        <w:ind w:left="900"/>
        <w:contextualSpacing/>
        <w:rPr>
          <w:rFonts w:eastAsia="Calibri" w:cs="Arial"/>
        </w:rPr>
      </w:pPr>
    </w:p>
    <w:p w:rsidRPr="002D264F" w:rsidR="009E0CA5" w:rsidP="009E0CA5" w:rsidRDefault="009E0CA5" w14:paraId="543E47C6" w14:textId="77777777">
      <w:pPr>
        <w:spacing w:after="160" w:line="259" w:lineRule="auto"/>
        <w:ind w:left="900"/>
        <w:contextualSpacing/>
        <w:rPr>
          <w:rFonts w:eastAsia="Calibri" w:cs="Arial"/>
        </w:rPr>
      </w:pPr>
      <w:r w:rsidRPr="002D264F">
        <w:rPr>
          <w:rFonts w:eastAsia="Calibri" w:cs="Arial"/>
        </w:rPr>
        <w:t xml:space="preserve">(1) I am duly authorized to execute this contract on my own behalf or on behalf of the company, </w:t>
      </w:r>
    </w:p>
    <w:p w:rsidRPr="002D264F" w:rsidR="009E0CA5" w:rsidP="009E0CA5" w:rsidRDefault="009E0CA5" w14:paraId="745461A0" w14:textId="77777777">
      <w:pPr>
        <w:spacing w:after="160" w:line="259" w:lineRule="auto"/>
        <w:ind w:left="900"/>
        <w:contextualSpacing/>
        <w:rPr>
          <w:rFonts w:eastAsia="Calibri" w:cs="Arial"/>
        </w:rPr>
      </w:pPr>
      <w:r w:rsidRPr="002D264F">
        <w:rPr>
          <w:rFonts w:eastAsia="Calibri" w:cs="Arial"/>
        </w:rPr>
        <w:t>corporation, firm, partnership or individual (Company) listed below;</w:t>
      </w:r>
    </w:p>
    <w:p w:rsidRPr="002D264F" w:rsidR="009E0CA5" w:rsidP="009E0CA5" w:rsidRDefault="009E0CA5" w14:paraId="64322A23" w14:textId="77777777">
      <w:pPr>
        <w:spacing w:after="160" w:line="259" w:lineRule="auto"/>
        <w:ind w:left="900"/>
        <w:contextualSpacing/>
        <w:rPr>
          <w:rFonts w:eastAsia="Calibri" w:cs="Arial"/>
        </w:rPr>
      </w:pPr>
    </w:p>
    <w:p w:rsidRPr="002D264F" w:rsidR="009E0CA5" w:rsidP="009E0CA5" w:rsidRDefault="009E0CA5" w14:paraId="73877A05" w14:textId="77777777">
      <w:pPr>
        <w:spacing w:after="160" w:line="259" w:lineRule="auto"/>
        <w:ind w:left="900"/>
        <w:contextualSpacing/>
        <w:rPr>
          <w:rFonts w:eastAsia="Calibri" w:cs="Arial"/>
        </w:rPr>
      </w:pPr>
      <w:r w:rsidRPr="002D264F">
        <w:rPr>
          <w:rFonts w:eastAsia="Calibri" w:cs="Arial"/>
        </w:rPr>
        <w:t>(2) In connection with this proposal, neither I nor any representative of the Company has violated any</w:t>
      </w:r>
    </w:p>
    <w:p w:rsidRPr="002D264F" w:rsidR="009E0CA5" w:rsidP="009E0CA5" w:rsidRDefault="009E0CA5" w14:paraId="2F6114F1" w14:textId="77777777">
      <w:pPr>
        <w:spacing w:after="160" w:line="259" w:lineRule="auto"/>
        <w:ind w:left="900"/>
        <w:contextualSpacing/>
        <w:rPr>
          <w:rFonts w:eastAsia="Calibri" w:cs="Arial"/>
        </w:rPr>
      </w:pPr>
      <w:r w:rsidRPr="002D264F">
        <w:rPr>
          <w:rFonts w:eastAsia="Calibri" w:cs="Arial"/>
        </w:rPr>
        <w:t>provision of the Texas Free Enterprise and Antitrust Act, Tex. Bus. &amp; Comm. Code Chapter 15;</w:t>
      </w:r>
    </w:p>
    <w:p w:rsidRPr="002D264F" w:rsidR="009E0CA5" w:rsidP="009E0CA5" w:rsidRDefault="009E0CA5" w14:paraId="3A6D3698" w14:textId="77777777">
      <w:pPr>
        <w:spacing w:after="160" w:line="259" w:lineRule="auto"/>
        <w:ind w:left="900"/>
        <w:contextualSpacing/>
        <w:rPr>
          <w:rFonts w:eastAsia="Calibri" w:cs="Arial"/>
        </w:rPr>
      </w:pPr>
    </w:p>
    <w:p w:rsidRPr="002D264F" w:rsidR="009E0CA5" w:rsidP="009E0CA5" w:rsidRDefault="009E0CA5" w14:paraId="0AD44548" w14:textId="77777777">
      <w:pPr>
        <w:spacing w:after="160" w:line="259" w:lineRule="auto"/>
        <w:ind w:left="900"/>
        <w:contextualSpacing/>
        <w:rPr>
          <w:rFonts w:eastAsia="Calibri" w:cs="Arial"/>
        </w:rPr>
      </w:pPr>
      <w:r w:rsidRPr="002D264F">
        <w:rPr>
          <w:rFonts w:eastAsia="Calibri" w:cs="Arial"/>
        </w:rPr>
        <w:t>(3) In connection with this proposal, neither I nor any representative of the Company has violated any</w:t>
      </w:r>
    </w:p>
    <w:p w:rsidRPr="002D264F" w:rsidR="009E0CA5" w:rsidP="009E0CA5" w:rsidRDefault="009E0CA5" w14:paraId="0C728964" w14:textId="77777777">
      <w:pPr>
        <w:spacing w:after="160" w:line="259" w:lineRule="auto"/>
        <w:ind w:left="900"/>
        <w:contextualSpacing/>
        <w:rPr>
          <w:rFonts w:eastAsia="Calibri" w:cs="Arial"/>
        </w:rPr>
      </w:pPr>
      <w:r w:rsidRPr="002D264F">
        <w:rPr>
          <w:rFonts w:eastAsia="Calibri" w:cs="Arial"/>
        </w:rPr>
        <w:t>federal antitrust law; and</w:t>
      </w:r>
    </w:p>
    <w:p w:rsidRPr="002D264F" w:rsidR="009E0CA5" w:rsidP="009E0CA5" w:rsidRDefault="009E0CA5" w14:paraId="210D7794" w14:textId="77777777">
      <w:pPr>
        <w:spacing w:after="160" w:line="259" w:lineRule="auto"/>
        <w:ind w:left="900"/>
        <w:contextualSpacing/>
        <w:rPr>
          <w:rFonts w:eastAsia="Calibri" w:cs="Arial"/>
        </w:rPr>
      </w:pPr>
    </w:p>
    <w:p w:rsidRPr="002D264F" w:rsidR="009E0CA5" w:rsidP="009E0CA5" w:rsidRDefault="009E0CA5" w14:paraId="1CB12FBA" w14:textId="77777777">
      <w:pPr>
        <w:spacing w:after="160" w:line="259" w:lineRule="auto"/>
        <w:ind w:left="900"/>
        <w:contextualSpacing/>
        <w:rPr>
          <w:rFonts w:eastAsia="Calibri" w:cs="Arial"/>
        </w:rPr>
      </w:pPr>
      <w:r w:rsidRPr="002D264F">
        <w:rPr>
          <w:rFonts w:eastAsia="Calibri" w:cs="Arial"/>
        </w:rPr>
        <w:t>(4) Neither I nor any representative of the Company has directly or indirectly communicated any of the contents of this proposal to a competitor of the Company or any other company, corporation, firm, partnership or individual engaged in the same line of business as the Company.</w:t>
      </w:r>
    </w:p>
    <w:p w:rsidRPr="002D264F" w:rsidR="009E0CA5" w:rsidP="009E0CA5" w:rsidRDefault="009E0CA5" w14:paraId="5480A692" w14:textId="77777777">
      <w:pPr>
        <w:spacing w:after="160" w:line="259" w:lineRule="auto"/>
        <w:ind w:left="900"/>
        <w:contextualSpacing/>
        <w:rPr>
          <w:rFonts w:eastAsia="Calibri" w:cs="Arial"/>
          <w:b/>
        </w:rPr>
      </w:pPr>
    </w:p>
    <w:p w:rsidRPr="002D264F" w:rsidR="009E0CA5" w:rsidP="009E0CA5" w:rsidRDefault="009E0CA5" w14:paraId="66830B20" w14:textId="77777777">
      <w:pPr>
        <w:pStyle w:val="ListParagraph"/>
        <w:contextualSpacing w:val="0"/>
        <w:jc w:val="both"/>
        <w:rPr>
          <w:rFonts w:cs="Arial"/>
          <w:sz w:val="20"/>
          <w:szCs w:val="20"/>
          <w:highlight w:val="yellow"/>
        </w:rPr>
      </w:pPr>
      <w:r w:rsidRPr="002D264F">
        <w:rPr>
          <w:rFonts w:cs="Arial"/>
          <w:sz w:val="20"/>
          <w:szCs w:val="20"/>
          <w:highlight w:val="yellow"/>
        </w:rPr>
        <w:t>____________________________________________</w:t>
      </w:r>
    </w:p>
    <w:p w:rsidRPr="002D264F" w:rsidR="009E0CA5" w:rsidP="009E0CA5" w:rsidRDefault="009E0CA5" w14:paraId="4C4EAD88" w14:textId="77777777">
      <w:pPr>
        <w:pStyle w:val="ListParagraph"/>
        <w:spacing w:after="120"/>
        <w:contextualSpacing w:val="0"/>
        <w:jc w:val="both"/>
        <w:rPr>
          <w:rFonts w:cs="Arial"/>
          <w:sz w:val="20"/>
          <w:szCs w:val="20"/>
        </w:rPr>
      </w:pPr>
      <w:r w:rsidRPr="002D264F">
        <w:rPr>
          <w:rFonts w:cs="Arial"/>
          <w:sz w:val="20"/>
          <w:szCs w:val="20"/>
          <w:highlight w:val="yellow"/>
        </w:rPr>
        <w:t>Respondent Signature</w:t>
      </w:r>
    </w:p>
    <w:p w:rsidRPr="002D264F" w:rsidR="009E0CA5" w:rsidP="009E0CA5" w:rsidRDefault="009E0CA5" w14:paraId="01640B42" w14:textId="77777777">
      <w:pPr>
        <w:spacing w:after="160" w:line="259" w:lineRule="auto"/>
        <w:contextualSpacing/>
        <w:rPr>
          <w:rFonts w:ascii="Calibri" w:hAnsi="Calibri" w:eastAsia="Calibri" w:cs="Times New Roman"/>
          <w:b/>
        </w:rPr>
      </w:pPr>
    </w:p>
    <w:p w:rsidRPr="002D264F" w:rsidR="009E0CA5" w:rsidP="009E0CA5" w:rsidRDefault="009E0CA5" w14:paraId="76109613" w14:textId="77777777">
      <w:pPr>
        <w:pStyle w:val="ListParagraph"/>
        <w:numPr>
          <w:ilvl w:val="1"/>
          <w:numId w:val="5"/>
        </w:numPr>
        <w:tabs>
          <w:tab w:val="left" w:pos="432"/>
        </w:tabs>
        <w:spacing w:after="120"/>
        <w:ind w:left="806"/>
        <w:contextualSpacing w:val="0"/>
        <w:jc w:val="both"/>
        <w:rPr>
          <w:rFonts w:eastAsia="Calibri" w:cs="Arial"/>
          <w:b/>
        </w:rPr>
      </w:pPr>
      <w:r w:rsidRPr="002D264F">
        <w:rPr>
          <w:rFonts w:eastAsia="Calibri" w:cs="Arial"/>
          <w:b/>
        </w:rPr>
        <w:t>IMPLEMENTATION OF HOUSE BILL 1295</w:t>
      </w:r>
    </w:p>
    <w:p w:rsidRPr="002D264F" w:rsidR="009E0CA5" w:rsidP="009E0CA5" w:rsidRDefault="009E0CA5" w14:paraId="755A5275" w14:textId="77777777">
      <w:pPr>
        <w:spacing w:after="160" w:line="259" w:lineRule="auto"/>
        <w:ind w:left="86" w:firstLine="720"/>
        <w:contextualSpacing/>
        <w:rPr>
          <w:rFonts w:eastAsia="Calibri" w:cs="Arial"/>
          <w:b/>
          <w:bCs/>
        </w:rPr>
      </w:pPr>
      <w:r w:rsidRPr="002D264F">
        <w:rPr>
          <w:rFonts w:eastAsia="Calibri" w:cs="Arial"/>
          <w:b/>
          <w:bCs/>
        </w:rPr>
        <w:t>Certificate of Interested Parties (Form 1295):</w:t>
      </w:r>
    </w:p>
    <w:p w:rsidRPr="002D264F" w:rsidR="009E0CA5" w:rsidP="009E0CA5" w:rsidRDefault="009E0CA5" w14:paraId="251A4C1D" w14:textId="77777777">
      <w:pPr>
        <w:spacing w:after="160" w:line="259" w:lineRule="auto"/>
        <w:ind w:left="900"/>
        <w:contextualSpacing/>
        <w:rPr>
          <w:rFonts w:eastAsia="Calibri" w:cs="Arial"/>
        </w:rPr>
      </w:pPr>
      <w:r w:rsidRPr="002D264F">
        <w:rPr>
          <w:rFonts w:eastAsia="Calibri" w:cs="Arial"/>
        </w:rPr>
        <w:t>In 2015, the Texas Legislature adopted House Bill 1295, which added section 2252.908 of the Government Code.  The law states that a governmental entity or state agency may not enter into certain contracts with a business entity unless the business entity submits a disclosure of interested parties to the governmental entity or state agency at the time the business entity submits the signed contract to the governmental entity or state agency. The law applies only to a contract of a governmental entity or state agency that either (1) requires an action or vote by the governing body of the entity or agency before the contract may be signed or (2) has a value of at least $1 million. The disclosure requirement applies to a contract entered into on or after January 1, 2016.</w:t>
      </w:r>
    </w:p>
    <w:p w:rsidRPr="002D264F" w:rsidR="009E0CA5" w:rsidP="009E0CA5" w:rsidRDefault="009E0CA5" w14:paraId="7CE6C6E1" w14:textId="77777777">
      <w:pPr>
        <w:spacing w:after="160" w:line="259" w:lineRule="auto"/>
        <w:contextualSpacing/>
        <w:rPr>
          <w:rFonts w:eastAsia="Calibri" w:cs="Arial"/>
        </w:rPr>
      </w:pPr>
    </w:p>
    <w:p w:rsidRPr="002D264F" w:rsidR="009E0CA5" w:rsidP="009E0CA5" w:rsidRDefault="009E0CA5" w14:paraId="3C68977B" w14:textId="77777777">
      <w:pPr>
        <w:spacing w:after="160" w:line="259" w:lineRule="auto"/>
        <w:ind w:left="900"/>
        <w:contextualSpacing/>
        <w:rPr>
          <w:rFonts w:eastAsia="Calibri" w:cs="Arial"/>
        </w:rPr>
      </w:pPr>
      <w:r w:rsidRPr="002D264F">
        <w:rPr>
          <w:rFonts w:eastAsia="Calibri" w:cs="Arial"/>
        </w:rPr>
        <w:t>The Texas Ethics Commission was required to adopt rules necessary to implement that law, prescribe the disclosure of interested parties form, and post a copy of the form on the commission’s website. The commission adopted the Certificate of Interested Parties form (Form 1295) on October 5, 2015. The commission also adopted new rules (Chapter 46) on November 30, 2015, to implement the law. The commission does not have any additional authority to enforce or interpret House Bill 1295.</w:t>
      </w:r>
    </w:p>
    <w:p w:rsidRPr="002D264F" w:rsidR="009E0CA5" w:rsidP="009E0CA5" w:rsidRDefault="009E0CA5" w14:paraId="13881956" w14:textId="77777777">
      <w:pPr>
        <w:spacing w:after="160" w:line="259" w:lineRule="auto"/>
        <w:contextualSpacing/>
        <w:rPr>
          <w:rFonts w:eastAsia="Calibri" w:cs="Arial"/>
        </w:rPr>
      </w:pPr>
    </w:p>
    <w:p w:rsidRPr="002D264F" w:rsidR="009E0CA5" w:rsidP="009E0CA5" w:rsidRDefault="009E0CA5" w14:paraId="6740AEF0" w14:textId="5A0B6B21">
      <w:pPr>
        <w:spacing w:after="160" w:line="259" w:lineRule="auto"/>
        <w:ind w:left="900"/>
        <w:contextualSpacing/>
        <w:rPr>
          <w:rFonts w:eastAsia="Calibri" w:cs="Arial"/>
          <w:b/>
          <w:bCs/>
        </w:rPr>
      </w:pPr>
      <w:r w:rsidRPr="002D264F">
        <w:rPr>
          <w:rFonts w:eastAsia="Calibri" w:cs="Arial"/>
          <w:b/>
          <w:bCs/>
        </w:rPr>
        <w:t>Filing Process:</w:t>
      </w:r>
    </w:p>
    <w:p w:rsidRPr="002D264F" w:rsidR="009E0CA5" w:rsidP="009E0CA5" w:rsidRDefault="009E0CA5" w14:paraId="37841DF5" w14:textId="77777777">
      <w:pPr>
        <w:spacing w:after="160" w:line="259" w:lineRule="auto"/>
        <w:ind w:left="900"/>
        <w:contextualSpacing/>
        <w:rPr>
          <w:rFonts w:eastAsia="Calibri" w:cs="Arial"/>
        </w:rPr>
      </w:pPr>
      <w:r w:rsidRPr="002D264F">
        <w:rPr>
          <w:rFonts w:eastAsia="Calibri" w:cs="Arial"/>
        </w:rPr>
        <w:t>Staring on January 1, 2016, the commission will make available on its website a new filing application that must be used to file Form 1295.  A business entity must use the application to enter the required information on Form 1295 and print a copy of the completed form, which will include a certification of filing that will contain a unique certification number. An authorized agent of the business entity must sign the printed copy of the form and have the form notarized. The completed Form 1295 with the certification of filing must be filed with the governmental body or state agency with which the business entity is entering into the contract.</w:t>
      </w:r>
    </w:p>
    <w:p w:rsidRPr="002D264F" w:rsidR="009E0CA5" w:rsidP="009E0CA5" w:rsidRDefault="009E0CA5" w14:paraId="627E01A4" w14:textId="77777777">
      <w:pPr>
        <w:spacing w:after="160" w:line="259" w:lineRule="auto"/>
        <w:ind w:left="900"/>
        <w:contextualSpacing/>
        <w:rPr>
          <w:rFonts w:eastAsia="Calibri" w:cs="Arial"/>
        </w:rPr>
      </w:pPr>
    </w:p>
    <w:p w:rsidRPr="002D264F" w:rsidR="009E0CA5" w:rsidP="009E0CA5" w:rsidRDefault="009E0CA5" w14:paraId="1711CEEA" w14:textId="77777777">
      <w:pPr>
        <w:spacing w:after="160" w:line="259" w:lineRule="auto"/>
        <w:ind w:left="900"/>
        <w:contextualSpacing/>
        <w:rPr>
          <w:rFonts w:eastAsia="Calibri" w:cs="Arial"/>
          <w:b/>
          <w:bCs/>
        </w:rPr>
      </w:pPr>
      <w:r w:rsidRPr="002D264F">
        <w:rPr>
          <w:rFonts w:eastAsia="Calibri" w:cs="Arial"/>
        </w:rPr>
        <w:t>The governmental entity or state agency must notify the commission, using the commission’s filing application, of the receipt of the filed Form 1295 with the certification of filing not later than the 30th day after the date the contract binds all parties to the contract. The commission will post the completed Form 1295 to its website within seven business days after receiving notice from the governmental entity or state agency.</w:t>
      </w:r>
    </w:p>
    <w:p w:rsidRPr="002D264F" w:rsidR="009E0CA5" w:rsidP="009E0CA5" w:rsidRDefault="009E0CA5" w14:paraId="213BB4C9" w14:textId="77777777">
      <w:pPr>
        <w:spacing w:after="160" w:line="259" w:lineRule="auto"/>
        <w:ind w:left="900"/>
        <w:contextualSpacing/>
        <w:rPr>
          <w:rFonts w:eastAsia="Calibri" w:cs="Arial"/>
          <w:b/>
          <w:bCs/>
        </w:rPr>
      </w:pPr>
    </w:p>
    <w:p w:rsidRPr="002D264F" w:rsidR="009E0CA5" w:rsidP="009E0CA5" w:rsidRDefault="009E0CA5" w14:paraId="0A934B54" w14:textId="77777777">
      <w:pPr>
        <w:spacing w:after="160" w:line="259" w:lineRule="auto"/>
        <w:ind w:left="900"/>
        <w:contextualSpacing/>
        <w:rPr>
          <w:rFonts w:eastAsia="Calibri" w:cs="Arial"/>
        </w:rPr>
      </w:pPr>
      <w:r w:rsidRPr="002D264F">
        <w:rPr>
          <w:rFonts w:eastAsia="Calibri" w:cs="Arial"/>
        </w:rPr>
        <w:t>Information regarding how to use the filing application will be available on this site starting on January 1, 2016.</w:t>
      </w:r>
    </w:p>
    <w:p w:rsidRPr="002D264F" w:rsidR="009E0CA5" w:rsidP="009E0CA5" w:rsidRDefault="009E0CA5" w14:paraId="4FBD93DB" w14:textId="77777777">
      <w:pPr>
        <w:spacing w:after="160" w:line="259" w:lineRule="auto"/>
        <w:ind w:left="900"/>
        <w:contextualSpacing/>
        <w:rPr>
          <w:rFonts w:eastAsia="Calibri" w:cs="Arial"/>
        </w:rPr>
      </w:pPr>
      <w:hyperlink w:history="1" r:id="rId43">
        <w:r w:rsidRPr="002D264F">
          <w:rPr>
            <w:rFonts w:eastAsia="Calibri" w:cs="Arial"/>
            <w:u w:val="single"/>
          </w:rPr>
          <w:t>https://www.ethics.state.tx.us/whatsnew/elf_info_form1295.htm</w:t>
        </w:r>
      </w:hyperlink>
      <w:r w:rsidRPr="002D264F">
        <w:rPr>
          <w:rFonts w:eastAsia="Calibri" w:cs="Arial"/>
        </w:rPr>
        <w:t xml:space="preserve"> </w:t>
      </w:r>
    </w:p>
    <w:p w:rsidRPr="002D264F" w:rsidR="009E0CA5" w:rsidP="009E0CA5" w:rsidRDefault="009E0CA5" w14:paraId="36DE1732" w14:textId="77777777">
      <w:pPr>
        <w:spacing w:after="160" w:line="259" w:lineRule="auto"/>
        <w:rPr>
          <w:rFonts w:eastAsia="Calibri" w:cs="Arial"/>
        </w:rPr>
      </w:pPr>
    </w:p>
    <w:p w:rsidR="0065522B" w:rsidRDefault="0065522B" w14:paraId="7BD2A3C3" w14:textId="77777777">
      <w:pPr>
        <w:spacing w:after="160" w:line="259" w:lineRule="auto"/>
        <w:rPr>
          <w:rFonts w:eastAsia="Calibri" w:cs="Arial"/>
          <w:b/>
        </w:rPr>
      </w:pPr>
      <w:r>
        <w:rPr>
          <w:rFonts w:eastAsia="Calibri" w:cs="Arial"/>
          <w:b/>
        </w:rPr>
        <w:br w:type="page"/>
      </w:r>
    </w:p>
    <w:p w:rsidRPr="002D264F" w:rsidR="009E0CA5" w:rsidP="009E0CA5" w:rsidRDefault="009E0CA5" w14:paraId="012C9C74" w14:textId="164F5092">
      <w:pPr>
        <w:pStyle w:val="ListParagraph"/>
        <w:numPr>
          <w:ilvl w:val="1"/>
          <w:numId w:val="5"/>
        </w:numPr>
        <w:tabs>
          <w:tab w:val="left" w:pos="432"/>
        </w:tabs>
        <w:spacing w:after="120"/>
        <w:ind w:left="806"/>
        <w:contextualSpacing w:val="0"/>
        <w:jc w:val="both"/>
        <w:rPr>
          <w:rFonts w:eastAsia="Calibri" w:cs="Arial"/>
          <w:b/>
        </w:rPr>
      </w:pPr>
      <w:r w:rsidRPr="002D264F">
        <w:rPr>
          <w:rFonts w:eastAsia="Calibri" w:cs="Arial"/>
          <w:b/>
        </w:rPr>
        <w:t>BOYCOTT CERTIFICATION</w:t>
      </w:r>
    </w:p>
    <w:p w:rsidRPr="002D264F" w:rsidR="009E0CA5" w:rsidP="009E0CA5" w:rsidRDefault="009E0CA5" w14:paraId="277AC5F7" w14:textId="77777777">
      <w:pPr>
        <w:spacing w:after="160" w:line="259" w:lineRule="auto"/>
        <w:ind w:left="900"/>
        <w:contextualSpacing/>
        <w:rPr>
          <w:rFonts w:eastAsia="Calibri" w:cs="Arial"/>
        </w:rPr>
      </w:pPr>
      <w:r w:rsidRPr="002D264F">
        <w:rPr>
          <w:rFonts w:eastAsia="Calibri" w:cs="Arial"/>
        </w:rPr>
        <w:t>Respondent must certify that during the term of any Agreement, it does not boycott Israel and will not boycott Israel. “Boycott”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w:t>
      </w:r>
    </w:p>
    <w:p w:rsidRPr="002D264F" w:rsidR="009E0CA5" w:rsidP="009E0CA5" w:rsidRDefault="009E0CA5" w14:paraId="2C095492" w14:textId="77777777">
      <w:pPr>
        <w:spacing w:after="160" w:line="256" w:lineRule="auto"/>
        <w:contextualSpacing/>
        <w:rPr>
          <w:rFonts w:ascii="Calibri" w:hAnsi="Calibri" w:eastAsia="Calibri" w:cs="Times New Roman"/>
        </w:rPr>
      </w:pPr>
    </w:p>
    <w:p w:rsidRPr="002D264F" w:rsidR="009E0CA5" w:rsidP="009E0CA5" w:rsidRDefault="009E0CA5" w14:paraId="7CFE4116" w14:textId="77777777">
      <w:pPr>
        <w:ind w:left="180"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Pr="002D264F" w:rsidR="009E0CA5" w:rsidP="009E0CA5" w:rsidRDefault="009E0CA5" w14:paraId="4113DB98" w14:textId="77777777">
      <w:pPr>
        <w:spacing w:after="160" w:line="256" w:lineRule="auto"/>
        <w:contextualSpacing/>
        <w:rPr>
          <w:rFonts w:ascii="Calibri" w:hAnsi="Calibri" w:eastAsia="Calibri" w:cs="Times New Roman"/>
        </w:rPr>
      </w:pPr>
    </w:p>
    <w:p w:rsidRPr="002D264F" w:rsidR="009E0CA5" w:rsidP="009E0CA5" w:rsidRDefault="009E0CA5" w14:paraId="31DC3C59" w14:textId="77777777">
      <w:pPr>
        <w:spacing w:after="160" w:line="259" w:lineRule="auto"/>
        <w:ind w:left="900"/>
        <w:contextualSpacing/>
        <w:rPr>
          <w:rFonts w:eastAsia="Calibri" w:cs="Arial"/>
        </w:rPr>
      </w:pPr>
      <w:r w:rsidRPr="002D264F">
        <w:rPr>
          <w:rFonts w:eastAsia="Calibri" w:cs="Arial"/>
        </w:rPr>
        <w:t>Respondent must certify that it does not have a practice, policy, guidance, or directive that discriminates against a firearm entity or firearm trade association; and will not discriminate during the term of the contract against a firearm entity or firearm trade association. Respondent must aslo certify that it does not boycott energy companies; and will not boycott energy companies during the term of the contract.</w:t>
      </w:r>
    </w:p>
    <w:p w:rsidRPr="002D264F" w:rsidR="009E0CA5" w:rsidP="009E0CA5" w:rsidRDefault="009E0CA5" w14:paraId="6903EBE9" w14:textId="77777777">
      <w:pPr>
        <w:spacing w:after="160" w:line="256" w:lineRule="auto"/>
        <w:contextualSpacing/>
        <w:rPr>
          <w:rFonts w:ascii="Calibri" w:hAnsi="Calibri" w:eastAsia="Calibri" w:cs="Times New Roman"/>
        </w:rPr>
      </w:pPr>
    </w:p>
    <w:p w:rsidRPr="002D264F" w:rsidR="009E0CA5" w:rsidP="009E0CA5" w:rsidRDefault="009E0CA5" w14:paraId="567E31B8" w14:textId="77777777">
      <w:pPr>
        <w:ind w:left="180"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Pr="002D264F" w:rsidR="009E0CA5" w:rsidP="009E0CA5" w:rsidRDefault="009E0CA5" w14:paraId="42464526" w14:textId="77777777">
      <w:pPr>
        <w:spacing w:after="160" w:line="256" w:lineRule="auto"/>
        <w:rPr>
          <w:rFonts w:ascii="Calibri" w:hAnsi="Calibri" w:eastAsia="Calibri" w:cs="Times New Roman"/>
        </w:rPr>
      </w:pPr>
    </w:p>
    <w:p w:rsidRPr="002D264F" w:rsidR="009E0CA5" w:rsidP="009E0CA5" w:rsidRDefault="009E0CA5" w14:paraId="1CD78C76" w14:textId="0132C0A2">
      <w:pPr>
        <w:pStyle w:val="ListParagraph"/>
        <w:numPr>
          <w:ilvl w:val="1"/>
          <w:numId w:val="5"/>
        </w:numPr>
        <w:tabs>
          <w:tab w:val="left" w:pos="432"/>
        </w:tabs>
        <w:spacing w:after="120"/>
        <w:ind w:left="806"/>
        <w:contextualSpacing w:val="0"/>
        <w:jc w:val="both"/>
        <w:rPr>
          <w:rFonts w:eastAsia="Calibri" w:cs="Arial"/>
          <w:b/>
        </w:rPr>
      </w:pPr>
      <w:r w:rsidRPr="002D264F">
        <w:rPr>
          <w:rFonts w:eastAsia="Calibri" w:cs="Arial"/>
          <w:b/>
        </w:rPr>
        <w:t>TERRORIST STATE CERTIFICATION</w:t>
      </w:r>
    </w:p>
    <w:p w:rsidRPr="002D264F" w:rsidR="009E0CA5" w:rsidP="009E0CA5" w:rsidRDefault="009E0CA5" w14:paraId="1434538D" w14:textId="77777777">
      <w:pPr>
        <w:spacing w:after="160" w:line="256" w:lineRule="auto"/>
        <w:ind w:left="806"/>
        <w:contextualSpacing/>
        <w:rPr>
          <w:rFonts w:eastAsia="Calibri" w:cs="Arial"/>
        </w:rPr>
      </w:pPr>
      <w:r w:rsidRPr="002D264F">
        <w:rPr>
          <w:rFonts w:eastAsia="Calibri" w:cs="Arial"/>
        </w:rPr>
        <w:t>In accordance with Texas Government Code, Chapter 2252, Subchapter F, REGION 10 ESC is prohibited from entering into a contract with a company that is identified on a list prepared and maintained by the Texas Comptroller or the State Pension Review Board under Texas Government Code Sections 806.051, 807.051, or 2252.153.  By execution of any agreement, the respondent certifies to REGION 10 ESC that it is not a listed company under any of those Texas Government Code provisions. Responders must voluntarily and knowingly acknowledge and agree that any agreement shall be null and void should facts arise leading the REGION 10 ESC to believe that the respondent was a listed company at the time of this procurement.</w:t>
      </w:r>
    </w:p>
    <w:p w:rsidRPr="00F02B3B" w:rsidR="009E0CA5" w:rsidP="009E0CA5" w:rsidRDefault="009E0CA5" w14:paraId="3676030B" w14:textId="77777777">
      <w:pPr>
        <w:spacing w:after="160" w:line="256" w:lineRule="auto"/>
        <w:rPr>
          <w:rFonts w:ascii="Calibri" w:hAnsi="Calibri" w:eastAsia="Calibri" w:cs="Times New Roman"/>
        </w:rPr>
      </w:pPr>
    </w:p>
    <w:p w:rsidRPr="002D264F" w:rsidR="009E0CA5" w:rsidP="009E0CA5" w:rsidRDefault="009E0CA5" w14:paraId="685F8706"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Pr="002D264F" w:rsidR="009E0CA5" w:rsidP="009E0CA5" w:rsidRDefault="009E0CA5" w14:paraId="33CBDCB4" w14:textId="77777777">
      <w:pPr>
        <w:spacing w:after="160" w:line="256" w:lineRule="auto"/>
        <w:rPr>
          <w:rFonts w:eastAsia="Calibri" w:cs="Arial"/>
        </w:rPr>
      </w:pPr>
    </w:p>
    <w:p w:rsidRPr="002D264F" w:rsidR="009E0CA5" w:rsidP="009E0CA5" w:rsidRDefault="009E0CA5" w14:paraId="33193B33" w14:textId="77777777">
      <w:pPr>
        <w:pStyle w:val="ListParagraph"/>
        <w:numPr>
          <w:ilvl w:val="1"/>
          <w:numId w:val="5"/>
        </w:numPr>
        <w:tabs>
          <w:tab w:val="left" w:pos="432"/>
        </w:tabs>
        <w:spacing w:after="120"/>
        <w:ind w:left="806"/>
        <w:contextualSpacing w:val="0"/>
        <w:jc w:val="both"/>
        <w:rPr>
          <w:rFonts w:eastAsia="Calibri" w:cs="Arial"/>
          <w:b/>
        </w:rPr>
      </w:pPr>
      <w:r w:rsidRPr="002D264F">
        <w:rPr>
          <w:rFonts w:eastAsia="Calibri" w:cs="Arial"/>
          <w:b/>
        </w:rPr>
        <w:t>FEMA REQUIREMENTS</w:t>
      </w:r>
    </w:p>
    <w:p w:rsidRPr="002D264F" w:rsidR="009E0CA5" w:rsidP="009E0CA5" w:rsidRDefault="009E0CA5" w14:paraId="6A00E486"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When a participating agency seeks to procure goods and services using funds under a federal grant or contract, specific federal laws, regulations, and requirements may apply in addition to those under state law. This includes, but is not limited to, the procurement standards of the Uniform Administrative Requirements, Cost Principles and Audit Requirements for Federal Awards, 2 CFR 200 (sometimes referred to as the “Uniform Guidance” or “EDGAR” requirements). Additionally, Appendix II to Part 200 authorizes FEMA to require or recommend additional provisions for contracts.</w:t>
      </w:r>
    </w:p>
    <w:p w:rsidRPr="002D264F" w:rsidR="009E0CA5" w:rsidP="009E0CA5" w:rsidRDefault="009E0CA5" w14:paraId="3F4BD015"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All respondents submitting proposals must complete this FEMA Recommended Contract Provisions Form regarding respondent’s willingness and ability to comply with certain requirements which may be applicable to specific participating agency purchases using FEMA funds. This completed form will be made available to Members for their use while considering their purchasing options when using FEMA grant funds. Members may also require Supplier Partners to enter into ancillary agreements, in addition to the contract’s general terms and conditions, to address the member’s specific contractual needs, including contract requirements for a procurement using federal grants or contracts.</w:t>
      </w:r>
    </w:p>
    <w:p w:rsidRPr="002D264F" w:rsidR="009E0CA5" w:rsidP="009E0CA5" w:rsidRDefault="009E0CA5" w14:paraId="5A7A8294" w14:textId="005214D5">
      <w:pPr>
        <w:spacing w:after="160" w:line="259" w:lineRule="auto"/>
        <w:ind w:left="720"/>
        <w:rPr>
          <w:rFonts w:eastAsia="Calibri" w:cs="Arial"/>
          <w:kern w:val="2"/>
          <w14:ligatures w14:val="standardContextual"/>
        </w:rPr>
      </w:pPr>
      <w:r w:rsidRPr="002D264F">
        <w:rPr>
          <w:rFonts w:eastAsia="Calibri" w:cs="Arial"/>
          <w:b/>
          <w:bCs/>
          <w:kern w:val="2"/>
          <w:u w:val="single"/>
          <w14:ligatures w14:val="standardContextual"/>
        </w:rPr>
        <w:t>For each of the items below, Respondent should certify Respondent’s agreement and ability to comply, where applicable, by having respondents authorized representative complete and initial the applicable lines after each section and sign the acknowledgment at the end of this form</w:t>
      </w:r>
      <w:r w:rsidRPr="002D264F">
        <w:rPr>
          <w:rFonts w:eastAsia="Calibri" w:cs="Arial"/>
          <w:kern w:val="2"/>
          <w14:ligatures w14:val="standardContextual"/>
        </w:rPr>
        <w:t>. If a Respondent fails to complete any item in this form, it will be considered that the Respondent’s response will be that they are unable or unwilling to comply. A negative response to any of the items may, if applicable, may impact the ability of a participating agency to purchase from the Supplier using federal funds.</w:t>
      </w:r>
    </w:p>
    <w:p w:rsidRPr="002D264F" w:rsidR="009E0CA5" w:rsidP="009E0CA5" w:rsidRDefault="009E0CA5" w14:paraId="28F05683"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1. </w:t>
      </w:r>
      <w:r w:rsidRPr="002D264F">
        <w:rPr>
          <w:rFonts w:eastAsia="Calibri" w:cs="Arial"/>
          <w:i/>
          <w:iCs/>
          <w:kern w:val="2"/>
          <w14:ligatures w14:val="standardContextual"/>
        </w:rPr>
        <w:t>Access to Records</w:t>
      </w:r>
    </w:p>
    <w:p w:rsidRPr="002D264F" w:rsidR="009E0CA5" w:rsidP="009E0CA5" w:rsidRDefault="009E0CA5" w14:paraId="2733A4E6"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For All Procurements</w:t>
      </w:r>
    </w:p>
    <w:p w:rsidRPr="002D264F" w:rsidR="009E0CA5" w:rsidP="009E0CA5" w:rsidRDefault="009E0CA5" w14:paraId="0349E612"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agrees to provide the participating agency, the pass-through entity (if applicable),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rsidRPr="002D264F" w:rsidR="009E0CA5" w:rsidP="009E0CA5" w:rsidRDefault="009E0CA5" w14:paraId="450C0433"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agrees to permit any of the foregoing parties to reproduce by any means whatsoever or to copy excerpts and transcriptions as reasonably needed.</w:t>
      </w:r>
    </w:p>
    <w:p w:rsidRPr="002D264F" w:rsidR="009E0CA5" w:rsidP="009E0CA5" w:rsidRDefault="009E0CA5" w14:paraId="7909F331"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agrees to provide the FEMA Administrator or his authorized representatives access to construction or other work sites pertaining to the work being completed under the contract.</w:t>
      </w:r>
    </w:p>
    <w:p w:rsidRPr="002D264F" w:rsidR="00F02B3B" w:rsidP="00F02B3B" w:rsidRDefault="00F02B3B" w14:paraId="022D0C30"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00F02B3B" w:rsidP="009E0CA5" w:rsidRDefault="00F02B3B" w14:paraId="4EB8D6FC" w14:textId="77777777">
      <w:pPr>
        <w:spacing w:after="160" w:line="259" w:lineRule="auto"/>
        <w:ind w:left="720"/>
        <w:rPr>
          <w:rFonts w:eastAsia="Calibri" w:cs="Arial"/>
          <w:kern w:val="2"/>
          <w14:ligatures w14:val="standardContextual"/>
        </w:rPr>
      </w:pPr>
    </w:p>
    <w:p w:rsidRPr="002D264F" w:rsidR="009E0CA5" w:rsidP="009E0CA5" w:rsidRDefault="009E0CA5" w14:paraId="06EAD61B" w14:textId="15393527">
      <w:pPr>
        <w:spacing w:after="160" w:line="259" w:lineRule="auto"/>
        <w:ind w:left="720"/>
        <w:rPr>
          <w:rFonts w:eastAsia="Calibri" w:cs="Arial"/>
          <w:kern w:val="2"/>
          <w14:ligatures w14:val="standardContextual"/>
        </w:rPr>
      </w:pPr>
      <w:r w:rsidRPr="002D264F">
        <w:rPr>
          <w:rFonts w:eastAsia="Calibri" w:cs="Arial"/>
          <w:kern w:val="2"/>
          <w14:ligatures w14:val="standardContextual"/>
        </w:rPr>
        <w:t>For Contracts Entered into After August 1, 2017 Under a Major Disaster or Emergency Declaration</w:t>
      </w:r>
    </w:p>
    <w:p w:rsidRPr="002D264F" w:rsidR="009E0CA5" w:rsidP="009E0CA5" w:rsidRDefault="009E0CA5" w14:paraId="7A246EBF"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In compliance with section 1225 of the Disaster Recovery Reform Act of 2018, the participating agency, and the Winning Supplier acknowledge and agree that no language in this contract is intended to prohibit audits or internal reviews by the FEMA Administrator or the Comptroller General of the United States.”</w:t>
      </w:r>
    </w:p>
    <w:p w:rsidRPr="002D264F" w:rsidR="00F02B3B" w:rsidP="00F02B3B" w:rsidRDefault="00F02B3B" w14:paraId="2D3D5B3D"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00F02B3B" w:rsidP="00F02B3B" w:rsidRDefault="00F02B3B" w14:paraId="25E20BA7" w14:textId="77777777">
      <w:pPr>
        <w:spacing w:after="160" w:line="259" w:lineRule="auto"/>
        <w:ind w:left="720"/>
        <w:rPr>
          <w:rFonts w:eastAsia="Calibri" w:cs="Arial"/>
          <w:kern w:val="2"/>
          <w14:ligatures w14:val="standardContextual"/>
        </w:rPr>
      </w:pPr>
    </w:p>
    <w:p w:rsidRPr="002D264F" w:rsidR="009E0CA5" w:rsidP="009E0CA5" w:rsidRDefault="009E0CA5" w14:paraId="6A1AEEB0"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2. </w:t>
      </w:r>
      <w:r w:rsidRPr="002D264F">
        <w:rPr>
          <w:rFonts w:eastAsia="Calibri" w:cs="Arial"/>
          <w:i/>
          <w:iCs/>
          <w:kern w:val="2"/>
          <w14:ligatures w14:val="standardContextual"/>
        </w:rPr>
        <w:t>Changes</w:t>
      </w:r>
    </w:p>
    <w:p w:rsidRPr="002D264F" w:rsidR="009E0CA5" w:rsidP="009E0CA5" w:rsidRDefault="009E0CA5" w14:paraId="2643C0B7"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FEMA recommends that all contracts include a changes clause that describes how, if at all, changes can be made by either party to alter the method, price, or schedule of the work without breaching the contract. The language of the clause may depend on the nature of the contract and the procured item(s) or service(s). The participating agency should also consult their servicing legal counsel to determine whether and how contract changes are permissible under applicable state, local, or tribal laws or regulations.</w:t>
      </w:r>
    </w:p>
    <w:p w:rsidRPr="002D264F" w:rsidR="00F02B3B" w:rsidP="00F02B3B" w:rsidRDefault="00F02B3B" w14:paraId="6BE5CCFF"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00F02B3B" w:rsidP="00F02B3B" w:rsidRDefault="00F02B3B" w14:paraId="69F64FD7" w14:textId="77777777">
      <w:pPr>
        <w:spacing w:after="160" w:line="259" w:lineRule="auto"/>
        <w:ind w:left="720"/>
        <w:rPr>
          <w:rFonts w:eastAsia="Calibri" w:cs="Arial"/>
          <w:kern w:val="2"/>
          <w14:ligatures w14:val="standardContextual"/>
        </w:rPr>
      </w:pPr>
    </w:p>
    <w:p w:rsidR="0065522B" w:rsidRDefault="0065522B" w14:paraId="1569099C" w14:textId="77777777">
      <w:pPr>
        <w:spacing w:after="160" w:line="259" w:lineRule="auto"/>
        <w:rPr>
          <w:rFonts w:eastAsia="Calibri" w:cs="Arial"/>
          <w:kern w:val="2"/>
          <w14:ligatures w14:val="standardContextual"/>
        </w:rPr>
      </w:pPr>
      <w:r>
        <w:rPr>
          <w:rFonts w:eastAsia="Calibri" w:cs="Arial"/>
          <w:kern w:val="2"/>
          <w14:ligatures w14:val="standardContextual"/>
        </w:rPr>
        <w:br w:type="page"/>
      </w:r>
    </w:p>
    <w:p w:rsidRPr="002D264F" w:rsidR="009E0CA5" w:rsidP="009E0CA5" w:rsidRDefault="009E0CA5" w14:paraId="53A7ECBF" w14:textId="5AE16EEB">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3. </w:t>
      </w:r>
      <w:r w:rsidRPr="002D264F">
        <w:rPr>
          <w:rFonts w:eastAsia="Calibri" w:cs="Arial"/>
          <w:i/>
          <w:iCs/>
          <w:kern w:val="2"/>
          <w14:ligatures w14:val="standardContextual"/>
        </w:rPr>
        <w:t>Use of DHS Seal, Logo, and Flags</w:t>
      </w:r>
    </w:p>
    <w:p w:rsidRPr="002D264F" w:rsidR="009E0CA5" w:rsidP="009E0CA5" w:rsidRDefault="009E0CA5" w14:paraId="6C3230CD"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shall not use the DHS seal(s), logos, crests, or reproductions of flags or likenesses of DHS agency officials without specific FEMA pre-approval. The contractor shall include this provision in any subcontracts.</w:t>
      </w:r>
    </w:p>
    <w:p w:rsidRPr="002D264F" w:rsidR="00F02B3B" w:rsidP="00F02B3B" w:rsidRDefault="00F02B3B" w14:paraId="2961D907"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00F02B3B" w:rsidP="00F02B3B" w:rsidRDefault="00F02B3B" w14:paraId="29CFA6EE" w14:textId="77777777">
      <w:pPr>
        <w:spacing w:after="160" w:line="259" w:lineRule="auto"/>
        <w:ind w:left="720"/>
        <w:rPr>
          <w:rFonts w:eastAsia="Calibri" w:cs="Arial"/>
          <w:kern w:val="2"/>
          <w14:ligatures w14:val="standardContextual"/>
        </w:rPr>
      </w:pPr>
    </w:p>
    <w:p w:rsidRPr="002D264F" w:rsidR="009E0CA5" w:rsidP="009E0CA5" w:rsidRDefault="009E0CA5" w14:paraId="00F7F9A5"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4. </w:t>
      </w:r>
      <w:r w:rsidRPr="002D264F">
        <w:rPr>
          <w:rFonts w:eastAsia="Calibri" w:cs="Arial"/>
          <w:i/>
          <w:iCs/>
          <w:kern w:val="2"/>
          <w14:ligatures w14:val="standardContextual"/>
        </w:rPr>
        <w:t>Compliance with Federal Law, Regulations, And Executive Orders and Acknowledgement of Federal Funding</w:t>
      </w:r>
    </w:p>
    <w:p w:rsidRPr="002D264F" w:rsidR="009E0CA5" w:rsidP="009E0CA5" w:rsidRDefault="009E0CA5" w14:paraId="4430E02B"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This is an acknowledgement that when FEMA financial assistance is used to fund all or a portion of the participating agency’s contract with the Winning Supplier, the Winning Supplier will comply with all applicable federal law, regulations, executive orders, FEMA policies, procedures, and directives.</w:t>
      </w:r>
    </w:p>
    <w:p w:rsidRPr="002D264F" w:rsidR="00F02B3B" w:rsidP="00F02B3B" w:rsidRDefault="00F02B3B" w14:paraId="1E43B395"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00F02B3B" w:rsidP="00F02B3B" w:rsidRDefault="00F02B3B" w14:paraId="264D1AAC" w14:textId="77777777">
      <w:pPr>
        <w:spacing w:after="160" w:line="259" w:lineRule="auto"/>
        <w:ind w:left="720"/>
        <w:rPr>
          <w:rFonts w:eastAsia="Calibri" w:cs="Arial"/>
          <w:kern w:val="2"/>
          <w14:ligatures w14:val="standardContextual"/>
        </w:rPr>
      </w:pPr>
    </w:p>
    <w:p w:rsidRPr="002D264F" w:rsidR="009E0CA5" w:rsidP="009E0CA5" w:rsidRDefault="009E0CA5" w14:paraId="1CFCA5D3"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5. </w:t>
      </w:r>
      <w:r w:rsidRPr="002D264F">
        <w:rPr>
          <w:rFonts w:eastAsia="Calibri" w:cs="Arial"/>
          <w:i/>
          <w:iCs/>
          <w:kern w:val="2"/>
          <w14:ligatures w14:val="standardContextual"/>
        </w:rPr>
        <w:t>No Obligation by Federal Government</w:t>
      </w:r>
    </w:p>
    <w:p w:rsidRPr="002D264F" w:rsidR="009E0CA5" w:rsidP="009E0CA5" w:rsidRDefault="009E0CA5" w14:paraId="23724142"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federal government is not a party to this or any contract resulting from this or future procurements with the participating agencies and is not subject to any obligations or liabilities to the non-federal entity, contractor, or any other party pertaining to any matter resulting from the contract.</w:t>
      </w:r>
    </w:p>
    <w:p w:rsidRPr="002D264F" w:rsidR="009E0CA5" w:rsidP="009E0CA5" w:rsidRDefault="009E0CA5" w14:paraId="713E3DE4" w14:textId="453DB5ED">
      <w:pPr>
        <w:spacing w:after="160" w:line="259" w:lineRule="auto"/>
        <w:ind w:left="720"/>
        <w:rPr>
          <w:rFonts w:eastAsia="Calibri" w:cs="Arial"/>
          <w:kern w:val="2"/>
          <w14:ligatures w14:val="standardContextual"/>
        </w:rPr>
      </w:pPr>
    </w:p>
    <w:p w:rsidRPr="002D264F" w:rsidR="009E0CA5" w:rsidP="009E0CA5" w:rsidRDefault="009E0CA5" w14:paraId="7BD94784" w14:textId="77777777">
      <w:pPr>
        <w:spacing w:after="160" w:line="259" w:lineRule="auto"/>
        <w:ind w:left="720"/>
        <w:rPr>
          <w:rFonts w:eastAsia="Calibri" w:cs="Arial"/>
          <w:i/>
          <w:iCs/>
          <w:kern w:val="2"/>
          <w14:ligatures w14:val="standardContextual"/>
        </w:rPr>
      </w:pPr>
      <w:r w:rsidRPr="002D264F">
        <w:rPr>
          <w:rFonts w:eastAsia="Calibri" w:cs="Arial"/>
          <w:kern w:val="2"/>
          <w14:ligatures w14:val="standardContextual"/>
        </w:rPr>
        <w:t xml:space="preserve">6. </w:t>
      </w:r>
      <w:r w:rsidRPr="002D264F">
        <w:rPr>
          <w:rFonts w:eastAsia="Calibri" w:cs="Arial"/>
          <w:i/>
          <w:iCs/>
          <w:kern w:val="2"/>
          <w14:ligatures w14:val="standardContextual"/>
        </w:rPr>
        <w:t>Program Fraud and False or Fraudulent Statements or Related Acts</w:t>
      </w:r>
    </w:p>
    <w:p w:rsidRPr="002D264F" w:rsidR="009E0CA5" w:rsidP="009E0CA5" w:rsidRDefault="009E0CA5" w14:paraId="59997E2D"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acknowledges that 31 U.S.C. Chap. 38 (Administrative Remedies for False Claims and Statements) applies to the contractor’s actions pertaining to this contract.</w:t>
      </w:r>
    </w:p>
    <w:p w:rsidRPr="002D264F" w:rsidR="009E0CA5" w:rsidP="009E0CA5" w:rsidRDefault="009E0CA5" w14:paraId="708A5B7D" w14:textId="77777777">
      <w:pPr>
        <w:spacing w:after="160" w:line="256" w:lineRule="auto"/>
        <w:contextualSpacing/>
        <w:rPr>
          <w:rFonts w:eastAsia="Calibri" w:cs="Arial"/>
        </w:rPr>
      </w:pPr>
    </w:p>
    <w:p w:rsidRPr="002D264F" w:rsidR="00F02B3B" w:rsidP="00F02B3B" w:rsidRDefault="00F02B3B" w14:paraId="7704ED28"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00F02B3B" w:rsidP="00F02B3B" w:rsidRDefault="00F02B3B" w14:paraId="130B0BF9" w14:textId="77777777">
      <w:pPr>
        <w:spacing w:after="160" w:line="259" w:lineRule="auto"/>
        <w:ind w:left="720"/>
        <w:rPr>
          <w:rFonts w:eastAsia="Calibri" w:cs="Arial"/>
          <w:kern w:val="2"/>
          <w14:ligatures w14:val="standardContextual"/>
        </w:rPr>
      </w:pPr>
    </w:p>
    <w:p w:rsidRPr="002D264F" w:rsidR="009E0CA5" w:rsidP="009E0CA5" w:rsidRDefault="009E0CA5" w14:paraId="0DEB0CA7"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7. </w:t>
      </w:r>
      <w:r w:rsidRPr="002D264F">
        <w:rPr>
          <w:rFonts w:eastAsia="Calibri" w:cs="Arial"/>
          <w:i/>
          <w:iCs/>
          <w:kern w:val="2"/>
          <w14:ligatures w14:val="standardContextual"/>
        </w:rPr>
        <w:t>Affirmative Socioeconomic Steps</w:t>
      </w:r>
    </w:p>
    <w:p w:rsidRPr="002D264F" w:rsidR="009E0CA5" w:rsidP="009E0CA5" w:rsidRDefault="009E0CA5" w14:paraId="0D510AFC"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If subcontracts are to be let, the Winning Supplier is required to take all necessary steps identified in 2 C.F.R. § 200.321(b)(1)-(5) to ensure that small and minority businesses, women’s business enterprises, and labor surplus area firms are used when possible.</w:t>
      </w:r>
    </w:p>
    <w:p w:rsidRPr="002D264F" w:rsidR="00F02B3B" w:rsidP="00F02B3B" w:rsidRDefault="00F02B3B" w14:paraId="29D70D6D"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00F02B3B" w:rsidP="00F02B3B" w:rsidRDefault="00F02B3B" w14:paraId="3A2ACA64" w14:textId="77777777">
      <w:pPr>
        <w:spacing w:after="160" w:line="259" w:lineRule="auto"/>
        <w:ind w:left="720"/>
        <w:rPr>
          <w:rFonts w:eastAsia="Calibri" w:cs="Arial"/>
          <w:kern w:val="2"/>
          <w14:ligatures w14:val="standardContextual"/>
        </w:rPr>
      </w:pPr>
    </w:p>
    <w:p w:rsidRPr="002D264F" w:rsidR="009E0CA5" w:rsidP="009E0CA5" w:rsidRDefault="009E0CA5" w14:paraId="0323E41D"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8. </w:t>
      </w:r>
      <w:r w:rsidRPr="002D264F">
        <w:rPr>
          <w:rFonts w:eastAsia="Calibri" w:cs="Arial"/>
          <w:i/>
          <w:iCs/>
          <w:kern w:val="2"/>
          <w14:ligatures w14:val="standardContextual"/>
        </w:rPr>
        <w:t>License and Delivery of Works Subject to Copyright and Data Rights</w:t>
      </w:r>
    </w:p>
    <w:p w:rsidRPr="002D264F" w:rsidR="009E0CA5" w:rsidP="009E0CA5" w:rsidRDefault="009E0CA5" w14:paraId="12F2EBED"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grants to the participating agency,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Winning Supplier will identify such data and grant to the participating agency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Winning Supplier will deliver to the participating agency data first produced in the performance of this contract and data required by the contract but not first produced in the performance of this contract in formats acceptable by the (insert name of the non-federal entity).</w:t>
      </w:r>
    </w:p>
    <w:p w:rsidRPr="002D264F" w:rsidR="00F02B3B" w:rsidP="00F02B3B" w:rsidRDefault="00F02B3B" w14:paraId="16A33639"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00F02B3B" w:rsidP="00F02B3B" w:rsidRDefault="00F02B3B" w14:paraId="0E63DEA9" w14:textId="77777777">
      <w:pPr>
        <w:spacing w:after="160" w:line="259" w:lineRule="auto"/>
        <w:ind w:left="720"/>
        <w:rPr>
          <w:rFonts w:eastAsia="Calibri" w:cs="Arial"/>
          <w:kern w:val="2"/>
          <w14:ligatures w14:val="standardContextual"/>
        </w:rPr>
      </w:pPr>
    </w:p>
    <w:p w:rsidRPr="002D264F" w:rsidR="009E0CA5" w:rsidP="58F9E72F" w:rsidRDefault="58F9E72F" w14:paraId="67947CEE" w14:textId="16544E16">
      <w:pPr>
        <w:spacing w:after="160" w:line="259" w:lineRule="auto"/>
        <w:rPr>
          <w:rFonts w:ascii="Aptos" w:hAnsi="Aptos" w:eastAsia="Aptos" w:cs="Aptos"/>
          <w:color w:val="000000" w:themeColor="text1"/>
        </w:rPr>
      </w:pPr>
      <w:r w:rsidRPr="58F9E72F">
        <w:rPr>
          <w:rFonts w:ascii="Aptos" w:hAnsi="Aptos" w:eastAsia="Aptos" w:cs="Aptos"/>
          <w:b/>
          <w:bCs/>
          <w:color w:val="000000" w:themeColor="text1"/>
          <w:sz w:val="24"/>
          <w:szCs w:val="24"/>
        </w:rPr>
        <w:t xml:space="preserve">I. </w:t>
      </w:r>
      <w:r w:rsidRPr="58F9E72F" w:rsidR="4DB1272F">
        <w:rPr>
          <w:rFonts w:ascii="Aptos" w:hAnsi="Aptos" w:eastAsia="Aptos" w:cs="Aptos"/>
          <w:b/>
          <w:bCs/>
          <w:color w:val="000000" w:themeColor="text1"/>
          <w:sz w:val="24"/>
          <w:szCs w:val="24"/>
        </w:rPr>
        <w:t>Additional or Alternative Terms and Conditions in a Participating Entity’s Contract</w:t>
      </w:r>
      <w:r w:rsidRPr="58F9E72F" w:rsidR="4DB1272F">
        <w:rPr>
          <w:rFonts w:ascii="Aptos" w:hAnsi="Aptos" w:eastAsia="Aptos" w:cs="Aptos"/>
          <w:color w:val="000000" w:themeColor="text1"/>
          <w:sz w:val="24"/>
          <w:szCs w:val="24"/>
        </w:rPr>
        <w:t xml:space="preserve">   </w:t>
      </w:r>
    </w:p>
    <w:p w:rsidRPr="002D264F" w:rsidR="009E0CA5" w:rsidP="58F9E72F" w:rsidRDefault="4DB1272F" w14:paraId="3C421A08" w14:textId="5E1952DD">
      <w:pPr>
        <w:shd w:val="clear" w:color="auto" w:fill="FFFFFF" w:themeFill="background1"/>
        <w:spacing w:after="160" w:line="259" w:lineRule="auto"/>
        <w:ind w:left="720"/>
        <w:rPr>
          <w:rFonts w:ascii="Aptos" w:hAnsi="Aptos" w:eastAsia="Aptos" w:cs="Aptos"/>
          <w:color w:val="000000" w:themeColor="text1"/>
        </w:rPr>
      </w:pPr>
      <w:r w:rsidRPr="58F9E72F">
        <w:rPr>
          <w:rFonts w:ascii="Aptos" w:hAnsi="Aptos" w:eastAsia="Aptos" w:cs="Aptos"/>
          <w:color w:val="000000" w:themeColor="text1"/>
          <w:sz w:val="24"/>
          <w:szCs w:val="24"/>
        </w:rPr>
        <w:t xml:space="preserve">The terms and conditions set forth in the resulting Contract shall govern all transactions by Participating Entities under this Contract.     </w:t>
      </w:r>
    </w:p>
    <w:p w:rsidRPr="002D264F" w:rsidR="009E0CA5" w:rsidP="58F9E72F" w:rsidRDefault="4DB1272F" w14:paraId="5CC914ED" w14:textId="74EF0774">
      <w:pPr>
        <w:shd w:val="clear" w:color="auto" w:fill="FFFFFF" w:themeFill="background1"/>
        <w:spacing w:after="160" w:line="259" w:lineRule="auto"/>
        <w:ind w:left="720"/>
        <w:rPr>
          <w:rFonts w:ascii="Aptos" w:hAnsi="Aptos" w:eastAsia="Aptos" w:cs="Aptos"/>
          <w:color w:val="000000" w:themeColor="text1"/>
        </w:rPr>
      </w:pPr>
      <w:r w:rsidRPr="58F9E72F">
        <w:rPr>
          <w:rFonts w:ascii="Aptos" w:hAnsi="Aptos" w:eastAsia="Aptos" w:cs="Aptos"/>
          <w:color w:val="000000" w:themeColor="text1"/>
          <w:sz w:val="24"/>
          <w:szCs w:val="24"/>
        </w:rPr>
        <w:t xml:space="preserve">A Contractor can propose additional or alternative terms to Participating Entities. An Awarded Contractor shall submit their additional or alternative terms to CoreTrust to be maintained in an Additional or Alternative Terms and Conditions Library.    </w:t>
      </w:r>
    </w:p>
    <w:p w:rsidRPr="002D264F" w:rsidR="009E0CA5" w:rsidP="58F9E72F" w:rsidRDefault="4DB1272F" w14:paraId="50379CCF" w14:textId="7E723931">
      <w:pPr>
        <w:shd w:val="clear" w:color="auto" w:fill="FFFFFF" w:themeFill="background1"/>
        <w:spacing w:after="160" w:line="259" w:lineRule="auto"/>
        <w:ind w:left="720"/>
        <w:rPr>
          <w:rFonts w:ascii="Aptos" w:hAnsi="Aptos" w:eastAsia="Aptos" w:cs="Aptos"/>
          <w:color w:val="000000" w:themeColor="text1"/>
        </w:rPr>
      </w:pPr>
      <w:r w:rsidRPr="58F9E72F">
        <w:rPr>
          <w:rFonts w:ascii="Aptos" w:hAnsi="Aptos" w:eastAsia="Aptos" w:cs="Aptos"/>
          <w:color w:val="000000" w:themeColor="text1"/>
          <w:sz w:val="24"/>
          <w:szCs w:val="24"/>
        </w:rPr>
        <w:t xml:space="preserve">Additional or alternative terms may, in the discretion of Participating Entities, be allowed as part of a Contractor’s response to a Participating Entity’s Contract or RFQ and incorporated provided that the following conditions are met:   </w:t>
      </w:r>
    </w:p>
    <w:p w:rsidRPr="002D264F" w:rsidR="009E0CA5" w:rsidP="58F9E72F" w:rsidRDefault="4DB1272F" w14:paraId="61D11D43" w14:textId="641948F5">
      <w:pPr>
        <w:pStyle w:val="ListParagraph"/>
        <w:shd w:val="clear" w:color="auto" w:fill="FFFFFF" w:themeFill="background1"/>
        <w:spacing w:after="160" w:line="259" w:lineRule="auto"/>
        <w:ind w:left="1080"/>
        <w:rPr>
          <w:rFonts w:ascii="Aptos" w:hAnsi="Aptos" w:eastAsia="Aptos" w:cs="Aptos"/>
          <w:color w:val="000000" w:themeColor="text1"/>
        </w:rPr>
      </w:pPr>
      <w:r w:rsidRPr="58F9E72F">
        <w:rPr>
          <w:rFonts w:ascii="Aptos" w:hAnsi="Aptos" w:eastAsia="Aptos" w:cs="Aptos"/>
          <w:color w:val="000000" w:themeColor="text1"/>
          <w:sz w:val="24"/>
          <w:szCs w:val="24"/>
        </w:rPr>
        <w:t xml:space="preserve">(i) The Contractor identifies where such additional or alternative terms and conditions may be found;   </w:t>
      </w:r>
    </w:p>
    <w:p w:rsidRPr="002D264F" w:rsidR="009E0CA5" w:rsidP="58F9E72F" w:rsidRDefault="4DB1272F" w14:paraId="22DAC19E" w14:textId="112AD2FA">
      <w:pPr>
        <w:pStyle w:val="ListParagraph"/>
        <w:shd w:val="clear" w:color="auto" w:fill="FFFFFF" w:themeFill="background1"/>
        <w:spacing w:after="160" w:line="259" w:lineRule="auto"/>
        <w:ind w:left="1080"/>
        <w:rPr>
          <w:rFonts w:ascii="Aptos" w:hAnsi="Aptos" w:eastAsia="Aptos" w:cs="Aptos"/>
          <w:color w:val="000000" w:themeColor="text1"/>
        </w:rPr>
      </w:pPr>
      <w:r w:rsidRPr="58F9E72F">
        <w:rPr>
          <w:rFonts w:ascii="Aptos" w:hAnsi="Aptos" w:eastAsia="Aptos" w:cs="Aptos"/>
          <w:color w:val="000000" w:themeColor="text1"/>
          <w:sz w:val="24"/>
          <w:szCs w:val="24"/>
        </w:rPr>
        <w:t xml:space="preserve">(ii) The Participating Entity determines that the inclusion of such additional or alternative terms and conditions results in a transaction which is, on an overall basis, more favorable to the Participating Entity than if the transaction did not include such additional or alternative terms and conditions; and   </w:t>
      </w:r>
    </w:p>
    <w:p w:rsidRPr="002D264F" w:rsidR="009E0CA5" w:rsidP="58F9E72F" w:rsidRDefault="4DB1272F" w14:paraId="75DA5A03" w14:textId="6D6DE096">
      <w:pPr>
        <w:pStyle w:val="ListParagraph"/>
        <w:shd w:val="clear" w:color="auto" w:fill="FFFFFF" w:themeFill="background1"/>
        <w:spacing w:after="160" w:line="259" w:lineRule="auto"/>
        <w:ind w:left="1080"/>
        <w:rPr>
          <w:rFonts w:ascii="Aptos" w:hAnsi="Aptos" w:eastAsia="Aptos" w:cs="Aptos"/>
          <w:color w:val="000000" w:themeColor="text1"/>
        </w:rPr>
      </w:pPr>
      <w:r w:rsidRPr="58F9E72F">
        <w:rPr>
          <w:rFonts w:ascii="Aptos" w:hAnsi="Aptos" w:eastAsia="Aptos" w:cs="Aptos"/>
          <w:color w:val="000000" w:themeColor="text1"/>
          <w:sz w:val="24"/>
          <w:szCs w:val="24"/>
        </w:rPr>
        <w:t xml:space="preserve">(iii) The Participating Entity accepts such additional or alternative terms and conditions.   </w:t>
      </w:r>
    </w:p>
    <w:p w:rsidRPr="002D264F" w:rsidR="009E0CA5" w:rsidP="58F9E72F" w:rsidRDefault="4DB1272F" w14:paraId="2B1A5F65" w14:textId="1A16FB3D">
      <w:pPr>
        <w:shd w:val="clear" w:color="auto" w:fill="FFFFFF" w:themeFill="background1"/>
        <w:spacing w:after="160" w:line="259" w:lineRule="auto"/>
        <w:ind w:left="720"/>
        <w:rPr>
          <w:rFonts w:ascii="Aptos" w:hAnsi="Aptos" w:eastAsia="Aptos" w:cs="Aptos"/>
          <w:color w:val="000000" w:themeColor="text1"/>
        </w:rPr>
      </w:pPr>
      <w:r w:rsidRPr="73DAE3D5" w:rsidR="4DB1272F">
        <w:rPr>
          <w:rFonts w:ascii="Aptos" w:hAnsi="Aptos" w:eastAsia="Aptos" w:cs="Aptos"/>
          <w:color w:val="000000" w:themeColor="text1" w:themeTint="FF" w:themeShade="FF"/>
          <w:sz w:val="24"/>
          <w:szCs w:val="24"/>
        </w:rPr>
        <w:t xml:space="preserve">No </w:t>
      </w:r>
      <w:r w:rsidRPr="73DAE3D5" w:rsidR="4DB1272F">
        <w:rPr>
          <w:rFonts w:ascii="Aptos" w:hAnsi="Aptos" w:eastAsia="Aptos" w:cs="Aptos"/>
          <w:color w:val="000000" w:themeColor="text1" w:themeTint="FF" w:themeShade="FF"/>
          <w:sz w:val="24"/>
          <w:szCs w:val="24"/>
        </w:rPr>
        <w:t>additional</w:t>
      </w:r>
      <w:r w:rsidRPr="73DAE3D5" w:rsidR="4DB1272F">
        <w:rPr>
          <w:rFonts w:ascii="Aptos" w:hAnsi="Aptos" w:eastAsia="Aptos" w:cs="Aptos"/>
          <w:color w:val="000000" w:themeColor="text1" w:themeTint="FF" w:themeShade="FF"/>
          <w:sz w:val="24"/>
          <w:szCs w:val="24"/>
        </w:rPr>
        <w:t xml:space="preserve"> or alternative term and condition shall be valid or binding to the Participating Entity to the extent that such </w:t>
      </w:r>
      <w:r w:rsidRPr="73DAE3D5" w:rsidR="4DB1272F">
        <w:rPr>
          <w:rFonts w:ascii="Aptos" w:hAnsi="Aptos" w:eastAsia="Aptos" w:cs="Aptos"/>
          <w:color w:val="000000" w:themeColor="text1" w:themeTint="FF" w:themeShade="FF"/>
          <w:sz w:val="24"/>
          <w:szCs w:val="24"/>
        </w:rPr>
        <w:t>additional</w:t>
      </w:r>
      <w:r w:rsidRPr="73DAE3D5" w:rsidR="4DB1272F">
        <w:rPr>
          <w:rFonts w:ascii="Aptos" w:hAnsi="Aptos" w:eastAsia="Aptos" w:cs="Aptos"/>
          <w:color w:val="000000" w:themeColor="text1" w:themeTint="FF" w:themeShade="FF"/>
          <w:sz w:val="24"/>
          <w:szCs w:val="24"/>
        </w:rPr>
        <w:t xml:space="preserve"> or alternative term and condition is less favorable to the Participating Entity than, or conflicts with, </w:t>
      </w:r>
      <w:r w:rsidRPr="73DAE3D5" w:rsidR="19F206C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Participating Entity’s Contract.</w:t>
      </w:r>
      <w:r w:rsidRPr="73DAE3D5" w:rsidR="4DB1272F">
        <w:rPr>
          <w:rFonts w:ascii="Aptos" w:hAnsi="Aptos" w:eastAsia="Aptos" w:cs="Aptos"/>
          <w:color w:val="000000" w:themeColor="text1" w:themeTint="FF" w:themeShade="FF"/>
          <w:sz w:val="24"/>
          <w:szCs w:val="24"/>
        </w:rPr>
        <w:t xml:space="preserve"> </w:t>
      </w:r>
    </w:p>
    <w:p w:rsidRPr="002D264F" w:rsidR="009E0CA5" w:rsidP="58F9E72F" w:rsidRDefault="4DB1272F" w14:paraId="5FB4C962" w14:textId="7DF06915">
      <w:pPr>
        <w:shd w:val="clear" w:color="auto" w:fill="FFFFFF" w:themeFill="background1"/>
        <w:spacing w:after="160" w:line="259" w:lineRule="auto"/>
        <w:ind w:left="720"/>
        <w:rPr>
          <w:rFonts w:ascii="Aptos" w:hAnsi="Aptos" w:eastAsia="Aptos" w:cs="Aptos"/>
          <w:color w:val="000000" w:themeColor="text1"/>
        </w:rPr>
      </w:pPr>
      <w:r w:rsidRPr="58F9E72F">
        <w:rPr>
          <w:rFonts w:ascii="Aptos" w:hAnsi="Aptos" w:eastAsia="Aptos" w:cs="Aptos"/>
          <w:color w:val="000000" w:themeColor="text1"/>
          <w:sz w:val="24"/>
          <w:szCs w:val="24"/>
        </w:rPr>
        <w:t xml:space="preserve">No additional or alternative terms and conditions may be incorporated by the Contractor into a Participating Entity’s Contract by unilaterally affixing them to the Product upon delivery (including, but not limited to, attachment or inclusion of standard pre-printed order forms, product literature, “shrink wrap” terms accompanying software upon delivery, or other documents) or by incorporating such terms and conditions onto order forms, purchase orders or other documents forwarded by the Contractor for payment, notwithstanding Participating Entity’s subsequent acceptance of Product, or that Participating Entity has subsequently processed such document for approval or payment.   </w:t>
      </w:r>
    </w:p>
    <w:p w:rsidRPr="002D264F" w:rsidR="009E0CA5" w:rsidP="58F9E72F" w:rsidRDefault="4DB1272F" w14:paraId="2F1D4B2C" w14:textId="10AEC04A">
      <w:pPr>
        <w:shd w:val="clear" w:color="auto" w:fill="FFFFFF" w:themeFill="background1"/>
        <w:spacing w:after="160" w:line="259" w:lineRule="auto"/>
        <w:ind w:left="720"/>
        <w:rPr>
          <w:rFonts w:ascii="Aptos" w:hAnsi="Aptos" w:eastAsia="Aptos" w:cs="Aptos"/>
          <w:color w:val="000000" w:themeColor="text1"/>
        </w:rPr>
      </w:pPr>
      <w:r w:rsidRPr="58F9E72F">
        <w:rPr>
          <w:rFonts w:ascii="Aptos" w:hAnsi="Aptos" w:eastAsia="Aptos" w:cs="Aptos"/>
          <w:color w:val="000000" w:themeColor="text1"/>
          <w:sz w:val="24"/>
          <w:szCs w:val="24"/>
        </w:rPr>
        <w:t>Nothing herein shall be deemed to prohibit a Contractor from offering a Participating Entity better and more advantageous pricing and terms and conditions during the term of their Contract. </w:t>
      </w:r>
    </w:p>
    <w:p w:rsidRPr="002D264F" w:rsidR="009E0CA5" w:rsidP="58F9E72F" w:rsidRDefault="009E0CA5" w14:paraId="4A3F3C32" w14:textId="65456EF4">
      <w:pPr>
        <w:pStyle w:val="ListParagraph"/>
        <w:spacing w:after="160" w:line="259" w:lineRule="auto"/>
        <w:ind w:left="1080"/>
        <w:rPr>
          <w:rFonts w:eastAsia="Calibri" w:cs="Arial"/>
          <w:b/>
          <w:bCs/>
        </w:rPr>
      </w:pPr>
    </w:p>
    <w:p w:rsidR="0065522B" w:rsidRDefault="0065522B" w14:paraId="03311C48" w14:textId="67B550C5">
      <w:pPr>
        <w:spacing w:after="160" w:line="259" w:lineRule="auto"/>
        <w:rPr>
          <w:rFonts w:cs="Arial"/>
          <w:szCs w:val="24"/>
        </w:rPr>
      </w:pPr>
      <w:r>
        <w:rPr>
          <w:rFonts w:cs="Arial"/>
          <w:szCs w:val="24"/>
        </w:rPr>
        <w:br w:type="page"/>
      </w:r>
    </w:p>
    <w:p w:rsidRPr="00466DC0" w:rsidR="006F1DC0" w:rsidP="006F1DC0" w:rsidRDefault="006F1DC0" w14:paraId="56069165" w14:textId="77777777">
      <w:pPr>
        <w:tabs>
          <w:tab w:val="center" w:pos="5400"/>
          <w:tab w:val="left" w:pos="5743"/>
          <w:tab w:val="left" w:pos="6499"/>
          <w:tab w:val="left" w:pos="7255"/>
          <w:tab w:val="left" w:pos="8011"/>
          <w:tab w:val="left" w:pos="8616"/>
          <w:tab w:val="left" w:pos="9372"/>
          <w:tab w:val="left" w:pos="10128"/>
          <w:tab w:val="right" w:pos="10440"/>
        </w:tabs>
        <w:jc w:val="center"/>
        <w:rPr>
          <w:sz w:val="20"/>
          <w:szCs w:val="20"/>
        </w:rPr>
      </w:pPr>
      <w:r w:rsidRPr="6BFCF64B" w:rsidR="006F1DC0">
        <w:rPr>
          <w:b w:val="1"/>
          <w:bCs w:val="1"/>
          <w:sz w:val="20"/>
          <w:szCs w:val="20"/>
          <w:u w:val="single"/>
        </w:rPr>
        <w:t xml:space="preserve">STATEMENT OF BIDDER'S </w:t>
      </w:r>
      <w:r w:rsidRPr="6BFCF64B" w:rsidR="006F1DC0">
        <w:rPr>
          <w:b w:val="1"/>
          <w:bCs w:val="1"/>
          <w:sz w:val="20"/>
          <w:szCs w:val="20"/>
          <w:u w:val="single"/>
        </w:rPr>
        <w:t>QUALIFICATIONS</w:t>
      </w:r>
    </w:p>
    <w:p w:rsidRPr="00466DC0" w:rsidR="006F1DC0" w:rsidP="006F1DC0" w:rsidRDefault="006F1DC0" w14:paraId="5504A93B" w14:textId="77777777">
      <w:pPr>
        <w:tabs>
          <w:tab w:val="center" w:pos="5400"/>
          <w:tab w:val="left" w:pos="5743"/>
          <w:tab w:val="left" w:pos="6499"/>
          <w:tab w:val="left" w:pos="7255"/>
          <w:tab w:val="left" w:pos="8011"/>
          <w:tab w:val="left" w:pos="8616"/>
          <w:tab w:val="left" w:pos="9372"/>
          <w:tab w:val="left" w:pos="10128"/>
          <w:tab w:val="right" w:pos="10440"/>
        </w:tabs>
        <w:jc w:val="center"/>
        <w:rPr>
          <w:sz w:val="20"/>
          <w:szCs w:val="20"/>
        </w:rPr>
      </w:pPr>
      <w:r w:rsidRPr="00466DC0">
        <w:rPr>
          <w:b/>
          <w:bCs/>
          <w:sz w:val="20"/>
          <w:szCs w:val="20"/>
        </w:rPr>
        <w:t>(Must be submitted with Bid.  Failure to comply can result in rejection of Bid.)</w:t>
      </w:r>
    </w:p>
    <w:p w:rsidRPr="00466DC0" w:rsidR="006F1DC0" w:rsidP="006F1DC0" w:rsidRDefault="006F1DC0" w14:paraId="73056917" w14:textId="77777777">
      <w:pPr>
        <w:tabs>
          <w:tab w:val="left" w:pos="756"/>
          <w:tab w:val="left" w:pos="1512"/>
          <w:tab w:val="left" w:pos="2268"/>
          <w:tab w:val="left" w:pos="2872"/>
          <w:tab w:val="left" w:pos="3628"/>
          <w:tab w:val="left" w:pos="4384"/>
          <w:tab w:val="left" w:pos="5140"/>
          <w:tab w:val="left" w:pos="5745"/>
          <w:tab w:val="left" w:pos="6501"/>
          <w:tab w:val="left" w:pos="7257"/>
          <w:tab w:val="left" w:pos="8013"/>
          <w:tab w:val="left" w:pos="8618"/>
          <w:tab w:val="left" w:pos="9374"/>
          <w:tab w:val="left" w:pos="10130"/>
        </w:tabs>
        <w:rPr>
          <w:sz w:val="20"/>
          <w:szCs w:val="20"/>
        </w:rPr>
      </w:pPr>
    </w:p>
    <w:p w:rsidRPr="00466DC0" w:rsidR="006F1DC0" w:rsidP="006F1DC0" w:rsidRDefault="006F1DC0" w14:paraId="319D8A72" w14:textId="77777777">
      <w:pPr>
        <w:tabs>
          <w:tab w:val="left" w:pos="756"/>
          <w:tab w:val="left" w:pos="1512"/>
          <w:tab w:val="left" w:pos="2268"/>
          <w:tab w:val="left" w:pos="2872"/>
          <w:tab w:val="left" w:pos="3628"/>
          <w:tab w:val="left" w:pos="4384"/>
          <w:tab w:val="left" w:pos="5140"/>
          <w:tab w:val="left" w:pos="5745"/>
          <w:tab w:val="left" w:pos="6501"/>
          <w:tab w:val="left" w:pos="7257"/>
          <w:tab w:val="left" w:pos="8013"/>
          <w:tab w:val="left" w:pos="8618"/>
          <w:tab w:val="left" w:pos="9374"/>
          <w:tab w:val="left" w:pos="10130"/>
        </w:tabs>
        <w:rPr>
          <w:sz w:val="20"/>
          <w:szCs w:val="20"/>
        </w:rPr>
      </w:pPr>
      <w:r w:rsidRPr="00466DC0">
        <w:rPr>
          <w:sz w:val="20"/>
          <w:szCs w:val="20"/>
        </w:rPr>
        <w:t xml:space="preserve">All questions must be answered, and the data given must be clear and comprehensive.  </w:t>
      </w:r>
      <w:r w:rsidRPr="006F1DC0">
        <w:rPr>
          <w:b/>
          <w:bCs/>
          <w:sz w:val="20"/>
          <w:szCs w:val="20"/>
        </w:rPr>
        <w:t>This statement must be notarized</w:t>
      </w:r>
      <w:r w:rsidRPr="00466DC0">
        <w:rPr>
          <w:sz w:val="20"/>
          <w:szCs w:val="20"/>
        </w:rPr>
        <w:t>.  If necessary, questions may be answered on separate attached sheets.  The bidder may submit any additional information he desires.</w:t>
      </w:r>
    </w:p>
    <w:tbl>
      <w:tblPr>
        <w:tblW w:w="0" w:type="auto"/>
        <w:tblInd w:w="-240" w:type="dxa"/>
        <w:tblLayout w:type="fixed"/>
        <w:tblCellMar>
          <w:left w:w="120" w:type="dxa"/>
          <w:right w:w="120" w:type="dxa"/>
        </w:tblCellMar>
        <w:tblLook w:val="0000" w:firstRow="0" w:lastRow="0" w:firstColumn="0" w:lastColumn="0" w:noHBand="0" w:noVBand="0"/>
      </w:tblPr>
      <w:tblGrid>
        <w:gridCol w:w="10800"/>
      </w:tblGrid>
      <w:tr w:rsidRPr="00466DC0" w:rsidR="006F1DC0" w:rsidTr="006F1DC0" w14:paraId="04786E3D" w14:textId="77777777">
        <w:tc>
          <w:tcPr>
            <w:tcW w:w="10800" w:type="dxa"/>
          </w:tcPr>
          <w:p w:rsidRPr="00466DC0" w:rsidR="006F1DC0" w:rsidP="006F1DC0" w:rsidRDefault="006F1DC0" w14:paraId="03D51142"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s>
              <w:spacing w:line="144" w:lineRule="exact"/>
              <w:rPr>
                <w:sz w:val="20"/>
                <w:szCs w:val="20"/>
              </w:rPr>
            </w:pPr>
          </w:p>
          <w:p w:rsidR="006F1DC0" w:rsidP="006F1DC0" w:rsidRDefault="006F1DC0" w14:paraId="2003BC4A" w14:textId="5899F2A5">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6F1DC0">
              <w:rPr>
                <w:b/>
                <w:bCs/>
                <w:sz w:val="20"/>
                <w:szCs w:val="20"/>
              </w:rPr>
              <w:t>BIDDER BACKGROUND INFORMATION</w:t>
            </w:r>
            <w:r w:rsidRPr="00466DC0">
              <w:rPr>
                <w:sz w:val="20"/>
                <w:szCs w:val="20"/>
              </w:rPr>
              <w:t>:</w:t>
            </w:r>
          </w:p>
          <w:p w:rsidRPr="00466DC0" w:rsidR="006F1DC0" w:rsidP="006F1DC0" w:rsidRDefault="006F1DC0" w14:paraId="029AF3C7"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006F1DC0" w:rsidP="006F1DC0" w:rsidRDefault="006F1DC0" w14:paraId="236459DF" w14:textId="36DB24E1">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u w:val="single"/>
              </w:rPr>
            </w:pPr>
            <w:r w:rsidRPr="00466DC0">
              <w:rPr>
                <w:sz w:val="20"/>
                <w:szCs w:val="20"/>
              </w:rPr>
              <w:t xml:space="preserve">1.   Name of bidder.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p>
          <w:p w:rsidR="006F1DC0" w:rsidP="006F1DC0" w:rsidRDefault="006F1DC0" w14:paraId="5BD88BC3" w14:textId="3BD5D785">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u w:val="single"/>
              </w:rPr>
            </w:pPr>
            <w:r w:rsidRPr="00466DC0">
              <w:rPr>
                <w:sz w:val="20"/>
                <w:szCs w:val="20"/>
              </w:rPr>
              <w:t xml:space="preserve">       Permanent main office address.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Pr>
                <w:sz w:val="20"/>
                <w:szCs w:val="20"/>
                <w:u w:val="single"/>
              </w:rPr>
              <w:tab/>
            </w:r>
          </w:p>
          <w:p w:rsidRPr="00466DC0" w:rsidR="006F1DC0" w:rsidP="006F1DC0" w:rsidRDefault="006F1DC0" w14:paraId="151040F1"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Pr="00466DC0" w:rsidR="006F1DC0" w:rsidP="006F1DC0" w:rsidRDefault="006F1DC0" w14:paraId="1D76AA2F"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2.    Other persons, firms or corporations involved (for partnership, name and address of each partner must be stated)</w:t>
            </w:r>
          </w:p>
          <w:p w:rsidR="006F1DC0" w:rsidP="006F1DC0" w:rsidRDefault="006F1DC0" w14:paraId="6C6B8797" w14:textId="519E0C9A">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 xml:space="preserve">        Name. __________________________   Address. ______________________________________________</w:t>
            </w:r>
          </w:p>
          <w:p w:rsidRPr="00466DC0" w:rsidR="006F1DC0" w:rsidP="006F1DC0" w:rsidRDefault="006F1DC0" w14:paraId="05EB9309"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006F1DC0" w:rsidP="006F1DC0" w:rsidRDefault="006F1DC0" w14:paraId="743DA6BC" w14:textId="0B5F84B3">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 xml:space="preserve">        Name. __________________________   Address. ______________________________________________</w:t>
            </w:r>
          </w:p>
          <w:p w:rsidRPr="00820FDE" w:rsidR="006F1DC0" w:rsidP="006F1DC0" w:rsidRDefault="006F1DC0" w14:paraId="7C32764D"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i/>
                <w:iCs/>
                <w:sz w:val="20"/>
                <w:szCs w:val="20"/>
              </w:rPr>
            </w:pPr>
            <w:r w:rsidRPr="00820FDE">
              <w:rPr>
                <w:i/>
                <w:iCs/>
                <w:sz w:val="20"/>
                <w:szCs w:val="20"/>
              </w:rPr>
              <w:t xml:space="preserve">        (Use additional lines as necessary)</w:t>
            </w:r>
          </w:p>
          <w:p w:rsidRPr="00466DC0" w:rsidR="006F1DC0" w:rsidP="006F1DC0" w:rsidRDefault="006F1DC0" w14:paraId="42C75013"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006F1DC0" w:rsidP="006F1DC0" w:rsidRDefault="006F1DC0" w14:paraId="36F1597D" w14:textId="7C15B963">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u w:val="single"/>
              </w:rPr>
            </w:pPr>
            <w:r w:rsidRPr="00466DC0">
              <w:rPr>
                <w:sz w:val="20"/>
                <w:szCs w:val="20"/>
              </w:rPr>
              <w:t xml:space="preserve">3.   When bidder organized.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Pr>
                <w:sz w:val="20"/>
                <w:szCs w:val="20"/>
                <w:u w:val="single"/>
              </w:rPr>
              <w:tab/>
            </w:r>
            <w:r>
              <w:rPr>
                <w:sz w:val="20"/>
                <w:szCs w:val="20"/>
                <w:u w:val="single"/>
              </w:rPr>
              <w:tab/>
            </w:r>
          </w:p>
          <w:p w:rsidRPr="00466DC0" w:rsidR="00820FDE" w:rsidP="006F1DC0" w:rsidRDefault="00820FDE" w14:paraId="16BA464D"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Pr="00466DC0" w:rsidR="006F1DC0" w:rsidP="006F1DC0" w:rsidRDefault="006F1DC0" w14:paraId="6402F171" w14:textId="656F61E9">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4.   If a corporation, where incorporated</w:t>
            </w:r>
            <w:r>
              <w:rPr>
                <w:sz w:val="20"/>
                <w:szCs w:val="20"/>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sidRPr="00466DC0">
              <w:rPr>
                <w:sz w:val="20"/>
                <w:szCs w:val="20"/>
              </w:rPr>
              <w:t xml:space="preserve">  </w:t>
            </w:r>
            <w:r w:rsidR="00820FDE">
              <w:rPr>
                <w:sz w:val="20"/>
                <w:szCs w:val="20"/>
              </w:rPr>
              <w:br/>
            </w:r>
          </w:p>
          <w:p w:rsidRPr="00466DC0" w:rsidR="006F1DC0" w:rsidP="006F1DC0" w:rsidRDefault="006F1DC0" w14:paraId="5FF55E81" w14:textId="450DBFC5">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 xml:space="preserve">5.   How many years you have been engaged in business.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466DC0">
              <w:rPr>
                <w:sz w:val="20"/>
                <w:szCs w:val="20"/>
              </w:rPr>
              <w:t xml:space="preserve">  </w:t>
            </w:r>
            <w:r w:rsidR="00820FDE">
              <w:rPr>
                <w:sz w:val="20"/>
                <w:szCs w:val="20"/>
              </w:rPr>
              <w:br/>
            </w:r>
          </w:p>
          <w:p w:rsidRPr="00466DC0" w:rsidR="006F1DC0" w:rsidP="006F1DC0" w:rsidRDefault="006F1DC0" w14:paraId="63376EA0" w14:textId="52D80A3E">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 xml:space="preserve">6.   General scope of work or products supplied.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sidR="00820FDE">
              <w:rPr>
                <w:sz w:val="20"/>
                <w:szCs w:val="20"/>
                <w:u w:val="single"/>
              </w:rPr>
              <w:br/>
            </w:r>
          </w:p>
          <w:p w:rsidRPr="00466DC0" w:rsidR="006F1DC0" w:rsidP="006F1DC0" w:rsidRDefault="006F1DC0" w14:paraId="609BE250" w14:textId="7D0C103E">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820FDE">
              <w:rPr>
                <w:sz w:val="20"/>
                <w:szCs w:val="20"/>
                <w:u w:val="single"/>
              </w:rPr>
              <w:br/>
            </w:r>
          </w:p>
          <w:p w:rsidRPr="00466DC0" w:rsidR="006F1DC0" w:rsidP="006F1DC0" w:rsidRDefault="006F1DC0" w14:paraId="5746105F"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288" w:hanging="288"/>
              <w:rPr>
                <w:sz w:val="20"/>
                <w:szCs w:val="20"/>
              </w:rPr>
            </w:pPr>
            <w:r w:rsidRPr="00466DC0">
              <w:rPr>
                <w:sz w:val="20"/>
                <w:szCs w:val="20"/>
              </w:rPr>
              <w:t>7.  Do you have a recruitment strategy designed to reach qualified persons from various demographics of race, color, religion, age, national origin, national ancestry, pregnancy, gender, sexual orientation, military service or veteran status, gender identity or expression, and mental or physical disability?</w:t>
            </w:r>
          </w:p>
          <w:p w:rsidRPr="00466DC0" w:rsidR="006F1DC0" w:rsidP="006F1DC0" w:rsidRDefault="006F1DC0" w14:paraId="35EEE946"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288" w:hanging="288"/>
              <w:rPr>
                <w:sz w:val="20"/>
                <w:szCs w:val="20"/>
              </w:rPr>
            </w:pPr>
            <w:r w:rsidRPr="00466DC0">
              <w:rPr>
                <w:sz w:val="20"/>
                <w:szCs w:val="20"/>
              </w:rPr>
              <w:t xml:space="preserve">     If yes, describe. _______________________________________________________________________________</w:t>
            </w:r>
          </w:p>
          <w:p w:rsidRPr="00466DC0" w:rsidR="006F1DC0" w:rsidP="006F1DC0" w:rsidRDefault="006F1DC0" w14:paraId="2977F753"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288" w:hanging="288"/>
              <w:rPr>
                <w:sz w:val="20"/>
                <w:szCs w:val="20"/>
              </w:rPr>
            </w:pPr>
          </w:p>
          <w:p w:rsidRPr="00820FDE" w:rsidR="006F1DC0" w:rsidP="006F1DC0" w:rsidRDefault="006F1DC0" w14:paraId="7A57FD45"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288" w:hanging="288"/>
              <w:rPr>
                <w:b/>
                <w:bCs/>
                <w:sz w:val="20"/>
                <w:szCs w:val="20"/>
              </w:rPr>
            </w:pPr>
            <w:r w:rsidRPr="00820FDE">
              <w:rPr>
                <w:b/>
                <w:bCs/>
                <w:sz w:val="20"/>
                <w:szCs w:val="20"/>
              </w:rPr>
              <w:t>BIDDER FINANCIAL INFORMATION AND BONDING CAPACITY:</w:t>
            </w:r>
          </w:p>
          <w:p w:rsidRPr="00466DC0" w:rsidR="006F1DC0" w:rsidP="006F1DC0" w:rsidRDefault="006F1DC0" w14:paraId="31CD63A4"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8.    Have you ever failed to complete any work awarded to you: ___________________________________________</w:t>
            </w:r>
          </w:p>
          <w:p w:rsidRPr="00466DC0" w:rsidR="006F1DC0" w:rsidP="006F1DC0" w:rsidRDefault="006F1DC0" w14:paraId="2F745F8C" w14:textId="3B82BAD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       If so, where and why? _________________________________________________________________________ </w:t>
            </w:r>
            <w:r w:rsidR="00820FDE">
              <w:rPr>
                <w:sz w:val="20"/>
                <w:szCs w:val="20"/>
              </w:rPr>
              <w:br/>
            </w:r>
          </w:p>
          <w:p w:rsidRPr="00466DC0" w:rsidR="006F1DC0" w:rsidP="006F1DC0" w:rsidRDefault="006F1DC0" w14:paraId="1E8256F4"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9.    Have you ever defaulted on a contract? ___________________________________________________________</w:t>
            </w:r>
          </w:p>
          <w:p w:rsidRPr="00466DC0" w:rsidR="006F1DC0" w:rsidP="006F1DC0" w:rsidRDefault="006F1DC0" w14:paraId="094E80FF" w14:textId="21468E84">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       If so, where, when, and why? ___________________________________________________________________ </w:t>
            </w:r>
            <w:r w:rsidR="00820FDE">
              <w:rPr>
                <w:sz w:val="20"/>
                <w:szCs w:val="20"/>
              </w:rPr>
              <w:br/>
            </w:r>
          </w:p>
          <w:p w:rsidRPr="00466DC0" w:rsidR="006F1DC0" w:rsidP="006F1DC0" w:rsidRDefault="006F1DC0" w14:paraId="23B76C83"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10.  Are there any significant claims, lawsuits, judgments or defaults pending against you? ______________________</w:t>
            </w:r>
          </w:p>
          <w:p w:rsidRPr="00466DC0" w:rsidR="006F1DC0" w:rsidP="006F1DC0" w:rsidRDefault="006F1DC0" w14:paraId="4ECAA811" w14:textId="2AD63193">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r w:rsidRPr="00466DC0">
              <w:rPr>
                <w:sz w:val="20"/>
                <w:szCs w:val="20"/>
              </w:rPr>
              <w:t xml:space="preserve">       If so, provide details, including the name of the lawsuit, jurisdiction, amount of judgment or possible judgment, and other pertinent details. ______________________________________________________________________  .</w:t>
            </w:r>
            <w:r w:rsidR="00820FDE">
              <w:rPr>
                <w:sz w:val="20"/>
                <w:szCs w:val="20"/>
              </w:rPr>
              <w:br/>
            </w:r>
          </w:p>
          <w:p w:rsidRPr="00466DC0" w:rsidR="006F1DC0" w:rsidP="006F1DC0" w:rsidRDefault="006F1DC0" w14:paraId="4F9E8325" w14:textId="7638A326">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11.  Credit available:  $__________ </w:t>
            </w:r>
            <w:r w:rsidR="00820FDE">
              <w:rPr>
                <w:sz w:val="20"/>
                <w:szCs w:val="20"/>
              </w:rPr>
              <w:br/>
            </w:r>
          </w:p>
          <w:p w:rsidRPr="00466DC0" w:rsidR="006F1DC0" w:rsidP="006F1DC0" w:rsidRDefault="00742E23" w14:paraId="0F19FCA9" w14:textId="5835A8B6">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Pr>
                <w:sz w:val="20"/>
                <w:szCs w:val="20"/>
              </w:rPr>
              <w:br/>
            </w:r>
            <w:r w:rsidRPr="00466DC0" w:rsidR="006F1DC0">
              <w:rPr>
                <w:sz w:val="20"/>
                <w:szCs w:val="20"/>
              </w:rPr>
              <w:t>12. Give bank reference:   ________________________________________ Phone. _________________________</w:t>
            </w:r>
          </w:p>
          <w:p w:rsidRPr="00466DC0" w:rsidR="006F1DC0" w:rsidP="006F1DC0" w:rsidRDefault="006F1DC0" w14:paraId="72FE872E" w14:textId="75D7E555">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      Address. __________________________________________________________________________________</w:t>
            </w:r>
            <w:r w:rsidR="00820FDE">
              <w:rPr>
                <w:sz w:val="20"/>
                <w:szCs w:val="20"/>
              </w:rPr>
              <w:br/>
            </w:r>
            <w:r w:rsidRPr="00466DC0">
              <w:rPr>
                <w:sz w:val="20"/>
                <w:szCs w:val="20"/>
              </w:rPr>
              <w:t xml:space="preserve">                                            </w:t>
            </w:r>
          </w:p>
          <w:p w:rsidRPr="00466DC0" w:rsidR="006F1DC0" w:rsidP="006F1DC0" w:rsidRDefault="006F1DC0" w14:paraId="2994DADC" w14:textId="458C59B9">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r w:rsidRPr="00466DC0">
              <w:rPr>
                <w:sz w:val="20"/>
                <w:szCs w:val="20"/>
              </w:rPr>
              <w:t xml:space="preserve">13. Will you, upon request, fill out a detailed financial statement and furnish any other information that may be required by </w:t>
            </w:r>
            <w:r w:rsidR="001C7CC1">
              <w:rPr>
                <w:sz w:val="20"/>
                <w:szCs w:val="20"/>
              </w:rPr>
              <w:t>the Town of Greece</w:t>
            </w:r>
            <w:r w:rsidRPr="00466DC0">
              <w:rPr>
                <w:sz w:val="20"/>
                <w:szCs w:val="20"/>
              </w:rPr>
              <w:t xml:space="preserve">? ____________________________________________________________      </w:t>
            </w:r>
          </w:p>
          <w:p w:rsidRPr="00466DC0" w:rsidR="006F1DC0" w:rsidP="006F1DC0" w:rsidRDefault="006F1DC0" w14:paraId="4E9CFA2B"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p>
          <w:p w:rsidRPr="00466DC0" w:rsidR="006F1DC0" w:rsidP="006F1DC0" w:rsidRDefault="006F1DC0" w14:paraId="77363210" w14:textId="77777777">
            <w:pPr>
              <w:keepNext/>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r w:rsidRPr="00820FDE">
              <w:rPr>
                <w:b/>
                <w:bCs/>
                <w:sz w:val="20"/>
                <w:szCs w:val="20"/>
              </w:rPr>
              <w:t>REFERENCES</w:t>
            </w:r>
            <w:r w:rsidRPr="00466DC0">
              <w:rPr>
                <w:sz w:val="20"/>
                <w:szCs w:val="20"/>
              </w:rPr>
              <w:t>:</w:t>
            </w:r>
          </w:p>
          <w:p w:rsidRPr="00466DC0" w:rsidR="006F1DC0" w:rsidP="006F1DC0" w:rsidRDefault="006F1DC0" w14:paraId="21BF8C88" w14:textId="77777777">
            <w:pPr>
              <w:keepNext/>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0"/>
                <w:szCs w:val="20"/>
              </w:rPr>
            </w:pPr>
            <w:r w:rsidRPr="00466DC0">
              <w:rPr>
                <w:sz w:val="20"/>
                <w:szCs w:val="20"/>
              </w:rPr>
              <w:t>14.   List three references:</w:t>
            </w:r>
          </w:p>
          <w:p w:rsidRPr="00466DC0" w:rsidR="006F1DC0" w:rsidP="00820FDE" w:rsidRDefault="006F1DC0" w14:paraId="4C7F069C" w14:textId="77777777">
            <w:pPr>
              <w:keepNext/>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1.  Company Name: _________________________________________________________________</w:t>
            </w:r>
          </w:p>
          <w:p w:rsidRPr="00466DC0" w:rsidR="006F1DC0" w:rsidP="00820FDE" w:rsidRDefault="006F1DC0" w14:paraId="402D7A45" w14:textId="77777777">
            <w:pPr>
              <w:keepNext/>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Address: ________________________________________________________________________</w:t>
            </w:r>
          </w:p>
          <w:p w:rsidRPr="00466DC0" w:rsidR="006F1DC0" w:rsidP="00820FDE" w:rsidRDefault="006F1DC0" w14:paraId="2BB87C9D" w14:textId="77777777">
            <w:pPr>
              <w:keepNext/>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Contact Person: __________________________________  Phone: _________________________</w:t>
            </w:r>
          </w:p>
          <w:p w:rsidRPr="00466DC0" w:rsidR="006F1DC0" w:rsidP="00820FDE" w:rsidRDefault="006F1DC0" w14:paraId="5F915AD1"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Email: _____________________________________________________________________</w:t>
            </w:r>
          </w:p>
          <w:p w:rsidRPr="00466DC0" w:rsidR="006F1DC0" w:rsidP="00820FDE" w:rsidRDefault="006F1DC0" w14:paraId="6655DE36"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2.  Company Name: _________________________________________________________________</w:t>
            </w:r>
          </w:p>
          <w:p w:rsidRPr="00466DC0" w:rsidR="006F1DC0" w:rsidP="00820FDE" w:rsidRDefault="006F1DC0" w14:paraId="073AB91A"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Address: ________________________________________________________________________</w:t>
            </w:r>
          </w:p>
          <w:p w:rsidRPr="00466DC0" w:rsidR="006F1DC0" w:rsidP="00820FDE" w:rsidRDefault="006F1DC0" w14:paraId="72DBDB1B" w14:textId="77777777">
            <w:pPr>
              <w:tabs>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62014B1C">
              <w:rPr>
                <w:sz w:val="20"/>
                <w:szCs w:val="20"/>
              </w:rPr>
              <w:t xml:space="preserve">     Contact Person: __________________________________  Phone: _________________________</w:t>
            </w:r>
          </w:p>
          <w:p w:rsidRPr="00466DC0" w:rsidR="006F1DC0" w:rsidP="00820FDE" w:rsidRDefault="006F1DC0" w14:paraId="777191A4"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Email: _____________________________________________________________________</w:t>
            </w:r>
          </w:p>
          <w:p w:rsidRPr="00466DC0" w:rsidR="006F1DC0" w:rsidP="00820FDE" w:rsidRDefault="006F1DC0" w14:paraId="5AED4413"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3.  Company Name: _________________________________________________________________</w:t>
            </w:r>
          </w:p>
          <w:p w:rsidRPr="00466DC0" w:rsidR="006F1DC0" w:rsidP="00820FDE" w:rsidRDefault="006F1DC0" w14:paraId="5B5984B6"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Address: ________________________________________________________________________</w:t>
            </w:r>
          </w:p>
          <w:p w:rsidRPr="00466DC0" w:rsidR="006F1DC0" w:rsidP="00820FDE" w:rsidRDefault="006F1DC0" w14:paraId="144524F8"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Contact Person: __________________________________  Phone: _________________________</w:t>
            </w:r>
          </w:p>
          <w:p w:rsidRPr="00466DC0" w:rsidR="006F1DC0" w:rsidP="00820FDE" w:rsidRDefault="006F1DC0" w14:paraId="3BA7F252"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501"/>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Email: _____________________________________________________________________</w:t>
            </w:r>
          </w:p>
          <w:p w:rsidRPr="00466DC0" w:rsidR="006F1DC0" w:rsidP="006F1DC0" w:rsidRDefault="006F1DC0" w14:paraId="3507FE6B"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r w:rsidRPr="00466DC0">
              <w:rPr>
                <w:sz w:val="20"/>
                <w:szCs w:val="20"/>
              </w:rPr>
              <w:t xml:space="preserve">                                                </w:t>
            </w:r>
          </w:p>
          <w:p w:rsidRPr="00466DC0" w:rsidR="006F1DC0" w:rsidP="006F1DC0" w:rsidRDefault="006F1DC0" w14:paraId="0EB8256B" w14:textId="778CAD8B">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ind w:left="330" w:hanging="330"/>
              <w:rPr>
                <w:sz w:val="20"/>
                <w:szCs w:val="20"/>
              </w:rPr>
            </w:pPr>
            <w:r w:rsidRPr="00466DC0">
              <w:rPr>
                <w:sz w:val="20"/>
                <w:szCs w:val="20"/>
              </w:rPr>
              <w:t xml:space="preserve">15. The undersigned hereby authorizes and requests any person, firm or corporation to furnish any information              requested by </w:t>
            </w:r>
            <w:r w:rsidR="001C7CC1">
              <w:rPr>
                <w:sz w:val="20"/>
                <w:szCs w:val="20"/>
              </w:rPr>
              <w:t>the Town of Greece</w:t>
            </w:r>
            <w:r w:rsidRPr="00466DC0">
              <w:rPr>
                <w:sz w:val="20"/>
                <w:szCs w:val="20"/>
              </w:rPr>
              <w:t xml:space="preserve"> in verification of the recitals comprising this Statement of Bidder's </w:t>
            </w:r>
            <w:r w:rsidRPr="00466DC0">
              <w:rPr>
                <w:sz w:val="20"/>
                <w:szCs w:val="20"/>
              </w:rPr>
              <w:tab/>
            </w:r>
            <w:r w:rsidRPr="00466DC0">
              <w:rPr>
                <w:sz w:val="20"/>
                <w:szCs w:val="20"/>
              </w:rPr>
              <w:t xml:space="preserve">             Qualifications.</w:t>
            </w:r>
          </w:p>
          <w:p w:rsidRPr="00466DC0" w:rsidR="006F1DC0" w:rsidP="006F1DC0" w:rsidRDefault="006F1DC0" w14:paraId="542AAE95"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ind w:left="330" w:hanging="330"/>
              <w:rPr>
                <w:sz w:val="20"/>
                <w:szCs w:val="20"/>
              </w:rPr>
            </w:pPr>
          </w:p>
        </w:tc>
      </w:tr>
    </w:tbl>
    <w:p w:rsidRPr="00466DC0" w:rsidR="006F1DC0" w:rsidP="006F1DC0" w:rsidRDefault="006F1DC0" w14:paraId="7DE9F5B7" w14:textId="166B4B9B">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r w:rsidRPr="00466DC0">
        <w:rPr>
          <w:bCs/>
          <w:sz w:val="20"/>
          <w:szCs w:val="20"/>
        </w:rPr>
        <w:t xml:space="preserve">Dated </w:t>
      </w:r>
      <w:r w:rsidRPr="00466DC0" w:rsidR="00536C1A">
        <w:rPr>
          <w:bCs/>
          <w:sz w:val="20"/>
          <w:szCs w:val="20"/>
        </w:rPr>
        <w:t>this</w:t>
      </w:r>
      <w:r w:rsidR="00536C1A">
        <w:rPr>
          <w:bCs/>
          <w:sz w:val="20"/>
          <w:szCs w:val="20"/>
          <w:u w:val="single"/>
        </w:rPr>
        <w:t xml:space="preserve"> </w:t>
      </w:r>
      <w:r w:rsidR="00536C1A">
        <w:rPr>
          <w:bCs/>
          <w:sz w:val="20"/>
          <w:szCs w:val="20"/>
        </w:rPr>
        <w:t>____________</w:t>
      </w:r>
      <w:r w:rsidRPr="00466DC0">
        <w:rPr>
          <w:bCs/>
          <w:sz w:val="20"/>
          <w:szCs w:val="20"/>
        </w:rPr>
        <w:t xml:space="preserve">day of </w:t>
      </w:r>
      <w:r w:rsidRPr="00466DC0">
        <w:rPr>
          <w:bCs/>
          <w:sz w:val="20"/>
          <w:szCs w:val="20"/>
          <w:u w:val="single"/>
        </w:rPr>
        <w:t xml:space="preserve">                                                               </w:t>
      </w:r>
      <w:r w:rsidRPr="00536C1A">
        <w:rPr>
          <w:bCs/>
          <w:sz w:val="20"/>
          <w:szCs w:val="20"/>
        </w:rPr>
        <w:t xml:space="preserve"> </w:t>
      </w:r>
      <w:r w:rsidRPr="00536C1A" w:rsidR="00536C1A">
        <w:rPr>
          <w:bCs/>
          <w:sz w:val="20"/>
          <w:szCs w:val="20"/>
        </w:rPr>
        <w:t xml:space="preserve"> </w:t>
      </w:r>
      <w:r w:rsidRPr="00466DC0">
        <w:rPr>
          <w:bCs/>
          <w:sz w:val="20"/>
          <w:szCs w:val="20"/>
        </w:rPr>
        <w:t>20_</w:t>
      </w:r>
      <w:r w:rsidR="00536C1A">
        <w:rPr>
          <w:bCs/>
          <w:sz w:val="20"/>
          <w:szCs w:val="20"/>
        </w:rPr>
        <w:t>____</w:t>
      </w:r>
      <w:r w:rsidRPr="00466DC0">
        <w:rPr>
          <w:bCs/>
          <w:sz w:val="20"/>
          <w:szCs w:val="20"/>
        </w:rPr>
        <w:t>_.</w:t>
      </w:r>
      <w:r w:rsidR="00536C1A">
        <w:rPr>
          <w:bCs/>
          <w:sz w:val="20"/>
          <w:szCs w:val="20"/>
        </w:rPr>
        <w:tab/>
      </w:r>
    </w:p>
    <w:p w:rsidRPr="00466DC0" w:rsidR="006F1DC0" w:rsidP="006F1DC0" w:rsidRDefault="006F1DC0" w14:paraId="13846FC9"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r w:rsidRPr="00466DC0">
        <w:rPr>
          <w:bCs/>
          <w:sz w:val="20"/>
          <w:szCs w:val="20"/>
        </w:rPr>
        <w:t xml:space="preserve"> `</w:t>
      </w:r>
    </w:p>
    <w:p w:rsidRPr="00466DC0" w:rsidR="006F1DC0" w:rsidP="006F1DC0" w:rsidRDefault="006F1DC0" w14:paraId="5AC120B3" w14:textId="3059E4D6">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r w:rsidRPr="00466DC0">
        <w:rPr>
          <w:bCs/>
          <w:sz w:val="20"/>
          <w:szCs w:val="20"/>
        </w:rPr>
        <w:t>Federal Tax I.D. #</w:t>
      </w:r>
      <w:r w:rsidRPr="00466DC0">
        <w:rPr>
          <w:bCs/>
          <w:sz w:val="20"/>
          <w:szCs w:val="20"/>
          <w:u w:val="single"/>
        </w:rPr>
        <w:t xml:space="preserve">                                     </w:t>
      </w:r>
      <w:r w:rsidRPr="00466DC0">
        <w:rPr>
          <w:bCs/>
          <w:sz w:val="20"/>
          <w:szCs w:val="20"/>
        </w:rPr>
        <w:tab/>
      </w:r>
      <w:r w:rsidRPr="00466DC0">
        <w:rPr>
          <w:bCs/>
          <w:sz w:val="20"/>
          <w:szCs w:val="20"/>
        </w:rPr>
        <w:tab/>
      </w:r>
      <w:r w:rsidR="00820FDE">
        <w:rPr>
          <w:bCs/>
          <w:sz w:val="20"/>
          <w:szCs w:val="20"/>
          <w:u w:val="single"/>
        </w:rPr>
        <w:tab/>
      </w:r>
      <w:r w:rsidR="00820FDE">
        <w:rPr>
          <w:bCs/>
          <w:sz w:val="20"/>
          <w:szCs w:val="20"/>
          <w:u w:val="single"/>
        </w:rPr>
        <w:tab/>
      </w:r>
      <w:r w:rsidR="00820FDE">
        <w:rPr>
          <w:bCs/>
          <w:sz w:val="20"/>
          <w:szCs w:val="20"/>
          <w:u w:val="single"/>
        </w:rPr>
        <w:tab/>
      </w:r>
      <w:r w:rsidR="00820FDE">
        <w:rPr>
          <w:bCs/>
          <w:sz w:val="20"/>
          <w:szCs w:val="20"/>
          <w:u w:val="single"/>
        </w:rPr>
        <w:tab/>
      </w:r>
      <w:r w:rsidR="00820FDE">
        <w:rPr>
          <w:bCs/>
          <w:sz w:val="20"/>
          <w:szCs w:val="20"/>
          <w:u w:val="single"/>
        </w:rPr>
        <w:tab/>
      </w:r>
      <w:r w:rsidR="00820FDE">
        <w:rPr>
          <w:bCs/>
          <w:sz w:val="20"/>
          <w:szCs w:val="20"/>
          <w:u w:val="single"/>
        </w:rPr>
        <w:tab/>
      </w:r>
      <w:r w:rsidR="00820FDE">
        <w:rPr>
          <w:bCs/>
          <w:sz w:val="20"/>
          <w:szCs w:val="20"/>
          <w:u w:val="single"/>
        </w:rPr>
        <w:tab/>
      </w:r>
      <w:r w:rsidR="00820FDE">
        <w:rPr>
          <w:bCs/>
          <w:sz w:val="20"/>
          <w:szCs w:val="20"/>
          <w:u w:val="single"/>
        </w:rPr>
        <w:tab/>
      </w:r>
    </w:p>
    <w:p w:rsidRPr="00466DC0" w:rsidR="006F1DC0" w:rsidP="00820FDE" w:rsidRDefault="006F1DC0" w14:paraId="3E105316" w14:textId="77777777">
      <w:pPr>
        <w:ind w:left="3600" w:firstLine="720"/>
        <w:rPr>
          <w:bCs/>
          <w:sz w:val="20"/>
          <w:szCs w:val="20"/>
        </w:rPr>
      </w:pPr>
      <w:r w:rsidRPr="00466DC0">
        <w:rPr>
          <w:bCs/>
          <w:sz w:val="20"/>
          <w:szCs w:val="20"/>
        </w:rPr>
        <w:t>Name of Bidder</w:t>
      </w:r>
    </w:p>
    <w:p w:rsidRPr="00466DC0" w:rsidR="006F1DC0" w:rsidP="006F1DC0" w:rsidRDefault="006F1DC0" w14:paraId="13504797"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p>
    <w:p w:rsidRPr="00466DC0" w:rsidR="0065522B" w:rsidP="0065522B" w:rsidRDefault="006F1DC0" w14:paraId="2871FE7D" w14:textId="6E185D04">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before="240"/>
        <w:rPr>
          <w:bCs/>
          <w:sz w:val="20"/>
          <w:szCs w:val="20"/>
        </w:rPr>
      </w:pPr>
      <w:r w:rsidRPr="00466DC0">
        <w:rPr>
          <w:bCs/>
          <w:sz w:val="20"/>
          <w:szCs w:val="20"/>
        </w:rPr>
        <w:t>By</w:t>
      </w:r>
      <w:r w:rsidRPr="00466DC0">
        <w:rPr>
          <w:bCs/>
          <w:sz w:val="20"/>
          <w:szCs w:val="20"/>
          <w:u w:val="single"/>
        </w:rPr>
        <w:t xml:space="preserve"> </w:t>
      </w:r>
      <w:r w:rsidRPr="00466DC0">
        <w:rPr>
          <w:bCs/>
          <w:sz w:val="20"/>
          <w:szCs w:val="20"/>
        </w:rPr>
        <w:t>___________________________________________</w:t>
      </w:r>
      <w:r w:rsidRPr="0065522B" w:rsidR="0065522B">
        <w:rPr>
          <w:bCs/>
          <w:sz w:val="20"/>
          <w:szCs w:val="20"/>
        </w:rPr>
        <w:t xml:space="preserve">   </w:t>
      </w:r>
      <w:r w:rsidRPr="00466DC0" w:rsidR="0065522B">
        <w:rPr>
          <w:bCs/>
          <w:sz w:val="20"/>
          <w:szCs w:val="20"/>
        </w:rPr>
        <w:t xml:space="preserve">Title ___________________________________________ </w:t>
      </w:r>
    </w:p>
    <w:p w:rsidRPr="00466DC0" w:rsidR="006F1DC0" w:rsidP="006F1DC0" w:rsidRDefault="006F1DC0" w14:paraId="09D7221B" w14:textId="383CC838">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p>
    <w:p w:rsidRPr="00466DC0" w:rsidR="0065522B" w:rsidP="0065522B" w:rsidRDefault="006F1DC0" w14:paraId="49ECD6B5" w14:textId="4C136143">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before="240"/>
        <w:rPr>
          <w:bCs/>
          <w:sz w:val="20"/>
          <w:szCs w:val="20"/>
        </w:rPr>
      </w:pPr>
      <w:r w:rsidRPr="00466DC0">
        <w:rPr>
          <w:bCs/>
          <w:sz w:val="20"/>
          <w:szCs w:val="20"/>
        </w:rPr>
        <w:t xml:space="preserve">State of   ______________________________________ </w:t>
      </w:r>
      <w:r w:rsidR="0065522B">
        <w:rPr>
          <w:bCs/>
          <w:sz w:val="20"/>
          <w:szCs w:val="20"/>
        </w:rPr>
        <w:t xml:space="preserve">  </w:t>
      </w:r>
      <w:r w:rsidRPr="00466DC0" w:rsidR="0065522B">
        <w:rPr>
          <w:bCs/>
          <w:sz w:val="20"/>
          <w:szCs w:val="20"/>
        </w:rPr>
        <w:t xml:space="preserve">County of  _______________________________________  </w:t>
      </w:r>
    </w:p>
    <w:p w:rsidRPr="00466DC0" w:rsidR="006F1DC0" w:rsidP="006F1DC0" w:rsidRDefault="006F1DC0" w14:paraId="38EF36BF"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p>
    <w:p w:rsidRPr="00466DC0" w:rsidR="006F1DC0" w:rsidP="006F1DC0" w:rsidRDefault="006F1DC0" w14:paraId="4C140E3C"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r w:rsidRPr="00466DC0">
        <w:rPr>
          <w:bCs/>
          <w:sz w:val="20"/>
          <w:szCs w:val="20"/>
        </w:rPr>
        <w:tab/>
      </w:r>
      <w:r w:rsidRPr="00466DC0">
        <w:rPr>
          <w:bCs/>
          <w:sz w:val="20"/>
          <w:szCs w:val="20"/>
        </w:rPr>
        <w:tab/>
      </w:r>
      <w:r w:rsidRPr="00466DC0">
        <w:rPr>
          <w:bCs/>
          <w:sz w:val="20"/>
          <w:szCs w:val="20"/>
        </w:rPr>
        <w:tab/>
      </w:r>
      <w:r w:rsidRPr="00466DC0">
        <w:rPr>
          <w:bCs/>
          <w:sz w:val="20"/>
          <w:szCs w:val="20"/>
          <w:u w:val="single"/>
        </w:rPr>
        <w:t xml:space="preserve"> __________ </w:t>
      </w:r>
      <w:r w:rsidRPr="00466DC0">
        <w:rPr>
          <w:bCs/>
          <w:sz w:val="20"/>
          <w:szCs w:val="20"/>
        </w:rPr>
        <w:t>being duly sworn deposes and says that he/she is</w:t>
      </w:r>
      <w:r w:rsidRPr="00466DC0">
        <w:rPr>
          <w:bCs/>
          <w:sz w:val="20"/>
          <w:szCs w:val="20"/>
          <w:u w:val="single"/>
        </w:rPr>
        <w:t xml:space="preserve">                                   </w:t>
      </w:r>
      <w:r w:rsidRPr="00466DC0">
        <w:rPr>
          <w:bCs/>
          <w:sz w:val="20"/>
          <w:szCs w:val="20"/>
        </w:rPr>
        <w:t>of</w:t>
      </w:r>
    </w:p>
    <w:p w:rsidRPr="00466DC0" w:rsidR="006F1DC0" w:rsidP="0065522B" w:rsidRDefault="006F1DC0" w14:paraId="3872ED43"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ind w:firstLine="7470"/>
        <w:rPr>
          <w:bCs/>
          <w:sz w:val="20"/>
          <w:szCs w:val="20"/>
        </w:rPr>
      </w:pPr>
      <w:r w:rsidRPr="00466DC0">
        <w:rPr>
          <w:bCs/>
          <w:sz w:val="20"/>
          <w:szCs w:val="20"/>
        </w:rPr>
        <w:tab/>
      </w:r>
      <w:r w:rsidRPr="00466DC0">
        <w:rPr>
          <w:bCs/>
          <w:sz w:val="20"/>
          <w:szCs w:val="20"/>
        </w:rPr>
        <w:t>(Title)</w:t>
      </w:r>
    </w:p>
    <w:p w:rsidRPr="00466DC0" w:rsidR="006F1DC0" w:rsidP="006F1DC0" w:rsidRDefault="006F1DC0" w14:paraId="2C04F889"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ind w:firstLine="8013"/>
        <w:rPr>
          <w:bCs/>
          <w:sz w:val="20"/>
          <w:szCs w:val="20"/>
        </w:rPr>
      </w:pPr>
    </w:p>
    <w:p w:rsidR="0041465C" w:rsidP="00A94DF9" w:rsidRDefault="006F1DC0" w14:paraId="11EA16D9" w14:textId="72016FC2">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pPr>
      <w:r w:rsidRPr="00466DC0">
        <w:rPr>
          <w:bCs/>
          <w:sz w:val="20"/>
          <w:szCs w:val="20"/>
        </w:rPr>
        <w:t>(Name of Organization)</w:t>
      </w:r>
      <w:r w:rsidRPr="00466DC0">
        <w:rPr>
          <w:bCs/>
          <w:sz w:val="20"/>
          <w:szCs w:val="20"/>
        </w:rPr>
        <w:tab/>
      </w:r>
      <w:r w:rsidRPr="00466DC0">
        <w:rPr>
          <w:bCs/>
          <w:sz w:val="20"/>
          <w:szCs w:val="20"/>
          <w:u w:val="single"/>
        </w:rPr>
        <w:t xml:space="preserve">       </w:t>
      </w:r>
      <w:r w:rsidR="00B04D9A">
        <w:rPr>
          <w:bCs/>
          <w:sz w:val="20"/>
          <w:szCs w:val="20"/>
          <w:u w:val="single"/>
        </w:rPr>
        <w:t xml:space="preserve">                      </w:t>
      </w:r>
      <w:r w:rsidRPr="00466DC0">
        <w:rPr>
          <w:bCs/>
          <w:sz w:val="20"/>
          <w:szCs w:val="20"/>
          <w:u w:val="single"/>
        </w:rPr>
        <w:t xml:space="preserve">        </w:t>
      </w:r>
      <w:r w:rsidR="0065522B">
        <w:rPr>
          <w:bCs/>
          <w:sz w:val="20"/>
          <w:szCs w:val="20"/>
          <w:u w:val="single"/>
        </w:rPr>
        <w:t xml:space="preserve">                     </w:t>
      </w:r>
      <w:r w:rsidRPr="00466DC0">
        <w:rPr>
          <w:bCs/>
          <w:sz w:val="20"/>
          <w:szCs w:val="20"/>
          <w:u w:val="single"/>
        </w:rPr>
        <w:t xml:space="preserve"> </w:t>
      </w:r>
      <w:r w:rsidRPr="00466DC0">
        <w:rPr>
          <w:bCs/>
          <w:sz w:val="20"/>
          <w:szCs w:val="20"/>
        </w:rPr>
        <w:t xml:space="preserve"> and that the answers to the foregoing questions and all statements therein contained are true and correct.</w:t>
      </w:r>
      <w:r w:rsidRPr="00466DC0">
        <w:rPr>
          <w:bCs/>
          <w:sz w:val="20"/>
          <w:szCs w:val="20"/>
        </w:rPr>
        <w:tab/>
      </w:r>
      <w:r w:rsidRPr="00466DC0">
        <w:rPr>
          <w:sz w:val="20"/>
          <w:szCs w:val="20"/>
        </w:rPr>
        <w:tab/>
      </w:r>
      <w:r w:rsidR="0041465C">
        <w:br w:type="page"/>
      </w:r>
    </w:p>
    <w:p w:rsidR="001A5964" w:rsidP="0041465C" w:rsidRDefault="009148E8" w14:paraId="30C98623" w14:textId="753F2136">
      <w:pPr>
        <w:tabs>
          <w:tab w:val="center" w:pos="5400"/>
        </w:tabs>
        <w:jc w:val="center"/>
        <w:rPr>
          <w:rFonts w:eastAsia="Calibri" w:cs="Arial"/>
          <w:b/>
          <w:color w:val="000000"/>
        </w:rPr>
      </w:pPr>
      <w:r w:rsidRPr="002D264F">
        <w:rPr>
          <w:rFonts w:eastAsia="Calibri" w:cs="Arial"/>
          <w:b/>
          <w:color w:val="000000"/>
        </w:rPr>
        <w:t xml:space="preserve">SECTION </w:t>
      </w:r>
      <w:r w:rsidRPr="002D264F" w:rsidR="008B37D2">
        <w:rPr>
          <w:rFonts w:eastAsia="Calibri" w:cs="Arial"/>
          <w:b/>
          <w:color w:val="000000"/>
        </w:rPr>
        <w:t>H</w:t>
      </w:r>
      <w:r w:rsidRPr="002D264F">
        <w:rPr>
          <w:rFonts w:eastAsia="Calibri" w:cs="Arial"/>
          <w:b/>
          <w:color w:val="000000"/>
        </w:rPr>
        <w:t xml:space="preserve"> –</w:t>
      </w:r>
      <w:r w:rsidRPr="002D264F" w:rsidR="007C7FE3">
        <w:rPr>
          <w:rFonts w:eastAsia="Calibri" w:cs="Arial"/>
          <w:b/>
          <w:color w:val="000000"/>
        </w:rPr>
        <w:t xml:space="preserve"> </w:t>
      </w:r>
      <w:r w:rsidRPr="002D264F">
        <w:rPr>
          <w:rFonts w:eastAsia="Calibri" w:cs="Arial"/>
          <w:b/>
          <w:color w:val="000000"/>
        </w:rPr>
        <w:t>REQUIREMENTS</w:t>
      </w:r>
      <w:r w:rsidRPr="002D264F" w:rsidR="00EE0B70">
        <w:rPr>
          <w:rFonts w:eastAsia="Calibri" w:cs="Arial"/>
          <w:b/>
          <w:color w:val="000000"/>
        </w:rPr>
        <w:t xml:space="preserve"> FOR NATIONAL COOPERATIVE CONTRACT</w:t>
      </w:r>
    </w:p>
    <w:p w:rsidRPr="002D264F" w:rsidR="0041465C" w:rsidP="0041465C" w:rsidRDefault="0041465C" w14:paraId="7C1EDA8B" w14:textId="77777777">
      <w:pPr>
        <w:tabs>
          <w:tab w:val="center" w:pos="5400"/>
        </w:tabs>
        <w:rPr>
          <w:rFonts w:eastAsia="Calibri" w:cs="Arial"/>
          <w:b/>
          <w:color w:val="000000"/>
        </w:rPr>
      </w:pPr>
    </w:p>
    <w:p w:rsidRPr="002D264F" w:rsidR="00B97568" w:rsidP="00564284" w:rsidRDefault="00B97568" w14:paraId="3E2BBE50" w14:textId="469A5550">
      <w:pPr>
        <w:pStyle w:val="ListParagraph"/>
        <w:numPr>
          <w:ilvl w:val="0"/>
          <w:numId w:val="7"/>
        </w:numPr>
        <w:tabs>
          <w:tab w:val="left" w:pos="1080"/>
        </w:tabs>
        <w:spacing w:after="240"/>
        <w:ind w:left="0" w:firstLine="0"/>
        <w:contextualSpacing w:val="0"/>
        <w:jc w:val="both"/>
        <w:textAlignment w:val="baseline"/>
        <w:rPr>
          <w:rFonts w:eastAsia="Calibri" w:cs="Arial"/>
          <w:b/>
          <w:color w:val="000000"/>
        </w:rPr>
      </w:pPr>
      <w:r w:rsidRPr="002D264F">
        <w:rPr>
          <w:rFonts w:eastAsia="Calibri" w:cs="Arial"/>
          <w:b/>
          <w:color w:val="000000"/>
        </w:rPr>
        <w:t>NATIONAL OFFERING</w:t>
      </w:r>
      <w:r w:rsidRPr="002D264F" w:rsidR="00567206">
        <w:rPr>
          <w:rFonts w:eastAsia="Calibri" w:cs="Arial"/>
          <w:b/>
          <w:color w:val="000000"/>
        </w:rPr>
        <w:t xml:space="preserve">. </w:t>
      </w:r>
      <w:r w:rsidRPr="002D264F" w:rsidR="00370400">
        <w:rPr>
          <w:rFonts w:eastAsia="Calibri" w:cs="Arial"/>
          <w:color w:val="000000"/>
        </w:rPr>
        <w:t xml:space="preserve">This </w:t>
      </w:r>
      <w:r w:rsidRPr="002D264F" w:rsidR="00370400">
        <w:rPr>
          <w:rFonts w:eastAsia="Calibri" w:cs="Arial"/>
          <w:u w:val="single"/>
        </w:rPr>
        <w:t xml:space="preserve">Section </w:t>
      </w:r>
      <w:r w:rsidRPr="002D264F" w:rsidR="00B40E6D">
        <w:rPr>
          <w:rFonts w:eastAsia="Calibri" w:cs="Arial"/>
          <w:u w:val="single"/>
        </w:rPr>
        <w:t>H</w:t>
      </w:r>
      <w:r w:rsidRPr="002D264F" w:rsidR="00370400">
        <w:rPr>
          <w:rFonts w:eastAsia="Calibri" w:cs="Arial"/>
        </w:rPr>
        <w:t xml:space="preserve"> defines the expectations for qualifying Suppliers based on CoreTrust’s and Lead Agency’s requirements to market the resulting Master Agreement nationally to potential </w:t>
      </w:r>
      <w:r w:rsidRPr="002D264F" w:rsidR="00387846">
        <w:rPr>
          <w:rFonts w:cs="Arial"/>
        </w:rPr>
        <w:t>Participating Agencies</w:t>
      </w:r>
      <w:r w:rsidRPr="002D264F" w:rsidR="00370400">
        <w:rPr>
          <w:rFonts w:eastAsia="Calibri" w:cs="Arial"/>
        </w:rPr>
        <w:t xml:space="preserve">. </w:t>
      </w:r>
      <w:r w:rsidRPr="002D264F" w:rsidR="00BC0063">
        <w:rPr>
          <w:rFonts w:eastAsia="Calibri" w:cs="Arial"/>
        </w:rPr>
        <w:t xml:space="preserve">All transactions, purchase </w:t>
      </w:r>
      <w:r w:rsidRPr="002D264F" w:rsidR="00BC0063">
        <w:rPr>
          <w:rFonts w:eastAsia="Calibri" w:cs="Arial"/>
          <w:color w:val="000000"/>
        </w:rPr>
        <w:t xml:space="preserve">orders, invoices, </w:t>
      </w:r>
      <w:r w:rsidRPr="002D264F" w:rsidR="005A179A">
        <w:rPr>
          <w:rFonts w:eastAsia="Calibri" w:cs="Arial"/>
          <w:color w:val="000000"/>
        </w:rPr>
        <w:t xml:space="preserve">and </w:t>
      </w:r>
      <w:r w:rsidRPr="002D264F" w:rsidR="00BC0063">
        <w:rPr>
          <w:rFonts w:eastAsia="Calibri" w:cs="Arial"/>
          <w:color w:val="000000"/>
        </w:rPr>
        <w:t xml:space="preserve">payments </w:t>
      </w:r>
      <w:r w:rsidRPr="002D264F" w:rsidR="00D167D0">
        <w:rPr>
          <w:rFonts w:eastAsia="Calibri" w:cs="Arial"/>
          <w:color w:val="000000"/>
        </w:rPr>
        <w:t>shall</w:t>
      </w:r>
      <w:r w:rsidRPr="002D264F" w:rsidR="00BC0063">
        <w:rPr>
          <w:rFonts w:eastAsia="Calibri" w:cs="Arial"/>
          <w:color w:val="000000"/>
        </w:rPr>
        <w:t xml:space="preserve"> occur directly between Supplier and each </w:t>
      </w:r>
      <w:r w:rsidRPr="002D264F" w:rsidR="00387846">
        <w:rPr>
          <w:rFonts w:cs="Arial"/>
        </w:rPr>
        <w:t>Participating Agency</w:t>
      </w:r>
      <w:r w:rsidRPr="002D264F" w:rsidR="00567206">
        <w:rPr>
          <w:rFonts w:eastAsia="Calibri" w:cs="Arial"/>
          <w:color w:val="000000"/>
        </w:rPr>
        <w:t>,</w:t>
      </w:r>
      <w:r w:rsidRPr="002D264F" w:rsidR="00BC0063">
        <w:rPr>
          <w:rFonts w:eastAsia="Calibri" w:cs="Arial"/>
          <w:color w:val="000000"/>
        </w:rPr>
        <w:t xml:space="preserve"> individually, and neither </w:t>
      </w:r>
      <w:r w:rsidRPr="002D264F" w:rsidR="009072A3">
        <w:rPr>
          <w:rFonts w:eastAsia="Calibri" w:cs="Arial"/>
          <w:color w:val="000000"/>
        </w:rPr>
        <w:t>CoreTrust nor Lead Agency</w:t>
      </w:r>
      <w:r w:rsidRPr="002D264F" w:rsidR="00BC0063">
        <w:rPr>
          <w:rFonts w:eastAsia="Calibri" w:cs="Arial"/>
          <w:color w:val="000000"/>
        </w:rPr>
        <w:t>, including their respective agents, directors, employees</w:t>
      </w:r>
      <w:r w:rsidRPr="002D264F" w:rsidR="0072529B">
        <w:rPr>
          <w:rFonts w:eastAsia="Calibri" w:cs="Arial"/>
          <w:color w:val="000000"/>
        </w:rPr>
        <w:t>,</w:t>
      </w:r>
      <w:r w:rsidRPr="002D264F" w:rsidR="00BC0063">
        <w:rPr>
          <w:rFonts w:eastAsia="Calibri" w:cs="Arial"/>
          <w:color w:val="000000"/>
        </w:rPr>
        <w:t xml:space="preserve"> or representatives, shall be liable to Supplier for any acts, liabilities, damages, etc.,</w:t>
      </w:r>
      <w:r w:rsidRPr="002D264F" w:rsidR="00BB4D3C">
        <w:rPr>
          <w:rFonts w:eastAsia="Calibri" w:cs="Arial"/>
          <w:color w:val="000000"/>
        </w:rPr>
        <w:t xml:space="preserve"> of or</w:t>
      </w:r>
      <w:r w:rsidRPr="002D264F" w:rsidR="00BC0063">
        <w:rPr>
          <w:rFonts w:eastAsia="Calibri" w:cs="Arial"/>
          <w:color w:val="000000"/>
        </w:rPr>
        <w:t xml:space="preserve"> incurred by any other</w:t>
      </w:r>
      <w:r w:rsidRPr="002D264F" w:rsidR="009072A3">
        <w:rPr>
          <w:rFonts w:eastAsia="Calibri" w:cs="Arial"/>
          <w:color w:val="000000"/>
        </w:rPr>
        <w:t xml:space="preserve"> </w:t>
      </w:r>
      <w:r w:rsidRPr="002D264F" w:rsidR="00387846">
        <w:rPr>
          <w:rFonts w:cs="Arial"/>
        </w:rPr>
        <w:t>Participating Agency</w:t>
      </w:r>
      <w:r w:rsidRPr="002D264F" w:rsidR="00BC0063">
        <w:rPr>
          <w:rFonts w:eastAsia="Calibri" w:cs="Arial"/>
          <w:color w:val="000000"/>
        </w:rPr>
        <w:t>.</w:t>
      </w:r>
      <w:r w:rsidRPr="002D264F" w:rsidR="008D4ECA">
        <w:rPr>
          <w:rFonts w:eastAsia="Calibri" w:cs="Arial"/>
          <w:color w:val="000000"/>
        </w:rPr>
        <w:t xml:space="preserve"> </w:t>
      </w:r>
      <w:r w:rsidRPr="002D264F" w:rsidR="00BC0063">
        <w:rPr>
          <w:rFonts w:eastAsia="Calibri" w:cs="Arial"/>
          <w:color w:val="000000"/>
        </w:rPr>
        <w:t xml:space="preserve">Supplier is responsible for knowing the tax laws in each state. These requirements are incorporated into and are considered an integral part of this </w:t>
      </w:r>
      <w:r w:rsidRPr="002D264F" w:rsidR="005F6BC4">
        <w:rPr>
          <w:rFonts w:cs="Arial"/>
        </w:rPr>
        <w:t xml:space="preserve">solicitation </w:t>
      </w:r>
      <w:r w:rsidRPr="002D264F" w:rsidR="00456641">
        <w:rPr>
          <w:rFonts w:eastAsia="Calibri" w:cs="Arial"/>
          <w:color w:val="000000"/>
        </w:rPr>
        <w:t xml:space="preserve">and are </w:t>
      </w:r>
      <w:r w:rsidRPr="002D264F" w:rsidR="00572EEF">
        <w:rPr>
          <w:rFonts w:eastAsia="Calibri" w:cs="Arial"/>
          <w:color w:val="000000"/>
        </w:rPr>
        <w:t xml:space="preserve">hereby </w:t>
      </w:r>
      <w:r w:rsidRPr="002D264F" w:rsidR="00955544">
        <w:rPr>
          <w:rFonts w:eastAsia="Calibri" w:cs="Arial"/>
          <w:color w:val="000000"/>
        </w:rPr>
        <w:t>incorporated</w:t>
      </w:r>
      <w:r w:rsidRPr="002D264F" w:rsidR="00572EEF">
        <w:rPr>
          <w:rFonts w:eastAsia="Calibri" w:cs="Arial"/>
          <w:color w:val="000000"/>
        </w:rPr>
        <w:t xml:space="preserve"> </w:t>
      </w:r>
      <w:r w:rsidRPr="002D264F" w:rsidR="00456641">
        <w:rPr>
          <w:rFonts w:eastAsia="Calibri" w:cs="Arial"/>
          <w:color w:val="000000"/>
        </w:rPr>
        <w:t>in</w:t>
      </w:r>
      <w:r w:rsidRPr="002D264F" w:rsidR="00572EEF">
        <w:rPr>
          <w:rFonts w:eastAsia="Calibri" w:cs="Arial"/>
          <w:color w:val="000000"/>
        </w:rPr>
        <w:t>to</w:t>
      </w:r>
      <w:r w:rsidRPr="002D264F" w:rsidR="00456641">
        <w:rPr>
          <w:rFonts w:eastAsia="Calibri" w:cs="Arial"/>
          <w:color w:val="000000"/>
        </w:rPr>
        <w:t xml:space="preserve"> the Administration Agreement and Master Agreement</w:t>
      </w:r>
      <w:r w:rsidRPr="002D264F" w:rsidR="00BC0063">
        <w:rPr>
          <w:rFonts w:eastAsia="Calibri" w:cs="Arial"/>
          <w:color w:val="000000"/>
        </w:rPr>
        <w:t xml:space="preserve">. </w:t>
      </w:r>
      <w:r w:rsidRPr="002D264F" w:rsidR="00456641">
        <w:rPr>
          <w:rFonts w:eastAsia="Calibri" w:cs="Arial"/>
          <w:color w:val="000000"/>
        </w:rPr>
        <w:t xml:space="preserve">CoreTrust </w:t>
      </w:r>
      <w:r w:rsidRPr="002D264F" w:rsidR="00BC0063">
        <w:rPr>
          <w:rFonts w:eastAsia="Calibri" w:cs="Arial"/>
          <w:color w:val="000000"/>
        </w:rPr>
        <w:t xml:space="preserve">reserves the right to determine whether to make the Master Agreement awarded by </w:t>
      </w:r>
      <w:r w:rsidRPr="002D264F" w:rsidR="00456641">
        <w:rPr>
          <w:rFonts w:eastAsia="Calibri" w:cs="Arial"/>
          <w:color w:val="000000"/>
        </w:rPr>
        <w:t>Lead Agency</w:t>
      </w:r>
      <w:r w:rsidRPr="002D264F" w:rsidR="00B075ED">
        <w:rPr>
          <w:rFonts w:eastAsia="Calibri" w:cs="Arial"/>
          <w:color w:val="000000"/>
        </w:rPr>
        <w:t xml:space="preserve"> available</w:t>
      </w:r>
      <w:r w:rsidRPr="002D264F" w:rsidR="00456641">
        <w:rPr>
          <w:rFonts w:eastAsia="Calibri" w:cs="Arial"/>
          <w:color w:val="000000"/>
        </w:rPr>
        <w:t xml:space="preserve"> to any </w:t>
      </w:r>
      <w:r w:rsidRPr="002D264F" w:rsidR="00387846">
        <w:rPr>
          <w:rFonts w:cs="Arial"/>
        </w:rPr>
        <w:t>Participating Agency</w:t>
      </w:r>
      <w:r w:rsidRPr="002D264F" w:rsidR="00BC0063">
        <w:rPr>
          <w:rFonts w:eastAsia="Calibri" w:cs="Arial"/>
          <w:color w:val="000000"/>
        </w:rPr>
        <w:t xml:space="preserve">, in its sole and absolute discretion, and any party submitting a response to this </w:t>
      </w:r>
      <w:r w:rsidRPr="002D264F" w:rsidR="005F6BC4">
        <w:rPr>
          <w:rFonts w:cs="Arial"/>
        </w:rPr>
        <w:t xml:space="preserve">solicitation </w:t>
      </w:r>
      <w:r w:rsidRPr="002D264F" w:rsidR="00BC0063">
        <w:rPr>
          <w:rFonts w:eastAsia="Calibri" w:cs="Arial"/>
          <w:color w:val="000000"/>
        </w:rPr>
        <w:t xml:space="preserve">acknowledges that any award by </w:t>
      </w:r>
      <w:r w:rsidRPr="002D264F" w:rsidR="00456641">
        <w:rPr>
          <w:rFonts w:eastAsia="Calibri" w:cs="Arial"/>
          <w:color w:val="000000"/>
        </w:rPr>
        <w:t xml:space="preserve">Lead Agency </w:t>
      </w:r>
      <w:r w:rsidRPr="002D264F" w:rsidR="00BC0063">
        <w:rPr>
          <w:rFonts w:eastAsia="Calibri" w:cs="Arial"/>
          <w:color w:val="000000"/>
        </w:rPr>
        <w:t xml:space="preserve">does not obligate </w:t>
      </w:r>
      <w:r w:rsidRPr="002D264F" w:rsidR="00456641">
        <w:rPr>
          <w:rFonts w:eastAsia="Calibri" w:cs="Arial"/>
          <w:color w:val="000000"/>
        </w:rPr>
        <w:t xml:space="preserve">CoreTrust </w:t>
      </w:r>
      <w:r w:rsidRPr="002D264F" w:rsidR="00BC0063">
        <w:rPr>
          <w:rFonts w:eastAsia="Calibri" w:cs="Arial"/>
          <w:color w:val="000000"/>
        </w:rPr>
        <w:t xml:space="preserve">to make the Master Agreement available to </w:t>
      </w:r>
      <w:r w:rsidRPr="002D264F" w:rsidR="00387846">
        <w:rPr>
          <w:rFonts w:cs="Arial"/>
        </w:rPr>
        <w:t>Participating Agencies</w:t>
      </w:r>
      <w:r w:rsidRPr="002D264F" w:rsidR="00BC0063">
        <w:rPr>
          <w:rFonts w:eastAsia="Calibri" w:cs="Arial"/>
          <w:color w:val="000000"/>
        </w:rPr>
        <w:t>.</w:t>
      </w:r>
    </w:p>
    <w:p w:rsidRPr="002D264F" w:rsidR="00B866BC" w:rsidP="00564284" w:rsidRDefault="00B97568" w14:paraId="2F30D57C" w14:textId="77777777">
      <w:pPr>
        <w:pStyle w:val="ListParagraph"/>
        <w:numPr>
          <w:ilvl w:val="0"/>
          <w:numId w:val="7"/>
        </w:numPr>
        <w:tabs>
          <w:tab w:val="left" w:pos="1080"/>
        </w:tabs>
        <w:spacing w:after="240"/>
        <w:ind w:left="0" w:firstLine="0"/>
        <w:contextualSpacing w:val="0"/>
        <w:jc w:val="both"/>
        <w:textAlignment w:val="baseline"/>
        <w:rPr>
          <w:rFonts w:eastAsia="Calibri" w:cs="Arial"/>
          <w:b/>
          <w:color w:val="000000"/>
        </w:rPr>
      </w:pPr>
      <w:r w:rsidRPr="002D264F">
        <w:rPr>
          <w:rFonts w:eastAsia="Calibri" w:cs="Arial"/>
          <w:b/>
          <w:color w:val="000000"/>
        </w:rPr>
        <w:t>AUTHORIZATION OF CONTRACTORS, SUBCONTRACTORS, DEALERS, RESELLERS, AND DISTRIBUTORS.</w:t>
      </w:r>
      <w:r w:rsidRPr="002D264F" w:rsidR="009148E8">
        <w:rPr>
          <w:rFonts w:eastAsia="Calibri" w:cs="Arial"/>
          <w:b/>
          <w:color w:val="000000"/>
        </w:rPr>
        <w:t xml:space="preserve"> </w:t>
      </w:r>
      <w:r w:rsidRPr="002D264F" w:rsidR="009148E8">
        <w:rPr>
          <w:rFonts w:eastAsia="Calibri" w:cs="Arial"/>
          <w:color w:val="000000"/>
        </w:rPr>
        <w:t xml:space="preserve">If </w:t>
      </w:r>
      <w:r w:rsidRPr="002D264F" w:rsidR="00955544">
        <w:rPr>
          <w:rFonts w:eastAsia="Calibri" w:cs="Arial"/>
          <w:color w:val="000000"/>
        </w:rPr>
        <w:t xml:space="preserve">Lead Agency or </w:t>
      </w:r>
      <w:r w:rsidRPr="002D264F" w:rsidR="009148E8">
        <w:rPr>
          <w:rFonts w:eastAsia="Calibri" w:cs="Arial"/>
          <w:color w:val="000000"/>
        </w:rPr>
        <w:t xml:space="preserve">Respondent requires the use of contractors, subcontractors, dealers, resellers, or distributors to sell or service the </w:t>
      </w:r>
      <w:r w:rsidRPr="002D264F" w:rsidR="007D2514">
        <w:rPr>
          <w:rFonts w:eastAsia="Calibri" w:cs="Arial"/>
          <w:color w:val="000000"/>
        </w:rPr>
        <w:t>Products &amp; Services</w:t>
      </w:r>
      <w:r w:rsidRPr="002D264F" w:rsidR="009148E8">
        <w:rPr>
          <w:rFonts w:eastAsia="Calibri" w:cs="Arial"/>
          <w:color w:val="000000"/>
        </w:rPr>
        <w:t xml:space="preserve"> included in their proposal, the proposal should provide a list of or direct the proposal review team to where they can </w:t>
      </w:r>
      <w:r w:rsidRPr="002D264F" w:rsidR="00E40166">
        <w:rPr>
          <w:rFonts w:eastAsia="Calibri" w:cs="Arial"/>
          <w:color w:val="000000"/>
        </w:rPr>
        <w:t>locate a list of the Respondent</w:t>
      </w:r>
      <w:r w:rsidRPr="002D264F" w:rsidR="00956CCC">
        <w:rPr>
          <w:rFonts w:eastAsia="Calibri" w:cs="Arial"/>
          <w:color w:val="000000"/>
        </w:rPr>
        <w:t>’</w:t>
      </w:r>
      <w:r w:rsidRPr="002D264F" w:rsidR="009148E8">
        <w:rPr>
          <w:rFonts w:eastAsia="Calibri" w:cs="Arial"/>
          <w:color w:val="000000"/>
        </w:rPr>
        <w:t xml:space="preserve">s dealers, resellers, or subcontractors who </w:t>
      </w:r>
      <w:r w:rsidRPr="002D264F" w:rsidR="00CC50F8">
        <w:rPr>
          <w:rFonts w:eastAsia="Calibri" w:cs="Arial"/>
          <w:color w:val="000000"/>
        </w:rPr>
        <w:t>shall</w:t>
      </w:r>
      <w:r w:rsidRPr="002D264F" w:rsidR="009148E8">
        <w:rPr>
          <w:rFonts w:eastAsia="Calibri" w:cs="Arial"/>
          <w:color w:val="000000"/>
        </w:rPr>
        <w:t xml:space="preserve"> be authorized to sell through the contract in the event the Respo</w:t>
      </w:r>
      <w:r w:rsidRPr="002D264F" w:rsidR="00456641">
        <w:rPr>
          <w:rFonts w:eastAsia="Calibri" w:cs="Arial"/>
          <w:color w:val="000000"/>
        </w:rPr>
        <w:t>ndent receive</w:t>
      </w:r>
      <w:r w:rsidRPr="002D264F" w:rsidR="00921B15">
        <w:rPr>
          <w:rFonts w:eastAsia="Calibri" w:cs="Arial"/>
          <w:color w:val="000000"/>
        </w:rPr>
        <w:t>s</w:t>
      </w:r>
      <w:r w:rsidRPr="002D264F" w:rsidR="00456641">
        <w:rPr>
          <w:rFonts w:eastAsia="Calibri" w:cs="Arial"/>
          <w:color w:val="000000"/>
        </w:rPr>
        <w:t xml:space="preserve"> a contract award.</w:t>
      </w:r>
      <w:r w:rsidRPr="002D264F" w:rsidR="002C1522">
        <w:rPr>
          <w:rFonts w:eastAsia="Calibri" w:cs="Arial"/>
          <w:color w:val="000000"/>
        </w:rPr>
        <w:t xml:space="preserve"> I</w:t>
      </w:r>
      <w:r w:rsidRPr="002D264F" w:rsidR="00553FDF">
        <w:rPr>
          <w:rFonts w:eastAsia="Calibri" w:cs="Arial"/>
          <w:color w:val="000000"/>
        </w:rPr>
        <w:t>n the event</w:t>
      </w:r>
      <w:r w:rsidRPr="002D264F" w:rsidR="002C1522">
        <w:rPr>
          <w:rFonts w:eastAsia="Calibri" w:cs="Arial"/>
          <w:color w:val="000000"/>
        </w:rPr>
        <w:t xml:space="preserve"> Respondent receives a contract award and</w:t>
      </w:r>
      <w:r w:rsidRPr="002D264F" w:rsidR="00E76912">
        <w:rPr>
          <w:rFonts w:eastAsia="Calibri" w:cs="Arial"/>
          <w:color w:val="000000"/>
        </w:rPr>
        <w:t>,</w:t>
      </w:r>
      <w:r w:rsidRPr="002D264F" w:rsidR="002C1522">
        <w:rPr>
          <w:rFonts w:eastAsia="Calibri" w:cs="Arial"/>
          <w:color w:val="000000"/>
        </w:rPr>
        <w:t xml:space="preserve"> </w:t>
      </w:r>
      <w:r w:rsidRPr="002D264F" w:rsidR="00D442DC">
        <w:rPr>
          <w:rFonts w:eastAsia="Calibri" w:cs="Arial"/>
          <w:color w:val="000000"/>
        </w:rPr>
        <w:t xml:space="preserve">during the term of such </w:t>
      </w:r>
      <w:r w:rsidRPr="002D264F" w:rsidR="00553FDF">
        <w:rPr>
          <w:rFonts w:eastAsia="Calibri" w:cs="Arial"/>
          <w:color w:val="000000"/>
        </w:rPr>
        <w:t>Master Agreement</w:t>
      </w:r>
      <w:r w:rsidRPr="002D264F" w:rsidR="00E76912">
        <w:rPr>
          <w:rFonts w:eastAsia="Calibri" w:cs="Arial"/>
          <w:color w:val="000000"/>
        </w:rPr>
        <w:t xml:space="preserve">, additional or different contractors, subcontractors, dealers, resellers, or distributors are required by Lead Agency, Participating Agency, and/or Respondent (as applicable), </w:t>
      </w:r>
      <w:r w:rsidRPr="002D264F" w:rsidR="003060A4">
        <w:rPr>
          <w:rFonts w:eastAsia="Calibri" w:cs="Arial"/>
          <w:color w:val="000000"/>
        </w:rPr>
        <w:t>the use of such</w:t>
      </w:r>
      <w:r w:rsidRPr="002D264F" w:rsidR="001F0A99">
        <w:rPr>
          <w:rFonts w:eastAsia="Calibri" w:cs="Arial"/>
          <w:color w:val="000000"/>
        </w:rPr>
        <w:t xml:space="preserve"> additional or different contractors, subcontractors, dealers, resellers, or distributors shall be </w:t>
      </w:r>
      <w:r w:rsidRPr="002D264F" w:rsidR="003060A4">
        <w:rPr>
          <w:rFonts w:eastAsia="Calibri" w:cs="Arial"/>
          <w:color w:val="000000"/>
        </w:rPr>
        <w:t xml:space="preserve">subject to the other party’s </w:t>
      </w:r>
      <w:r w:rsidRPr="002D264F" w:rsidR="00B84472">
        <w:rPr>
          <w:rFonts w:eastAsia="Calibri" w:cs="Arial"/>
          <w:color w:val="000000"/>
        </w:rPr>
        <w:t xml:space="preserve">consent (which approval shall not be unreasonably withheld, conditioned, or delayed) </w:t>
      </w:r>
      <w:r w:rsidRPr="002D264F" w:rsidR="003060A4">
        <w:rPr>
          <w:rFonts w:eastAsia="Calibri" w:cs="Arial"/>
          <w:color w:val="000000"/>
        </w:rPr>
        <w:t>as evidenced</w:t>
      </w:r>
      <w:r w:rsidRPr="002D264F" w:rsidR="001F0A99">
        <w:rPr>
          <w:rFonts w:eastAsia="Calibri" w:cs="Arial"/>
          <w:color w:val="000000"/>
        </w:rPr>
        <w:t xml:space="preserve"> </w:t>
      </w:r>
      <w:r w:rsidRPr="002D264F" w:rsidR="003060A4">
        <w:rPr>
          <w:rFonts w:eastAsia="Calibri" w:cs="Arial"/>
          <w:color w:val="000000"/>
        </w:rPr>
        <w:t xml:space="preserve">in a writing signed </w:t>
      </w:r>
      <w:r w:rsidRPr="002D264F" w:rsidR="001F0A99">
        <w:rPr>
          <w:rFonts w:eastAsia="Calibri" w:cs="Arial"/>
          <w:color w:val="000000"/>
        </w:rPr>
        <w:t xml:space="preserve">by an authorized representative of each of </w:t>
      </w:r>
      <w:r w:rsidRPr="002D264F" w:rsidR="00553FDF">
        <w:rPr>
          <w:rFonts w:eastAsia="Calibri" w:cs="Arial"/>
          <w:color w:val="000000"/>
        </w:rPr>
        <w:t xml:space="preserve">Respondent and </w:t>
      </w:r>
      <w:r w:rsidRPr="002D264F" w:rsidR="00BB4544">
        <w:rPr>
          <w:rFonts w:eastAsia="Calibri" w:cs="Arial"/>
          <w:color w:val="000000"/>
        </w:rPr>
        <w:t>Lead A</w:t>
      </w:r>
      <w:r w:rsidRPr="002D264F" w:rsidR="003060A4">
        <w:rPr>
          <w:rFonts w:eastAsia="Calibri" w:cs="Arial"/>
          <w:color w:val="000000"/>
        </w:rPr>
        <w:t>gency.</w:t>
      </w:r>
    </w:p>
    <w:p w:rsidRPr="002D264F" w:rsidR="003E3E6B" w:rsidP="00564284" w:rsidRDefault="003F3EEC" w14:paraId="7F7AC864" w14:textId="6D4E9171">
      <w:pPr>
        <w:pStyle w:val="ListParagraph"/>
        <w:numPr>
          <w:ilvl w:val="0"/>
          <w:numId w:val="7"/>
        </w:numPr>
        <w:tabs>
          <w:tab w:val="left" w:pos="1080"/>
        </w:tabs>
        <w:spacing w:after="240"/>
        <w:ind w:left="0" w:firstLine="0"/>
        <w:contextualSpacing w:val="0"/>
        <w:jc w:val="both"/>
        <w:textAlignment w:val="baseline"/>
        <w:rPr>
          <w:rFonts w:eastAsia="Calibri" w:cs="Arial"/>
          <w:color w:val="000000"/>
        </w:rPr>
      </w:pPr>
      <w:r w:rsidRPr="002D264F">
        <w:rPr>
          <w:rFonts w:eastAsia="Calibri" w:cs="Arial"/>
          <w:b/>
          <w:color w:val="000000"/>
        </w:rPr>
        <w:t>AWARD BASIS.</w:t>
      </w:r>
      <w:r w:rsidRPr="002D264F" w:rsidR="003E3E6B">
        <w:rPr>
          <w:rFonts w:eastAsia="Calibri" w:cs="Arial"/>
          <w:color w:val="000000"/>
        </w:rPr>
        <w:t xml:space="preserve"> The award </w:t>
      </w:r>
      <w:r w:rsidRPr="002D264F" w:rsidR="00FD6B53">
        <w:rPr>
          <w:rFonts w:eastAsia="Calibri" w:cs="Arial"/>
          <w:color w:val="000000"/>
        </w:rPr>
        <w:t xml:space="preserve">of any Master Agreement </w:t>
      </w:r>
      <w:r w:rsidRPr="002D264F" w:rsidR="003E3E6B">
        <w:rPr>
          <w:rFonts w:eastAsia="Calibri" w:cs="Arial"/>
          <w:color w:val="000000"/>
        </w:rPr>
        <w:t xml:space="preserve">resulting from this </w:t>
      </w:r>
      <w:r w:rsidRPr="002D264F" w:rsidR="005F6BC4">
        <w:rPr>
          <w:rFonts w:cs="Arial"/>
        </w:rPr>
        <w:t xml:space="preserve">solicitation </w:t>
      </w:r>
      <w:r w:rsidRPr="002D264F" w:rsidR="003E3E6B">
        <w:rPr>
          <w:rFonts w:eastAsia="Calibri" w:cs="Arial"/>
          <w:color w:val="000000"/>
        </w:rPr>
        <w:t xml:space="preserve">made by </w:t>
      </w:r>
      <w:r w:rsidRPr="002D264F" w:rsidR="00456641">
        <w:rPr>
          <w:rFonts w:eastAsia="Calibri" w:cs="Arial"/>
          <w:color w:val="000000"/>
        </w:rPr>
        <w:t>Lead Agency</w:t>
      </w:r>
      <w:r w:rsidRPr="002D264F" w:rsidR="003E3E6B">
        <w:rPr>
          <w:rFonts w:eastAsia="Calibri" w:cs="Arial"/>
          <w:color w:val="000000"/>
        </w:rPr>
        <w:t xml:space="preserve"> </w:t>
      </w:r>
      <w:r w:rsidRPr="002D264F" w:rsidR="003B5699">
        <w:rPr>
          <w:rFonts w:eastAsia="Calibri" w:cs="Arial"/>
          <w:color w:val="000000"/>
        </w:rPr>
        <w:t>shall</w:t>
      </w:r>
      <w:r w:rsidRPr="002D264F" w:rsidR="00E43CC9">
        <w:rPr>
          <w:rFonts w:eastAsia="Calibri" w:cs="Arial"/>
          <w:color w:val="000000"/>
        </w:rPr>
        <w:t xml:space="preserve"> </w:t>
      </w:r>
      <w:r w:rsidRPr="002D264F" w:rsidR="003E3E6B">
        <w:rPr>
          <w:rFonts w:eastAsia="Calibri" w:cs="Arial"/>
          <w:color w:val="000000"/>
        </w:rPr>
        <w:t>be the basis</w:t>
      </w:r>
      <w:r w:rsidRPr="002D264F" w:rsidR="00FD6B53">
        <w:rPr>
          <w:rFonts w:eastAsia="Calibri" w:cs="Arial"/>
          <w:color w:val="000000"/>
        </w:rPr>
        <w:t xml:space="preserve"> through which</w:t>
      </w:r>
      <w:r w:rsidRPr="002D264F" w:rsidR="003E3E6B">
        <w:rPr>
          <w:rFonts w:eastAsia="Calibri" w:cs="Arial"/>
          <w:color w:val="000000"/>
        </w:rPr>
        <w:t xml:space="preserve"> </w:t>
      </w:r>
      <w:r w:rsidRPr="002D264F" w:rsidR="00FD6B53">
        <w:rPr>
          <w:rFonts w:eastAsia="Calibri" w:cs="Arial"/>
          <w:color w:val="000000"/>
        </w:rPr>
        <w:t>CoreTrust makes available the Master Agreement</w:t>
      </w:r>
      <w:r w:rsidRPr="002D264F" w:rsidR="003E3E6B">
        <w:rPr>
          <w:rFonts w:eastAsia="Calibri" w:cs="Arial"/>
          <w:color w:val="000000"/>
        </w:rPr>
        <w:t xml:space="preserve"> on a national level through </w:t>
      </w:r>
      <w:r w:rsidRPr="002D264F" w:rsidR="00FD6B53">
        <w:rPr>
          <w:rFonts w:eastAsia="Calibri" w:cs="Arial"/>
          <w:color w:val="000000"/>
        </w:rPr>
        <w:t xml:space="preserve">the </w:t>
      </w:r>
      <w:r w:rsidRPr="002D264F" w:rsidR="003B5699">
        <w:rPr>
          <w:rFonts w:eastAsia="Calibri" w:cs="Arial"/>
          <w:color w:val="000000"/>
        </w:rPr>
        <w:t>CoreTrust</w:t>
      </w:r>
      <w:r w:rsidRPr="002D264F" w:rsidR="00FD6B53">
        <w:rPr>
          <w:rFonts w:eastAsia="Calibri" w:cs="Arial"/>
          <w:color w:val="000000"/>
        </w:rPr>
        <w:t xml:space="preserve"> national cooperative contract program</w:t>
      </w:r>
      <w:r w:rsidRPr="002D264F" w:rsidR="003E3E6B">
        <w:rPr>
          <w:rFonts w:eastAsia="Calibri" w:cs="Arial"/>
          <w:color w:val="000000"/>
        </w:rPr>
        <w:t xml:space="preserve">. If multiple </w:t>
      </w:r>
      <w:r w:rsidRPr="002D264F" w:rsidR="003B5699">
        <w:rPr>
          <w:rFonts w:eastAsia="Calibri" w:cs="Arial"/>
          <w:color w:val="000000"/>
        </w:rPr>
        <w:t>Respondents</w:t>
      </w:r>
      <w:r w:rsidRPr="002D264F" w:rsidR="003E3E6B">
        <w:rPr>
          <w:rFonts w:eastAsia="Calibri" w:cs="Arial"/>
          <w:color w:val="000000"/>
        </w:rPr>
        <w:t xml:space="preserve"> are awarded by </w:t>
      </w:r>
      <w:r w:rsidRPr="002D264F" w:rsidR="003B5699">
        <w:rPr>
          <w:rFonts w:eastAsia="Calibri" w:cs="Arial"/>
          <w:color w:val="000000"/>
        </w:rPr>
        <w:t>Lead Agency</w:t>
      </w:r>
      <w:r w:rsidRPr="002D264F" w:rsidR="003E3E6B">
        <w:rPr>
          <w:rFonts w:eastAsia="Calibri" w:cs="Arial"/>
          <w:color w:val="000000"/>
        </w:rPr>
        <w:t xml:space="preserve"> under the Master Agreement, those same </w:t>
      </w:r>
      <w:r w:rsidRPr="002D264F" w:rsidR="003B5699">
        <w:rPr>
          <w:rFonts w:eastAsia="Calibri" w:cs="Arial"/>
          <w:color w:val="000000"/>
        </w:rPr>
        <w:t>Respondents</w:t>
      </w:r>
      <w:r w:rsidRPr="002D264F" w:rsidR="003E3E6B">
        <w:rPr>
          <w:rFonts w:eastAsia="Calibri" w:cs="Arial"/>
          <w:color w:val="000000"/>
        </w:rPr>
        <w:t xml:space="preserve"> </w:t>
      </w:r>
      <w:r w:rsidRPr="002D264F" w:rsidR="003B5699">
        <w:rPr>
          <w:rFonts w:eastAsia="Calibri" w:cs="Arial"/>
          <w:color w:val="000000"/>
        </w:rPr>
        <w:t>shall</w:t>
      </w:r>
      <w:r w:rsidRPr="002D264F" w:rsidR="003E3E6B">
        <w:rPr>
          <w:rFonts w:eastAsia="Calibri" w:cs="Arial"/>
          <w:color w:val="000000"/>
        </w:rPr>
        <w:t xml:space="preserve"> be required to extend the Master Agreement to </w:t>
      </w:r>
      <w:r w:rsidRPr="002D264F" w:rsidR="00387846">
        <w:rPr>
          <w:rFonts w:cs="Arial"/>
        </w:rPr>
        <w:t>Participating Agencies</w:t>
      </w:r>
      <w:r w:rsidRPr="002D264F" w:rsidR="003E3E6B">
        <w:rPr>
          <w:rFonts w:eastAsia="Calibri" w:cs="Arial"/>
          <w:color w:val="000000"/>
        </w:rPr>
        <w:t xml:space="preserve"> through </w:t>
      </w:r>
      <w:r w:rsidRPr="002D264F" w:rsidR="007931CB">
        <w:rPr>
          <w:rFonts w:eastAsia="Calibri" w:cs="Arial"/>
          <w:color w:val="000000"/>
        </w:rPr>
        <w:t>CoreTrust</w:t>
      </w:r>
      <w:r w:rsidRPr="002D264F" w:rsidR="003E3E6B">
        <w:rPr>
          <w:rFonts w:eastAsia="Calibri" w:cs="Arial"/>
          <w:color w:val="000000"/>
        </w:rPr>
        <w:t>.</w:t>
      </w:r>
      <w:r w:rsidRPr="002D264F" w:rsidR="002F49FB">
        <w:rPr>
          <w:rFonts w:eastAsia="Calibri" w:cs="Arial"/>
          <w:color w:val="000000"/>
        </w:rPr>
        <w:t xml:space="preserve"> </w:t>
      </w:r>
      <w:r w:rsidRPr="002D264F" w:rsidR="003E3E6B">
        <w:rPr>
          <w:rFonts w:eastAsia="Calibri" w:cs="Arial"/>
          <w:color w:val="000000"/>
        </w:rPr>
        <w:t xml:space="preserve">Utilization of the Master Agreement by </w:t>
      </w:r>
      <w:r w:rsidRPr="002D264F" w:rsidR="00387846">
        <w:rPr>
          <w:rFonts w:cs="Arial"/>
        </w:rPr>
        <w:t>Participating Agencies</w:t>
      </w:r>
      <w:r w:rsidRPr="002D264F" w:rsidR="00387846">
        <w:rPr>
          <w:rFonts w:eastAsia="Calibri" w:cs="Arial"/>
          <w:color w:val="000000"/>
        </w:rPr>
        <w:t xml:space="preserve"> </w:t>
      </w:r>
      <w:r w:rsidRPr="002D264F" w:rsidR="007931CB">
        <w:rPr>
          <w:rFonts w:eastAsia="Calibri" w:cs="Arial"/>
          <w:color w:val="000000"/>
        </w:rPr>
        <w:t>shall</w:t>
      </w:r>
      <w:r w:rsidRPr="002D264F" w:rsidR="003E3E6B">
        <w:rPr>
          <w:rFonts w:eastAsia="Calibri" w:cs="Arial"/>
          <w:color w:val="000000"/>
        </w:rPr>
        <w:t xml:space="preserve"> be at the discretion of the individual </w:t>
      </w:r>
      <w:r w:rsidRPr="002D264F" w:rsidR="00387846">
        <w:rPr>
          <w:rFonts w:cs="Arial"/>
        </w:rPr>
        <w:t>Participating Agency</w:t>
      </w:r>
      <w:r w:rsidRPr="002D264F" w:rsidR="003E3E6B">
        <w:rPr>
          <w:rFonts w:eastAsia="Calibri" w:cs="Arial"/>
          <w:color w:val="000000"/>
        </w:rPr>
        <w:t xml:space="preserve">. Certain terms of the Master Agreement specifically applicable to </w:t>
      </w:r>
      <w:r w:rsidRPr="002D264F" w:rsidR="005D6D2A">
        <w:rPr>
          <w:rFonts w:eastAsia="Calibri" w:cs="Arial"/>
          <w:color w:val="000000"/>
        </w:rPr>
        <w:t xml:space="preserve">Lead </w:t>
      </w:r>
      <w:r w:rsidRPr="002D264F" w:rsidR="003E3E6B">
        <w:rPr>
          <w:rFonts w:eastAsia="Calibri" w:cs="Arial"/>
          <w:color w:val="000000"/>
        </w:rPr>
        <w:t>Agency (</w:t>
      </w:r>
      <w:r w:rsidRPr="002D264F" w:rsidR="003E3E6B">
        <w:rPr>
          <w:rFonts w:eastAsia="Calibri" w:cs="Arial"/>
          <w:i/>
          <w:color w:val="000000"/>
        </w:rPr>
        <w:t>e.g</w:t>
      </w:r>
      <w:r w:rsidRPr="002D264F" w:rsidR="003E3E6B">
        <w:rPr>
          <w:rFonts w:eastAsia="Calibri" w:cs="Arial"/>
          <w:color w:val="000000"/>
        </w:rPr>
        <w:t xml:space="preserve">. governing law) are subject to modification for each </w:t>
      </w:r>
      <w:r w:rsidRPr="002D264F" w:rsidR="00387846">
        <w:rPr>
          <w:rFonts w:cs="Arial"/>
        </w:rPr>
        <w:t xml:space="preserve">Participating Agency </w:t>
      </w:r>
      <w:r w:rsidRPr="002D264F" w:rsidR="003E3E6B">
        <w:rPr>
          <w:rFonts w:eastAsia="Calibri" w:cs="Arial"/>
          <w:color w:val="000000"/>
        </w:rPr>
        <w:t xml:space="preserve">as Supplier, such </w:t>
      </w:r>
      <w:r w:rsidRPr="002D264F" w:rsidR="00387846">
        <w:rPr>
          <w:rFonts w:cs="Arial"/>
        </w:rPr>
        <w:t>Participating Agency</w:t>
      </w:r>
      <w:r w:rsidRPr="002D264F" w:rsidR="000D4262">
        <w:rPr>
          <w:rFonts w:eastAsia="Calibri" w:cs="Arial"/>
          <w:color w:val="000000"/>
        </w:rPr>
        <w:t xml:space="preserve">, </w:t>
      </w:r>
      <w:r w:rsidRPr="002D264F" w:rsidR="003E3E6B">
        <w:rPr>
          <w:rFonts w:eastAsia="Calibri" w:cs="Arial"/>
          <w:color w:val="000000"/>
        </w:rPr>
        <w:t xml:space="preserve">and </w:t>
      </w:r>
      <w:r w:rsidRPr="002D264F" w:rsidR="000D4262">
        <w:rPr>
          <w:rFonts w:eastAsia="Calibri" w:cs="Arial"/>
          <w:color w:val="000000"/>
        </w:rPr>
        <w:t>CoreTrust</w:t>
      </w:r>
      <w:r w:rsidRPr="002D264F" w:rsidR="003E3E6B">
        <w:rPr>
          <w:rFonts w:eastAsia="Calibri" w:cs="Arial"/>
          <w:color w:val="000000"/>
        </w:rPr>
        <w:t xml:space="preserve"> shall agree without being in conflict with the Master Agreement. </w:t>
      </w:r>
      <w:r w:rsidRPr="002D264F" w:rsidR="00387846">
        <w:rPr>
          <w:rFonts w:cs="Arial"/>
        </w:rPr>
        <w:t>Participating Agencies</w:t>
      </w:r>
      <w:r w:rsidRPr="002D264F" w:rsidR="00387846">
        <w:rPr>
          <w:rFonts w:eastAsia="Calibri" w:cs="Arial"/>
          <w:color w:val="000000"/>
        </w:rPr>
        <w:t xml:space="preserve"> </w:t>
      </w:r>
      <w:r w:rsidRPr="002D264F" w:rsidR="003E3E6B">
        <w:rPr>
          <w:rFonts w:eastAsia="Calibri" w:cs="Arial"/>
          <w:color w:val="000000"/>
        </w:rPr>
        <w:t>may request to enter into a separate supplemental agreement to further define the level of service requirements over and above the minimum defined in the Master Agreement (</w:t>
      </w:r>
      <w:r w:rsidRPr="002D264F" w:rsidR="003E3E6B">
        <w:rPr>
          <w:rFonts w:eastAsia="Calibri" w:cs="Arial"/>
          <w:i/>
          <w:color w:val="000000"/>
        </w:rPr>
        <w:t>i.e</w:t>
      </w:r>
      <w:r w:rsidRPr="002D264F" w:rsidR="003E3E6B">
        <w:rPr>
          <w:rFonts w:eastAsia="Calibri" w:cs="Arial"/>
          <w:color w:val="000000"/>
        </w:rPr>
        <w:t>. invoice requirements, order requirements, specialized delivery, diversity requirements such as minority and woman owned businesses, historically underutilized</w:t>
      </w:r>
      <w:r w:rsidRPr="002D264F" w:rsidR="000D4262">
        <w:rPr>
          <w:rFonts w:eastAsia="Calibri" w:cs="Arial"/>
          <w:color w:val="000000"/>
        </w:rPr>
        <w:t xml:space="preserve"> business, governing law, etc.)</w:t>
      </w:r>
      <w:r w:rsidRPr="002D264F" w:rsidR="006D4937">
        <w:rPr>
          <w:rFonts w:eastAsia="Calibri" w:cs="Arial"/>
          <w:color w:val="000000"/>
        </w:rPr>
        <w:t>.</w:t>
      </w:r>
      <w:r w:rsidRPr="002D264F" w:rsidR="003E3E6B">
        <w:rPr>
          <w:rFonts w:eastAsia="Calibri" w:cs="Arial"/>
          <w:color w:val="000000"/>
        </w:rPr>
        <w:t xml:space="preserve"> It shall be the responsibility of Supplier to comply, when</w:t>
      </w:r>
      <w:r w:rsidRPr="002D264F" w:rsidR="00B747ED">
        <w:rPr>
          <w:rFonts w:eastAsia="Calibri" w:cs="Arial"/>
          <w:color w:val="000000"/>
        </w:rPr>
        <w:t xml:space="preserve"> </w:t>
      </w:r>
      <w:r w:rsidRPr="002D264F" w:rsidR="003E3E6B">
        <w:rPr>
          <w:rFonts w:eastAsia="Calibri" w:cs="Arial"/>
          <w:color w:val="000000"/>
        </w:rPr>
        <w:t xml:space="preserve">applicable, with the prevailing wage legislation in effect in the jurisdiction of the </w:t>
      </w:r>
      <w:r w:rsidRPr="002D264F" w:rsidR="00387846">
        <w:rPr>
          <w:rFonts w:cs="Arial"/>
        </w:rPr>
        <w:t>Participating Agency</w:t>
      </w:r>
      <w:r w:rsidRPr="002D264F" w:rsidR="003E3E6B">
        <w:rPr>
          <w:rFonts w:eastAsia="Calibri" w:cs="Arial"/>
          <w:color w:val="000000"/>
        </w:rPr>
        <w:t xml:space="preserve">. It shall further be the responsibility of Supplier to monitor the prevailing wage rates as established by the appropriate department of labor for any increase in rates during the term of the Master Agreement and adjust wage rates accordingly. Any supplemental agreement developed as a result of the Master Agreement is exclusively between the </w:t>
      </w:r>
      <w:r w:rsidRPr="002D264F" w:rsidR="00387846">
        <w:rPr>
          <w:rFonts w:cs="Arial"/>
        </w:rPr>
        <w:t xml:space="preserve">Participating Agency </w:t>
      </w:r>
      <w:r w:rsidRPr="002D264F" w:rsidR="003E3E6B">
        <w:rPr>
          <w:rFonts w:eastAsia="Calibri" w:cs="Arial"/>
          <w:color w:val="000000"/>
        </w:rPr>
        <w:t>and Supplier (</w:t>
      </w:r>
      <w:r w:rsidRPr="002D264F" w:rsidR="00804419">
        <w:rPr>
          <w:rFonts w:eastAsia="Calibri" w:cs="Arial"/>
          <w:color w:val="000000"/>
        </w:rPr>
        <w:t>c</w:t>
      </w:r>
      <w:r w:rsidRPr="002D264F" w:rsidR="003E3E6B">
        <w:rPr>
          <w:rFonts w:eastAsia="Calibri" w:cs="Arial"/>
          <w:color w:val="000000"/>
        </w:rPr>
        <w:t xml:space="preserve">ontract </w:t>
      </w:r>
      <w:r w:rsidRPr="002D264F" w:rsidR="00804419">
        <w:rPr>
          <w:rFonts w:eastAsia="Calibri" w:cs="Arial"/>
          <w:color w:val="000000"/>
        </w:rPr>
        <w:t>s</w:t>
      </w:r>
      <w:r w:rsidRPr="002D264F" w:rsidR="003E3E6B">
        <w:rPr>
          <w:rFonts w:eastAsia="Calibri" w:cs="Arial"/>
          <w:color w:val="000000"/>
        </w:rPr>
        <w:t xml:space="preserve">ales are reported to </w:t>
      </w:r>
      <w:r w:rsidRPr="002D264F" w:rsidR="00804419">
        <w:rPr>
          <w:rFonts w:eastAsia="Calibri" w:cs="Arial"/>
          <w:color w:val="000000"/>
        </w:rPr>
        <w:t>CoreTrust</w:t>
      </w:r>
      <w:r w:rsidRPr="002D264F" w:rsidR="003E3E6B">
        <w:rPr>
          <w:rFonts w:eastAsia="Calibri" w:cs="Arial"/>
          <w:color w:val="000000"/>
        </w:rPr>
        <w:t>).</w:t>
      </w:r>
    </w:p>
    <w:p w:rsidRPr="002D264F" w:rsidR="003E3E6B" w:rsidP="00564284" w:rsidRDefault="003F3EEC" w14:paraId="24669612" w14:textId="77777777">
      <w:pPr>
        <w:pStyle w:val="ListParagraph"/>
        <w:numPr>
          <w:ilvl w:val="0"/>
          <w:numId w:val="7"/>
        </w:numPr>
        <w:tabs>
          <w:tab w:val="left" w:pos="1080"/>
        </w:tabs>
        <w:spacing w:after="240"/>
        <w:ind w:left="0" w:firstLine="0"/>
        <w:contextualSpacing w:val="0"/>
        <w:jc w:val="both"/>
        <w:textAlignment w:val="baseline"/>
        <w:rPr>
          <w:rFonts w:eastAsia="Calibri" w:cs="Arial"/>
          <w:color w:val="000000"/>
        </w:rPr>
      </w:pPr>
      <w:r w:rsidRPr="002D264F">
        <w:rPr>
          <w:rFonts w:eastAsia="Calibri" w:cs="Arial"/>
          <w:b/>
          <w:color w:val="000000"/>
        </w:rPr>
        <w:t>MARKETING, SALES, AND ADMINISTRATIVE SUPPORT</w:t>
      </w:r>
      <w:r w:rsidRPr="002D264F" w:rsidR="003E3E6B">
        <w:rPr>
          <w:rFonts w:eastAsia="Calibri" w:cs="Arial"/>
          <w:b/>
          <w:color w:val="000000"/>
        </w:rPr>
        <w:t>.</w:t>
      </w:r>
      <w:r w:rsidRPr="002D264F" w:rsidR="00903AE8">
        <w:rPr>
          <w:rFonts w:eastAsia="Calibri" w:cs="Arial"/>
          <w:color w:val="000000"/>
        </w:rPr>
        <w:t xml:space="preserve"> CoreTrust shall provide marketing, sales</w:t>
      </w:r>
      <w:r w:rsidRPr="002D264F" w:rsidR="007C5099">
        <w:rPr>
          <w:rFonts w:eastAsia="Calibri" w:cs="Arial"/>
          <w:color w:val="000000"/>
        </w:rPr>
        <w:t>,</w:t>
      </w:r>
      <w:r w:rsidRPr="002D264F" w:rsidR="00903AE8">
        <w:rPr>
          <w:rFonts w:eastAsia="Calibri" w:cs="Arial"/>
          <w:color w:val="000000"/>
        </w:rPr>
        <w:t xml:space="preserve"> and administrative support to Supplier </w:t>
      </w:r>
      <w:r w:rsidRPr="002D264F" w:rsidR="000A44DD">
        <w:rPr>
          <w:rFonts w:eastAsia="Calibri" w:cs="Arial"/>
          <w:color w:val="000000"/>
        </w:rPr>
        <w:t xml:space="preserve">as determined by CoreTrust to market and promote the Products </w:t>
      </w:r>
      <w:r w:rsidRPr="002D264F" w:rsidR="007C5099">
        <w:rPr>
          <w:rFonts w:eastAsia="Calibri" w:cs="Arial"/>
          <w:color w:val="000000"/>
        </w:rPr>
        <w:t>&amp;</w:t>
      </w:r>
      <w:r w:rsidRPr="002D264F" w:rsidR="000A44DD">
        <w:rPr>
          <w:rFonts w:eastAsia="Calibri" w:cs="Arial"/>
          <w:color w:val="000000"/>
        </w:rPr>
        <w:t xml:space="preserve"> Services on a national level.</w:t>
      </w:r>
      <w:r w:rsidRPr="002D264F" w:rsidR="00FE6761">
        <w:rPr>
          <w:rFonts w:eastAsia="Calibri" w:cs="Arial"/>
          <w:color w:val="000000"/>
        </w:rPr>
        <w:t xml:space="preserve"> </w:t>
      </w:r>
      <w:r w:rsidRPr="002D264F" w:rsidR="000A44DD">
        <w:rPr>
          <w:rFonts w:eastAsia="Calibri" w:cs="Arial"/>
          <w:color w:val="000000"/>
        </w:rPr>
        <w:t xml:space="preserve">Such support </w:t>
      </w:r>
      <w:r w:rsidRPr="002D264F" w:rsidR="00B95DC1">
        <w:rPr>
          <w:rFonts w:eastAsia="Calibri" w:cs="Arial"/>
          <w:color w:val="000000"/>
        </w:rPr>
        <w:t xml:space="preserve">and Supplier obligations </w:t>
      </w:r>
      <w:r w:rsidRPr="002D264F" w:rsidR="000A44DD">
        <w:rPr>
          <w:rFonts w:eastAsia="Calibri" w:cs="Arial"/>
          <w:color w:val="000000"/>
        </w:rPr>
        <w:t>shall be further detailed in the Administrative Agreement and</w:t>
      </w:r>
      <w:r w:rsidRPr="002D264F" w:rsidR="007C5099">
        <w:rPr>
          <w:rFonts w:eastAsia="Calibri" w:cs="Arial"/>
          <w:color w:val="000000"/>
        </w:rPr>
        <w:t xml:space="preserve"> may include</w:t>
      </w:r>
      <w:r w:rsidRPr="002D264F" w:rsidR="00FE6761">
        <w:rPr>
          <w:rFonts w:eastAsia="Calibri" w:cs="Arial"/>
          <w:color w:val="000000"/>
        </w:rPr>
        <w:t>,</w:t>
      </w:r>
      <w:r w:rsidRPr="002D264F" w:rsidR="007C5099">
        <w:rPr>
          <w:rFonts w:eastAsia="Calibri" w:cs="Arial"/>
          <w:color w:val="000000"/>
        </w:rPr>
        <w:t xml:space="preserve"> without limitation</w:t>
      </w:r>
      <w:r w:rsidRPr="002D264F" w:rsidR="00FE6761">
        <w:rPr>
          <w:rFonts w:eastAsia="Calibri" w:cs="Arial"/>
          <w:color w:val="000000"/>
        </w:rPr>
        <w:t>,</w:t>
      </w:r>
      <w:r w:rsidRPr="002D264F" w:rsidR="000A44DD">
        <w:rPr>
          <w:rFonts w:eastAsia="Calibri" w:cs="Arial"/>
          <w:color w:val="000000"/>
        </w:rPr>
        <w:t xml:space="preserve"> training support, marketing collateral, website materials</w:t>
      </w:r>
      <w:r w:rsidRPr="002D264F" w:rsidR="007C5099">
        <w:rPr>
          <w:rFonts w:eastAsia="Calibri" w:cs="Arial"/>
          <w:color w:val="000000"/>
        </w:rPr>
        <w:t>,</w:t>
      </w:r>
      <w:r w:rsidRPr="002D264F" w:rsidR="000A44DD">
        <w:rPr>
          <w:rFonts w:eastAsia="Calibri" w:cs="Arial"/>
          <w:color w:val="000000"/>
        </w:rPr>
        <w:t xml:space="preserve"> participation in pitches and sales calls, trade shows, advertising</w:t>
      </w:r>
      <w:r w:rsidRPr="002D264F" w:rsidR="007C5099">
        <w:rPr>
          <w:rFonts w:eastAsia="Calibri" w:cs="Arial"/>
          <w:color w:val="000000"/>
        </w:rPr>
        <w:t>,</w:t>
      </w:r>
      <w:r w:rsidRPr="002D264F" w:rsidR="000A44DD">
        <w:rPr>
          <w:rFonts w:eastAsia="Calibri" w:cs="Arial"/>
          <w:color w:val="000000"/>
        </w:rPr>
        <w:t xml:space="preserve"> and social media campaigns.</w:t>
      </w:r>
    </w:p>
    <w:p w:rsidRPr="002D264F" w:rsidR="00E46E84" w:rsidP="00564284" w:rsidRDefault="003F3EEC" w14:paraId="784C0E7F" w14:textId="6520B615">
      <w:pPr>
        <w:pStyle w:val="ListParagraph"/>
        <w:numPr>
          <w:ilvl w:val="0"/>
          <w:numId w:val="7"/>
        </w:numPr>
        <w:tabs>
          <w:tab w:val="left" w:pos="1080"/>
        </w:tabs>
        <w:spacing w:after="240"/>
        <w:ind w:left="0" w:firstLine="0"/>
        <w:contextualSpacing w:val="0"/>
        <w:jc w:val="both"/>
        <w:textAlignment w:val="baseline"/>
        <w:rPr>
          <w:rFonts w:eastAsia="Calibri" w:cs="Arial"/>
          <w:color w:val="000000"/>
        </w:rPr>
      </w:pPr>
      <w:r w:rsidRPr="002D264F">
        <w:rPr>
          <w:rFonts w:eastAsia="Calibri" w:cs="Arial"/>
          <w:b/>
          <w:color w:val="000000"/>
        </w:rPr>
        <w:t>A</w:t>
      </w:r>
      <w:r w:rsidRPr="002D264F" w:rsidR="00DF6B9C">
        <w:rPr>
          <w:rFonts w:eastAsia="Calibri" w:cs="Arial"/>
          <w:b/>
          <w:color w:val="000000"/>
        </w:rPr>
        <w:t>DMINISTRATIVE</w:t>
      </w:r>
      <w:r w:rsidRPr="002D264F">
        <w:rPr>
          <w:rFonts w:eastAsia="Calibri" w:cs="Arial"/>
          <w:b/>
          <w:color w:val="000000"/>
        </w:rPr>
        <w:t xml:space="preserve"> FEE</w:t>
      </w:r>
      <w:r w:rsidRPr="002D264F" w:rsidR="000A44DD">
        <w:rPr>
          <w:rFonts w:eastAsia="Calibri" w:cs="Arial"/>
          <w:b/>
          <w:color w:val="000000"/>
        </w:rPr>
        <w:t>.</w:t>
      </w:r>
      <w:r w:rsidRPr="002D264F" w:rsidR="00FE6761">
        <w:rPr>
          <w:rFonts w:eastAsia="Calibri" w:cs="Arial"/>
          <w:color w:val="000000"/>
        </w:rPr>
        <w:t xml:space="preserve"> </w:t>
      </w:r>
      <w:r w:rsidRPr="002D264F" w:rsidR="000A44DD">
        <w:rPr>
          <w:rFonts w:eastAsia="Calibri" w:cs="Arial"/>
          <w:color w:val="000000"/>
        </w:rPr>
        <w:t xml:space="preserve">Suppliers shall be obligated to remit an </w:t>
      </w:r>
      <w:r w:rsidRPr="002D264F" w:rsidR="00973680">
        <w:rPr>
          <w:rFonts w:eastAsia="Calibri" w:cs="Arial"/>
          <w:color w:val="000000"/>
        </w:rPr>
        <w:t>Administrative Fee to CoreTrust in consideration of CoreTrust’s support of the Program.</w:t>
      </w:r>
      <w:r w:rsidRPr="002D264F" w:rsidR="00FE6761">
        <w:rPr>
          <w:rFonts w:eastAsia="Calibri" w:cs="Arial"/>
          <w:color w:val="000000"/>
        </w:rPr>
        <w:t xml:space="preserve"> </w:t>
      </w:r>
      <w:r w:rsidRPr="002D264F" w:rsidR="00973680">
        <w:rPr>
          <w:rFonts w:eastAsia="Calibri" w:cs="Arial"/>
          <w:color w:val="000000"/>
        </w:rPr>
        <w:t>Such Administrative Fee shall be paid by Supplier in accordanc</w:t>
      </w:r>
      <w:r w:rsidRPr="002D264F" w:rsidR="00DF6B9C">
        <w:rPr>
          <w:rFonts w:eastAsia="Calibri" w:cs="Arial"/>
          <w:color w:val="000000"/>
        </w:rPr>
        <w:t>e</w:t>
      </w:r>
      <w:r w:rsidRPr="002D264F" w:rsidR="00973680">
        <w:rPr>
          <w:rFonts w:eastAsia="Calibri" w:cs="Arial"/>
          <w:color w:val="000000"/>
        </w:rPr>
        <w:t xml:space="preserve"> with the terms of the Administration Agreement.</w:t>
      </w:r>
    </w:p>
    <w:p w:rsidRPr="002D264F" w:rsidR="00F2346A" w:rsidP="005C2D24" w:rsidRDefault="00443BE6" w14:paraId="18D50EE8" w14:textId="77777777">
      <w:pPr>
        <w:tabs>
          <w:tab w:val="left" w:pos="432"/>
        </w:tabs>
        <w:spacing w:before="64" w:after="527" w:line="268" w:lineRule="exact"/>
        <w:jc w:val="center"/>
        <w:rPr>
          <w:rFonts w:eastAsia="Calibri" w:cs="Arial"/>
          <w:i/>
          <w:color w:val="000000"/>
        </w:rPr>
        <w:sectPr w:rsidRPr="002D264F" w:rsidR="00F2346A" w:rsidSect="007B16F0">
          <w:pgSz w:w="12240" w:h="15840" w:orient="portrait"/>
          <w:pgMar w:top="720" w:right="720" w:bottom="720" w:left="720" w:header="576" w:footer="576" w:gutter="0"/>
          <w:cols w:space="720"/>
          <w:docGrid w:linePitch="360"/>
        </w:sectPr>
      </w:pPr>
      <w:r w:rsidRPr="002D264F">
        <w:rPr>
          <w:rFonts w:eastAsia="Calibri" w:cs="Arial"/>
          <w:i/>
          <w:color w:val="000000"/>
        </w:rPr>
        <w:t xml:space="preserve"> </w:t>
      </w:r>
      <w:r w:rsidRPr="002D264F" w:rsidR="005C2D24">
        <w:rPr>
          <w:rFonts w:eastAsia="Calibri" w:cs="Arial"/>
          <w:i/>
          <w:color w:val="000000"/>
        </w:rPr>
        <w:t xml:space="preserve">[Remainder of </w:t>
      </w:r>
      <w:r w:rsidRPr="002D264F" w:rsidR="002D4C35">
        <w:rPr>
          <w:rFonts w:eastAsia="Calibri" w:cs="Arial"/>
          <w:i/>
          <w:color w:val="000000"/>
        </w:rPr>
        <w:t>p</w:t>
      </w:r>
      <w:r w:rsidRPr="002D264F" w:rsidR="005C2D24">
        <w:rPr>
          <w:rFonts w:eastAsia="Calibri" w:cs="Arial"/>
          <w:i/>
          <w:color w:val="000000"/>
        </w:rPr>
        <w:t xml:space="preserve">age </w:t>
      </w:r>
      <w:r w:rsidRPr="002D264F" w:rsidR="002D4C35">
        <w:rPr>
          <w:rFonts w:eastAsia="Calibri" w:cs="Arial"/>
          <w:i/>
          <w:color w:val="000000"/>
        </w:rPr>
        <w:t>intentionally left b</w:t>
      </w:r>
      <w:r w:rsidRPr="002D264F" w:rsidR="005C2D24">
        <w:rPr>
          <w:rFonts w:eastAsia="Calibri" w:cs="Arial"/>
          <w:i/>
          <w:color w:val="000000"/>
        </w:rPr>
        <w:t>lank.]</w:t>
      </w:r>
    </w:p>
    <w:p w:rsidRPr="002D264F" w:rsidR="00F2346A" w:rsidP="00F2346A" w:rsidRDefault="00F2346A" w14:paraId="40A99BFE" w14:textId="77777777">
      <w:pPr>
        <w:tabs>
          <w:tab w:val="left" w:pos="432"/>
        </w:tabs>
        <w:spacing w:after="240"/>
        <w:jc w:val="center"/>
        <w:rPr>
          <w:rFonts w:eastAsia="Calibri" w:cs="Arial"/>
          <w:b/>
          <w:color w:val="000000"/>
        </w:rPr>
      </w:pPr>
      <w:r w:rsidRPr="002D264F">
        <w:rPr>
          <w:rFonts w:eastAsia="Calibri" w:cs="Arial"/>
          <w:b/>
          <w:color w:val="000000"/>
        </w:rPr>
        <w:t xml:space="preserve">SECTION </w:t>
      </w:r>
      <w:r w:rsidRPr="002D264F" w:rsidR="008B37D2">
        <w:rPr>
          <w:rFonts w:eastAsia="Calibri" w:cs="Arial"/>
          <w:b/>
          <w:color w:val="000000"/>
        </w:rPr>
        <w:t>I</w:t>
      </w:r>
      <w:r w:rsidRPr="002D264F">
        <w:rPr>
          <w:rFonts w:eastAsia="Calibri" w:cs="Arial"/>
          <w:b/>
          <w:color w:val="000000"/>
        </w:rPr>
        <w:t xml:space="preserve"> – </w:t>
      </w:r>
      <w:r w:rsidRPr="002D264F" w:rsidR="00CA1127">
        <w:rPr>
          <w:rFonts w:eastAsia="Calibri" w:cs="Arial"/>
          <w:b/>
          <w:color w:val="000000"/>
        </w:rPr>
        <w:t>FORM OF MASTER AGREEMENT</w:t>
      </w:r>
    </w:p>
    <w:p w:rsidRPr="002D264F" w:rsidR="00E80E16" w:rsidP="00F2346A" w:rsidRDefault="00F2346A" w14:paraId="45D24494" w14:textId="77777777">
      <w:pPr>
        <w:tabs>
          <w:tab w:val="left" w:pos="432"/>
        </w:tabs>
        <w:spacing w:after="240"/>
        <w:jc w:val="center"/>
        <w:rPr>
          <w:rFonts w:eastAsia="Calibri" w:cs="Arial"/>
          <w:i/>
          <w:color w:val="000000"/>
        </w:rPr>
        <w:sectPr w:rsidRPr="002D264F" w:rsidR="00E80E16" w:rsidSect="007B16F0">
          <w:pgSz w:w="12240" w:h="15840" w:orient="portrait"/>
          <w:pgMar w:top="720" w:right="720" w:bottom="720" w:left="720" w:header="576" w:footer="576" w:gutter="0"/>
          <w:cols w:space="720"/>
          <w:docGrid w:linePitch="360"/>
        </w:sectPr>
      </w:pPr>
      <w:r w:rsidRPr="002D264F">
        <w:rPr>
          <w:rFonts w:eastAsia="Calibri" w:cs="Arial"/>
          <w:i/>
          <w:color w:val="000000"/>
        </w:rPr>
        <w:t>[Attachment to Follow]</w:t>
      </w:r>
    </w:p>
    <w:p w:rsidRPr="002D264F" w:rsidR="00E80E16" w:rsidP="00E80E16" w:rsidRDefault="00E80E16" w14:paraId="2E9DAB6C" w14:textId="77777777">
      <w:pPr>
        <w:spacing w:before="240" w:after="240"/>
        <w:jc w:val="center"/>
        <w:rPr>
          <w:rFonts w:cs="Arial"/>
          <w:sz w:val="18"/>
        </w:rPr>
      </w:pPr>
      <w:r w:rsidRPr="002D264F">
        <w:rPr>
          <w:rFonts w:cs="Arial"/>
          <w:b/>
          <w:color w:val="000000" w:themeColor="text1"/>
          <w:sz w:val="20"/>
        </w:rPr>
        <w:t xml:space="preserve">MASTER COOPERATIVE PURCHASING AGREEMENT </w:t>
      </w:r>
    </w:p>
    <w:p w:rsidRPr="002D264F" w:rsidR="00E80E16" w:rsidP="00E80E16" w:rsidRDefault="00E80E16" w14:paraId="71C616E9" w14:textId="77777777">
      <w:pPr>
        <w:spacing w:after="120"/>
        <w:jc w:val="both"/>
        <w:rPr>
          <w:rFonts w:cs="Arial"/>
          <w:sz w:val="20"/>
        </w:rPr>
      </w:pPr>
      <w:r w:rsidRPr="002D264F">
        <w:rPr>
          <w:rFonts w:cs="Arial"/>
          <w:sz w:val="20"/>
        </w:rPr>
        <w:t>THIS MASTER COOPERATIVE PURCHASING AGREEMENT (this “</w:t>
      </w:r>
      <w:r w:rsidRPr="002D264F">
        <w:rPr>
          <w:rFonts w:cs="Arial"/>
          <w:b/>
          <w:sz w:val="20"/>
        </w:rPr>
        <w:t>Master</w:t>
      </w:r>
      <w:r w:rsidRPr="002D264F">
        <w:rPr>
          <w:rFonts w:cs="Arial"/>
          <w:sz w:val="20"/>
        </w:rPr>
        <w:t xml:space="preserve"> </w:t>
      </w:r>
      <w:r w:rsidRPr="002D264F">
        <w:rPr>
          <w:rFonts w:cs="Arial"/>
          <w:b/>
          <w:sz w:val="20"/>
        </w:rPr>
        <w:t>Agreement</w:t>
      </w:r>
      <w:r w:rsidRPr="002D264F">
        <w:rPr>
          <w:rFonts w:cs="Arial"/>
          <w:sz w:val="20"/>
        </w:rPr>
        <w:t>”) is entered into as of the Effective Date (as defined herein) by and between Lead Agency and Supplier (each a “</w:t>
      </w:r>
      <w:r w:rsidRPr="002D264F">
        <w:rPr>
          <w:rFonts w:cs="Arial"/>
          <w:b/>
          <w:sz w:val="20"/>
        </w:rPr>
        <w:t>Party</w:t>
      </w:r>
      <w:r w:rsidRPr="002D264F">
        <w:rPr>
          <w:rFonts w:cs="Arial"/>
          <w:sz w:val="20"/>
        </w:rPr>
        <w:t>” and together the “</w:t>
      </w:r>
      <w:r w:rsidRPr="002D264F">
        <w:rPr>
          <w:rFonts w:cs="Arial"/>
          <w:b/>
          <w:sz w:val="20"/>
        </w:rPr>
        <w:t>Parties</w:t>
      </w:r>
      <w:r w:rsidRPr="002D264F">
        <w:rPr>
          <w:rFonts w:cs="Arial"/>
          <w:sz w:val="20"/>
        </w:rPr>
        <w:t>”).</w:t>
      </w:r>
    </w:p>
    <w:p w:rsidRPr="002D264F" w:rsidR="00E80E16" w:rsidP="00E80E16" w:rsidRDefault="00E80E16" w14:paraId="5769F030" w14:textId="77777777">
      <w:pPr>
        <w:spacing w:after="120"/>
        <w:jc w:val="center"/>
        <w:rPr>
          <w:rFonts w:cs="Arial"/>
          <w:b/>
          <w:sz w:val="20"/>
        </w:rPr>
      </w:pPr>
      <w:r w:rsidRPr="002D264F">
        <w:rPr>
          <w:rFonts w:cs="Arial"/>
          <w:b/>
          <w:sz w:val="20"/>
        </w:rPr>
        <w:t>RECITALS</w:t>
      </w:r>
    </w:p>
    <w:p w:rsidRPr="002D264F" w:rsidR="00E80E16" w:rsidP="00E80E16" w:rsidRDefault="00E80E16" w14:paraId="163051E8" w14:textId="11BB94AD">
      <w:pPr>
        <w:spacing w:after="120"/>
        <w:jc w:val="both"/>
        <w:rPr>
          <w:rFonts w:cs="Arial"/>
          <w:sz w:val="20"/>
        </w:rPr>
      </w:pPr>
      <w:r w:rsidRPr="002D264F">
        <w:rPr>
          <w:rFonts w:cs="Arial"/>
          <w:sz w:val="20"/>
        </w:rPr>
        <w:t xml:space="preserve">WHEREAS, </w:t>
      </w:r>
      <w:r w:rsidRPr="00B219BF" w:rsidR="00B219BF">
        <w:rPr>
          <w:rFonts w:cs="Arial"/>
          <w:sz w:val="20"/>
        </w:rPr>
        <w:t>the Town of Greece</w:t>
      </w:r>
      <w:r w:rsidRPr="002D264F">
        <w:rPr>
          <w:rFonts w:cs="Arial"/>
          <w:sz w:val="20"/>
        </w:rPr>
        <w:t xml:space="preserve"> serves as a lead agency (a “</w:t>
      </w:r>
      <w:r w:rsidRPr="002D264F">
        <w:rPr>
          <w:rFonts w:cs="Arial"/>
          <w:b/>
          <w:sz w:val="20"/>
        </w:rPr>
        <w:t>Lead Agency</w:t>
      </w:r>
      <w:r w:rsidRPr="002D264F">
        <w:rPr>
          <w:rFonts w:cs="Arial"/>
          <w:sz w:val="20"/>
        </w:rPr>
        <w:t>”) for CoreTrust Purchasing Group LLC (“</w:t>
      </w:r>
      <w:r w:rsidRPr="002D264F">
        <w:rPr>
          <w:rFonts w:cs="Arial"/>
          <w:b/>
          <w:sz w:val="20"/>
        </w:rPr>
        <w:t>CoreTrust</w:t>
      </w:r>
      <w:r w:rsidRPr="002D264F">
        <w:rPr>
          <w:rFonts w:cs="Arial"/>
          <w:sz w:val="20"/>
        </w:rPr>
        <w:t>”), a national cooperative purchasing organization, by publicly procuring Master Agreements for products and services (the “</w:t>
      </w:r>
      <w:r w:rsidRPr="002D264F">
        <w:rPr>
          <w:rFonts w:cs="Arial"/>
          <w:b/>
          <w:sz w:val="20"/>
        </w:rPr>
        <w:t>Program</w:t>
      </w:r>
      <w:r w:rsidRPr="002D264F">
        <w:rPr>
          <w:rFonts w:cs="Arial"/>
          <w:sz w:val="20"/>
        </w:rPr>
        <w:t>”) to be made available to current and prospective CoreTrust cooperative purchase program participants (“</w:t>
      </w:r>
      <w:r w:rsidRPr="002D264F">
        <w:rPr>
          <w:rFonts w:cs="Arial"/>
          <w:b/>
          <w:sz w:val="20"/>
        </w:rPr>
        <w:t>Program Participant</w:t>
      </w:r>
      <w:r w:rsidRPr="002D264F">
        <w:rPr>
          <w:rFonts w:cs="Arial"/>
          <w:sz w:val="20"/>
        </w:rPr>
        <w:t>”);</w:t>
      </w:r>
    </w:p>
    <w:p w:rsidRPr="002D264F" w:rsidR="00E80E16" w:rsidP="00E80E16" w:rsidRDefault="00E80E16" w14:paraId="56C2FD68" w14:textId="77777777">
      <w:pPr>
        <w:spacing w:after="120"/>
        <w:jc w:val="both"/>
        <w:rPr>
          <w:rFonts w:cs="Arial"/>
          <w:sz w:val="20"/>
        </w:rPr>
      </w:pPr>
      <w:r w:rsidRPr="002D264F">
        <w:rPr>
          <w:rFonts w:cs="Arial"/>
          <w:sz w:val="20"/>
        </w:rPr>
        <w:t>WHEREAS, CoreTrust is Lead Agency’s third-party procurement administrator and duly authorized agent managing procurement, contract management, marketing, sales, reporting, and financial activities of, for, and on behalf of Lead Agency;</w:t>
      </w:r>
    </w:p>
    <w:p w:rsidRPr="002D264F" w:rsidR="00E80E16" w:rsidP="00E80E16" w:rsidRDefault="00E80E16" w14:paraId="11806D9A" w14:textId="77777777">
      <w:pPr>
        <w:spacing w:after="120"/>
        <w:jc w:val="both"/>
        <w:rPr>
          <w:rFonts w:cs="Arial"/>
          <w:sz w:val="20"/>
        </w:rPr>
      </w:pPr>
      <w:r w:rsidRPr="002D264F">
        <w:rPr>
          <w:rFonts w:cs="Arial"/>
          <w:sz w:val="20"/>
        </w:rPr>
        <w:t>WHEREAS, any Public Sector Entity may participate in the Program as a Program Participant to the extent permitted by applicable state, region, territory, and/or national law. The term “</w:t>
      </w:r>
      <w:r w:rsidRPr="002D264F">
        <w:rPr>
          <w:rFonts w:cs="Arial"/>
          <w:b/>
          <w:sz w:val="20"/>
        </w:rPr>
        <w:t>Public Sector Entity</w:t>
      </w:r>
      <w:r w:rsidRPr="002D264F">
        <w:rPr>
          <w:rFonts w:cs="Arial"/>
          <w:sz w:val="20"/>
        </w:rPr>
        <w:t>” includes without limitation state, county, city, special district, and/or local government entities, school districts, private and public educational institutions, political subdivisions, state/regional/territorial agencies, state/regional/territorial governments, and other entities receiving financial support from tax monies and/or public funds;</w:t>
      </w:r>
    </w:p>
    <w:p w:rsidRPr="002D264F" w:rsidR="00E80E16" w:rsidP="00E80E16" w:rsidRDefault="00E80E16" w14:paraId="06F9793A" w14:textId="77777777">
      <w:pPr>
        <w:spacing w:after="120"/>
        <w:jc w:val="both"/>
        <w:rPr>
          <w:rFonts w:cs="Arial"/>
          <w:sz w:val="20"/>
          <w:szCs w:val="20"/>
        </w:rPr>
      </w:pPr>
      <w:r w:rsidRPr="002D264F">
        <w:rPr>
          <w:rFonts w:cs="Arial"/>
          <w:sz w:val="20"/>
        </w:rPr>
        <w:t>WHEREAS, CoreTrust makes its Master Agreements available through groups and associations (“</w:t>
      </w:r>
      <w:r w:rsidRPr="002D264F">
        <w:rPr>
          <w:rFonts w:cs="Arial"/>
          <w:b/>
          <w:sz w:val="20"/>
        </w:rPr>
        <w:t>Association Partners</w:t>
      </w:r>
      <w:r w:rsidRPr="002D264F">
        <w:rPr>
          <w:rFonts w:cs="Arial"/>
          <w:sz w:val="20"/>
        </w:rPr>
        <w:t xml:space="preserve">”) that contract with CoreTrust to provide additional benefits to </w:t>
      </w:r>
      <w:r w:rsidRPr="002D264F">
        <w:rPr>
          <w:rFonts w:cs="Arial"/>
          <w:sz w:val="20"/>
          <w:szCs w:val="20"/>
        </w:rPr>
        <w:t>such Association Partners’ members;</w:t>
      </w:r>
    </w:p>
    <w:p w:rsidRPr="002D264F" w:rsidR="00E80E16" w:rsidP="00E80E16" w:rsidRDefault="00E80E16" w14:paraId="2BAC561A" w14:textId="77777777">
      <w:pPr>
        <w:spacing w:after="120"/>
        <w:jc w:val="both"/>
        <w:rPr>
          <w:rFonts w:cs="Arial"/>
          <w:sz w:val="20"/>
          <w:szCs w:val="20"/>
        </w:rPr>
      </w:pPr>
      <w:r w:rsidRPr="002D264F">
        <w:rPr>
          <w:rFonts w:cs="Arial"/>
          <w:sz w:val="20"/>
          <w:szCs w:val="20"/>
        </w:rPr>
        <w:t>WHEREAS, Program Participants, Association Partners, and Association Partners’ members are referred to herein as “</w:t>
      </w:r>
      <w:r w:rsidRPr="002D264F">
        <w:rPr>
          <w:rFonts w:cs="Arial"/>
          <w:b/>
          <w:sz w:val="20"/>
          <w:szCs w:val="20"/>
        </w:rPr>
        <w:t>CoreTrust Participants</w:t>
      </w:r>
      <w:r w:rsidRPr="002D264F">
        <w:rPr>
          <w:rFonts w:cs="Arial"/>
          <w:sz w:val="20"/>
          <w:szCs w:val="20"/>
        </w:rPr>
        <w:t>;</w:t>
      </w:r>
      <w:r w:rsidRPr="002D264F" w:rsidR="000F2B51">
        <w:rPr>
          <w:rFonts w:cs="Arial"/>
          <w:sz w:val="20"/>
          <w:szCs w:val="20"/>
        </w:rPr>
        <w:t>”</w:t>
      </w:r>
    </w:p>
    <w:p w:rsidRPr="002D264F" w:rsidR="00E80E16" w:rsidP="00B04D9A" w:rsidRDefault="00E80E16" w14:paraId="0D6FE77C" w14:textId="52D1DA1E">
      <w:pPr>
        <w:tabs>
          <w:tab w:val="center" w:pos="4680"/>
          <w:tab w:val="left" w:pos="6840"/>
        </w:tabs>
        <w:jc w:val="both"/>
        <w:rPr>
          <w:rFonts w:cs="Arial"/>
          <w:sz w:val="20"/>
          <w:szCs w:val="20"/>
        </w:rPr>
      </w:pPr>
      <w:r w:rsidRPr="002D264F">
        <w:rPr>
          <w:rFonts w:cs="Arial"/>
          <w:sz w:val="20"/>
          <w:szCs w:val="20"/>
        </w:rPr>
        <w:t xml:space="preserve">WHEREAS, Lead Agency issued a </w:t>
      </w:r>
      <w:r w:rsidRPr="002D264F" w:rsidR="006E4D23">
        <w:rPr>
          <w:rFonts w:cs="Arial"/>
          <w:sz w:val="20"/>
          <w:szCs w:val="20"/>
        </w:rPr>
        <w:t>best value solicitation (“</w:t>
      </w:r>
      <w:r w:rsidRPr="002D264F" w:rsidR="006E4D23">
        <w:rPr>
          <w:rFonts w:cs="Arial"/>
          <w:b/>
          <w:bCs/>
          <w:sz w:val="20"/>
          <w:szCs w:val="20"/>
        </w:rPr>
        <w:t>solicitation</w:t>
      </w:r>
      <w:r w:rsidRPr="002D264F" w:rsidR="006E4D23">
        <w:rPr>
          <w:rFonts w:cs="Arial"/>
          <w:sz w:val="20"/>
          <w:szCs w:val="20"/>
        </w:rPr>
        <w:t>”</w:t>
      </w:r>
      <w:r w:rsidRPr="002D264F">
        <w:rPr>
          <w:rFonts w:cs="Arial"/>
          <w:sz w:val="20"/>
          <w:szCs w:val="20"/>
        </w:rPr>
        <w:t>) on behalf of CoreTrust Participants and solicited responses from companies (“</w:t>
      </w:r>
      <w:r w:rsidRPr="002D264F">
        <w:rPr>
          <w:rFonts w:cs="Arial"/>
          <w:b/>
          <w:sz w:val="20"/>
          <w:szCs w:val="20"/>
        </w:rPr>
        <w:t>Respondent(s)</w:t>
      </w:r>
      <w:r w:rsidRPr="002D264F">
        <w:rPr>
          <w:rFonts w:cs="Arial"/>
          <w:sz w:val="20"/>
          <w:szCs w:val="20"/>
        </w:rPr>
        <w:t xml:space="preserve">”) </w:t>
      </w:r>
      <w:r w:rsidRPr="002D264F" w:rsidR="00B84893">
        <w:rPr>
          <w:rFonts w:cs="Arial"/>
          <w:sz w:val="20"/>
          <w:szCs w:val="20"/>
        </w:rPr>
        <w:t xml:space="preserve">for </w:t>
      </w:r>
      <w:r w:rsidR="00B04D9A">
        <w:rPr>
          <w:rFonts w:cs="Arial"/>
          <w:b/>
          <w:bCs/>
          <w:color w:val="000000" w:themeColor="text1"/>
        </w:rPr>
        <w:t xml:space="preserve">Rugged Technology, Ancillary Products &amp; Related Services </w:t>
      </w:r>
      <w:r w:rsidRPr="002D264F">
        <w:rPr>
          <w:rFonts w:cs="Arial"/>
          <w:sz w:val="20"/>
          <w:szCs w:val="20"/>
        </w:rPr>
        <w:t>with related products and services, as further described in Supplier’s cost proposal submission (collectively, “</w:t>
      </w:r>
      <w:r w:rsidRPr="002D264F">
        <w:rPr>
          <w:rFonts w:cs="Arial"/>
          <w:b/>
          <w:sz w:val="20"/>
          <w:szCs w:val="20"/>
        </w:rPr>
        <w:t>Products &amp; Services</w:t>
      </w:r>
      <w:r w:rsidRPr="002D264F">
        <w:rPr>
          <w:rFonts w:cs="Arial"/>
          <w:sz w:val="20"/>
          <w:szCs w:val="20"/>
        </w:rPr>
        <w:t>”), and awarded a contract to Supplier; and</w:t>
      </w:r>
    </w:p>
    <w:p w:rsidRPr="002D264F" w:rsidR="00DE6192" w:rsidP="00DE6192" w:rsidRDefault="00DE6192" w14:paraId="1E2B94F1" w14:textId="77777777">
      <w:pPr>
        <w:tabs>
          <w:tab w:val="center" w:pos="4680"/>
          <w:tab w:val="left" w:pos="6840"/>
        </w:tabs>
        <w:jc w:val="both"/>
        <w:rPr>
          <w:rFonts w:cs="Arial"/>
          <w:sz w:val="20"/>
        </w:rPr>
      </w:pPr>
    </w:p>
    <w:p w:rsidRPr="002D264F" w:rsidR="00E80E16" w:rsidP="00E80E16" w:rsidRDefault="00E80E16" w14:paraId="191030D4" w14:textId="77777777">
      <w:pPr>
        <w:spacing w:after="120"/>
        <w:jc w:val="both"/>
        <w:rPr>
          <w:rFonts w:cs="Arial"/>
          <w:sz w:val="20"/>
        </w:rPr>
      </w:pPr>
      <w:r w:rsidRPr="002D264F">
        <w:rPr>
          <w:rFonts w:cs="Arial"/>
          <w:sz w:val="20"/>
        </w:rPr>
        <w:t>WHEREAS, CoreTrust shall make available this Master Agreement to Program Participants for procurement of Supplier’s Products &amp; Services, and Supplier shall provide the same to Program Participants subject to this Master Agreement.</w:t>
      </w:r>
    </w:p>
    <w:p w:rsidRPr="002D264F" w:rsidR="00E80E16" w:rsidP="00E80E16" w:rsidRDefault="00E80E16" w14:paraId="1D2DF202" w14:textId="77777777">
      <w:pPr>
        <w:spacing w:after="120"/>
        <w:jc w:val="center"/>
        <w:rPr>
          <w:rFonts w:cs="Arial"/>
          <w:b/>
          <w:sz w:val="20"/>
        </w:rPr>
      </w:pPr>
      <w:r w:rsidRPr="002D264F">
        <w:rPr>
          <w:rFonts w:cs="Arial"/>
          <w:b/>
          <w:sz w:val="20"/>
        </w:rPr>
        <w:t>AGREEMENT</w:t>
      </w:r>
    </w:p>
    <w:p w:rsidRPr="002D264F" w:rsidR="00E80E16" w:rsidP="00E80E16" w:rsidRDefault="00E80E16" w14:paraId="06AA0B06" w14:textId="77777777">
      <w:pPr>
        <w:spacing w:after="120"/>
        <w:jc w:val="both"/>
        <w:rPr>
          <w:rFonts w:cs="Arial"/>
          <w:sz w:val="20"/>
        </w:rPr>
      </w:pPr>
      <w:r w:rsidRPr="002D264F">
        <w:rPr>
          <w:rFonts w:cs="Arial"/>
          <w:sz w:val="20"/>
        </w:rPr>
        <w:t>NOW, THEREFORE, in consideration of the mutual covenants contained herein, the Parties agree as follows:</w:t>
      </w:r>
    </w:p>
    <w:p w:rsidRPr="002D264F" w:rsidR="00E80E16" w:rsidP="00564284" w:rsidRDefault="00E80E16" w14:paraId="4475A5EB" w14:textId="5072CCCE">
      <w:pPr>
        <w:numPr>
          <w:ilvl w:val="0"/>
          <w:numId w:val="29"/>
        </w:numPr>
        <w:spacing w:after="120"/>
        <w:ind w:left="0" w:firstLine="0"/>
        <w:jc w:val="both"/>
        <w:rPr>
          <w:rFonts w:cs="Arial"/>
          <w:sz w:val="20"/>
        </w:rPr>
      </w:pPr>
      <w:r w:rsidRPr="002D264F">
        <w:rPr>
          <w:rFonts w:cs="Arial"/>
          <w:b/>
          <w:sz w:val="20"/>
        </w:rPr>
        <w:t>PERSONNEL; EQUIPMENT.</w:t>
      </w:r>
      <w:r w:rsidRPr="002D264F">
        <w:rPr>
          <w:rFonts w:cs="Arial"/>
          <w:sz w:val="20"/>
        </w:rPr>
        <w:t xml:space="preserve"> Supplier shall provide the Products &amp; Services to all Program Participants at the prices set forth in its cost proposal submission delivered in response to the </w:t>
      </w:r>
      <w:r w:rsidRPr="002D264F" w:rsidR="005F6BC4">
        <w:rPr>
          <w:rFonts w:cs="Arial"/>
        </w:rPr>
        <w:t>solicitation</w:t>
      </w:r>
      <w:r w:rsidRPr="002D264F">
        <w:rPr>
          <w:rFonts w:cs="Arial"/>
          <w:sz w:val="20"/>
        </w:rPr>
        <w:t>. Supplier shall engage such subcontractors, personnel, and/or specialized equipment necessary to furnish Products &amp; Services to all Program Participants throughout the Term of this Master Agreement.</w:t>
      </w:r>
    </w:p>
    <w:p w:rsidRPr="002D264F" w:rsidR="00E80E16" w:rsidP="00564284" w:rsidRDefault="00E80E16" w14:paraId="706AFFCF" w14:textId="77777777">
      <w:pPr>
        <w:numPr>
          <w:ilvl w:val="0"/>
          <w:numId w:val="29"/>
        </w:numPr>
        <w:spacing w:after="120"/>
        <w:ind w:left="0" w:firstLine="0"/>
        <w:jc w:val="both"/>
        <w:rPr>
          <w:rFonts w:cs="Arial"/>
          <w:sz w:val="20"/>
        </w:rPr>
      </w:pPr>
      <w:r w:rsidRPr="002D264F">
        <w:rPr>
          <w:rFonts w:cs="Arial"/>
          <w:b/>
          <w:sz w:val="20"/>
        </w:rPr>
        <w:t>SUPPLEMENTAL AGREEMENTS.</w:t>
      </w:r>
      <w:r w:rsidRPr="002D264F">
        <w:rPr>
          <w:rFonts w:cs="Arial"/>
          <w:sz w:val="20"/>
        </w:rPr>
        <w:t xml:space="preserve"> No separate agreement shall apply to the Products &amp; Services ordered under this Master Agreement.</w:t>
      </w:r>
    </w:p>
    <w:p w:rsidRPr="002D264F" w:rsidR="00E80E16" w:rsidP="00564284" w:rsidRDefault="00E80E16" w14:paraId="53E4A76D" w14:textId="77777777">
      <w:pPr>
        <w:numPr>
          <w:ilvl w:val="0"/>
          <w:numId w:val="29"/>
        </w:numPr>
        <w:spacing w:after="120"/>
        <w:ind w:left="0" w:firstLine="0"/>
        <w:jc w:val="both"/>
        <w:rPr>
          <w:rFonts w:cs="Arial"/>
          <w:sz w:val="20"/>
        </w:rPr>
      </w:pPr>
      <w:r w:rsidRPr="002D264F">
        <w:rPr>
          <w:rFonts w:cs="Arial"/>
          <w:b/>
          <w:sz w:val="20"/>
        </w:rPr>
        <w:t>PRICING</w:t>
      </w:r>
    </w:p>
    <w:p w:rsidRPr="002D264F" w:rsidR="00E80E16" w:rsidP="00564284" w:rsidRDefault="00E80E16" w14:paraId="05F7EAED" w14:textId="17BD4F83">
      <w:pPr>
        <w:numPr>
          <w:ilvl w:val="0"/>
          <w:numId w:val="26"/>
        </w:numPr>
        <w:spacing w:after="120"/>
        <w:ind w:left="0" w:firstLine="0"/>
        <w:jc w:val="both"/>
        <w:rPr>
          <w:rFonts w:cs="Arial"/>
          <w:sz w:val="20"/>
        </w:rPr>
      </w:pPr>
      <w:r w:rsidRPr="002D264F">
        <w:rPr>
          <w:rFonts w:cs="Arial"/>
          <w:sz w:val="20"/>
          <w:u w:val="single"/>
        </w:rPr>
        <w:t>Charges</w:t>
      </w:r>
      <w:r w:rsidRPr="002D264F">
        <w:rPr>
          <w:rFonts w:cs="Arial"/>
          <w:sz w:val="20"/>
        </w:rPr>
        <w:t xml:space="preserve">. All amounts to be paid by Program Participants for Products &amp; Services are provided in the cost proposal attached to the </w:t>
      </w:r>
      <w:r w:rsidRPr="002D264F" w:rsidR="005F6BC4">
        <w:rPr>
          <w:rFonts w:cs="Arial"/>
        </w:rPr>
        <w:t xml:space="preserve">solicitation </w:t>
      </w:r>
      <w:r w:rsidRPr="002D264F">
        <w:rPr>
          <w:rFonts w:cs="Arial"/>
          <w:sz w:val="20"/>
        </w:rPr>
        <w:t xml:space="preserve">as </w:t>
      </w:r>
      <w:r w:rsidRPr="002D264F">
        <w:rPr>
          <w:rFonts w:cs="Arial"/>
          <w:sz w:val="20"/>
          <w:u w:val="single"/>
        </w:rPr>
        <w:t xml:space="preserve">Section </w:t>
      </w:r>
      <w:r w:rsidRPr="002D264F" w:rsidR="00E9006B">
        <w:rPr>
          <w:rFonts w:cs="Arial"/>
          <w:sz w:val="20"/>
          <w:u w:val="single"/>
        </w:rPr>
        <w:t>O</w:t>
      </w:r>
      <w:r w:rsidRPr="002D264F">
        <w:rPr>
          <w:rFonts w:cs="Arial"/>
          <w:sz w:val="20"/>
        </w:rPr>
        <w:t xml:space="preserve"> (“</w:t>
      </w:r>
      <w:r w:rsidRPr="002D264F">
        <w:rPr>
          <w:rFonts w:cs="Arial"/>
          <w:b/>
          <w:sz w:val="20"/>
        </w:rPr>
        <w:t>Cost Proposal</w:t>
      </w:r>
      <w:r w:rsidRPr="002D264F">
        <w:rPr>
          <w:rFonts w:cs="Arial"/>
          <w:sz w:val="20"/>
        </w:rPr>
        <w:t>”). Supplier agrees that there are no other rates, fees, charges, or other monetary incentives for Products &amp; Services except those listed in Supplier’s Cost Proposal.</w:t>
      </w:r>
    </w:p>
    <w:p w:rsidRPr="002D264F" w:rsidR="00E80E16" w:rsidP="00564284" w:rsidRDefault="00E80E16" w14:paraId="12FC2FE9" w14:textId="77777777">
      <w:pPr>
        <w:numPr>
          <w:ilvl w:val="0"/>
          <w:numId w:val="26"/>
        </w:numPr>
        <w:spacing w:after="120"/>
        <w:ind w:left="0" w:firstLine="0"/>
        <w:jc w:val="both"/>
        <w:rPr>
          <w:rFonts w:cs="Arial"/>
          <w:sz w:val="20"/>
        </w:rPr>
      </w:pPr>
      <w:r w:rsidRPr="002D264F">
        <w:rPr>
          <w:rFonts w:cs="Arial"/>
          <w:sz w:val="20"/>
          <w:u w:val="single"/>
        </w:rPr>
        <w:t>Restrictions</w:t>
      </w:r>
      <w:r w:rsidRPr="002D264F">
        <w:rPr>
          <w:rFonts w:cs="Arial"/>
          <w:sz w:val="20"/>
        </w:rPr>
        <w:t>. All pricing is “Not-To-Exceed,” where Program Participants shall receive pricing that does not exceed the per-unit pricing provided in Respondent’s Cost Proposal. No price increases are permitted within the first ninety (90) days after the Effective Date hereof. Thereafter, Supplier shall notify CoreTrust in writing immediately upon Supplier’s determination of any price increase, and all price increases shall be requested in writing to Lead Agency. Supplier shall deliver to Lead Agency manufacturer documentation or a formal cost justification letter simultaneous with such request. For clarity, price increases must be approved in writing by Lead Agency’s authorized representative in order to take effect, and no payment for additional materials or services beyond the amount stipulated in the Cost Proposal shall be paid without such prior approval. Supplier shall maintain all current pricing on file with CoreTrust, and shall provide to CoreTrust all price changes using the same format as was accepted in the original awarded contract.</w:t>
      </w:r>
    </w:p>
    <w:p w:rsidRPr="002D264F" w:rsidR="00E80E16" w:rsidP="00564284" w:rsidRDefault="00E80E16" w14:paraId="6FC6BEC1" w14:textId="77777777">
      <w:pPr>
        <w:keepNext/>
        <w:keepLines/>
        <w:numPr>
          <w:ilvl w:val="0"/>
          <w:numId w:val="29"/>
        </w:numPr>
        <w:spacing w:after="120"/>
        <w:ind w:left="0" w:firstLine="0"/>
        <w:jc w:val="both"/>
        <w:rPr>
          <w:rFonts w:cs="Arial"/>
          <w:b/>
          <w:sz w:val="20"/>
        </w:rPr>
      </w:pPr>
      <w:r w:rsidRPr="002D264F">
        <w:rPr>
          <w:rFonts w:cs="Arial"/>
          <w:b/>
          <w:sz w:val="20"/>
        </w:rPr>
        <w:t>TERM; TERMINATION</w:t>
      </w:r>
    </w:p>
    <w:p w:rsidRPr="002D264F" w:rsidR="00F567AB" w:rsidP="00F567AB" w:rsidRDefault="00F567AB" w14:paraId="7D0B8E04" w14:textId="31435A33">
      <w:pPr>
        <w:keepNext/>
        <w:keepLines/>
        <w:numPr>
          <w:ilvl w:val="0"/>
          <w:numId w:val="27"/>
        </w:numPr>
        <w:spacing w:after="120"/>
        <w:ind w:left="0" w:firstLine="0"/>
        <w:jc w:val="both"/>
        <w:rPr>
          <w:rFonts w:cs="Arial"/>
          <w:sz w:val="20"/>
        </w:rPr>
      </w:pPr>
      <w:r w:rsidRPr="002D264F">
        <w:rPr>
          <w:rFonts w:cs="Arial"/>
          <w:sz w:val="20"/>
          <w:u w:val="single"/>
        </w:rPr>
        <w:t>Term</w:t>
      </w:r>
      <w:r w:rsidRPr="002D264F">
        <w:rPr>
          <w:rFonts w:cs="Arial"/>
          <w:sz w:val="20"/>
        </w:rPr>
        <w:t xml:space="preserve">. This Master </w:t>
      </w:r>
      <w:r w:rsidRPr="009F7C50">
        <w:rPr>
          <w:rFonts w:cs="Arial"/>
          <w:sz w:val="20"/>
        </w:rPr>
        <w:t>Agreement commences as of the effective date (“</w:t>
      </w:r>
      <w:r w:rsidRPr="009F7C50">
        <w:rPr>
          <w:rFonts w:cs="Arial"/>
          <w:b/>
          <w:sz w:val="20"/>
        </w:rPr>
        <w:t>Effective Date</w:t>
      </w:r>
      <w:r w:rsidRPr="009F7C50">
        <w:rPr>
          <w:rFonts w:cs="Arial"/>
          <w:sz w:val="20"/>
        </w:rPr>
        <w:t>”) identified in the Master Agreement Acceptance Form attached to the solicitation</w:t>
      </w:r>
      <w:r w:rsidRPr="009F7C50">
        <w:rPr>
          <w:rFonts w:cs="Arial"/>
        </w:rPr>
        <w:t xml:space="preserve"> </w:t>
      </w:r>
      <w:r w:rsidRPr="009F7C50">
        <w:rPr>
          <w:rFonts w:cs="Arial"/>
          <w:sz w:val="20"/>
        </w:rPr>
        <w:t xml:space="preserve">as </w:t>
      </w:r>
      <w:r w:rsidRPr="009F7C50">
        <w:rPr>
          <w:rFonts w:cs="Arial"/>
          <w:sz w:val="20"/>
          <w:u w:val="single"/>
        </w:rPr>
        <w:t>Section J</w:t>
      </w:r>
      <w:r w:rsidRPr="009F7C50">
        <w:rPr>
          <w:rFonts w:cs="Arial"/>
          <w:sz w:val="20"/>
        </w:rPr>
        <w:t xml:space="preserve"> (“</w:t>
      </w:r>
      <w:r w:rsidRPr="009F7C50">
        <w:rPr>
          <w:rFonts w:cs="Arial"/>
          <w:b/>
          <w:sz w:val="20"/>
        </w:rPr>
        <w:t>Master Agreement Acceptance Form</w:t>
      </w:r>
      <w:r w:rsidRPr="009F7C50">
        <w:rPr>
          <w:rFonts w:cs="Arial"/>
          <w:sz w:val="20"/>
        </w:rPr>
        <w:t xml:space="preserve">”) and continues for the later of: (i) </w:t>
      </w:r>
      <w:r w:rsidRPr="009F7C50" w:rsidR="00A25863">
        <w:rPr>
          <w:rFonts w:cs="Arial"/>
          <w:sz w:val="20"/>
        </w:rPr>
        <w:t>three</w:t>
      </w:r>
      <w:r w:rsidRPr="009F7C50">
        <w:rPr>
          <w:rFonts w:cs="Arial"/>
          <w:sz w:val="20"/>
        </w:rPr>
        <w:t xml:space="preserve"> (</w:t>
      </w:r>
      <w:r w:rsidRPr="009F7C50" w:rsidR="00A25863">
        <w:rPr>
          <w:rFonts w:cs="Arial"/>
          <w:sz w:val="20"/>
        </w:rPr>
        <w:t>3</w:t>
      </w:r>
      <w:r w:rsidRPr="009F7C50">
        <w:rPr>
          <w:rFonts w:cs="Arial"/>
          <w:sz w:val="20"/>
        </w:rPr>
        <w:t>) years; and (ii) the expiration date identified in the Master Agreement Acceptance Form (“</w:t>
      </w:r>
      <w:r w:rsidRPr="009F7C50">
        <w:rPr>
          <w:rFonts w:cs="Arial"/>
          <w:b/>
          <w:sz w:val="20"/>
        </w:rPr>
        <w:t>Termination Date</w:t>
      </w:r>
      <w:r w:rsidRPr="009F7C50">
        <w:rPr>
          <w:rFonts w:cs="Arial"/>
          <w:sz w:val="20"/>
        </w:rPr>
        <w:t>”) unless extended, terminated, or canceled as set forth herein (“</w:t>
      </w:r>
      <w:r w:rsidRPr="009F7C50">
        <w:rPr>
          <w:rFonts w:cs="Arial"/>
          <w:b/>
          <w:sz w:val="20"/>
        </w:rPr>
        <w:t>Initial Term</w:t>
      </w:r>
      <w:r w:rsidRPr="009F7C50">
        <w:rPr>
          <w:rFonts w:cs="Arial"/>
          <w:sz w:val="20"/>
        </w:rPr>
        <w:t xml:space="preserve">”). Thereafter, Lead Agency may opt to renew his Master Agreement for </w:t>
      </w:r>
      <w:r w:rsidRPr="009F7C50" w:rsidR="00A25863">
        <w:rPr>
          <w:rFonts w:cs="Arial"/>
          <w:sz w:val="20"/>
        </w:rPr>
        <w:t>two</w:t>
      </w:r>
      <w:r w:rsidRPr="009F7C50">
        <w:rPr>
          <w:rFonts w:cs="Arial"/>
          <w:sz w:val="20"/>
        </w:rPr>
        <w:t xml:space="preserve"> (</w:t>
      </w:r>
      <w:r w:rsidRPr="009F7C50" w:rsidR="00A25863">
        <w:rPr>
          <w:rFonts w:cs="Arial"/>
          <w:sz w:val="20"/>
        </w:rPr>
        <w:t>2</w:t>
      </w:r>
      <w:r w:rsidRPr="009F7C50">
        <w:rPr>
          <w:rFonts w:cs="Arial"/>
          <w:sz w:val="20"/>
        </w:rPr>
        <w:t>) additional one (1) year period(s) (each, a “</w:t>
      </w:r>
      <w:r w:rsidRPr="009F7C50">
        <w:rPr>
          <w:rFonts w:cs="Arial"/>
          <w:b/>
          <w:sz w:val="20"/>
        </w:rPr>
        <w:t xml:space="preserve">Renewal </w:t>
      </w:r>
      <w:r w:rsidRPr="002D264F">
        <w:rPr>
          <w:rFonts w:cs="Arial"/>
          <w:b/>
          <w:sz w:val="20"/>
        </w:rPr>
        <w:t>Term</w:t>
      </w:r>
      <w:r w:rsidRPr="002D264F">
        <w:rPr>
          <w:rFonts w:cs="Arial"/>
          <w:sz w:val="20"/>
        </w:rPr>
        <w:t>”) unless this Master Agreement is earlier terminated as set forth herein. By the Parties’ mutual written consent, the Term of this Master Agreement may be extended beyond the Initial and Renewal Term(s) (“</w:t>
      </w:r>
      <w:r w:rsidRPr="002D264F">
        <w:rPr>
          <w:rFonts w:cs="Arial"/>
          <w:b/>
          <w:sz w:val="20"/>
        </w:rPr>
        <w:t>Extended Term</w:t>
      </w:r>
      <w:r w:rsidRPr="002D264F">
        <w:rPr>
          <w:rFonts w:cs="Arial"/>
          <w:sz w:val="20"/>
        </w:rPr>
        <w:t>”). The Initial Term together with all Renewal Terms and Extended Terms exercised are hereinafter collectively referred to as the “</w:t>
      </w:r>
      <w:r w:rsidRPr="002D264F">
        <w:rPr>
          <w:rFonts w:cs="Arial"/>
          <w:b/>
          <w:sz w:val="20"/>
        </w:rPr>
        <w:t>Term</w:t>
      </w:r>
      <w:r w:rsidRPr="002D264F">
        <w:rPr>
          <w:rFonts w:cs="Arial"/>
          <w:sz w:val="20"/>
        </w:rPr>
        <w:t>.”</w:t>
      </w:r>
    </w:p>
    <w:p w:rsidRPr="002D264F" w:rsidR="00E80E16" w:rsidP="00564284" w:rsidRDefault="00E80E16" w14:paraId="70C9C950" w14:textId="77777777">
      <w:pPr>
        <w:numPr>
          <w:ilvl w:val="0"/>
          <w:numId w:val="27"/>
        </w:numPr>
        <w:spacing w:after="120"/>
        <w:ind w:left="0" w:firstLine="0"/>
        <w:jc w:val="both"/>
        <w:rPr>
          <w:rFonts w:cs="Arial"/>
          <w:b/>
          <w:sz w:val="20"/>
        </w:rPr>
      </w:pPr>
      <w:r w:rsidRPr="002D264F">
        <w:rPr>
          <w:rFonts w:cs="Arial"/>
          <w:sz w:val="20"/>
          <w:u w:val="single"/>
        </w:rPr>
        <w:t>Termination</w:t>
      </w:r>
      <w:r w:rsidRPr="002D264F">
        <w:rPr>
          <w:rFonts w:cs="Arial"/>
          <w:sz w:val="20"/>
        </w:rPr>
        <w:t>. Each Party may terminate this Master Agreement: (i) at any time upon mutual written consent of all Parties’ respective authorized representatives; (ii) upon ten (10) additional days’ written notice in the event another Party breaches a material obligation hereunder, and (if such breach is curable) such Party fails to cure the breach or provide acceptable reassurance to the non-breaching Party(ies) within thirty (30) calendar days of receiving written notice thereof; and/or (iii) upon five (5) business days’ written notice: (1) if another Party is adjudged insolvent or bankrupt or makes any assignment for the benefit of creditors; (2) upon the appointment of a receiver, liquidator, or trustee of another Party’s property or assets; or (3) upon liquidation, dissolution, or winding up of another Party’s business.</w:t>
      </w:r>
    </w:p>
    <w:p w:rsidRPr="002D264F" w:rsidR="00E80E16" w:rsidP="00564284" w:rsidRDefault="00E80E16" w14:paraId="083CEE1D" w14:textId="77777777">
      <w:pPr>
        <w:numPr>
          <w:ilvl w:val="0"/>
          <w:numId w:val="27"/>
        </w:numPr>
        <w:spacing w:after="120"/>
        <w:ind w:left="0" w:firstLine="0"/>
        <w:jc w:val="both"/>
        <w:rPr>
          <w:rFonts w:cs="Arial"/>
          <w:b/>
          <w:sz w:val="20"/>
        </w:rPr>
      </w:pPr>
      <w:r w:rsidRPr="002D264F">
        <w:rPr>
          <w:rFonts w:cs="Arial"/>
          <w:sz w:val="20"/>
          <w:u w:val="single"/>
        </w:rPr>
        <w:t>Effect of Termination</w:t>
      </w:r>
      <w:r w:rsidRPr="002D264F">
        <w:rPr>
          <w:rFonts w:cs="Arial"/>
          <w:sz w:val="20"/>
        </w:rPr>
        <w:t>. Upon termination of this Master Agreement for any reason, all Confidential Information shall be promptly returned to the Disclosing Party. Supplier shall immediately cease all sales of Products &amp; Services to any Program Participant under and through the terms of this Master Agreement. Following the effective date of termination, Supplier shall not be precluded from selling its products and services to individuals, businesses, and entities that were Program Participants when this Master Agreement was in effect, either directly or through some other contract vehicle. Following the effective date of termination, Lead Agency and CoreTrust shall not be precluded from transitioning individuals, businesses, and entities that were Program Participants when this Master Agreement was in effect to another agreement or supplier.</w:t>
      </w:r>
    </w:p>
    <w:p w:rsidRPr="002D264F" w:rsidR="00E80E16" w:rsidP="00564284" w:rsidRDefault="00E80E16" w14:paraId="24877F51" w14:textId="77777777">
      <w:pPr>
        <w:numPr>
          <w:ilvl w:val="0"/>
          <w:numId w:val="29"/>
        </w:numPr>
        <w:spacing w:after="120"/>
        <w:ind w:left="0" w:firstLine="0"/>
        <w:jc w:val="both"/>
        <w:rPr>
          <w:rFonts w:cs="Arial"/>
          <w:b/>
          <w:sz w:val="20"/>
        </w:rPr>
      </w:pPr>
      <w:r w:rsidRPr="002D264F">
        <w:rPr>
          <w:rFonts w:cs="Arial"/>
          <w:b/>
          <w:sz w:val="20"/>
        </w:rPr>
        <w:t>CONFIDENTIALITY.</w:t>
      </w:r>
      <w:r w:rsidRPr="002D264F">
        <w:rPr>
          <w:rFonts w:cs="Arial"/>
          <w:sz w:val="20"/>
        </w:rPr>
        <w:t xml:space="preserve"> This </w:t>
      </w:r>
      <w:r w:rsidRPr="002D264F">
        <w:rPr>
          <w:rFonts w:cs="Arial"/>
          <w:sz w:val="20"/>
          <w:u w:val="single"/>
        </w:rPr>
        <w:t>Section 5</w:t>
      </w:r>
      <w:r w:rsidRPr="002D264F">
        <w:rPr>
          <w:rFonts w:cs="Arial"/>
          <w:sz w:val="20"/>
        </w:rPr>
        <w:t xml:space="preserve"> shall apply solely to the extent permitted by applicable law. The non-public nature and details of the business relationship established hereunder, and each Party’s (“</w:t>
      </w:r>
      <w:r w:rsidRPr="002D264F">
        <w:rPr>
          <w:rFonts w:cs="Arial"/>
          <w:b/>
          <w:sz w:val="20"/>
        </w:rPr>
        <w:t>Disclosing Party</w:t>
      </w:r>
      <w:r w:rsidRPr="002D264F">
        <w:rPr>
          <w:rFonts w:cs="Arial"/>
          <w:sz w:val="20"/>
        </w:rPr>
        <w:t>”) non</w:t>
      </w:r>
      <w:r w:rsidRPr="002D264F">
        <w:rPr>
          <w:rFonts w:cs="Arial"/>
          <w:sz w:val="20"/>
        </w:rPr>
        <w:noBreakHyphen/>
        <w:t>public business information to which another Party (the “</w:t>
      </w:r>
      <w:r w:rsidRPr="002D264F">
        <w:rPr>
          <w:rFonts w:cs="Arial"/>
          <w:b/>
          <w:sz w:val="20"/>
        </w:rPr>
        <w:t>Receiving Party</w:t>
      </w:r>
      <w:r w:rsidRPr="002D264F">
        <w:rPr>
          <w:rFonts w:cs="Arial"/>
          <w:sz w:val="20"/>
        </w:rPr>
        <w:t>”) becomes privy during the Term, constitute the Disclosing Party’s confidential and proprietary information (“</w:t>
      </w:r>
      <w:r w:rsidRPr="002D264F">
        <w:rPr>
          <w:rFonts w:cs="Arial"/>
          <w:b/>
          <w:sz w:val="20"/>
        </w:rPr>
        <w:t>Confidential</w:t>
      </w:r>
      <w:r w:rsidRPr="002D264F">
        <w:rPr>
          <w:rFonts w:cs="Arial"/>
          <w:sz w:val="20"/>
        </w:rPr>
        <w:t xml:space="preserve"> </w:t>
      </w:r>
      <w:r w:rsidRPr="002D264F">
        <w:rPr>
          <w:rFonts w:cs="Arial"/>
          <w:b/>
          <w:sz w:val="20"/>
        </w:rPr>
        <w:t>Information</w:t>
      </w:r>
      <w:r w:rsidRPr="002D264F">
        <w:rPr>
          <w:rFonts w:cs="Arial"/>
          <w:sz w:val="20"/>
        </w:rPr>
        <w:t>”), the disclosure, copying, or distribution of which in breach of this Master Agreement could result in harm to the Disclosing Party. Each Party shall maintain the other Parties’ Confidential Information in the strictest confidence and shall not disclose, copy, or distribute the other Parties’ Confidential Information, whether orally or in writing, directly or indirectly, in whole or in part, except to those of the Receiving Party’s employees, agents, subcontractors, consultants, and suppliers with a need to know the Confidential Information who are bound: (a) in writing to these confidentiality obligations; and/or (b) by a professional duty of confidentiality. The foregoing shall not limit a Receiving Party, for purposes of marketing, from informing actual or potential CoreTrust Participants of the existence of a general contractual relationship between the Parties. The confidentiality obligations set forth in this Section shall continue in effect for the Term and thereafter for so long as permitted under applicable law. For clarity, “Confidential Information” shall not include information: (i) which is or becomes generally</w:t>
      </w:r>
      <w:r w:rsidRPr="002D264F">
        <w:rPr>
          <w:rFonts w:cs="Arial"/>
          <w:b/>
          <w:sz w:val="20"/>
        </w:rPr>
        <w:t xml:space="preserve"> </w:t>
      </w:r>
      <w:r w:rsidRPr="002D264F">
        <w:rPr>
          <w:rFonts w:cs="Arial"/>
          <w:sz w:val="20"/>
        </w:rPr>
        <w:t xml:space="preserve">available to the public other than through the fault of the Receiving Party or a third party acting on the Receiving Party’s behalf; (ii) which was available on a non-confidential basis prior to its disclosure by the Disclosing Party; and/or (iii) which becomes available to a Receiving Party on a non-confidential basis from a source other than the Disclosing Party or its representatives (provided, such source is not known by the Receiving Party to be subject to any prohibition against transmitting the information). Notwithstanding anything to the contrary herein, if a Receiving Party is required by </w:t>
      </w:r>
      <w:bookmarkStart w:name="_cp_text_1_493" w:id="8"/>
      <w:r w:rsidRPr="002D264F">
        <w:rPr>
          <w:rFonts w:cs="Arial"/>
          <w:sz w:val="20"/>
        </w:rPr>
        <w:t xml:space="preserve">applicable law, legal process, and/or court of competent jurisdiction </w:t>
      </w:r>
      <w:bookmarkEnd w:id="8"/>
      <w:r w:rsidRPr="002D264F">
        <w:rPr>
          <w:rFonts w:cs="Arial"/>
          <w:sz w:val="20"/>
        </w:rPr>
        <w:t>to disclose the Disclosing Party’s Confidential Information, the Receiving Party shall: (1) promptly notify the Disclosing Party in writing (to the extent legally permitted) so that the Disclosing Party may seek a protective order or other appropriate remedy; (2) furnish only that portion of the Confidential Information which is legally required; and (3) reasonably cooperate with the Disclosing Party’s defense against such compelled disclosure (if any), at the Disclosing Party’s expense and written request.</w:t>
      </w:r>
    </w:p>
    <w:p w:rsidRPr="002D264F" w:rsidR="00E80E16" w:rsidP="00564284" w:rsidRDefault="00E80E16" w14:paraId="7D2C036A" w14:textId="69260741">
      <w:pPr>
        <w:numPr>
          <w:ilvl w:val="0"/>
          <w:numId w:val="29"/>
        </w:numPr>
        <w:spacing w:after="120"/>
        <w:ind w:left="0" w:firstLine="0"/>
        <w:jc w:val="both"/>
        <w:rPr>
          <w:rFonts w:cs="Arial"/>
          <w:b/>
          <w:sz w:val="20"/>
        </w:rPr>
      </w:pPr>
      <w:r w:rsidRPr="002D264F">
        <w:rPr>
          <w:rFonts w:cs="Arial"/>
          <w:b/>
          <w:sz w:val="20"/>
        </w:rPr>
        <w:t>INDEMNIFICATION.</w:t>
      </w:r>
      <w:r w:rsidRPr="002D264F">
        <w:rPr>
          <w:rFonts w:cs="Arial"/>
          <w:sz w:val="20"/>
        </w:rPr>
        <w:t xml:space="preserve"> Supplier shall indemnify, defend, and </w:t>
      </w:r>
      <w:r w:rsidRPr="002D264F" w:rsidR="005E7ABF">
        <w:rPr>
          <w:rFonts w:cs="Arial"/>
          <w:sz w:val="20"/>
        </w:rPr>
        <w:t>hold harmless</w:t>
      </w:r>
      <w:r w:rsidRPr="002D264F">
        <w:rPr>
          <w:rFonts w:cs="Arial"/>
          <w:sz w:val="20"/>
        </w:rPr>
        <w:t xml:space="preserve"> Lead Agency and their respective</w:t>
      </w:r>
      <w:r w:rsidRPr="002D264F">
        <w:rPr>
          <w:rFonts w:cs="Arial"/>
          <w:b/>
          <w:sz w:val="20"/>
        </w:rPr>
        <w:t xml:space="preserve"> </w:t>
      </w:r>
      <w:r w:rsidRPr="002D264F">
        <w:rPr>
          <w:rFonts w:cs="Arial"/>
          <w:sz w:val="20"/>
        </w:rPr>
        <w:t>administrators, directors, officers, members, managers, employees, and agents (each, an “</w:t>
      </w:r>
      <w:r w:rsidRPr="002D264F">
        <w:rPr>
          <w:rFonts w:cs="Arial"/>
          <w:b/>
          <w:sz w:val="20"/>
        </w:rPr>
        <w:t>Indemnified Party</w:t>
      </w:r>
      <w:r w:rsidRPr="002D264F">
        <w:rPr>
          <w:rFonts w:cs="Arial"/>
          <w:sz w:val="20"/>
        </w:rPr>
        <w:t>”) from and against all losses, damages, and expenses (including reasonable attorneys’ fees) arising from all claims, proceedings, and/or demands (“</w:t>
      </w:r>
      <w:r w:rsidRPr="002D264F">
        <w:rPr>
          <w:rFonts w:cs="Arial"/>
          <w:b/>
          <w:sz w:val="20"/>
        </w:rPr>
        <w:t>Claims</w:t>
      </w:r>
      <w:r w:rsidRPr="002D264F">
        <w:rPr>
          <w:rFonts w:cs="Arial"/>
          <w:sz w:val="20"/>
        </w:rPr>
        <w:t>”) asserted against an Indemnified Party resulting from the act(s) and/or omission(s) of Supplier or its employees or subcontractors in the preparation of the solicitation and later performance under this Master Agreement. The Indemnified Party shall: (a) notify Supplier in writing promptly upon discovering a Claim (provided, failure to do so shall not excuse Supplier’s obligations under this Section unless Supplier is materially prejudiced by such failure), at which time Supplier shall promptly take control of the defense against such Claim; and (b) reasonably assist Supplier in its defense at Supplier’s reasonable request and expense. Supplier shall not settle any Claim without the applicable Indemnified Party’s prior written consent, which consent shall not be unreasonably withheld, conditioned, or delayed. The applicable Indemnified Party shall be entitled to participate in the defense of such matter and to employ counsel at its expense to assist in such defense.</w:t>
      </w:r>
    </w:p>
    <w:p w:rsidRPr="002D264F" w:rsidR="00E80E16" w:rsidP="00564284" w:rsidRDefault="00E80E16" w14:paraId="1C8BF42B" w14:textId="77777777">
      <w:pPr>
        <w:numPr>
          <w:ilvl w:val="0"/>
          <w:numId w:val="29"/>
        </w:numPr>
        <w:spacing w:after="120"/>
        <w:ind w:left="0" w:firstLine="0"/>
        <w:jc w:val="both"/>
        <w:rPr>
          <w:rFonts w:cs="Arial"/>
          <w:b/>
          <w:sz w:val="20"/>
        </w:rPr>
      </w:pPr>
      <w:r w:rsidRPr="002D264F">
        <w:rPr>
          <w:rFonts w:cs="Arial"/>
          <w:b/>
          <w:sz w:val="20"/>
        </w:rPr>
        <w:t xml:space="preserve">INSURANCE. </w:t>
      </w:r>
      <w:r w:rsidRPr="002D264F">
        <w:rPr>
          <w:rFonts w:cs="Arial"/>
          <w:sz w:val="20"/>
        </w:rPr>
        <w:t>During the Term and for two (2) years following expiration</w:t>
      </w:r>
      <w:r w:rsidRPr="002D264F">
        <w:rPr>
          <w:rFonts w:cs="Arial"/>
          <w:b/>
          <w:sz w:val="20"/>
        </w:rPr>
        <w:t xml:space="preserve"> </w:t>
      </w:r>
      <w:r w:rsidRPr="002D264F">
        <w:rPr>
          <w:rFonts w:cs="Arial"/>
          <w:sz w:val="20"/>
        </w:rPr>
        <w:t>or termination of this Master Agreement, Supplier at its own expense shall maintain, and shall require its agents, subcontractors, and suppliers engaged in Supplier’s performance of its duties hereunder to maintain, general liability insurance, property insurance, and automobile insurance (at a minimum, in the amount of $1,000,000 per occurrence/$5,000,000 annual aggregate) applicable to any claims, liabilities, damages, costs, and expenses arising out of its performance under this Master Agreement and with respect to, or arising out of, Supplier’s provision of Products &amp; Services to Program Participants. Lead Agency, CoreTrust, and their respective officers, directors, employees, and agents shall be named as certificate holders on Supplier’s related insurance policies. All such insurance policies shall incorporate a provision requiring written notice to Lead Agency and CoreTrust at least thirty (30) days prior to the cancellation, non-renewal, and/or material modification of any such policies. Supplier shall submit to CoreTrust within ten (10) calendar days after the Effective Date, and prior to furnishing Products &amp; Services to any Program Participants, valid certificates evidencing the effectiveness of the foregoing insurance policies. Supplier shall provide such valid certificates on an annual basis until the terms of this Section are no longer applicable.</w:t>
      </w:r>
    </w:p>
    <w:p w:rsidRPr="002D264F" w:rsidR="00E80E16" w:rsidP="00564284" w:rsidRDefault="00E80E16" w14:paraId="4022D66F" w14:textId="77777777">
      <w:pPr>
        <w:numPr>
          <w:ilvl w:val="0"/>
          <w:numId w:val="29"/>
        </w:numPr>
        <w:spacing w:after="120"/>
        <w:ind w:left="0" w:firstLine="0"/>
        <w:jc w:val="both"/>
        <w:rPr>
          <w:rFonts w:cs="Arial"/>
          <w:b/>
          <w:sz w:val="20"/>
        </w:rPr>
      </w:pPr>
      <w:r w:rsidRPr="002D264F">
        <w:rPr>
          <w:rFonts w:cs="Arial"/>
          <w:b/>
          <w:sz w:val="20"/>
        </w:rPr>
        <w:t>AUDIT.</w:t>
      </w:r>
      <w:r w:rsidRPr="002D264F">
        <w:rPr>
          <w:rFonts w:cs="Arial"/>
        </w:rPr>
        <w:t xml:space="preserve"> </w:t>
      </w:r>
      <w:r w:rsidRPr="002D264F">
        <w:rPr>
          <w:rFonts w:cs="Arial"/>
          <w:sz w:val="20"/>
        </w:rPr>
        <w:t>Lead Agency, whether directly or through an independent auditor or accounting firm, may perform audits of Supplier materials, including inspection of books, records, and computer data relevant to Supplier’s provision of Products &amp; Services to Program Participants pursuant to this Master Agreement, to ensure that pricing, inventory, quality, process, and business controls are maintained; provided, such inspections and audits shall be conducted upon reasonable notice to Supplier and in a manner not unreasonably interfering with Supplier’s ordinary business operations.</w:t>
      </w:r>
    </w:p>
    <w:p w:rsidRPr="002D264F" w:rsidR="00E80E16" w:rsidP="00564284" w:rsidRDefault="00E80E16" w14:paraId="13893EBD" w14:textId="77777777">
      <w:pPr>
        <w:numPr>
          <w:ilvl w:val="0"/>
          <w:numId w:val="29"/>
        </w:numPr>
        <w:spacing w:after="120"/>
        <w:ind w:left="0" w:firstLine="0"/>
        <w:jc w:val="both"/>
        <w:rPr>
          <w:rFonts w:cs="Arial"/>
          <w:b/>
          <w:sz w:val="20"/>
        </w:rPr>
      </w:pPr>
      <w:r w:rsidRPr="002D264F">
        <w:rPr>
          <w:rFonts w:cs="Arial"/>
          <w:b/>
          <w:sz w:val="20"/>
        </w:rPr>
        <w:t>MISCELLANEOUS</w:t>
      </w:r>
    </w:p>
    <w:p w:rsidRPr="002D264F" w:rsidR="00E80E16" w:rsidP="00564284" w:rsidRDefault="00E80E16" w14:paraId="1338870B" w14:textId="77777777">
      <w:pPr>
        <w:numPr>
          <w:ilvl w:val="0"/>
          <w:numId w:val="28"/>
        </w:numPr>
        <w:spacing w:after="120"/>
        <w:ind w:left="0" w:firstLine="0"/>
        <w:jc w:val="both"/>
        <w:rPr>
          <w:rFonts w:cs="Arial"/>
          <w:b/>
          <w:sz w:val="20"/>
        </w:rPr>
      </w:pPr>
      <w:r w:rsidRPr="002D264F">
        <w:rPr>
          <w:rFonts w:cs="Arial"/>
          <w:sz w:val="20"/>
          <w:u w:val="single"/>
        </w:rPr>
        <w:t>Submission Review</w:t>
      </w:r>
      <w:r w:rsidRPr="002D264F">
        <w:rPr>
          <w:rFonts w:cs="Arial"/>
          <w:sz w:val="20"/>
        </w:rPr>
        <w:t>. Lead Agency shall review proposed Respondent contract documents. Respondent’s contract document shall not become part of Lead Agency’s and CoreTrust’s contract with Respondent unless and until an authorized representative of each of Lead Agency and CoreTrust reviews and approves it in writing.</w:t>
      </w:r>
    </w:p>
    <w:p w:rsidRPr="002D264F" w:rsidR="00E80E16" w:rsidP="00564284" w:rsidRDefault="00E80E16" w14:paraId="7AA1752D" w14:textId="694BD881">
      <w:pPr>
        <w:numPr>
          <w:ilvl w:val="0"/>
          <w:numId w:val="28"/>
        </w:numPr>
        <w:spacing w:after="120"/>
        <w:ind w:left="0" w:firstLine="0"/>
        <w:jc w:val="both"/>
        <w:rPr>
          <w:rFonts w:cs="Arial"/>
          <w:sz w:val="20"/>
        </w:rPr>
      </w:pPr>
      <w:r w:rsidRPr="002D264F">
        <w:rPr>
          <w:rFonts w:cs="Arial"/>
          <w:sz w:val="20"/>
          <w:u w:val="single"/>
        </w:rPr>
        <w:t>General</w:t>
      </w:r>
      <w:r w:rsidRPr="002D264F">
        <w:rPr>
          <w:rFonts w:cs="Arial"/>
          <w:sz w:val="20"/>
        </w:rPr>
        <w:t xml:space="preserve">. This Master Agreement, together with all </w:t>
      </w:r>
      <w:r w:rsidRPr="002D264F" w:rsidR="005F6BC4">
        <w:rPr>
          <w:rFonts w:cs="Arial"/>
        </w:rPr>
        <w:t xml:space="preserve">solicitation </w:t>
      </w:r>
      <w:r w:rsidRPr="002D264F">
        <w:rPr>
          <w:rFonts w:cs="Arial"/>
          <w:sz w:val="20"/>
        </w:rPr>
        <w:t xml:space="preserve">components of the </w:t>
      </w:r>
      <w:r w:rsidRPr="002D264F" w:rsidR="005F6BC4">
        <w:rPr>
          <w:rFonts w:cs="Arial"/>
        </w:rPr>
        <w:t>solicitation</w:t>
      </w:r>
      <w:r w:rsidRPr="002D264F">
        <w:rPr>
          <w:rFonts w:cs="Arial"/>
          <w:sz w:val="20"/>
        </w:rPr>
        <w:t xml:space="preserve">, the components of Supplier’s proposal, attachments, appendices, and exhibits hereto, constitutes the Parties’ entire agreement with respect to the subject matter hereof and supersedes all prior oral or written representations and agreements with regard to the same. Supplier’s complete and final </w:t>
      </w:r>
      <w:r w:rsidRPr="002D264F" w:rsidR="005F6BC4">
        <w:rPr>
          <w:rFonts w:cs="Arial"/>
        </w:rPr>
        <w:t xml:space="preserve">solicitation </w:t>
      </w:r>
      <w:r w:rsidRPr="002D264F">
        <w:rPr>
          <w:rFonts w:cs="Arial"/>
          <w:sz w:val="20"/>
        </w:rPr>
        <w:t xml:space="preserve">response is hereby incorporated into and made part of this Master Agreement. No release, discharge, abandonment, waiver, alteration, or modification of any provision of this Master Agreement shall be binding upon any Party unless set forth in a writing signed by authorized representatives of the Parties. This Master Agreement should be construed without regard to any rule requiring interpretation against the drafting </w:t>
      </w:r>
      <w:bookmarkStart w:name="co_anchor_a169716_1" w:id="9"/>
      <w:bookmarkEnd w:id="9"/>
      <w:r w:rsidRPr="002D264F">
        <w:rPr>
          <w:rFonts w:cs="Arial"/>
          <w:sz w:val="20"/>
        </w:rPr>
        <w:t>Party</w:t>
      </w:r>
      <w:bookmarkStart w:name="co_anchor_a1052220_1" w:id="10"/>
      <w:bookmarkEnd w:id="10"/>
      <w:r w:rsidRPr="002D264F">
        <w:rPr>
          <w:rFonts w:cs="Arial"/>
          <w:sz w:val="20"/>
        </w:rPr>
        <w:t xml:space="preserve">. Waiver by any Party(ies) of or the failure of any Party(ies) hereto to enforce at any time its rights with regard to any breach or failure to comply with any provision of this Master Agreement by the other Party(ies) may not be construed as, or constitute, a continuing waiver of such provision, or a waiver of any other future breach of or failure to comply with the same provision or any other provision of this Master Agreement. If any provision hereof is found by a court of competent jurisdiction to be invalid or unenforceable, it shall be enforced to the extent permissible and the remainder of this Master Agreement shall remain in full force and effect. This Master Agreement may be executed in one or more counterparts, each of which shall be deemed an original. For purposes of this Master Agreement, a facsimile, scanned, or electronic signature shall be deemed an original signature. In the event of conflict between terms in this Master Agreement and the terms of the </w:t>
      </w:r>
      <w:r w:rsidRPr="002D264F" w:rsidR="005F6BC4">
        <w:rPr>
          <w:rFonts w:cs="Arial"/>
        </w:rPr>
        <w:t xml:space="preserve">solicitation </w:t>
      </w:r>
      <w:r w:rsidRPr="002D264F">
        <w:rPr>
          <w:rFonts w:cs="Arial"/>
          <w:sz w:val="20"/>
        </w:rPr>
        <w:t xml:space="preserve">or any section or attachment thereto, the following order of precedence applies: (i) the terms in the body of this Master Agreement; (ii) specifications and scope of work, as awarded; (iii) attachments and exhibits to the Master Agreement; (iv) the </w:t>
      </w:r>
      <w:r w:rsidRPr="002D264F" w:rsidR="005F6BC4">
        <w:rPr>
          <w:rFonts w:cs="Arial"/>
        </w:rPr>
        <w:t xml:space="preserve">solicitation </w:t>
      </w:r>
      <w:r w:rsidRPr="002D264F">
        <w:rPr>
          <w:rFonts w:cs="Arial"/>
          <w:sz w:val="20"/>
        </w:rPr>
        <w:t>and all attachments thereto; and (v) Respondent’s proposal and all attachments thereto.</w:t>
      </w:r>
    </w:p>
    <w:p w:rsidRPr="002D264F" w:rsidR="00E80E16" w:rsidP="00564284" w:rsidRDefault="00E80E16" w14:paraId="1F194ACB" w14:textId="77777777">
      <w:pPr>
        <w:numPr>
          <w:ilvl w:val="0"/>
          <w:numId w:val="28"/>
        </w:numPr>
        <w:spacing w:after="120"/>
        <w:ind w:left="0" w:firstLine="0"/>
        <w:jc w:val="both"/>
        <w:rPr>
          <w:rFonts w:cs="Arial"/>
          <w:b/>
          <w:sz w:val="20"/>
        </w:rPr>
      </w:pPr>
      <w:r w:rsidRPr="002D264F">
        <w:rPr>
          <w:rFonts w:cs="Arial"/>
          <w:sz w:val="20"/>
          <w:u w:val="single"/>
        </w:rPr>
        <w:t>Force Majeure</w:t>
      </w:r>
      <w:r w:rsidRPr="002D264F">
        <w:rPr>
          <w:rFonts w:cs="Arial"/>
          <w:sz w:val="20"/>
        </w:rPr>
        <w:t>. The Parties’ obligations hereunder shall be temporarily suspended during any period a Party is unable to carry out its obligations under this Master Agreement by reason of a Force Majeure Event. For purposes of this Master Agreement, a “</w:t>
      </w:r>
      <w:r w:rsidRPr="002D264F">
        <w:rPr>
          <w:rFonts w:cs="Arial"/>
          <w:b/>
          <w:sz w:val="20"/>
        </w:rPr>
        <w:t>Force Majeure Event</w:t>
      </w:r>
      <w:r w:rsidRPr="002D264F">
        <w:rPr>
          <w:rFonts w:cs="Arial"/>
          <w:sz w:val="20"/>
        </w:rPr>
        <w:t>” means an occurrence negatively affecting a Party’s performance hereunder and which is beyond such Party’s reasonable control, including an act of God or public enemy, act of terrorism, pandemic or epidemic, fire, flood, civil commotion, or closing of the public highways. No Party shall have any responsibility to the other Party for a delay in performance nor failure to perform to the extent this Master Agreement is so temporarily suspended; provided: (i) nothing contained herein shall apply to payment obligations with respect to obligations which have already been performed under this Master Agreement; and (ii) the affected Party: (1) promptly notifies the other Party of such Force Majeure Event and the reasonably expected duration thereof; (2) exercises commercially reasonable efforts to promptly remedy, remove, or mitigate the effects of such Force Majeure Event to the extent reasonably possible; and (3) promptly resumes performance of any suspended obligation upon cessation of such Force Majeure Event.</w:t>
      </w:r>
    </w:p>
    <w:p w:rsidRPr="002D264F" w:rsidR="00E80E16" w:rsidP="00564284" w:rsidRDefault="00E80E16" w14:paraId="28570293" w14:textId="77777777">
      <w:pPr>
        <w:numPr>
          <w:ilvl w:val="0"/>
          <w:numId w:val="28"/>
        </w:numPr>
        <w:spacing w:after="120"/>
        <w:ind w:left="0" w:firstLine="0"/>
        <w:jc w:val="both"/>
        <w:rPr>
          <w:rFonts w:cs="Arial"/>
          <w:sz w:val="20"/>
        </w:rPr>
      </w:pPr>
      <w:r w:rsidRPr="002D264F">
        <w:rPr>
          <w:rFonts w:cs="Arial"/>
          <w:sz w:val="20"/>
          <w:u w:val="single"/>
        </w:rPr>
        <w:t>Assignment</w:t>
      </w:r>
      <w:r w:rsidRPr="002D264F">
        <w:rPr>
          <w:rFonts w:cs="Arial"/>
          <w:sz w:val="20"/>
        </w:rPr>
        <w:t>. This Master Agreement and the rights and obligations hereunder are not assignable by any Party hereto without the prior written consent of the other Parties, which consent shall not be unreasonably withheld, conditioned, or delayed; provided, Supplier may assign its respective rights and obligations under this Master Agreement without the consent of the other Parties in the event Supplier undergoes a corporate reorganization, consolidation, merger, sale, or transfer of all or substantially all of its assets to another entity. Subject to the preceding sentence, this Master Agreement shall be binding upon, inure to the benefit of, and be enforceable by the Parties and their respective successors and assigns. Any instrument purporting to make an assignment in violation of this Section shall be null and void. This Master Agreement may be extended to additional entities affiliated with the Parties upon the mutual written agreement of the Parties’ authorized representatives; provided, no such extension shall relieve the extending Party of its rights and obligations under this Master Agreement.</w:t>
      </w:r>
    </w:p>
    <w:p w:rsidRPr="002D264F" w:rsidR="00E80E16" w:rsidP="00564284" w:rsidRDefault="00E80E16" w14:paraId="2D0A770D" w14:textId="77777777">
      <w:pPr>
        <w:numPr>
          <w:ilvl w:val="0"/>
          <w:numId w:val="28"/>
        </w:numPr>
        <w:spacing w:after="120"/>
        <w:ind w:left="0" w:firstLine="0"/>
        <w:jc w:val="both"/>
        <w:rPr>
          <w:rFonts w:cs="Arial"/>
          <w:sz w:val="20"/>
        </w:rPr>
      </w:pPr>
      <w:r w:rsidRPr="002D264F">
        <w:rPr>
          <w:rFonts w:cs="Arial"/>
          <w:sz w:val="20"/>
          <w:u w:val="single"/>
        </w:rPr>
        <w:t>Relationship</w:t>
      </w:r>
      <w:r w:rsidRPr="002D264F">
        <w:rPr>
          <w:rFonts w:cs="Arial"/>
          <w:sz w:val="20"/>
        </w:rPr>
        <w:t>. Nothing contained in this Master Agreement creates any agency, partnership, or other joint enterprise between the Parties. The Parties shall at all times be independent contractors. No Party has authority to contract for or bind another Party in any manner whatsoever except as expressly permitted under this Master Agreement. This Master Agreement is made solely for the benefit of the Parties, and no third party shall acquire or have any right under or by virtue of this Master Agreement.</w:t>
      </w:r>
    </w:p>
    <w:p w:rsidRPr="002D264F" w:rsidR="00E80E16" w:rsidP="00564284" w:rsidRDefault="00E80E16" w14:paraId="058609AA" w14:textId="35998104">
      <w:pPr>
        <w:numPr>
          <w:ilvl w:val="0"/>
          <w:numId w:val="28"/>
        </w:numPr>
        <w:spacing w:after="120"/>
        <w:ind w:left="0" w:firstLine="0"/>
        <w:jc w:val="both"/>
        <w:rPr>
          <w:rFonts w:cs="Arial"/>
          <w:sz w:val="20"/>
        </w:rPr>
      </w:pPr>
      <w:r w:rsidRPr="002D264F">
        <w:rPr>
          <w:rFonts w:cs="Arial"/>
          <w:sz w:val="20"/>
          <w:u w:val="single"/>
        </w:rPr>
        <w:t>Governing Law</w:t>
      </w:r>
      <w:r w:rsidRPr="002D264F">
        <w:rPr>
          <w:rFonts w:cs="Arial"/>
          <w:sz w:val="20"/>
        </w:rPr>
        <w:t xml:space="preserve">. This Master Agreement shall be governed by and construed in accordance with the laws of the State of </w:t>
      </w:r>
      <w:r w:rsidRPr="00890A29" w:rsidR="00890A29">
        <w:rPr>
          <w:rFonts w:cs="Arial"/>
          <w:sz w:val="20"/>
        </w:rPr>
        <w:t>New York</w:t>
      </w:r>
      <w:r w:rsidRPr="00CE325A" w:rsidR="00DE340D">
        <w:rPr>
          <w:rFonts w:cs="Arial"/>
          <w:color w:val="C45911" w:themeColor="accent2" w:themeShade="BF"/>
          <w:sz w:val="20"/>
        </w:rPr>
        <w:t xml:space="preserve"> </w:t>
      </w:r>
      <w:r w:rsidRPr="002D264F" w:rsidR="00DE340D">
        <w:rPr>
          <w:rFonts w:cs="Arial"/>
          <w:sz w:val="20"/>
        </w:rPr>
        <w:t>and the United States of America, without regard to their respective conflict of laws principles</w:t>
      </w:r>
      <w:r w:rsidRPr="002D264F" w:rsidR="00DE340D">
        <w:rPr>
          <w:rFonts w:cs="Arial"/>
          <w:i/>
          <w:sz w:val="20"/>
        </w:rPr>
        <w:t xml:space="preserve">. </w:t>
      </w:r>
      <w:r w:rsidRPr="002D264F" w:rsidR="00DE340D">
        <w:rPr>
          <w:rFonts w:cs="Arial"/>
          <w:sz w:val="20"/>
        </w:rPr>
        <w:t xml:space="preserve">THE PARTIES EACH EXPRESSLY SUBMIT AND CONSENT TO THE JURISDICTION OF ANY COURT HAVING JURISDICTION OVER HARRIS COUNTY, TX WITH </w:t>
      </w:r>
      <w:r w:rsidRPr="002D264F" w:rsidR="00BD1396">
        <w:rPr>
          <w:rFonts w:cs="Arial"/>
          <w:sz w:val="20"/>
        </w:rPr>
        <w:t xml:space="preserve">RESPECT </w:t>
      </w:r>
      <w:r w:rsidRPr="002D264F">
        <w:rPr>
          <w:rFonts w:cs="Arial"/>
          <w:sz w:val="20"/>
        </w:rPr>
        <w:t xml:space="preserve">TO ANY LEGAL PROCEEDING ARISING OUT OF, OR RELATING TO, THIS MASTER AGREEMENT. EACH PARTY EXPRESSLY WAIVES ANY OBJECTION THAT IT MAY HAVE BASED UPON LACK OF PERSONAL JURISDICTION, IMPROPER VENUE, OR </w:t>
      </w:r>
      <w:r w:rsidRPr="002D264F">
        <w:rPr>
          <w:rFonts w:cs="Arial"/>
          <w:i/>
          <w:sz w:val="20"/>
        </w:rPr>
        <w:t>FORUM</w:t>
      </w:r>
      <w:r w:rsidRPr="002D264F">
        <w:rPr>
          <w:rFonts w:cs="Arial"/>
          <w:sz w:val="20"/>
        </w:rPr>
        <w:t xml:space="preserve"> </w:t>
      </w:r>
      <w:r w:rsidRPr="002D264F">
        <w:rPr>
          <w:rFonts w:cs="Arial"/>
          <w:i/>
          <w:sz w:val="20"/>
        </w:rPr>
        <w:t>NON CONVENIENS</w:t>
      </w:r>
      <w:r w:rsidRPr="002D264F">
        <w:rPr>
          <w:rFonts w:cs="Arial"/>
          <w:sz w:val="20"/>
        </w:rPr>
        <w:t>. In the event any Party initiates a suit and that suit is adjudicated by a court of competent jurisdiction, the prevailing Party shall be entitled to pursue recovery of reasonable attorneys’ fees and costs from the non-prevailing Party, in addition to any other relief to which such court determines the prevailing Party is entitled or awarded.</w:t>
      </w:r>
    </w:p>
    <w:p w:rsidRPr="002D264F" w:rsidR="00E80E16" w:rsidP="00564284" w:rsidRDefault="00E80E16" w14:paraId="022D6D5E" w14:textId="77777777">
      <w:pPr>
        <w:numPr>
          <w:ilvl w:val="0"/>
          <w:numId w:val="28"/>
        </w:numPr>
        <w:spacing w:after="120"/>
        <w:ind w:left="0" w:firstLine="0"/>
        <w:jc w:val="both"/>
        <w:rPr>
          <w:rFonts w:cs="Arial"/>
          <w:sz w:val="20"/>
        </w:rPr>
      </w:pPr>
      <w:r w:rsidRPr="002D264F">
        <w:rPr>
          <w:rFonts w:cs="Arial"/>
          <w:sz w:val="20"/>
          <w:u w:val="single"/>
        </w:rPr>
        <w:t>Survival</w:t>
      </w:r>
      <w:r w:rsidRPr="002D264F">
        <w:rPr>
          <w:rFonts w:cs="Arial"/>
          <w:sz w:val="20"/>
        </w:rPr>
        <w:t xml:space="preserve">. In addition to those provisions which by their nature survive the expiration or termination of this Master Agreement, </w:t>
      </w:r>
      <w:r w:rsidRPr="002D264F">
        <w:rPr>
          <w:rFonts w:cs="Arial"/>
          <w:sz w:val="20"/>
          <w:u w:val="single"/>
        </w:rPr>
        <w:t>Sections 2</w:t>
      </w:r>
      <w:r w:rsidRPr="002D264F">
        <w:rPr>
          <w:rFonts w:cs="Arial"/>
          <w:sz w:val="20"/>
        </w:rPr>
        <w:t xml:space="preserve"> and </w:t>
      </w:r>
      <w:r w:rsidRPr="002D264F">
        <w:rPr>
          <w:rFonts w:cs="Arial"/>
          <w:sz w:val="20"/>
          <w:u w:val="single"/>
        </w:rPr>
        <w:t>4 through 9</w:t>
      </w:r>
      <w:r w:rsidRPr="002D264F">
        <w:rPr>
          <w:rFonts w:cs="Arial"/>
          <w:sz w:val="20"/>
        </w:rPr>
        <w:t xml:space="preserve"> shall so survive.</w:t>
      </w:r>
    </w:p>
    <w:p w:rsidRPr="002D264F" w:rsidR="00E80E16" w:rsidP="00564284" w:rsidRDefault="00E80E16" w14:paraId="23C961E0" w14:textId="77777777">
      <w:pPr>
        <w:numPr>
          <w:ilvl w:val="0"/>
          <w:numId w:val="28"/>
        </w:numPr>
        <w:spacing w:after="120"/>
        <w:ind w:left="0" w:firstLine="0"/>
        <w:jc w:val="both"/>
        <w:rPr>
          <w:rFonts w:cs="Arial"/>
          <w:b/>
          <w:sz w:val="20"/>
        </w:rPr>
      </w:pPr>
      <w:r w:rsidRPr="002D264F">
        <w:rPr>
          <w:rFonts w:cs="Arial"/>
          <w:sz w:val="20"/>
          <w:u w:val="single"/>
        </w:rPr>
        <w:t>Notice</w:t>
      </w:r>
      <w:r w:rsidRPr="002D264F">
        <w:rPr>
          <w:rFonts w:cs="Arial"/>
          <w:sz w:val="20"/>
        </w:rPr>
        <w:t>. All notices, claims, certificates, requests, demands, and other communications required or permitted</w:t>
      </w:r>
      <w:r w:rsidRPr="002D264F">
        <w:rPr>
          <w:rFonts w:cs="Arial"/>
          <w:b/>
          <w:sz w:val="20"/>
        </w:rPr>
        <w:t xml:space="preserve"> </w:t>
      </w:r>
      <w:r w:rsidRPr="002D264F">
        <w:rPr>
          <w:rFonts w:cs="Arial"/>
          <w:sz w:val="20"/>
        </w:rPr>
        <w:t>hereunder must be in writing and shall be deemed effective: (i) when delivered personally to the recipient; (ii) the next business day following deposit with a nationally recognized overnight courier service; and/or (iii) three (3) days following deposit with the U.S. Postal Service if by certified or registered mail, return receipt requested and postage prepaid. The Parties agree that the day-to-day business communications may be made via electronic communication. Written notices to Supplier shall be sent to the remittance address provided with Supplier’s proposal, and written notices to Lead Agency shall be sent to the below address(es), as may be updated from time to time pursuant to this Section.</w:t>
      </w:r>
    </w:p>
    <w:p w:rsidRPr="002D264F" w:rsidR="005F33E5" w:rsidP="00B04D9A" w:rsidRDefault="005F33E5" w14:paraId="366E32C5" w14:textId="77777777">
      <w:pPr>
        <w:spacing w:after="120"/>
        <w:ind w:left="720"/>
        <w:rPr>
          <w:rFonts w:cs="Arial"/>
          <w:sz w:val="20"/>
          <w:szCs w:val="20"/>
        </w:rPr>
      </w:pPr>
      <w:r w:rsidRPr="002D264F">
        <w:rPr>
          <w:rFonts w:cs="Arial"/>
          <w:sz w:val="20"/>
          <w:szCs w:val="20"/>
          <w:u w:val="single"/>
        </w:rPr>
        <w:t>If to Lead Agency</w:t>
      </w:r>
      <w:r w:rsidRPr="002D264F">
        <w:rPr>
          <w:rFonts w:cs="Arial"/>
          <w:sz w:val="20"/>
          <w:szCs w:val="20"/>
        </w:rPr>
        <w:t>:</w:t>
      </w:r>
    </w:p>
    <w:p w:rsidRPr="0094504B" w:rsidR="001B1865" w:rsidP="00B04D9A" w:rsidRDefault="00851B75" w14:paraId="77C7CBA2" w14:textId="473D9ED8">
      <w:pPr>
        <w:ind w:left="720"/>
        <w:rPr>
          <w:rFonts w:cs="Arial"/>
          <w:sz w:val="20"/>
          <w:szCs w:val="20"/>
        </w:rPr>
      </w:pPr>
      <w:r w:rsidRPr="0094504B">
        <w:rPr>
          <w:rFonts w:cs="Arial"/>
          <w:sz w:val="20"/>
          <w:szCs w:val="20"/>
        </w:rPr>
        <w:t>Town of Greece, Department of Finance</w:t>
      </w:r>
    </w:p>
    <w:p w:rsidRPr="0094504B" w:rsidR="00851B75" w:rsidP="00B04D9A" w:rsidRDefault="00851B75" w14:paraId="00E86259" w14:textId="03993A32">
      <w:pPr>
        <w:ind w:left="720"/>
        <w:rPr>
          <w:rFonts w:cs="Arial"/>
          <w:sz w:val="20"/>
          <w:szCs w:val="20"/>
        </w:rPr>
      </w:pPr>
      <w:r w:rsidRPr="0094504B">
        <w:rPr>
          <w:rFonts w:cs="Arial"/>
          <w:sz w:val="20"/>
          <w:szCs w:val="20"/>
        </w:rPr>
        <w:t>1 Vince Tofany Blvd,</w:t>
      </w:r>
    </w:p>
    <w:p w:rsidRPr="0094504B" w:rsidR="00851B75" w:rsidP="00B04D9A" w:rsidRDefault="00851B75" w14:paraId="296341F1" w14:textId="62999067">
      <w:pPr>
        <w:ind w:left="720"/>
        <w:rPr>
          <w:rFonts w:cs="Arial"/>
          <w:sz w:val="20"/>
          <w:szCs w:val="20"/>
        </w:rPr>
      </w:pPr>
      <w:r w:rsidRPr="0094504B">
        <w:rPr>
          <w:rFonts w:cs="Arial"/>
          <w:sz w:val="20"/>
          <w:szCs w:val="20"/>
        </w:rPr>
        <w:t>G</w:t>
      </w:r>
      <w:r w:rsidRPr="0094504B" w:rsidR="0094504B">
        <w:rPr>
          <w:rFonts w:cs="Arial"/>
          <w:sz w:val="20"/>
          <w:szCs w:val="20"/>
        </w:rPr>
        <w:t>reece, NY 14612</w:t>
      </w:r>
    </w:p>
    <w:p w:rsidRPr="002D264F" w:rsidR="00066B34" w:rsidP="00B04D9A" w:rsidRDefault="00066B34" w14:paraId="6B238C87" w14:textId="77777777">
      <w:pPr>
        <w:spacing w:after="120"/>
        <w:ind w:left="720"/>
        <w:rPr>
          <w:rFonts w:cs="Arial"/>
          <w:sz w:val="20"/>
          <w:szCs w:val="20"/>
        </w:rPr>
      </w:pPr>
    </w:p>
    <w:p w:rsidRPr="002D264F" w:rsidR="001B1865" w:rsidP="00B04D9A" w:rsidRDefault="001B1865" w14:paraId="0467C4ED" w14:textId="77777777">
      <w:pPr>
        <w:spacing w:after="120"/>
        <w:ind w:left="720"/>
        <w:jc w:val="both"/>
        <w:rPr>
          <w:rFonts w:cs="Arial"/>
          <w:sz w:val="20"/>
        </w:rPr>
      </w:pPr>
      <w:r w:rsidRPr="002D264F">
        <w:rPr>
          <w:rFonts w:cs="Arial"/>
          <w:sz w:val="20"/>
          <w:u w:val="single"/>
        </w:rPr>
        <w:t>With a copy to</w:t>
      </w:r>
      <w:r w:rsidRPr="002D264F">
        <w:rPr>
          <w:rFonts w:cs="Arial"/>
          <w:sz w:val="20"/>
        </w:rPr>
        <w:t>:</w:t>
      </w:r>
    </w:p>
    <w:p w:rsidRPr="002D264F" w:rsidR="001B1865" w:rsidP="00B04D9A" w:rsidRDefault="001B1865" w14:paraId="1BFA62BC" w14:textId="77777777">
      <w:pPr>
        <w:suppressAutoHyphens/>
        <w:ind w:left="720"/>
        <w:rPr>
          <w:rFonts w:cs="Arial"/>
          <w:sz w:val="20"/>
        </w:rPr>
      </w:pPr>
      <w:r w:rsidRPr="002D264F">
        <w:rPr>
          <w:rFonts w:cs="Arial"/>
          <w:sz w:val="20"/>
        </w:rPr>
        <w:t>CoreTrust Purchasing Group LLC</w:t>
      </w:r>
    </w:p>
    <w:p w:rsidRPr="002D264F" w:rsidR="001B1865" w:rsidP="00B04D9A" w:rsidRDefault="001B1865" w14:paraId="7DCFC955" w14:textId="459F264D">
      <w:pPr>
        <w:suppressAutoHyphens/>
        <w:ind w:left="720"/>
        <w:rPr>
          <w:rFonts w:cs="Arial"/>
          <w:sz w:val="20"/>
        </w:rPr>
      </w:pPr>
      <w:r w:rsidRPr="002D264F">
        <w:rPr>
          <w:rFonts w:cs="Arial"/>
          <w:sz w:val="20"/>
        </w:rPr>
        <w:t xml:space="preserve">Attn: Drew Tuller, Senior Director Sales, Public Sector </w:t>
      </w:r>
    </w:p>
    <w:p w:rsidRPr="002D264F" w:rsidR="001B1865" w:rsidP="00B04D9A" w:rsidRDefault="001B1865" w14:paraId="276BC348" w14:textId="77777777">
      <w:pPr>
        <w:suppressAutoHyphens/>
        <w:ind w:left="720"/>
        <w:rPr>
          <w:rFonts w:cs="Arial"/>
          <w:sz w:val="20"/>
        </w:rPr>
      </w:pPr>
      <w:r w:rsidRPr="002D264F">
        <w:rPr>
          <w:rFonts w:cs="Arial"/>
          <w:sz w:val="20"/>
        </w:rPr>
        <w:t>601 11th Avenue North, 7th Floor</w:t>
      </w:r>
    </w:p>
    <w:p w:rsidRPr="002D264F" w:rsidR="001B1865" w:rsidP="00B04D9A" w:rsidRDefault="001B1865" w14:paraId="6C2F6F4E" w14:textId="77777777">
      <w:pPr>
        <w:tabs>
          <w:tab w:val="left" w:pos="432"/>
        </w:tabs>
        <w:spacing w:after="240"/>
        <w:ind w:left="720"/>
        <w:rPr>
          <w:rFonts w:eastAsia="Calibri" w:cs="Arial"/>
          <w:i/>
          <w:color w:val="000000"/>
        </w:rPr>
      </w:pPr>
      <w:r w:rsidRPr="002D264F">
        <w:rPr>
          <w:rFonts w:cs="Arial"/>
          <w:sz w:val="20"/>
        </w:rPr>
        <w:t>Nashville, Tennessee 37203</w:t>
      </w:r>
    </w:p>
    <w:p w:rsidRPr="002D264F" w:rsidR="0095201E" w:rsidP="00B04D9A" w:rsidRDefault="0095201E" w14:paraId="326B0F17" w14:textId="59E4D850">
      <w:pPr>
        <w:tabs>
          <w:tab w:val="left" w:pos="432"/>
        </w:tabs>
        <w:spacing w:after="240"/>
        <w:ind w:left="720"/>
        <w:jc w:val="center"/>
        <w:rPr>
          <w:rFonts w:eastAsia="Calibri" w:cs="Arial"/>
          <w:i/>
          <w:color w:val="000000"/>
        </w:rPr>
        <w:sectPr w:rsidRPr="002D264F" w:rsidR="0095201E" w:rsidSect="00E80E16">
          <w:footerReference w:type="default" r:id="rId44"/>
          <w:footerReference w:type="first" r:id="rId45"/>
          <w:pgSz w:w="12240" w:h="15840" w:orient="portrait"/>
          <w:pgMar w:top="720" w:right="720" w:bottom="720" w:left="720" w:header="576" w:footer="576" w:gutter="0"/>
          <w:cols w:space="720"/>
          <w:titlePg/>
          <w:docGrid w:linePitch="360"/>
        </w:sectPr>
      </w:pPr>
    </w:p>
    <w:p w:rsidRPr="002D264F" w:rsidR="005234CE" w:rsidP="00EC28FF" w:rsidRDefault="00A05F6E" w14:paraId="502EAE2F" w14:textId="77777777">
      <w:pPr>
        <w:spacing w:before="480" w:after="240"/>
        <w:jc w:val="center"/>
        <w:rPr>
          <w:rFonts w:cs="Arial"/>
          <w:b/>
          <w:color w:val="000000" w:themeColor="text1"/>
          <w:sz w:val="20"/>
        </w:rPr>
      </w:pPr>
      <w:r w:rsidRPr="002D264F">
        <w:rPr>
          <w:rFonts w:cs="Arial"/>
          <w:b/>
          <w:color w:val="000000" w:themeColor="text1"/>
          <w:sz w:val="20"/>
        </w:rPr>
        <w:t xml:space="preserve">SECTION </w:t>
      </w:r>
      <w:r w:rsidRPr="002D264F" w:rsidR="008B37D2">
        <w:rPr>
          <w:rFonts w:cs="Arial"/>
          <w:b/>
          <w:color w:val="000000" w:themeColor="text1"/>
          <w:sz w:val="20"/>
        </w:rPr>
        <w:t>J</w:t>
      </w:r>
      <w:r w:rsidRPr="002D264F">
        <w:rPr>
          <w:rFonts w:cs="Arial"/>
          <w:b/>
          <w:color w:val="000000" w:themeColor="text1"/>
          <w:sz w:val="20"/>
        </w:rPr>
        <w:t xml:space="preserve"> – MASTER AGREEMENT ACCEPTANCE FORM</w:t>
      </w:r>
    </w:p>
    <w:p w:rsidRPr="002D264F" w:rsidR="00A05F6E" w:rsidP="007C1664" w:rsidRDefault="00A05F6E" w14:paraId="29DD3032" w14:textId="77777777">
      <w:pPr>
        <w:spacing w:before="120" w:after="240"/>
        <w:jc w:val="center"/>
        <w:rPr>
          <w:rFonts w:cs="Arial"/>
          <w:i/>
          <w:color w:val="000000" w:themeColor="text1"/>
        </w:rPr>
        <w:sectPr w:rsidRPr="002D264F" w:rsidR="00A05F6E" w:rsidSect="009558AC">
          <w:headerReference w:type="default" r:id="rId46"/>
          <w:footerReference w:type="default" r:id="rId47"/>
          <w:footerReference w:type="first" r:id="rId48"/>
          <w:pgSz w:w="12240" w:h="15840" w:orient="portrait"/>
          <w:pgMar w:top="720" w:right="720" w:bottom="720" w:left="720" w:header="576" w:footer="576" w:gutter="0"/>
          <w:cols w:space="720"/>
          <w:titlePg/>
          <w:docGrid w:linePitch="360"/>
        </w:sectPr>
      </w:pPr>
      <w:r w:rsidRPr="002D264F">
        <w:rPr>
          <w:rFonts w:cs="Arial"/>
          <w:i/>
          <w:color w:val="000000" w:themeColor="text1"/>
        </w:rPr>
        <w:t>[Attachment to Follow]</w:t>
      </w:r>
    </w:p>
    <w:p w:rsidRPr="002D264F" w:rsidR="00992841" w:rsidP="00992841" w:rsidRDefault="00992841" w14:paraId="258EAFF4" w14:textId="77777777">
      <w:pPr>
        <w:spacing w:before="360" w:after="240"/>
        <w:jc w:val="center"/>
        <w:rPr>
          <w:rFonts w:cs="Arial"/>
          <w:b/>
          <w:color w:val="000000" w:themeColor="text1"/>
          <w:sz w:val="20"/>
        </w:rPr>
      </w:pPr>
      <w:r w:rsidRPr="002D264F">
        <w:rPr>
          <w:rFonts w:cs="Arial"/>
          <w:b/>
          <w:color w:val="000000" w:themeColor="text1"/>
          <w:sz w:val="20"/>
        </w:rPr>
        <w:t>MASTER AGREEMENT ACCEPTANCE FORM</w:t>
      </w:r>
    </w:p>
    <w:p w:rsidRPr="002D264F" w:rsidR="00992841" w:rsidP="00992841" w:rsidRDefault="00992841" w14:paraId="6E00E98C" w14:textId="77777777">
      <w:pPr>
        <w:spacing w:after="240"/>
        <w:jc w:val="both"/>
        <w:rPr>
          <w:rFonts w:cs="Arial"/>
          <w:color w:val="FF0000"/>
          <w:sz w:val="18"/>
        </w:rPr>
      </w:pPr>
      <w:r w:rsidRPr="002D264F">
        <w:rPr>
          <w:rFonts w:cs="Arial"/>
          <w:b/>
          <w:color w:val="FF0000"/>
          <w:sz w:val="20"/>
        </w:rPr>
        <w:t>RESPONDENTS MUST SUBMIT THIS FORM COMPLETED AND SIGNED WITH THEIR RESPONSE IN ORDER TO BE CONSIDERED FOR AN AWARD.</w:t>
      </w:r>
    </w:p>
    <w:p w:rsidRPr="002D264F" w:rsidR="00992841" w:rsidP="00992841" w:rsidRDefault="00992841" w14:paraId="340C8BC2" w14:textId="6620C877">
      <w:pPr>
        <w:spacing w:after="240"/>
        <w:jc w:val="both"/>
        <w:rPr>
          <w:rFonts w:eastAsia="Arial"/>
          <w:color w:val="000000"/>
          <w:sz w:val="20"/>
          <w:szCs w:val="20"/>
        </w:rPr>
      </w:pPr>
      <w:r w:rsidRPr="002D264F">
        <w:rPr>
          <w:rFonts w:cs="Arial"/>
          <w:sz w:val="20"/>
        </w:rPr>
        <w:t xml:space="preserve">The undersigned hereby proposes and agrees to furnish Products &amp; Services in strict compliance with the terms, specifications, and conditions contained within this </w:t>
      </w:r>
      <w:r w:rsidRPr="002D264F" w:rsidR="005F6BC4">
        <w:rPr>
          <w:rFonts w:cs="Arial"/>
        </w:rPr>
        <w:t>solicitation</w:t>
      </w:r>
      <w:r w:rsidRPr="002D264F">
        <w:rPr>
          <w:rFonts w:cs="Arial"/>
          <w:sz w:val="20"/>
        </w:rPr>
        <w:t xml:space="preserve"> and the Master Agreement at the prices proposed within the submitted proposal, unless noted in writing. The undersigned further certifies that he/she is an officer of the company and has authority to negotiate and bind the company named below and has not prepared this proposal in collusion with any other Respondent, and that the contents of this proposal as to prices, terms, or conditions of said proposal have not been communicated by the undersigned nor by any employee or agent to any person engaged in this type of business prior to the official opening of this proposal</w:t>
      </w:r>
      <w:r w:rsidRPr="002D264F">
        <w:rPr>
          <w:rFonts w:eastAsia="Arial"/>
          <w:color w:val="000000"/>
          <w:sz w:val="20"/>
          <w:szCs w:val="20"/>
        </w:rPr>
        <w:t>.</w:t>
      </w:r>
    </w:p>
    <w:tbl>
      <w:tblPr>
        <w:tblStyle w:val="TableGrid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5"/>
        <w:gridCol w:w="8725"/>
      </w:tblGrid>
      <w:tr w:rsidRPr="002D264F" w:rsidR="00992841" w:rsidTr="0032735E" w14:paraId="66DFF4F6" w14:textId="77777777">
        <w:trPr>
          <w:trHeight w:val="288"/>
        </w:trPr>
        <w:tc>
          <w:tcPr>
            <w:tcW w:w="2065" w:type="dxa"/>
            <w:tcBorders>
              <w:bottom w:val="single" w:color="auto" w:sz="4" w:space="0"/>
            </w:tcBorders>
            <w:shd w:val="clear" w:color="auto" w:fill="D9D9D9" w:themeFill="background1" w:themeFillShade="D9"/>
            <w:vAlign w:val="center"/>
          </w:tcPr>
          <w:p w:rsidRPr="002D264F" w:rsidR="00992841" w:rsidP="0032735E" w:rsidRDefault="00992841" w14:paraId="605A5A88" w14:textId="77777777">
            <w:pPr>
              <w:rPr>
                <w:rFonts w:cs="Arial"/>
                <w:sz w:val="20"/>
                <w:szCs w:val="20"/>
              </w:rPr>
            </w:pPr>
            <w:r w:rsidRPr="002D264F">
              <w:rPr>
                <w:rFonts w:cs="Arial"/>
                <w:sz w:val="20"/>
                <w:szCs w:val="20"/>
              </w:rPr>
              <w:t>Company Name</w:t>
            </w:r>
          </w:p>
        </w:tc>
        <w:sdt>
          <w:sdtPr>
            <w:rPr>
              <w:sz w:val="20"/>
            </w:rPr>
            <w:id w:val="-1860879362"/>
            <w:placeholder>
              <w:docPart w:val="B47962E551A14D0BA50AF6DF61F96B37"/>
            </w:placeholder>
            <w:temporary/>
            <w:showingPlcHdr/>
          </w:sdtPr>
          <w:sdtEndPr/>
          <w:sdtContent>
            <w:tc>
              <w:tcPr>
                <w:tcW w:w="8725" w:type="dxa"/>
                <w:tcBorders>
                  <w:bottom w:val="single" w:color="auto" w:sz="4" w:space="0"/>
                </w:tcBorders>
                <w:vAlign w:val="center"/>
              </w:tcPr>
              <w:p w:rsidRPr="002D264F" w:rsidR="00992841" w:rsidP="0032735E" w:rsidRDefault="00992841" w14:paraId="054FF112"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20743FF4"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38C56EC3" w14:textId="77777777">
            <w:pPr>
              <w:rPr>
                <w:rFonts w:cs="Arial"/>
                <w:sz w:val="20"/>
                <w:szCs w:val="20"/>
              </w:rPr>
            </w:pPr>
            <w:r w:rsidRPr="002D264F">
              <w:rPr>
                <w:rFonts w:cs="Arial"/>
                <w:sz w:val="20"/>
                <w:szCs w:val="20"/>
              </w:rPr>
              <w:t>Address</w:t>
            </w:r>
          </w:p>
        </w:tc>
        <w:sdt>
          <w:sdtPr>
            <w:rPr>
              <w:sz w:val="20"/>
            </w:rPr>
            <w:id w:val="121897778"/>
            <w:placeholder>
              <w:docPart w:val="2B6EF9CD5E4A4C42997C919E5DAF1DA2"/>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0937102D"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1E5487A8"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26C6308F" w14:textId="77777777">
            <w:pPr>
              <w:rPr>
                <w:rFonts w:cs="Arial"/>
                <w:sz w:val="20"/>
                <w:szCs w:val="20"/>
              </w:rPr>
            </w:pPr>
            <w:r w:rsidRPr="002D264F">
              <w:rPr>
                <w:rFonts w:cs="Arial"/>
                <w:sz w:val="20"/>
                <w:szCs w:val="20"/>
              </w:rPr>
              <w:t>City/State/ZIP</w:t>
            </w:r>
          </w:p>
        </w:tc>
        <w:sdt>
          <w:sdtPr>
            <w:rPr>
              <w:sz w:val="20"/>
            </w:rPr>
            <w:id w:val="-1986769052"/>
            <w:placeholder>
              <w:docPart w:val="37551640287D445F85597BE04E362A9F"/>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1C41AB47"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1E4121FE"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2BE4E8BC" w14:textId="77777777">
            <w:pPr>
              <w:rPr>
                <w:rFonts w:cs="Arial"/>
                <w:sz w:val="20"/>
                <w:szCs w:val="20"/>
              </w:rPr>
            </w:pPr>
            <w:r w:rsidRPr="002D264F">
              <w:rPr>
                <w:rFonts w:cs="Arial"/>
                <w:sz w:val="20"/>
                <w:szCs w:val="20"/>
              </w:rPr>
              <w:t>Phone Number</w:t>
            </w:r>
          </w:p>
        </w:tc>
        <w:sdt>
          <w:sdtPr>
            <w:rPr>
              <w:sz w:val="20"/>
            </w:rPr>
            <w:id w:val="-2068560956"/>
            <w:placeholder>
              <w:docPart w:val="7AA471DA74ED49159EFC7FEA0A963364"/>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07C150B0"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3AD1C8D2"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43C1CDA3" w14:textId="77777777">
            <w:pPr>
              <w:rPr>
                <w:rFonts w:cs="Arial"/>
                <w:sz w:val="20"/>
                <w:szCs w:val="20"/>
              </w:rPr>
            </w:pPr>
            <w:r w:rsidRPr="002D264F">
              <w:rPr>
                <w:rFonts w:cs="Arial"/>
                <w:sz w:val="20"/>
                <w:szCs w:val="20"/>
              </w:rPr>
              <w:t>Email Address</w:t>
            </w:r>
          </w:p>
        </w:tc>
        <w:sdt>
          <w:sdtPr>
            <w:rPr>
              <w:sz w:val="20"/>
            </w:rPr>
            <w:id w:val="2135741149"/>
            <w:placeholder>
              <w:docPart w:val="2FB2F41CBF91429EA1E7A6042662E6F5"/>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7CFAC12D"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36C3C48E"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1D11E24E" w14:textId="77777777">
            <w:pPr>
              <w:rPr>
                <w:rFonts w:cs="Arial"/>
                <w:sz w:val="20"/>
                <w:szCs w:val="20"/>
              </w:rPr>
            </w:pPr>
            <w:r w:rsidRPr="002D264F">
              <w:rPr>
                <w:rFonts w:cs="Arial"/>
                <w:sz w:val="20"/>
                <w:szCs w:val="20"/>
              </w:rPr>
              <w:t>Printed Name</w:t>
            </w:r>
          </w:p>
        </w:tc>
        <w:sdt>
          <w:sdtPr>
            <w:rPr>
              <w:sz w:val="20"/>
            </w:rPr>
            <w:id w:val="-601332366"/>
            <w:placeholder>
              <w:docPart w:val="EE9B3458DDBB432D9BBAEAE5AF8857C6"/>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52237EC9"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6F17A54E"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0F5845C5" w14:textId="77777777">
            <w:pPr>
              <w:rPr>
                <w:rFonts w:cs="Arial"/>
                <w:sz w:val="20"/>
                <w:szCs w:val="20"/>
              </w:rPr>
            </w:pPr>
            <w:r w:rsidRPr="002D264F">
              <w:rPr>
                <w:rFonts w:cs="Arial"/>
                <w:sz w:val="20"/>
                <w:szCs w:val="20"/>
              </w:rPr>
              <w:t>Job Title</w:t>
            </w:r>
          </w:p>
        </w:tc>
        <w:sdt>
          <w:sdtPr>
            <w:rPr>
              <w:sz w:val="20"/>
            </w:rPr>
            <w:id w:val="365262767"/>
            <w:placeholder>
              <w:docPart w:val="D106BB2AA7CB4687A60FAAAA6688D8EC"/>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4879434C"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127B576B" w14:textId="77777777">
        <w:trPr>
          <w:trHeight w:val="1008"/>
        </w:trPr>
        <w:tc>
          <w:tcPr>
            <w:tcW w:w="2065" w:type="dxa"/>
            <w:tcBorders>
              <w:top w:val="single" w:color="auto" w:sz="4" w:space="0"/>
              <w:bottom w:val="single" w:color="auto" w:sz="4" w:space="0"/>
            </w:tcBorders>
            <w:shd w:val="clear" w:color="auto" w:fill="D9D9D9" w:themeFill="background1" w:themeFillShade="D9"/>
            <w:vAlign w:val="bottom"/>
          </w:tcPr>
          <w:p w:rsidRPr="002D264F" w:rsidR="00992841" w:rsidP="0032735E" w:rsidRDefault="00992841" w14:paraId="792D9459" w14:textId="77777777">
            <w:pPr>
              <w:rPr>
                <w:rFonts w:cs="Arial"/>
                <w:sz w:val="20"/>
                <w:szCs w:val="20"/>
              </w:rPr>
            </w:pPr>
            <w:r w:rsidRPr="002D264F">
              <w:rPr>
                <w:rFonts w:cs="Arial"/>
                <w:sz w:val="20"/>
                <w:szCs w:val="20"/>
              </w:rPr>
              <w:t>Authorized Signature</w:t>
            </w:r>
          </w:p>
        </w:tc>
        <w:tc>
          <w:tcPr>
            <w:tcW w:w="8725" w:type="dxa"/>
            <w:tcBorders>
              <w:top w:val="single" w:color="auto" w:sz="4" w:space="0"/>
              <w:bottom w:val="single" w:color="auto" w:sz="4" w:space="0"/>
            </w:tcBorders>
            <w:vAlign w:val="center"/>
          </w:tcPr>
          <w:p w:rsidRPr="002D264F" w:rsidR="00992841" w:rsidP="0032735E" w:rsidRDefault="00992841" w14:paraId="64A113A4" w14:textId="77777777">
            <w:pPr>
              <w:rPr>
                <w:rFonts w:cs="Arial"/>
                <w:sz w:val="20"/>
                <w:szCs w:val="20"/>
              </w:rPr>
            </w:pPr>
          </w:p>
        </w:tc>
      </w:tr>
    </w:tbl>
    <w:p w:rsidRPr="002D264F" w:rsidR="00992841" w:rsidP="00992841" w:rsidRDefault="00992841" w14:paraId="20D5595F" w14:textId="77777777">
      <w:pPr>
        <w:spacing w:after="120"/>
        <w:jc w:val="both"/>
        <w:rPr>
          <w:rFonts w:cs="Arial"/>
          <w:sz w:val="20"/>
          <w:szCs w:val="20"/>
        </w:rPr>
      </w:pPr>
    </w:p>
    <w:tbl>
      <w:tblPr>
        <w:tblStyle w:val="TableGrid4"/>
        <w:tblW w:w="0" w:type="auto"/>
        <w:tblLook w:val="04A0" w:firstRow="1" w:lastRow="0" w:firstColumn="1" w:lastColumn="0" w:noHBand="0" w:noVBand="1"/>
      </w:tblPr>
      <w:tblGrid>
        <w:gridCol w:w="3505"/>
        <w:gridCol w:w="7285"/>
      </w:tblGrid>
      <w:tr w:rsidRPr="002D264F" w:rsidR="00992841" w:rsidTr="0032735E" w14:paraId="29FCEDD1" w14:textId="77777777">
        <w:trPr>
          <w:trHeight w:val="288"/>
        </w:trPr>
        <w:tc>
          <w:tcPr>
            <w:tcW w:w="3505" w:type="dxa"/>
            <w:shd w:val="clear" w:color="auto" w:fill="D9D9D9" w:themeFill="background1" w:themeFillShade="D9"/>
            <w:vAlign w:val="center"/>
          </w:tcPr>
          <w:p w:rsidRPr="002D264F" w:rsidR="00992841" w:rsidP="0032735E" w:rsidRDefault="00992841" w14:paraId="33D25F83" w14:textId="77777777">
            <w:pPr>
              <w:rPr>
                <w:rFonts w:cs="Arial"/>
                <w:sz w:val="20"/>
                <w:szCs w:val="20"/>
              </w:rPr>
            </w:pPr>
            <w:r w:rsidRPr="002D264F">
              <w:rPr>
                <w:rFonts w:cs="Arial"/>
                <w:sz w:val="20"/>
                <w:szCs w:val="20"/>
              </w:rPr>
              <w:t>Master Agreement Effective Date</w:t>
            </w:r>
          </w:p>
        </w:tc>
        <w:sdt>
          <w:sdtPr>
            <w:rPr>
              <w:sz w:val="20"/>
            </w:rPr>
            <w:id w:val="-2081742207"/>
            <w:placeholder>
              <w:docPart w:val="25573567FD8C4CEF849840E556D6880E"/>
            </w:placeholder>
            <w:temporary/>
            <w:showingPlcHdr/>
          </w:sdtPr>
          <w:sdtEndPr/>
          <w:sdtContent>
            <w:tc>
              <w:tcPr>
                <w:tcW w:w="7285" w:type="dxa"/>
                <w:vAlign w:val="center"/>
              </w:tcPr>
              <w:p w:rsidRPr="002D264F" w:rsidR="00992841" w:rsidP="0032735E" w:rsidRDefault="00992841" w14:paraId="28A701CD" w14:textId="77777777">
                <w:pPr>
                  <w:rPr>
                    <w:rFonts w:cs="Arial"/>
                    <w:sz w:val="20"/>
                    <w:szCs w:val="20"/>
                  </w:rPr>
                </w:pPr>
                <w:r w:rsidRPr="002D264F">
                  <w:rPr>
                    <w:rFonts w:cs="Arial"/>
                    <w:b/>
                    <w:caps/>
                    <w:color w:val="FF0000"/>
                    <w:sz w:val="20"/>
                    <w:szCs w:val="20"/>
                    <w:highlight w:val="yellow"/>
                  </w:rPr>
                  <w:t>[INSERT HERE]</w:t>
                </w:r>
              </w:p>
            </w:tc>
          </w:sdtContent>
        </w:sdt>
      </w:tr>
      <w:tr w:rsidRPr="002D264F" w:rsidR="00992841" w:rsidTr="0032735E" w14:paraId="000E241D" w14:textId="77777777">
        <w:trPr>
          <w:trHeight w:val="288"/>
        </w:trPr>
        <w:tc>
          <w:tcPr>
            <w:tcW w:w="3505" w:type="dxa"/>
            <w:shd w:val="clear" w:color="auto" w:fill="D9D9D9" w:themeFill="background1" w:themeFillShade="D9"/>
            <w:vAlign w:val="center"/>
          </w:tcPr>
          <w:p w:rsidRPr="002D264F" w:rsidR="00992841" w:rsidP="0032735E" w:rsidRDefault="00992841" w14:paraId="673C2452" w14:textId="77777777">
            <w:pPr>
              <w:rPr>
                <w:rFonts w:cs="Arial"/>
                <w:sz w:val="20"/>
                <w:szCs w:val="20"/>
              </w:rPr>
            </w:pPr>
            <w:r w:rsidRPr="002D264F">
              <w:rPr>
                <w:rFonts w:cs="Arial"/>
                <w:sz w:val="20"/>
                <w:szCs w:val="20"/>
              </w:rPr>
              <w:t>Master Agreement Termination Date</w:t>
            </w:r>
          </w:p>
        </w:tc>
        <w:sdt>
          <w:sdtPr>
            <w:rPr>
              <w:sz w:val="20"/>
            </w:rPr>
            <w:id w:val="1781681993"/>
            <w:placeholder>
              <w:docPart w:val="DBEDC647F3AA45F58BD67B61526F34A7"/>
            </w:placeholder>
            <w:temporary/>
            <w:showingPlcHdr/>
          </w:sdtPr>
          <w:sdtEndPr/>
          <w:sdtContent>
            <w:tc>
              <w:tcPr>
                <w:tcW w:w="7285" w:type="dxa"/>
                <w:vAlign w:val="center"/>
              </w:tcPr>
              <w:p w:rsidRPr="002D264F" w:rsidR="00992841" w:rsidP="0032735E" w:rsidRDefault="00992841" w14:paraId="094A3CE0" w14:textId="77777777">
                <w:pPr>
                  <w:rPr>
                    <w:rFonts w:cs="Arial"/>
                    <w:sz w:val="20"/>
                    <w:szCs w:val="20"/>
                  </w:rPr>
                </w:pPr>
                <w:r w:rsidRPr="002D264F">
                  <w:rPr>
                    <w:rFonts w:cs="Arial"/>
                    <w:b/>
                    <w:caps/>
                    <w:color w:val="FF0000"/>
                    <w:sz w:val="20"/>
                    <w:szCs w:val="20"/>
                    <w:highlight w:val="yellow"/>
                  </w:rPr>
                  <w:t>[INSERT HERE]</w:t>
                </w:r>
              </w:p>
            </w:tc>
          </w:sdtContent>
        </w:sdt>
      </w:tr>
      <w:tr w:rsidRPr="002D264F" w:rsidR="00992841" w:rsidTr="0032735E" w14:paraId="3EE8719B" w14:textId="77777777">
        <w:trPr>
          <w:trHeight w:val="288"/>
        </w:trPr>
        <w:tc>
          <w:tcPr>
            <w:tcW w:w="3505" w:type="dxa"/>
            <w:shd w:val="clear" w:color="auto" w:fill="D9D9D9" w:themeFill="background1" w:themeFillShade="D9"/>
            <w:vAlign w:val="center"/>
          </w:tcPr>
          <w:p w:rsidRPr="002D264F" w:rsidR="00992841" w:rsidP="0032735E" w:rsidRDefault="00992841" w14:paraId="398C0BA2" w14:textId="77777777">
            <w:pPr>
              <w:rPr>
                <w:rFonts w:cs="Arial"/>
                <w:sz w:val="20"/>
                <w:szCs w:val="20"/>
              </w:rPr>
            </w:pPr>
            <w:r w:rsidRPr="002D264F">
              <w:rPr>
                <w:rFonts w:cs="Arial"/>
                <w:sz w:val="20"/>
                <w:szCs w:val="20"/>
              </w:rPr>
              <w:t>Contract Number</w:t>
            </w:r>
          </w:p>
        </w:tc>
        <w:sdt>
          <w:sdtPr>
            <w:rPr>
              <w:sz w:val="20"/>
            </w:rPr>
            <w:id w:val="-1371916448"/>
            <w:placeholder>
              <w:docPart w:val="2825F774F5C94D67BC2C1B7F35BAF6B8"/>
            </w:placeholder>
            <w:temporary/>
            <w:showingPlcHdr/>
          </w:sdtPr>
          <w:sdtEndPr/>
          <w:sdtContent>
            <w:tc>
              <w:tcPr>
                <w:tcW w:w="7285" w:type="dxa"/>
                <w:vAlign w:val="center"/>
              </w:tcPr>
              <w:p w:rsidRPr="002D264F" w:rsidR="00992841" w:rsidP="0032735E" w:rsidRDefault="00992841" w14:paraId="4CA707F0" w14:textId="77777777">
                <w:pPr>
                  <w:rPr>
                    <w:rFonts w:cs="Arial"/>
                    <w:sz w:val="20"/>
                    <w:szCs w:val="20"/>
                  </w:rPr>
                </w:pPr>
                <w:r w:rsidRPr="002D264F">
                  <w:rPr>
                    <w:rFonts w:cs="Arial"/>
                    <w:b/>
                    <w:caps/>
                    <w:color w:val="FF0000"/>
                    <w:sz w:val="20"/>
                    <w:szCs w:val="20"/>
                    <w:highlight w:val="yellow"/>
                  </w:rPr>
                  <w:t>[INSERT HERE]</w:t>
                </w:r>
              </w:p>
            </w:tc>
          </w:sdtContent>
        </w:sdt>
      </w:tr>
    </w:tbl>
    <w:p w:rsidRPr="002D264F" w:rsidR="00992841" w:rsidP="00992841" w:rsidRDefault="00992841" w14:paraId="765B24F7" w14:textId="77777777">
      <w:pPr>
        <w:spacing w:after="120"/>
        <w:jc w:val="both"/>
        <w:rPr>
          <w:rFonts w:cs="Arial"/>
          <w:sz w:val="20"/>
          <w:szCs w:val="20"/>
        </w:rPr>
      </w:pPr>
    </w:p>
    <w:tbl>
      <w:tblPr>
        <w:tblStyle w:val="TableGrid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gridCol w:w="5395"/>
      </w:tblGrid>
      <w:tr w:rsidRPr="002D264F" w:rsidR="00992841" w:rsidTr="0032735E" w14:paraId="7321FA6E" w14:textId="77777777">
        <w:sdt>
          <w:sdtPr>
            <w:rPr>
              <w:rFonts w:eastAsia="Times New Roman" w:cs="Times New Roman"/>
              <w:sz w:val="20"/>
              <w:szCs w:val="24"/>
            </w:rPr>
            <w:id w:val="844836672"/>
            <w:placeholder>
              <w:docPart w:val="68697168D5D04C1DAFFB7DEB91C52C08"/>
            </w:placeholder>
            <w:temporary/>
            <w:showingPlcHdr/>
          </w:sdtPr>
          <w:sdtEndPr/>
          <w:sdtContent>
            <w:tc>
              <w:tcPr>
                <w:tcW w:w="5125" w:type="dxa"/>
              </w:tcPr>
              <w:p w:rsidRPr="002D264F" w:rsidR="00992841" w:rsidP="0032735E" w:rsidRDefault="00992841" w14:paraId="21A619E2" w14:textId="77777777">
                <w:pPr>
                  <w:suppressAutoHyphens/>
                  <w:spacing w:after="120"/>
                  <w:ind w:left="-115"/>
                  <w:jc w:val="both"/>
                  <w:rPr>
                    <w:rFonts w:cs="Arial"/>
                    <w:b/>
                    <w:sz w:val="20"/>
                  </w:rPr>
                </w:pPr>
                <w:r w:rsidRPr="002D264F">
                  <w:rPr>
                    <w:rFonts w:eastAsia="Times New Roman" w:cs="Arial"/>
                    <w:b/>
                    <w:caps/>
                    <w:color w:val="FF0000"/>
                    <w:sz w:val="20"/>
                    <w:szCs w:val="20"/>
                    <w:highlight w:val="yellow"/>
                  </w:rPr>
                  <w:t>[supplier]</w:t>
                </w:r>
              </w:p>
            </w:tc>
          </w:sdtContent>
        </w:sdt>
        <w:tc>
          <w:tcPr>
            <w:tcW w:w="270" w:type="dxa"/>
          </w:tcPr>
          <w:p w:rsidRPr="002D264F" w:rsidR="00992841" w:rsidP="0032735E" w:rsidRDefault="00992841" w14:paraId="7C3BBA35" w14:textId="77777777">
            <w:pPr>
              <w:suppressAutoHyphens/>
              <w:spacing w:after="120"/>
              <w:ind w:left="-115"/>
              <w:jc w:val="both"/>
              <w:rPr>
                <w:rFonts w:cs="Arial"/>
                <w:b/>
                <w:sz w:val="20"/>
              </w:rPr>
            </w:pPr>
          </w:p>
        </w:tc>
        <w:tc>
          <w:tcPr>
            <w:tcW w:w="5395" w:type="dxa"/>
          </w:tcPr>
          <w:p w:rsidRPr="002D264F" w:rsidR="00992841" w:rsidP="0032735E" w:rsidRDefault="00B04D9A" w14:paraId="1A636B8F" w14:textId="1FB2E525">
            <w:pPr>
              <w:suppressAutoHyphens/>
              <w:autoSpaceDE w:val="0"/>
              <w:autoSpaceDN w:val="0"/>
              <w:adjustRightInd w:val="0"/>
              <w:spacing w:after="120"/>
              <w:ind w:left="-130" w:firstLine="24"/>
              <w:jc w:val="both"/>
              <w:rPr>
                <w:rFonts w:eastAsia="Times New Roman" w:cs="Arial"/>
                <w:b/>
                <w:bCs/>
                <w:caps/>
                <w:sz w:val="20"/>
                <w:szCs w:val="20"/>
              </w:rPr>
            </w:pPr>
            <w:r>
              <w:rPr>
                <w:rFonts w:eastAsia="Times New Roman" w:cs="Arial"/>
                <w:b/>
                <w:bCs/>
                <w:caps/>
                <w:sz w:val="20"/>
                <w:szCs w:val="20"/>
              </w:rPr>
              <w:t>The Town of Greece, NY</w:t>
            </w:r>
          </w:p>
        </w:tc>
      </w:tr>
      <w:tr w:rsidRPr="002D264F" w:rsidR="00992841" w:rsidTr="0032735E" w14:paraId="13AEE8D2" w14:textId="77777777">
        <w:tc>
          <w:tcPr>
            <w:tcW w:w="5125" w:type="dxa"/>
            <w:tcBorders>
              <w:bottom w:val="single" w:color="auto" w:sz="4" w:space="0"/>
            </w:tcBorders>
          </w:tcPr>
          <w:p w:rsidRPr="002D264F" w:rsidR="00992841" w:rsidP="0032735E" w:rsidRDefault="00992841" w14:paraId="7991319D" w14:textId="77777777">
            <w:pPr>
              <w:tabs>
                <w:tab w:val="left" w:pos="1521"/>
              </w:tabs>
              <w:suppressAutoHyphens/>
              <w:spacing w:after="120"/>
              <w:jc w:val="both"/>
              <w:rPr>
                <w:rFonts w:cs="Arial"/>
                <w:sz w:val="20"/>
              </w:rPr>
            </w:pPr>
          </w:p>
        </w:tc>
        <w:tc>
          <w:tcPr>
            <w:tcW w:w="270" w:type="dxa"/>
          </w:tcPr>
          <w:p w:rsidRPr="002D264F" w:rsidR="00992841" w:rsidP="0032735E" w:rsidRDefault="00992841" w14:paraId="5229445A" w14:textId="77777777">
            <w:pPr>
              <w:tabs>
                <w:tab w:val="left" w:pos="1521"/>
              </w:tabs>
              <w:suppressAutoHyphens/>
              <w:spacing w:after="120"/>
              <w:jc w:val="both"/>
              <w:rPr>
                <w:rFonts w:cs="Arial"/>
                <w:sz w:val="20"/>
              </w:rPr>
            </w:pPr>
          </w:p>
        </w:tc>
        <w:tc>
          <w:tcPr>
            <w:tcW w:w="5395" w:type="dxa"/>
            <w:tcBorders>
              <w:bottom w:val="single" w:color="auto" w:sz="4" w:space="0"/>
            </w:tcBorders>
          </w:tcPr>
          <w:p w:rsidRPr="002D264F" w:rsidR="00992841" w:rsidP="0032735E" w:rsidRDefault="00992841" w14:paraId="14301554" w14:textId="77777777">
            <w:pPr>
              <w:suppressAutoHyphens/>
              <w:spacing w:after="120"/>
              <w:jc w:val="both"/>
              <w:rPr>
                <w:rFonts w:cs="Arial"/>
                <w:sz w:val="20"/>
              </w:rPr>
            </w:pPr>
          </w:p>
        </w:tc>
      </w:tr>
      <w:tr w:rsidRPr="002D264F" w:rsidR="00992841" w:rsidTr="0032735E" w14:paraId="0135F45E" w14:textId="77777777">
        <w:tc>
          <w:tcPr>
            <w:tcW w:w="5125" w:type="dxa"/>
            <w:tcBorders>
              <w:top w:val="single" w:color="auto" w:sz="4" w:space="0"/>
            </w:tcBorders>
          </w:tcPr>
          <w:p w:rsidRPr="002D264F" w:rsidR="00992841" w:rsidP="0032735E" w:rsidRDefault="00992841" w14:paraId="382687B2"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992841" w:rsidP="0032735E" w:rsidRDefault="00992841" w14:paraId="3930957A" w14:textId="77777777">
            <w:pPr>
              <w:suppressAutoHyphens/>
              <w:spacing w:after="120"/>
              <w:ind w:left="-115"/>
              <w:jc w:val="both"/>
              <w:rPr>
                <w:rFonts w:cs="Arial"/>
                <w:sz w:val="20"/>
              </w:rPr>
            </w:pPr>
          </w:p>
        </w:tc>
        <w:tc>
          <w:tcPr>
            <w:tcW w:w="5395" w:type="dxa"/>
            <w:tcBorders>
              <w:top w:val="single" w:color="auto" w:sz="4" w:space="0"/>
            </w:tcBorders>
          </w:tcPr>
          <w:p w:rsidRPr="002D264F" w:rsidR="00992841" w:rsidP="0032735E" w:rsidRDefault="00992841" w14:paraId="17E32CAF" w14:textId="77777777">
            <w:pPr>
              <w:suppressAutoHyphens/>
              <w:spacing w:after="120"/>
              <w:ind w:left="-106"/>
              <w:jc w:val="both"/>
              <w:rPr>
                <w:rFonts w:cs="Arial"/>
                <w:sz w:val="20"/>
              </w:rPr>
            </w:pPr>
            <w:r w:rsidRPr="002D264F">
              <w:rPr>
                <w:rFonts w:cs="Arial"/>
                <w:sz w:val="20"/>
              </w:rPr>
              <w:t>Authorized Signature</w:t>
            </w:r>
          </w:p>
        </w:tc>
      </w:tr>
      <w:tr w:rsidRPr="002D264F" w:rsidR="00992841" w:rsidTr="0032735E" w14:paraId="18D41238" w14:textId="77777777">
        <w:tc>
          <w:tcPr>
            <w:tcW w:w="5125" w:type="dxa"/>
            <w:tcBorders>
              <w:bottom w:val="single" w:color="auto" w:sz="4" w:space="0"/>
            </w:tcBorders>
          </w:tcPr>
          <w:p w:rsidRPr="002D264F" w:rsidR="00992841" w:rsidP="0032735E" w:rsidRDefault="00992841" w14:paraId="0DEC75DF" w14:textId="77777777">
            <w:pPr>
              <w:suppressAutoHyphens/>
              <w:ind w:left="-115"/>
              <w:jc w:val="both"/>
              <w:rPr>
                <w:rFonts w:cs="Arial"/>
                <w:sz w:val="20"/>
              </w:rPr>
            </w:pPr>
          </w:p>
        </w:tc>
        <w:tc>
          <w:tcPr>
            <w:tcW w:w="270" w:type="dxa"/>
          </w:tcPr>
          <w:p w:rsidRPr="002D264F" w:rsidR="00992841" w:rsidP="0032735E" w:rsidRDefault="00992841" w14:paraId="43729693" w14:textId="77777777">
            <w:pPr>
              <w:suppressAutoHyphens/>
              <w:ind w:left="-115"/>
              <w:jc w:val="both"/>
              <w:rPr>
                <w:rFonts w:cs="Arial"/>
                <w:sz w:val="20"/>
              </w:rPr>
            </w:pPr>
          </w:p>
        </w:tc>
        <w:tc>
          <w:tcPr>
            <w:tcW w:w="5395" w:type="dxa"/>
            <w:tcBorders>
              <w:bottom w:val="single" w:color="auto" w:sz="4" w:space="0"/>
            </w:tcBorders>
          </w:tcPr>
          <w:p w:rsidRPr="002D264F" w:rsidR="00992841" w:rsidP="0032735E" w:rsidRDefault="00992841" w14:paraId="1E074AFA" w14:textId="77777777">
            <w:pPr>
              <w:suppressAutoHyphens/>
              <w:jc w:val="both"/>
              <w:rPr>
                <w:rFonts w:cs="Arial"/>
                <w:sz w:val="20"/>
              </w:rPr>
            </w:pPr>
          </w:p>
        </w:tc>
      </w:tr>
      <w:tr w:rsidRPr="002D264F" w:rsidR="00992841" w:rsidTr="0032735E" w14:paraId="11E9CCFA" w14:textId="77777777">
        <w:tc>
          <w:tcPr>
            <w:tcW w:w="5125" w:type="dxa"/>
            <w:tcBorders>
              <w:top w:val="single" w:color="auto" w:sz="4" w:space="0"/>
              <w:bottom w:val="single" w:color="auto" w:sz="4" w:space="0"/>
            </w:tcBorders>
          </w:tcPr>
          <w:p w:rsidRPr="002D264F" w:rsidR="00992841" w:rsidP="0032735E" w:rsidRDefault="00992841" w14:paraId="1ACBA711" w14:textId="77777777">
            <w:pPr>
              <w:suppressAutoHyphens/>
              <w:ind w:left="-115"/>
              <w:jc w:val="both"/>
              <w:rPr>
                <w:rFonts w:cs="Arial"/>
                <w:sz w:val="20"/>
              </w:rPr>
            </w:pPr>
            <w:r w:rsidRPr="002D264F">
              <w:rPr>
                <w:rFonts w:cs="Arial"/>
                <w:sz w:val="20"/>
              </w:rPr>
              <w:t>Printed Name</w:t>
            </w:r>
          </w:p>
          <w:p w:rsidRPr="002D264F" w:rsidR="00992841" w:rsidP="0032735E" w:rsidRDefault="00992841" w14:paraId="11D4FDE9" w14:textId="77777777">
            <w:pPr>
              <w:suppressAutoHyphens/>
              <w:spacing w:after="120"/>
              <w:ind w:left="-115"/>
              <w:jc w:val="both"/>
              <w:rPr>
                <w:rFonts w:cs="Arial"/>
                <w:sz w:val="20"/>
              </w:rPr>
            </w:pPr>
          </w:p>
        </w:tc>
        <w:tc>
          <w:tcPr>
            <w:tcW w:w="270" w:type="dxa"/>
          </w:tcPr>
          <w:p w:rsidRPr="002D264F" w:rsidR="00992841" w:rsidP="0032735E" w:rsidRDefault="00992841" w14:paraId="331D991B" w14:textId="77777777">
            <w:pPr>
              <w:suppressAutoHyphens/>
              <w:ind w:left="-115"/>
              <w:jc w:val="both"/>
              <w:rPr>
                <w:rFonts w:cs="Arial"/>
                <w:sz w:val="20"/>
              </w:rPr>
            </w:pPr>
          </w:p>
        </w:tc>
        <w:tc>
          <w:tcPr>
            <w:tcW w:w="5395" w:type="dxa"/>
            <w:tcBorders>
              <w:top w:val="single" w:color="auto" w:sz="4" w:space="0"/>
              <w:bottom w:val="single" w:color="auto" w:sz="4" w:space="0"/>
            </w:tcBorders>
          </w:tcPr>
          <w:p w:rsidRPr="002D264F" w:rsidR="00992841" w:rsidP="0032735E" w:rsidRDefault="00992841" w14:paraId="118762E6" w14:textId="77777777">
            <w:pPr>
              <w:suppressAutoHyphens/>
              <w:ind w:left="-106"/>
              <w:jc w:val="both"/>
              <w:rPr>
                <w:rFonts w:cs="Arial"/>
                <w:sz w:val="20"/>
              </w:rPr>
            </w:pPr>
            <w:r w:rsidRPr="002D264F">
              <w:rPr>
                <w:rFonts w:cs="Arial"/>
                <w:sz w:val="20"/>
              </w:rPr>
              <w:t>Printed Name</w:t>
            </w:r>
          </w:p>
        </w:tc>
      </w:tr>
      <w:tr w:rsidRPr="002D264F" w:rsidR="00992841" w:rsidTr="0032735E" w14:paraId="0D40F192" w14:textId="77777777">
        <w:tc>
          <w:tcPr>
            <w:tcW w:w="5125" w:type="dxa"/>
            <w:tcBorders>
              <w:top w:val="single" w:color="auto" w:sz="4" w:space="0"/>
              <w:bottom w:val="single" w:color="auto" w:sz="4" w:space="0"/>
            </w:tcBorders>
          </w:tcPr>
          <w:p w:rsidRPr="002D264F" w:rsidR="00992841" w:rsidP="0032735E" w:rsidRDefault="00992841" w14:paraId="516947DE" w14:textId="77777777">
            <w:pPr>
              <w:suppressAutoHyphens/>
              <w:ind w:left="-115"/>
              <w:jc w:val="both"/>
              <w:rPr>
                <w:rFonts w:cs="Arial"/>
                <w:sz w:val="20"/>
              </w:rPr>
            </w:pPr>
            <w:r w:rsidRPr="002D264F">
              <w:rPr>
                <w:rFonts w:cs="Arial"/>
                <w:sz w:val="20"/>
              </w:rPr>
              <w:t>Title</w:t>
            </w:r>
          </w:p>
          <w:p w:rsidRPr="002D264F" w:rsidR="00992841" w:rsidP="0032735E" w:rsidRDefault="00992841" w14:paraId="4EF70091" w14:textId="77777777">
            <w:pPr>
              <w:suppressAutoHyphens/>
              <w:spacing w:after="120"/>
              <w:ind w:left="-115"/>
              <w:jc w:val="both"/>
              <w:rPr>
                <w:rFonts w:cs="Arial"/>
                <w:sz w:val="20"/>
              </w:rPr>
            </w:pPr>
          </w:p>
        </w:tc>
        <w:tc>
          <w:tcPr>
            <w:tcW w:w="270" w:type="dxa"/>
          </w:tcPr>
          <w:p w:rsidRPr="002D264F" w:rsidR="00992841" w:rsidP="0032735E" w:rsidRDefault="00992841" w14:paraId="74DD8A3F" w14:textId="77777777">
            <w:pPr>
              <w:suppressAutoHyphens/>
              <w:ind w:left="-115"/>
              <w:jc w:val="both"/>
              <w:rPr>
                <w:rFonts w:cs="Arial"/>
                <w:sz w:val="20"/>
              </w:rPr>
            </w:pPr>
          </w:p>
        </w:tc>
        <w:tc>
          <w:tcPr>
            <w:tcW w:w="5395" w:type="dxa"/>
            <w:tcBorders>
              <w:top w:val="single" w:color="auto" w:sz="4" w:space="0"/>
              <w:bottom w:val="single" w:color="auto" w:sz="4" w:space="0"/>
            </w:tcBorders>
          </w:tcPr>
          <w:p w:rsidRPr="002D264F" w:rsidR="00992841" w:rsidP="0032735E" w:rsidRDefault="00992841" w14:paraId="720D8F57" w14:textId="77777777">
            <w:pPr>
              <w:suppressAutoHyphens/>
              <w:ind w:left="-106"/>
              <w:jc w:val="both"/>
              <w:rPr>
                <w:rFonts w:cs="Arial"/>
                <w:sz w:val="20"/>
              </w:rPr>
            </w:pPr>
            <w:r w:rsidRPr="002D264F">
              <w:rPr>
                <w:rFonts w:cs="Arial"/>
                <w:sz w:val="20"/>
              </w:rPr>
              <w:t>Title</w:t>
            </w:r>
          </w:p>
        </w:tc>
      </w:tr>
      <w:tr w:rsidRPr="002D264F" w:rsidR="00992841" w:rsidTr="0032735E" w14:paraId="22881B8D" w14:textId="77777777">
        <w:tc>
          <w:tcPr>
            <w:tcW w:w="5125" w:type="dxa"/>
            <w:tcBorders>
              <w:top w:val="single" w:color="auto" w:sz="4" w:space="0"/>
            </w:tcBorders>
          </w:tcPr>
          <w:p w:rsidRPr="002D264F" w:rsidR="00992841" w:rsidP="0032735E" w:rsidRDefault="00992841" w14:paraId="0F803659" w14:textId="77777777">
            <w:pPr>
              <w:suppressAutoHyphens/>
              <w:ind w:left="-115"/>
              <w:jc w:val="both"/>
              <w:rPr>
                <w:rFonts w:cs="Arial"/>
                <w:sz w:val="20"/>
              </w:rPr>
            </w:pPr>
            <w:r w:rsidRPr="002D264F">
              <w:rPr>
                <w:rFonts w:cs="Arial"/>
                <w:sz w:val="20"/>
              </w:rPr>
              <w:t>Date</w:t>
            </w:r>
          </w:p>
        </w:tc>
        <w:tc>
          <w:tcPr>
            <w:tcW w:w="270" w:type="dxa"/>
          </w:tcPr>
          <w:p w:rsidRPr="002D264F" w:rsidR="00992841" w:rsidP="0032735E" w:rsidRDefault="00992841" w14:paraId="44B1B2AC" w14:textId="77777777">
            <w:pPr>
              <w:suppressAutoHyphens/>
              <w:ind w:left="-115"/>
              <w:jc w:val="both"/>
              <w:rPr>
                <w:rFonts w:cs="Arial"/>
                <w:sz w:val="20"/>
              </w:rPr>
            </w:pPr>
          </w:p>
        </w:tc>
        <w:tc>
          <w:tcPr>
            <w:tcW w:w="5395" w:type="dxa"/>
            <w:tcBorders>
              <w:top w:val="single" w:color="auto" w:sz="4" w:space="0"/>
            </w:tcBorders>
          </w:tcPr>
          <w:p w:rsidRPr="002D264F" w:rsidR="00992841" w:rsidP="0032735E" w:rsidRDefault="00992841" w14:paraId="70204F1E" w14:textId="77777777">
            <w:pPr>
              <w:suppressAutoHyphens/>
              <w:ind w:left="-106"/>
              <w:jc w:val="both"/>
              <w:rPr>
                <w:rFonts w:cs="Arial"/>
                <w:sz w:val="20"/>
              </w:rPr>
            </w:pPr>
            <w:r w:rsidRPr="002D264F">
              <w:rPr>
                <w:rFonts w:cs="Arial"/>
                <w:sz w:val="20"/>
              </w:rPr>
              <w:t>Date</w:t>
            </w:r>
          </w:p>
        </w:tc>
      </w:tr>
    </w:tbl>
    <w:p w:rsidRPr="002D264F" w:rsidR="00A05F6E" w:rsidP="007C1664" w:rsidRDefault="00A05F6E" w14:paraId="5A95A831" w14:textId="77777777">
      <w:pPr>
        <w:spacing w:before="120" w:after="240"/>
        <w:jc w:val="center"/>
        <w:rPr>
          <w:rFonts w:cs="Arial"/>
          <w:i/>
          <w:color w:val="000000" w:themeColor="text1"/>
          <w:sz w:val="20"/>
        </w:rPr>
      </w:pPr>
    </w:p>
    <w:p w:rsidRPr="002D264F" w:rsidR="0009420A" w:rsidP="007C1664" w:rsidRDefault="0009420A" w14:paraId="3A6253F1" w14:textId="77777777">
      <w:pPr>
        <w:spacing w:before="120" w:after="240"/>
        <w:jc w:val="center"/>
        <w:rPr>
          <w:rFonts w:cs="Arial"/>
          <w:i/>
          <w:color w:val="000000" w:themeColor="text1"/>
          <w:sz w:val="20"/>
        </w:rPr>
      </w:pPr>
    </w:p>
    <w:p w:rsidRPr="002D264F" w:rsidR="0009420A" w:rsidP="007C1664" w:rsidRDefault="0009420A" w14:paraId="693B0CDB" w14:textId="77777777">
      <w:pPr>
        <w:spacing w:before="120" w:after="240"/>
        <w:jc w:val="center"/>
        <w:rPr>
          <w:rFonts w:cs="Arial"/>
          <w:i/>
          <w:color w:val="000000" w:themeColor="text1"/>
          <w:sz w:val="20"/>
        </w:rPr>
        <w:sectPr w:rsidRPr="002D264F" w:rsidR="0009420A" w:rsidSect="009558AC">
          <w:footerReference w:type="first" r:id="rId49"/>
          <w:pgSz w:w="12240" w:h="15840" w:orient="portrait"/>
          <w:pgMar w:top="720" w:right="720" w:bottom="720" w:left="720" w:header="576" w:footer="576" w:gutter="0"/>
          <w:cols w:space="720"/>
          <w:titlePg/>
          <w:docGrid w:linePitch="360"/>
        </w:sectPr>
      </w:pPr>
    </w:p>
    <w:p w:rsidRPr="002D264F" w:rsidR="0009420A" w:rsidP="00EC28FF" w:rsidRDefault="008B37D2" w14:paraId="19691244" w14:textId="77777777">
      <w:pPr>
        <w:spacing w:before="480" w:after="240"/>
        <w:jc w:val="center"/>
        <w:rPr>
          <w:rFonts w:cs="Arial"/>
          <w:b/>
          <w:color w:val="000000" w:themeColor="text1"/>
          <w:sz w:val="20"/>
        </w:rPr>
      </w:pPr>
      <w:r w:rsidRPr="002D264F">
        <w:rPr>
          <w:rFonts w:cs="Arial"/>
          <w:b/>
          <w:color w:val="000000" w:themeColor="text1"/>
          <w:sz w:val="20"/>
        </w:rPr>
        <w:t>SECTION K</w:t>
      </w:r>
      <w:r w:rsidRPr="002D264F" w:rsidR="0009420A">
        <w:rPr>
          <w:rFonts w:cs="Arial"/>
          <w:b/>
          <w:color w:val="000000" w:themeColor="text1"/>
          <w:sz w:val="20"/>
        </w:rPr>
        <w:t xml:space="preserve"> – FORM OF ADMINISTRATION AGREEMENT</w:t>
      </w:r>
    </w:p>
    <w:p w:rsidRPr="002D264F" w:rsidR="0009420A" w:rsidP="007C1664" w:rsidRDefault="0009420A" w14:paraId="6EEE72F9" w14:textId="77777777">
      <w:pPr>
        <w:spacing w:before="120" w:after="240"/>
        <w:jc w:val="center"/>
        <w:rPr>
          <w:rFonts w:cs="Arial"/>
          <w:i/>
          <w:color w:val="000000" w:themeColor="text1"/>
        </w:rPr>
        <w:sectPr w:rsidRPr="002D264F" w:rsidR="0009420A" w:rsidSect="009558AC">
          <w:footerReference w:type="first" r:id="rId50"/>
          <w:pgSz w:w="12240" w:h="15840" w:orient="portrait"/>
          <w:pgMar w:top="720" w:right="720" w:bottom="720" w:left="720" w:header="576" w:footer="576" w:gutter="0"/>
          <w:cols w:space="720"/>
          <w:titlePg/>
          <w:docGrid w:linePitch="360"/>
        </w:sectPr>
      </w:pPr>
      <w:r w:rsidRPr="002D264F">
        <w:rPr>
          <w:rFonts w:cs="Arial"/>
          <w:i/>
          <w:color w:val="000000" w:themeColor="text1"/>
        </w:rPr>
        <w:t>[Attachment to Follow]</w:t>
      </w:r>
    </w:p>
    <w:p w:rsidRPr="002D264F" w:rsidR="005929C5" w:rsidP="007C1664" w:rsidRDefault="005929C5" w14:paraId="4CBDA41B" w14:textId="77777777">
      <w:pPr>
        <w:spacing w:before="120" w:after="240"/>
        <w:jc w:val="center"/>
        <w:rPr>
          <w:rFonts w:cs="Arial"/>
          <w:sz w:val="18"/>
        </w:rPr>
      </w:pPr>
      <w:r w:rsidRPr="002D264F">
        <w:rPr>
          <w:rFonts w:cs="Arial"/>
          <w:b/>
          <w:color w:val="000000" w:themeColor="text1"/>
          <w:sz w:val="20"/>
        </w:rPr>
        <w:t>ADMINISTRATION AGREEMENT</w:t>
      </w:r>
    </w:p>
    <w:p w:rsidRPr="002D264F" w:rsidR="005929C5" w:rsidP="007C1664" w:rsidRDefault="005929C5" w14:paraId="224D7E25" w14:textId="77777777">
      <w:pPr>
        <w:spacing w:after="240"/>
        <w:jc w:val="both"/>
        <w:rPr>
          <w:rFonts w:cs="Arial"/>
          <w:sz w:val="20"/>
        </w:rPr>
      </w:pPr>
      <w:r w:rsidRPr="002D264F">
        <w:rPr>
          <w:rFonts w:cs="Arial"/>
          <w:sz w:val="20"/>
        </w:rPr>
        <w:t>THIS ADMINISTRATION AGREEMENT</w:t>
      </w:r>
      <w:r w:rsidRPr="002D264F" w:rsidR="003D08E1">
        <w:rPr>
          <w:rFonts w:cs="Arial"/>
          <w:sz w:val="20"/>
        </w:rPr>
        <w:t xml:space="preserve">, including the Terms and Conditions attached hereto as </w:t>
      </w:r>
      <w:r w:rsidRPr="002D264F" w:rsidR="00D82DDF">
        <w:rPr>
          <w:rFonts w:cs="Arial"/>
          <w:sz w:val="20"/>
          <w:u w:val="single"/>
        </w:rPr>
        <w:t>Attachment</w:t>
      </w:r>
      <w:r w:rsidRPr="002D264F" w:rsidR="003D08E1">
        <w:rPr>
          <w:rFonts w:cs="Arial"/>
          <w:sz w:val="20"/>
          <w:u w:val="single"/>
        </w:rPr>
        <w:t xml:space="preserve"> A</w:t>
      </w:r>
      <w:r w:rsidRPr="002D264F">
        <w:rPr>
          <w:rFonts w:cs="Arial"/>
          <w:sz w:val="20"/>
        </w:rPr>
        <w:t xml:space="preserve"> (</w:t>
      </w:r>
      <w:r w:rsidRPr="002D264F" w:rsidR="003D08E1">
        <w:rPr>
          <w:rFonts w:cs="Arial"/>
          <w:sz w:val="20"/>
        </w:rPr>
        <w:t xml:space="preserve">collectively, this </w:t>
      </w:r>
      <w:r w:rsidRPr="002D264F">
        <w:rPr>
          <w:rFonts w:cs="Arial"/>
          <w:sz w:val="20"/>
        </w:rPr>
        <w:t>“</w:t>
      </w:r>
      <w:r w:rsidRPr="002D264F" w:rsidR="003D08E1">
        <w:rPr>
          <w:rFonts w:cs="Arial"/>
          <w:b/>
          <w:sz w:val="20"/>
        </w:rPr>
        <w:t xml:space="preserve">Admin </w:t>
      </w:r>
      <w:r w:rsidRPr="002D264F">
        <w:rPr>
          <w:rFonts w:cs="Arial"/>
          <w:b/>
          <w:sz w:val="20"/>
        </w:rPr>
        <w:t>Agreement</w:t>
      </w:r>
      <w:r w:rsidRPr="002D264F">
        <w:rPr>
          <w:rFonts w:cs="Arial"/>
          <w:sz w:val="20"/>
        </w:rPr>
        <w:t xml:space="preserve">”) is entered into as of </w:t>
      </w:r>
      <w:sdt>
        <w:sdtPr>
          <w:rPr>
            <w:rFonts w:cs="Arial"/>
            <w:sz w:val="20"/>
          </w:rPr>
          <w:id w:val="1723480790"/>
          <w:placeholder>
            <w:docPart w:val="DDF8CEE51EFD4FB1995BB5550DCE6C6B"/>
          </w:placeholder>
          <w:temporary/>
          <w:showingPlcHdr/>
          <w:date>
            <w:dateFormat w:val="MMMM d, yyyy"/>
            <w:lid w:val="en-US"/>
            <w:storeMappedDataAs w:val="dateTime"/>
            <w:calendar w:val="gregorian"/>
          </w:date>
        </w:sdtPr>
        <w:sdtEndPr/>
        <w:sdtContent>
          <w:r w:rsidRPr="002D264F">
            <w:rPr>
              <w:rFonts w:cs="Arial"/>
              <w:b/>
              <w:caps/>
              <w:color w:val="FF0000"/>
              <w:sz w:val="20"/>
              <w:highlight w:val="yellow"/>
            </w:rPr>
            <w:t>[</w:t>
          </w:r>
          <w:r w:rsidRPr="002D264F">
            <w:rPr>
              <w:rStyle w:val="PlaceholderText"/>
              <w:rFonts w:cs="Arial"/>
              <w:b/>
              <w:caps/>
              <w:color w:val="FF0000"/>
              <w:sz w:val="20"/>
              <w:szCs w:val="20"/>
              <w:highlight w:val="yellow"/>
            </w:rPr>
            <w:t>click here to enter date]</w:t>
          </w:r>
        </w:sdtContent>
      </w:sdt>
      <w:r w:rsidRPr="002D264F">
        <w:rPr>
          <w:rFonts w:cs="Arial"/>
          <w:sz w:val="20"/>
        </w:rPr>
        <w:t xml:space="preserve"> (“</w:t>
      </w:r>
      <w:r w:rsidRPr="002D264F">
        <w:rPr>
          <w:rFonts w:cs="Arial"/>
          <w:b/>
          <w:sz w:val="20"/>
        </w:rPr>
        <w:t>Effective Date</w:t>
      </w:r>
      <w:r w:rsidRPr="002D264F">
        <w:rPr>
          <w:rFonts w:cs="Arial"/>
          <w:sz w:val="20"/>
        </w:rPr>
        <w:t>”) by and between CoreTrust Purchasing Group LLC, a Delaware limited liability company (“</w:t>
      </w:r>
      <w:r w:rsidRPr="002D264F">
        <w:rPr>
          <w:rFonts w:cs="Arial"/>
          <w:b/>
          <w:sz w:val="20"/>
        </w:rPr>
        <w:t>CoreTrust</w:t>
      </w:r>
      <w:r w:rsidRPr="002D264F">
        <w:rPr>
          <w:rFonts w:cs="Arial"/>
          <w:sz w:val="20"/>
        </w:rPr>
        <w:t>”) and the Party identified in the table below (“</w:t>
      </w:r>
      <w:r w:rsidRPr="002D264F">
        <w:rPr>
          <w:rFonts w:cs="Arial"/>
          <w:b/>
          <w:sz w:val="20"/>
        </w:rPr>
        <w:t>Supplier</w:t>
      </w:r>
      <w:r w:rsidRPr="002D264F">
        <w:rPr>
          <w:rFonts w:cs="Arial"/>
          <w:sz w:val="20"/>
        </w:rPr>
        <w:t>”) (each a “</w:t>
      </w:r>
      <w:r w:rsidRPr="002D264F">
        <w:rPr>
          <w:rFonts w:cs="Arial"/>
          <w:b/>
          <w:sz w:val="20"/>
        </w:rPr>
        <w:t>Party</w:t>
      </w:r>
      <w:r w:rsidRPr="002D264F">
        <w:rPr>
          <w:rFonts w:cs="Arial"/>
          <w:sz w:val="20"/>
        </w:rPr>
        <w:t>” and together the “</w:t>
      </w:r>
      <w:r w:rsidRPr="002D264F">
        <w:rPr>
          <w:rFonts w:cs="Arial"/>
          <w:b/>
          <w:sz w:val="20"/>
        </w:rPr>
        <w:t>Parties</w:t>
      </w:r>
      <w:r w:rsidRPr="002D264F">
        <w:rPr>
          <w:rFonts w:cs="Arial"/>
          <w:sz w:val="20"/>
        </w:rPr>
        <w:t>”).</w:t>
      </w:r>
    </w:p>
    <w:p w:rsidRPr="002D264F" w:rsidR="005929C5" w:rsidP="007C1664" w:rsidRDefault="003D08E1" w14:paraId="11ED1F38" w14:textId="77777777">
      <w:pPr>
        <w:spacing w:after="240"/>
        <w:jc w:val="both"/>
        <w:rPr>
          <w:rFonts w:cs="Arial"/>
          <w:sz w:val="20"/>
        </w:rPr>
      </w:pPr>
      <w:r w:rsidRPr="002D264F">
        <w:rPr>
          <w:rFonts w:cs="Arial"/>
          <w:sz w:val="20"/>
        </w:rPr>
        <w:t>Th</w:t>
      </w:r>
      <w:r w:rsidRPr="002D264F" w:rsidR="00D82DDF">
        <w:rPr>
          <w:rFonts w:cs="Arial"/>
          <w:sz w:val="20"/>
        </w:rPr>
        <w:t xml:space="preserve">is Admin </w:t>
      </w:r>
      <w:r w:rsidRPr="002D264F">
        <w:rPr>
          <w:rFonts w:cs="Arial"/>
          <w:sz w:val="20"/>
        </w:rPr>
        <w:t xml:space="preserve">Agreement sets forth certain terms between CoreTrust and Supplier that apply to Supplier’s provision of </w:t>
      </w:r>
      <w:r w:rsidRPr="002D264F" w:rsidR="006F7656">
        <w:rPr>
          <w:rFonts w:cs="Arial"/>
          <w:sz w:val="20"/>
        </w:rPr>
        <w:t>P</w:t>
      </w:r>
      <w:r w:rsidRPr="002D264F">
        <w:rPr>
          <w:rFonts w:cs="Arial"/>
          <w:sz w:val="20"/>
        </w:rPr>
        <w:t xml:space="preserve">roducts </w:t>
      </w:r>
      <w:r w:rsidRPr="002D264F" w:rsidR="006F7656">
        <w:rPr>
          <w:rFonts w:cs="Arial"/>
          <w:sz w:val="20"/>
        </w:rPr>
        <w:t>&amp; Services</w:t>
      </w:r>
      <w:r w:rsidRPr="002D264F">
        <w:rPr>
          <w:rFonts w:cs="Arial"/>
          <w:sz w:val="20"/>
        </w:rPr>
        <w:t xml:space="preserve"> to governmental agencies participating in CoreTrust’s national cooperative purchasing program (“</w:t>
      </w:r>
      <w:r w:rsidRPr="002D264F">
        <w:rPr>
          <w:rFonts w:cs="Arial"/>
          <w:b/>
          <w:sz w:val="20"/>
        </w:rPr>
        <w:t>Participating Agencies</w:t>
      </w:r>
      <w:r w:rsidRPr="002D264F">
        <w:rPr>
          <w:rFonts w:cs="Arial"/>
          <w:sz w:val="20"/>
        </w:rPr>
        <w:t xml:space="preserve">”). For purposes of this </w:t>
      </w:r>
      <w:r w:rsidRPr="002D264F" w:rsidR="006F7656">
        <w:rPr>
          <w:rFonts w:cs="Arial"/>
          <w:sz w:val="20"/>
        </w:rPr>
        <w:t xml:space="preserve">Admin </w:t>
      </w:r>
      <w:r w:rsidRPr="002D264F">
        <w:rPr>
          <w:rFonts w:cs="Arial"/>
          <w:sz w:val="20"/>
        </w:rPr>
        <w:t xml:space="preserve">Agreement, any lead agency shall also be a Participating Agency.  </w:t>
      </w:r>
      <w:r w:rsidRPr="002D264F">
        <w:rPr>
          <w:rFonts w:cs="Arial"/>
          <w:b/>
          <w:sz w:val="20"/>
        </w:rPr>
        <w:t xml:space="preserve"> </w:t>
      </w:r>
    </w:p>
    <w:tbl>
      <w:tblPr>
        <w:tblStyle w:val="TableGrid"/>
        <w:tblW w:w="0" w:type="auto"/>
        <w:tblLook w:val="04A0" w:firstRow="1" w:lastRow="0" w:firstColumn="1" w:lastColumn="0" w:noHBand="0" w:noVBand="1"/>
      </w:tblPr>
      <w:tblGrid>
        <w:gridCol w:w="4135"/>
        <w:gridCol w:w="6655"/>
      </w:tblGrid>
      <w:tr w:rsidRPr="002D264F" w:rsidR="005929C5" w:rsidTr="0023669F" w14:paraId="72F8E35C" w14:textId="77777777">
        <w:tc>
          <w:tcPr>
            <w:tcW w:w="4135" w:type="dxa"/>
            <w:shd w:val="clear" w:color="auto" w:fill="D9D9D9" w:themeFill="background1" w:themeFillShade="D9"/>
            <w:vAlign w:val="center"/>
          </w:tcPr>
          <w:p w:rsidRPr="002D264F" w:rsidR="005929C5" w:rsidP="007C1664" w:rsidRDefault="005929C5" w14:paraId="50D36FA6" w14:textId="77777777">
            <w:pPr>
              <w:suppressAutoHyphens/>
              <w:spacing w:before="20" w:after="20"/>
              <w:rPr>
                <w:rFonts w:cs="Arial"/>
                <w:b/>
                <w:sz w:val="20"/>
              </w:rPr>
            </w:pPr>
            <w:r w:rsidRPr="002D264F">
              <w:rPr>
                <w:rFonts w:cs="Arial"/>
                <w:b/>
                <w:sz w:val="20"/>
              </w:rPr>
              <w:t>Supplier Full Name:</w:t>
            </w:r>
          </w:p>
        </w:tc>
        <w:sdt>
          <w:sdtPr>
            <w:rPr>
              <w:sz w:val="20"/>
            </w:rPr>
            <w:id w:val="256562095"/>
            <w:placeholder>
              <w:docPart w:val="AC9927AD5CC44141AA7F30290BDDEBFC"/>
            </w:placeholder>
            <w:temporary/>
            <w:showingPlcHdr/>
          </w:sdtPr>
          <w:sdtEndPr/>
          <w:sdtContent>
            <w:tc>
              <w:tcPr>
                <w:tcW w:w="6655" w:type="dxa"/>
                <w:vAlign w:val="center"/>
              </w:tcPr>
              <w:p w:rsidRPr="002D264F" w:rsidR="005929C5" w:rsidP="007C1664" w:rsidRDefault="005929C5" w14:paraId="5A6F1802" w14:textId="77777777">
                <w:pPr>
                  <w:suppressAutoHyphens/>
                  <w:spacing w:before="20" w:after="20"/>
                  <w:rPr>
                    <w:sz w:val="20"/>
                  </w:rPr>
                </w:pPr>
                <w:r w:rsidRPr="002D264F">
                  <w:rPr>
                    <w:rStyle w:val="PlaceholderText"/>
                    <w:rFonts w:cs="Arial"/>
                    <w:b/>
                    <w:caps/>
                    <w:color w:val="FF0000"/>
                    <w:sz w:val="20"/>
                    <w:szCs w:val="20"/>
                    <w:highlight w:val="yellow"/>
                  </w:rPr>
                  <w:t>[To be Completed by SUPPLIER]</w:t>
                </w:r>
              </w:p>
            </w:tc>
          </w:sdtContent>
        </w:sdt>
      </w:tr>
      <w:tr w:rsidRPr="002D264F" w:rsidR="005929C5" w:rsidTr="0023669F" w14:paraId="1387A927" w14:textId="77777777">
        <w:tc>
          <w:tcPr>
            <w:tcW w:w="4135" w:type="dxa"/>
            <w:shd w:val="clear" w:color="auto" w:fill="D9D9D9" w:themeFill="background1" w:themeFillShade="D9"/>
            <w:vAlign w:val="center"/>
          </w:tcPr>
          <w:p w:rsidRPr="002D264F" w:rsidR="005929C5" w:rsidP="007C1664" w:rsidRDefault="005929C5" w14:paraId="51372A12" w14:textId="77777777">
            <w:pPr>
              <w:suppressAutoHyphens/>
              <w:spacing w:before="20" w:after="20"/>
              <w:rPr>
                <w:rFonts w:cs="Arial"/>
                <w:b/>
                <w:sz w:val="20"/>
              </w:rPr>
            </w:pPr>
            <w:r w:rsidRPr="002D264F">
              <w:rPr>
                <w:rFonts w:cs="Arial"/>
                <w:b/>
                <w:sz w:val="20"/>
              </w:rPr>
              <w:t>Supplier Address:</w:t>
            </w:r>
          </w:p>
        </w:tc>
        <w:sdt>
          <w:sdtPr>
            <w:rPr>
              <w:sz w:val="20"/>
            </w:rPr>
            <w:id w:val="1947811957"/>
            <w:placeholder>
              <w:docPart w:val="D1EB0FE6B66D434999BB7AA87076D69A"/>
            </w:placeholder>
            <w:temporary/>
            <w:showingPlcHdr/>
          </w:sdtPr>
          <w:sdtEndPr/>
          <w:sdtContent>
            <w:tc>
              <w:tcPr>
                <w:tcW w:w="6655" w:type="dxa"/>
                <w:vAlign w:val="center"/>
              </w:tcPr>
              <w:p w:rsidRPr="002D264F" w:rsidR="005929C5" w:rsidP="007C1664" w:rsidRDefault="005929C5" w14:paraId="4C55D2E0" w14:textId="77777777">
                <w:pPr>
                  <w:suppressAutoHyphens/>
                  <w:spacing w:before="20" w:after="20"/>
                  <w:rPr>
                    <w:rFonts w:cs="Arial"/>
                    <w:sz w:val="20"/>
                  </w:rPr>
                </w:pPr>
                <w:r w:rsidRPr="002D264F">
                  <w:rPr>
                    <w:rStyle w:val="PlaceholderText"/>
                    <w:rFonts w:cs="Arial"/>
                    <w:b/>
                    <w:caps/>
                    <w:color w:val="FF0000"/>
                    <w:sz w:val="20"/>
                    <w:szCs w:val="20"/>
                    <w:highlight w:val="yellow"/>
                  </w:rPr>
                  <w:t>[To be Completed by SUPPLIER]</w:t>
                </w:r>
              </w:p>
            </w:tc>
          </w:sdtContent>
        </w:sdt>
      </w:tr>
    </w:tbl>
    <w:p w:rsidRPr="002D264F" w:rsidR="005929C5" w:rsidP="007C1664" w:rsidRDefault="005929C5" w14:paraId="56710579" w14:textId="77777777">
      <w:pPr>
        <w:rPr>
          <w:sz w:val="20"/>
        </w:rPr>
      </w:pPr>
    </w:p>
    <w:tbl>
      <w:tblPr>
        <w:tblStyle w:val="TableGrid"/>
        <w:tblW w:w="0" w:type="auto"/>
        <w:tblLook w:val="04A0" w:firstRow="1" w:lastRow="0" w:firstColumn="1" w:lastColumn="0" w:noHBand="0" w:noVBand="1"/>
      </w:tblPr>
      <w:tblGrid>
        <w:gridCol w:w="1217"/>
        <w:gridCol w:w="2918"/>
        <w:gridCol w:w="6655"/>
      </w:tblGrid>
      <w:tr w:rsidRPr="002D264F" w:rsidR="005929C5" w:rsidTr="0023669F" w14:paraId="6B40EF31" w14:textId="77777777">
        <w:tc>
          <w:tcPr>
            <w:tcW w:w="4135" w:type="dxa"/>
            <w:gridSpan w:val="2"/>
            <w:shd w:val="clear" w:color="auto" w:fill="D9D9D9" w:themeFill="background1" w:themeFillShade="D9"/>
            <w:vAlign w:val="center"/>
          </w:tcPr>
          <w:p w:rsidRPr="002D264F" w:rsidR="005929C5" w:rsidP="007C1664" w:rsidRDefault="005929C5" w14:paraId="48EBD7A9" w14:textId="77777777">
            <w:pPr>
              <w:suppressAutoHyphens/>
              <w:spacing w:before="40" w:after="40"/>
              <w:rPr>
                <w:rFonts w:cs="Arial"/>
                <w:b/>
                <w:sz w:val="20"/>
              </w:rPr>
            </w:pPr>
            <w:r w:rsidRPr="002D264F">
              <w:rPr>
                <w:rFonts w:cs="Arial"/>
                <w:b/>
                <w:sz w:val="20"/>
              </w:rPr>
              <w:t>Supplier National Account Manager:</w:t>
            </w:r>
          </w:p>
        </w:tc>
        <w:tc>
          <w:tcPr>
            <w:tcW w:w="6655" w:type="dxa"/>
            <w:shd w:val="clear" w:color="auto" w:fill="D9D9D9" w:themeFill="background1" w:themeFillShade="D9"/>
            <w:vAlign w:val="center"/>
          </w:tcPr>
          <w:p w:rsidRPr="002D264F" w:rsidR="005929C5" w:rsidP="00016E75" w:rsidRDefault="005929C5" w14:paraId="1ABD4D08" w14:textId="77777777">
            <w:pPr>
              <w:suppressAutoHyphens/>
              <w:spacing w:before="40" w:after="40"/>
              <w:rPr>
                <w:rFonts w:cs="Arial"/>
                <w:b/>
                <w:sz w:val="20"/>
              </w:rPr>
            </w:pPr>
            <w:r w:rsidRPr="002D264F">
              <w:rPr>
                <w:rFonts w:cs="Arial"/>
                <w:b/>
                <w:sz w:val="20"/>
              </w:rPr>
              <w:t xml:space="preserve">Notice Address(es)* per </w:t>
            </w:r>
            <w:r w:rsidRPr="002D264F">
              <w:rPr>
                <w:rFonts w:cs="Arial"/>
                <w:b/>
                <w:sz w:val="20"/>
                <w:u w:val="single"/>
              </w:rPr>
              <w:t xml:space="preserve">Section </w:t>
            </w:r>
            <w:r w:rsidRPr="002D264F" w:rsidR="00016E75">
              <w:rPr>
                <w:rFonts w:cs="Arial"/>
                <w:b/>
                <w:sz w:val="20"/>
                <w:u w:val="single"/>
              </w:rPr>
              <w:t>6</w:t>
            </w:r>
            <w:r w:rsidRPr="002D264F">
              <w:rPr>
                <w:rFonts w:cs="Arial"/>
                <w:b/>
                <w:sz w:val="20"/>
                <w:u w:val="single"/>
              </w:rPr>
              <w:t>(f)</w:t>
            </w:r>
            <w:r w:rsidRPr="002D264F">
              <w:rPr>
                <w:rFonts w:cs="Arial"/>
                <w:b/>
                <w:sz w:val="20"/>
              </w:rPr>
              <w:t>:</w:t>
            </w:r>
          </w:p>
        </w:tc>
      </w:tr>
      <w:tr w:rsidRPr="002D264F" w:rsidR="005929C5" w:rsidTr="0023669F" w14:paraId="32A83032" w14:textId="77777777">
        <w:tc>
          <w:tcPr>
            <w:tcW w:w="1217" w:type="dxa"/>
          </w:tcPr>
          <w:p w:rsidRPr="002D264F" w:rsidR="005929C5" w:rsidP="007C1664" w:rsidRDefault="005929C5" w14:paraId="352508FD" w14:textId="77777777">
            <w:pPr>
              <w:suppressAutoHyphens/>
              <w:spacing w:after="60"/>
              <w:rPr>
                <w:rFonts w:cs="Arial"/>
                <w:sz w:val="20"/>
              </w:rPr>
            </w:pPr>
            <w:r w:rsidRPr="002D264F">
              <w:rPr>
                <w:rFonts w:cs="Arial"/>
                <w:sz w:val="20"/>
              </w:rPr>
              <w:t>Name:</w:t>
            </w:r>
          </w:p>
        </w:tc>
        <w:sdt>
          <w:sdtPr>
            <w:rPr>
              <w:sz w:val="20"/>
            </w:rPr>
            <w:id w:val="2001305191"/>
            <w:placeholder>
              <w:docPart w:val="96736B533DDB4D28A638B1D6EC03814C"/>
            </w:placeholder>
            <w:temporary/>
            <w:showingPlcHdr/>
          </w:sdtPr>
          <w:sdtEndPr/>
          <w:sdtContent>
            <w:tc>
              <w:tcPr>
                <w:tcW w:w="2918" w:type="dxa"/>
              </w:tcPr>
              <w:p w:rsidRPr="002D264F" w:rsidR="005929C5" w:rsidP="007C1664" w:rsidRDefault="005929C5" w14:paraId="68D691D2" w14:textId="77777777">
                <w:pPr>
                  <w:suppressAutoHyphens/>
                  <w:spacing w:after="60"/>
                  <w:rPr>
                    <w:rFonts w:cs="Arial"/>
                    <w:sz w:val="20"/>
                  </w:rPr>
                </w:pPr>
                <w:r w:rsidRPr="002D264F">
                  <w:rPr>
                    <w:rStyle w:val="PlaceholderText"/>
                    <w:rFonts w:cs="Arial"/>
                    <w:b/>
                    <w:caps/>
                    <w:color w:val="FF0000"/>
                    <w:sz w:val="20"/>
                    <w:szCs w:val="20"/>
                    <w:highlight w:val="yellow"/>
                  </w:rPr>
                  <w:t>[To be Completed by SUPPLIER]</w:t>
                </w:r>
              </w:p>
            </w:tc>
          </w:sdtContent>
        </w:sdt>
        <w:tc>
          <w:tcPr>
            <w:tcW w:w="6655" w:type="dxa"/>
            <w:vMerge w:val="restart"/>
          </w:tcPr>
          <w:sdt>
            <w:sdtPr>
              <w:rPr>
                <w:sz w:val="20"/>
              </w:rPr>
              <w:id w:val="1439024991"/>
              <w:placeholder>
                <w:docPart w:val="11C2C3D18B6A45E1A919BBC25921C1DD"/>
              </w:placeholder>
              <w:temporary/>
              <w:showingPlcHdr/>
            </w:sdtPr>
            <w:sdtEndPr/>
            <w:sdtContent>
              <w:p w:rsidRPr="002D264F" w:rsidR="005929C5" w:rsidP="007C1664" w:rsidRDefault="005929C5" w14:paraId="0AA5232C" w14:textId="77777777">
                <w:pPr>
                  <w:suppressAutoHyphens/>
                  <w:spacing w:after="60"/>
                  <w:rPr>
                    <w:sz w:val="20"/>
                  </w:rPr>
                </w:pPr>
                <w:r w:rsidRPr="002D264F">
                  <w:rPr>
                    <w:rStyle w:val="PlaceholderText"/>
                    <w:rFonts w:cs="Arial"/>
                    <w:b/>
                    <w:caps/>
                    <w:color w:val="FF0000"/>
                    <w:sz w:val="20"/>
                    <w:szCs w:val="20"/>
                    <w:highlight w:val="yellow"/>
                  </w:rPr>
                  <w:t>[To be Completed by SUPPLIER]</w:t>
                </w:r>
              </w:p>
            </w:sdtContent>
          </w:sdt>
          <w:p w:rsidRPr="002D264F" w:rsidR="005929C5" w:rsidP="007C1664" w:rsidRDefault="005929C5" w14:paraId="7C430873" w14:textId="77777777">
            <w:pPr>
              <w:suppressAutoHyphens/>
              <w:spacing w:after="60"/>
              <w:rPr>
                <w:rFonts w:cs="Arial"/>
                <w:i/>
                <w:sz w:val="20"/>
              </w:rPr>
            </w:pPr>
            <w:r w:rsidRPr="002D264F">
              <w:rPr>
                <w:i/>
                <w:sz w:val="20"/>
              </w:rPr>
              <w:t>*Please identify above any additional addresses to which a simultaneous copy should be sent.</w:t>
            </w:r>
          </w:p>
        </w:tc>
      </w:tr>
      <w:tr w:rsidRPr="002D264F" w:rsidR="005929C5" w:rsidTr="0023669F" w14:paraId="65FB2CE8" w14:textId="77777777">
        <w:tc>
          <w:tcPr>
            <w:tcW w:w="1217" w:type="dxa"/>
          </w:tcPr>
          <w:p w:rsidRPr="002D264F" w:rsidR="005929C5" w:rsidP="007C1664" w:rsidRDefault="005929C5" w14:paraId="794DB0EC" w14:textId="77777777">
            <w:pPr>
              <w:suppressAutoHyphens/>
              <w:spacing w:after="60"/>
              <w:rPr>
                <w:rFonts w:cs="Arial"/>
                <w:sz w:val="20"/>
              </w:rPr>
            </w:pPr>
            <w:r w:rsidRPr="002D264F">
              <w:rPr>
                <w:rFonts w:cs="Arial"/>
                <w:sz w:val="20"/>
              </w:rPr>
              <w:t>Title:</w:t>
            </w:r>
          </w:p>
        </w:tc>
        <w:sdt>
          <w:sdtPr>
            <w:rPr>
              <w:sz w:val="20"/>
            </w:rPr>
            <w:id w:val="-885102944"/>
            <w:placeholder>
              <w:docPart w:val="04834812DD1046EABAC2E713F57622E0"/>
            </w:placeholder>
            <w:temporary/>
            <w:showingPlcHdr/>
          </w:sdtPr>
          <w:sdtEndPr/>
          <w:sdtContent>
            <w:tc>
              <w:tcPr>
                <w:tcW w:w="2918" w:type="dxa"/>
              </w:tcPr>
              <w:p w:rsidRPr="002D264F" w:rsidR="005929C5" w:rsidP="007C1664" w:rsidRDefault="005929C5" w14:paraId="348947DE" w14:textId="77777777">
                <w:pPr>
                  <w:suppressAutoHyphens/>
                  <w:spacing w:after="60"/>
                  <w:rPr>
                    <w:rFonts w:cs="Arial"/>
                    <w:sz w:val="20"/>
                  </w:rPr>
                </w:pPr>
                <w:r w:rsidRPr="002D264F">
                  <w:rPr>
                    <w:rStyle w:val="PlaceholderText"/>
                    <w:rFonts w:cs="Arial"/>
                    <w:b/>
                    <w:caps/>
                    <w:color w:val="FF0000"/>
                    <w:sz w:val="20"/>
                    <w:szCs w:val="20"/>
                    <w:highlight w:val="yellow"/>
                  </w:rPr>
                  <w:t>[To be Completed by SUPPLIER]</w:t>
                </w:r>
              </w:p>
            </w:tc>
          </w:sdtContent>
        </w:sdt>
        <w:tc>
          <w:tcPr>
            <w:tcW w:w="6655" w:type="dxa"/>
            <w:vMerge/>
            <w:vAlign w:val="center"/>
          </w:tcPr>
          <w:p w:rsidRPr="002D264F" w:rsidR="005929C5" w:rsidP="007C1664" w:rsidRDefault="005929C5" w14:paraId="1196EC7D" w14:textId="77777777">
            <w:pPr>
              <w:suppressAutoHyphens/>
              <w:spacing w:after="60"/>
              <w:rPr>
                <w:rFonts w:cs="Arial"/>
                <w:sz w:val="20"/>
              </w:rPr>
            </w:pPr>
          </w:p>
        </w:tc>
      </w:tr>
      <w:tr w:rsidRPr="002D264F" w:rsidR="005929C5" w:rsidTr="0023669F" w14:paraId="397A5DFC" w14:textId="77777777">
        <w:tc>
          <w:tcPr>
            <w:tcW w:w="1217" w:type="dxa"/>
          </w:tcPr>
          <w:p w:rsidRPr="002D264F" w:rsidR="005929C5" w:rsidP="007C1664" w:rsidRDefault="005929C5" w14:paraId="6FF6B4A4" w14:textId="77777777">
            <w:pPr>
              <w:suppressAutoHyphens/>
              <w:spacing w:after="60"/>
              <w:rPr>
                <w:rFonts w:cs="Arial"/>
                <w:sz w:val="20"/>
              </w:rPr>
            </w:pPr>
            <w:r w:rsidRPr="002D264F">
              <w:rPr>
                <w:rFonts w:cs="Arial"/>
                <w:sz w:val="20"/>
              </w:rPr>
              <w:t>Telephone:</w:t>
            </w:r>
          </w:p>
        </w:tc>
        <w:sdt>
          <w:sdtPr>
            <w:rPr>
              <w:sz w:val="20"/>
            </w:rPr>
            <w:id w:val="209770470"/>
            <w:placeholder>
              <w:docPart w:val="897E28C71A3C40BD826C413D2986A23E"/>
            </w:placeholder>
            <w:temporary/>
            <w:showingPlcHdr/>
          </w:sdtPr>
          <w:sdtEndPr/>
          <w:sdtContent>
            <w:tc>
              <w:tcPr>
                <w:tcW w:w="2918" w:type="dxa"/>
              </w:tcPr>
              <w:p w:rsidRPr="002D264F" w:rsidR="005929C5" w:rsidP="007C1664" w:rsidRDefault="005929C5" w14:paraId="667CFB26" w14:textId="77777777">
                <w:pPr>
                  <w:suppressAutoHyphens/>
                  <w:spacing w:after="60"/>
                  <w:rPr>
                    <w:rFonts w:cs="Arial"/>
                    <w:sz w:val="20"/>
                  </w:rPr>
                </w:pPr>
                <w:r w:rsidRPr="002D264F">
                  <w:rPr>
                    <w:rStyle w:val="PlaceholderText"/>
                    <w:rFonts w:cs="Arial"/>
                    <w:b/>
                    <w:caps/>
                    <w:color w:val="FF0000"/>
                    <w:sz w:val="20"/>
                    <w:szCs w:val="20"/>
                    <w:highlight w:val="yellow"/>
                  </w:rPr>
                  <w:t>[To be Completed by SUPPLIER]</w:t>
                </w:r>
              </w:p>
            </w:tc>
          </w:sdtContent>
        </w:sdt>
        <w:tc>
          <w:tcPr>
            <w:tcW w:w="6655" w:type="dxa"/>
            <w:vMerge/>
            <w:vAlign w:val="center"/>
          </w:tcPr>
          <w:p w:rsidRPr="002D264F" w:rsidR="005929C5" w:rsidP="007C1664" w:rsidRDefault="005929C5" w14:paraId="63BBDF82" w14:textId="77777777">
            <w:pPr>
              <w:suppressAutoHyphens/>
              <w:spacing w:after="60"/>
              <w:rPr>
                <w:rFonts w:cs="Arial"/>
                <w:sz w:val="20"/>
              </w:rPr>
            </w:pPr>
          </w:p>
        </w:tc>
      </w:tr>
      <w:tr w:rsidRPr="002D264F" w:rsidR="005929C5" w:rsidTr="0023669F" w14:paraId="74E781B9" w14:textId="77777777">
        <w:tc>
          <w:tcPr>
            <w:tcW w:w="1217" w:type="dxa"/>
          </w:tcPr>
          <w:p w:rsidRPr="002D264F" w:rsidR="005929C5" w:rsidP="007C1664" w:rsidRDefault="005929C5" w14:paraId="26746BA2" w14:textId="77777777">
            <w:pPr>
              <w:suppressAutoHyphens/>
              <w:spacing w:after="60"/>
              <w:rPr>
                <w:rFonts w:cs="Arial"/>
                <w:sz w:val="20"/>
              </w:rPr>
            </w:pPr>
            <w:r w:rsidRPr="002D264F">
              <w:rPr>
                <w:rFonts w:cs="Arial"/>
                <w:sz w:val="20"/>
              </w:rPr>
              <w:t>Email:</w:t>
            </w:r>
          </w:p>
        </w:tc>
        <w:sdt>
          <w:sdtPr>
            <w:rPr>
              <w:sz w:val="20"/>
            </w:rPr>
            <w:id w:val="1438722075"/>
            <w:placeholder>
              <w:docPart w:val="C47BE29C045E4664B1B0BDF4AB68F8D8"/>
            </w:placeholder>
            <w:temporary/>
            <w:showingPlcHdr/>
          </w:sdtPr>
          <w:sdtEndPr/>
          <w:sdtContent>
            <w:tc>
              <w:tcPr>
                <w:tcW w:w="2918" w:type="dxa"/>
              </w:tcPr>
              <w:p w:rsidRPr="002D264F" w:rsidR="005929C5" w:rsidP="007C1664" w:rsidRDefault="005929C5" w14:paraId="5B51EC95" w14:textId="77777777">
                <w:pPr>
                  <w:suppressAutoHyphens/>
                  <w:spacing w:after="60"/>
                  <w:rPr>
                    <w:rFonts w:cs="Arial"/>
                    <w:sz w:val="20"/>
                  </w:rPr>
                </w:pPr>
                <w:r w:rsidRPr="002D264F">
                  <w:rPr>
                    <w:rStyle w:val="PlaceholderText"/>
                    <w:rFonts w:cs="Arial"/>
                    <w:b/>
                    <w:caps/>
                    <w:color w:val="FF0000"/>
                    <w:sz w:val="20"/>
                    <w:szCs w:val="20"/>
                    <w:highlight w:val="yellow"/>
                  </w:rPr>
                  <w:t>[To be Completed by SUPPLIER]</w:t>
                </w:r>
              </w:p>
            </w:tc>
          </w:sdtContent>
        </w:sdt>
        <w:tc>
          <w:tcPr>
            <w:tcW w:w="6655" w:type="dxa"/>
            <w:vMerge/>
            <w:vAlign w:val="center"/>
          </w:tcPr>
          <w:p w:rsidRPr="002D264F" w:rsidR="005929C5" w:rsidP="007C1664" w:rsidRDefault="005929C5" w14:paraId="70EDFBF3" w14:textId="77777777">
            <w:pPr>
              <w:suppressAutoHyphens/>
              <w:spacing w:after="60"/>
              <w:rPr>
                <w:rFonts w:cs="Arial"/>
                <w:sz w:val="20"/>
              </w:rPr>
            </w:pPr>
          </w:p>
        </w:tc>
      </w:tr>
    </w:tbl>
    <w:p w:rsidRPr="002D264F" w:rsidR="005929C5" w:rsidP="007C1664" w:rsidRDefault="005929C5" w14:paraId="70689E80" w14:textId="77777777">
      <w:pPr>
        <w:rPr>
          <w:sz w:val="20"/>
        </w:rPr>
      </w:pPr>
    </w:p>
    <w:tbl>
      <w:tblPr>
        <w:tblStyle w:val="TableGrid1"/>
        <w:tblW w:w="0" w:type="auto"/>
        <w:tblLook w:val="04A0" w:firstRow="1" w:lastRow="0" w:firstColumn="1" w:lastColumn="0" w:noHBand="0" w:noVBand="1"/>
      </w:tblPr>
      <w:tblGrid>
        <w:gridCol w:w="1217"/>
        <w:gridCol w:w="2876"/>
        <w:gridCol w:w="6697"/>
      </w:tblGrid>
      <w:tr w:rsidRPr="002D264F" w:rsidR="005929C5" w:rsidTr="007C1664" w14:paraId="74C05362" w14:textId="77777777">
        <w:tc>
          <w:tcPr>
            <w:tcW w:w="3955" w:type="dxa"/>
            <w:gridSpan w:val="2"/>
            <w:shd w:val="clear" w:color="auto" w:fill="D9D9D9" w:themeFill="background1" w:themeFillShade="D9"/>
            <w:vAlign w:val="center"/>
          </w:tcPr>
          <w:p w:rsidRPr="002D264F" w:rsidR="005929C5" w:rsidP="007C1664" w:rsidRDefault="005929C5" w14:paraId="78957DEC" w14:textId="77777777">
            <w:pPr>
              <w:suppressAutoHyphens/>
              <w:spacing w:before="40" w:after="40"/>
              <w:rPr>
                <w:rFonts w:cs="Arial"/>
                <w:b/>
                <w:sz w:val="20"/>
              </w:rPr>
            </w:pPr>
            <w:r w:rsidRPr="002D264F">
              <w:rPr>
                <w:rFonts w:cs="Arial"/>
                <w:b/>
                <w:sz w:val="20"/>
              </w:rPr>
              <w:t>CoreTrust Point of Contact:</w:t>
            </w:r>
          </w:p>
        </w:tc>
        <w:tc>
          <w:tcPr>
            <w:tcW w:w="6835" w:type="dxa"/>
            <w:shd w:val="clear" w:color="auto" w:fill="D9D9D9" w:themeFill="background1" w:themeFillShade="D9"/>
            <w:vAlign w:val="center"/>
          </w:tcPr>
          <w:p w:rsidRPr="002D264F" w:rsidR="005929C5" w:rsidP="00016E75" w:rsidRDefault="005929C5" w14:paraId="1A0CB675" w14:textId="77777777">
            <w:pPr>
              <w:suppressAutoHyphens/>
              <w:spacing w:before="40" w:after="40"/>
              <w:rPr>
                <w:rFonts w:cs="Arial"/>
                <w:b/>
                <w:sz w:val="20"/>
              </w:rPr>
            </w:pPr>
            <w:r w:rsidRPr="002D264F">
              <w:rPr>
                <w:rFonts w:cs="Arial"/>
                <w:b/>
                <w:sz w:val="20"/>
              </w:rPr>
              <w:t xml:space="preserve">Notice Address(es) per </w:t>
            </w:r>
            <w:r w:rsidRPr="002D264F">
              <w:rPr>
                <w:rFonts w:cs="Arial"/>
                <w:b/>
                <w:sz w:val="20"/>
                <w:u w:val="single"/>
              </w:rPr>
              <w:t xml:space="preserve">Section </w:t>
            </w:r>
            <w:r w:rsidRPr="002D264F" w:rsidR="00016E75">
              <w:rPr>
                <w:rFonts w:cs="Arial"/>
                <w:b/>
                <w:sz w:val="20"/>
                <w:u w:val="single"/>
              </w:rPr>
              <w:t>6</w:t>
            </w:r>
            <w:r w:rsidRPr="002D264F">
              <w:rPr>
                <w:rFonts w:cs="Arial"/>
                <w:b/>
                <w:sz w:val="20"/>
                <w:u w:val="single"/>
              </w:rPr>
              <w:t>(f)</w:t>
            </w:r>
            <w:r w:rsidRPr="002D264F">
              <w:rPr>
                <w:rFonts w:cs="Arial"/>
                <w:b/>
                <w:sz w:val="20"/>
              </w:rPr>
              <w:t>:</w:t>
            </w:r>
          </w:p>
        </w:tc>
      </w:tr>
      <w:tr w:rsidRPr="002D264F" w:rsidR="00A17942" w:rsidTr="007C1664" w14:paraId="7D2DA617" w14:textId="77777777">
        <w:tc>
          <w:tcPr>
            <w:tcW w:w="1217" w:type="dxa"/>
          </w:tcPr>
          <w:p w:rsidRPr="002D264F" w:rsidR="00A17942" w:rsidP="00A17942" w:rsidRDefault="00A17942" w14:paraId="114BCF3D" w14:textId="77777777">
            <w:pPr>
              <w:suppressAutoHyphens/>
              <w:rPr>
                <w:rFonts w:cs="Arial"/>
                <w:sz w:val="20"/>
              </w:rPr>
            </w:pPr>
            <w:r w:rsidRPr="002D264F">
              <w:rPr>
                <w:rFonts w:cs="Arial"/>
                <w:sz w:val="20"/>
              </w:rPr>
              <w:t>Name:</w:t>
            </w:r>
          </w:p>
        </w:tc>
        <w:tc>
          <w:tcPr>
            <w:tcW w:w="2738" w:type="dxa"/>
          </w:tcPr>
          <w:p w:rsidRPr="002D264F" w:rsidR="00A17942" w:rsidP="00A17942" w:rsidRDefault="00A17942" w14:paraId="245A1BB9" w14:textId="391DE9AE">
            <w:pPr>
              <w:suppressAutoHyphens/>
              <w:spacing w:after="60"/>
              <w:rPr>
                <w:rFonts w:cs="Arial"/>
                <w:sz w:val="20"/>
              </w:rPr>
            </w:pPr>
            <w:r w:rsidRPr="002D264F">
              <w:rPr>
                <w:sz w:val="20"/>
              </w:rPr>
              <w:t>Drew Tuller</w:t>
            </w:r>
          </w:p>
        </w:tc>
        <w:tc>
          <w:tcPr>
            <w:tcW w:w="6835" w:type="dxa"/>
            <w:vMerge w:val="restart"/>
          </w:tcPr>
          <w:p w:rsidRPr="002D264F" w:rsidR="00A17942" w:rsidP="00A17942" w:rsidRDefault="00A17942" w14:paraId="2FE64367" w14:textId="77777777">
            <w:pPr>
              <w:suppressAutoHyphens/>
              <w:rPr>
                <w:rFonts w:cs="Arial"/>
                <w:sz w:val="20"/>
              </w:rPr>
            </w:pPr>
            <w:r w:rsidRPr="002D264F">
              <w:rPr>
                <w:rFonts w:cs="Arial"/>
                <w:sz w:val="20"/>
              </w:rPr>
              <w:t>CoreTrust Purchasing Group LLC</w:t>
            </w:r>
          </w:p>
          <w:p w:rsidRPr="002D264F" w:rsidR="00A17942" w:rsidP="00A17942" w:rsidRDefault="00A17942" w14:paraId="2FB48CED" w14:textId="77777777">
            <w:pPr>
              <w:suppressAutoHyphens/>
              <w:rPr>
                <w:rFonts w:cs="Arial"/>
                <w:sz w:val="20"/>
              </w:rPr>
            </w:pPr>
            <w:r w:rsidRPr="002D264F">
              <w:rPr>
                <w:rFonts w:cs="Arial"/>
                <w:sz w:val="20"/>
              </w:rPr>
              <w:t>Attn: Chief Revenue Officer</w:t>
            </w:r>
          </w:p>
          <w:p w:rsidRPr="002D264F" w:rsidR="00A17942" w:rsidP="00A17942" w:rsidRDefault="00A17942" w14:paraId="3C8F3704" w14:textId="77777777">
            <w:pPr>
              <w:suppressAutoHyphens/>
              <w:rPr>
                <w:rFonts w:cs="Arial"/>
                <w:sz w:val="20"/>
              </w:rPr>
            </w:pPr>
            <w:r w:rsidRPr="002D264F">
              <w:rPr>
                <w:rFonts w:cs="Arial"/>
                <w:sz w:val="20"/>
              </w:rPr>
              <w:t>601 11th Avenue North, 7th Floor</w:t>
            </w:r>
          </w:p>
          <w:p w:rsidRPr="002D264F" w:rsidR="00A17942" w:rsidP="00A17942" w:rsidRDefault="00A17942" w14:paraId="5D3E62E7" w14:textId="77777777">
            <w:pPr>
              <w:suppressAutoHyphens/>
              <w:spacing w:after="60"/>
              <w:rPr>
                <w:rFonts w:cs="Arial"/>
                <w:sz w:val="20"/>
              </w:rPr>
            </w:pPr>
            <w:r w:rsidRPr="002D264F">
              <w:rPr>
                <w:rFonts w:cs="Arial"/>
                <w:sz w:val="20"/>
              </w:rPr>
              <w:t>Nashville, Tennessee 37203</w:t>
            </w:r>
          </w:p>
          <w:p w:rsidRPr="002D264F" w:rsidR="00A17942" w:rsidP="00A17942" w:rsidRDefault="00A17942" w14:paraId="3D651893" w14:textId="77777777">
            <w:pPr>
              <w:suppressAutoHyphens/>
              <w:rPr>
                <w:rFonts w:cs="Arial"/>
                <w:sz w:val="20"/>
              </w:rPr>
            </w:pPr>
            <w:r w:rsidRPr="002D264F">
              <w:rPr>
                <w:rFonts w:cs="Arial"/>
                <w:sz w:val="20"/>
                <w:u w:val="single"/>
              </w:rPr>
              <w:t>With a copy to</w:t>
            </w:r>
            <w:r w:rsidRPr="002D264F">
              <w:rPr>
                <w:rFonts w:cs="Arial"/>
                <w:sz w:val="20"/>
              </w:rPr>
              <w:t>:</w:t>
            </w:r>
          </w:p>
          <w:p w:rsidRPr="002D264F" w:rsidR="00A17942" w:rsidP="00A17942" w:rsidRDefault="00A17942" w14:paraId="6A6CA561" w14:textId="77777777">
            <w:pPr>
              <w:suppressAutoHyphens/>
              <w:rPr>
                <w:rFonts w:cs="Arial"/>
                <w:sz w:val="20"/>
              </w:rPr>
            </w:pPr>
            <w:r w:rsidRPr="002D264F">
              <w:rPr>
                <w:rFonts w:cs="Arial"/>
                <w:sz w:val="20"/>
              </w:rPr>
              <w:t>CoreTrust Purchasing Group LLC</w:t>
            </w:r>
          </w:p>
          <w:p w:rsidRPr="002D264F" w:rsidR="00A17942" w:rsidP="00A17942" w:rsidRDefault="00A17942" w14:paraId="65115C3E" w14:textId="77777777">
            <w:pPr>
              <w:suppressAutoHyphens/>
              <w:rPr>
                <w:rFonts w:cs="Arial"/>
                <w:sz w:val="20"/>
              </w:rPr>
            </w:pPr>
            <w:r w:rsidRPr="002D264F">
              <w:rPr>
                <w:rFonts w:cs="Arial"/>
                <w:sz w:val="20"/>
              </w:rPr>
              <w:t>Attn: General Counsel</w:t>
            </w:r>
          </w:p>
          <w:p w:rsidRPr="002D264F" w:rsidR="00A17942" w:rsidP="00A17942" w:rsidRDefault="00A17942" w14:paraId="660CA6D7" w14:textId="77777777">
            <w:pPr>
              <w:suppressAutoHyphens/>
              <w:rPr>
                <w:rFonts w:cs="Arial"/>
                <w:sz w:val="20"/>
              </w:rPr>
            </w:pPr>
            <w:r w:rsidRPr="002D264F">
              <w:rPr>
                <w:rFonts w:cs="Arial"/>
                <w:sz w:val="20"/>
              </w:rPr>
              <w:t>601 11th Avenue North, 7th Floor</w:t>
            </w:r>
          </w:p>
          <w:p w:rsidRPr="002D264F" w:rsidR="00A17942" w:rsidP="00A17942" w:rsidRDefault="00A17942" w14:paraId="0E696AAA" w14:textId="77777777">
            <w:pPr>
              <w:suppressAutoHyphens/>
              <w:spacing w:after="60"/>
              <w:rPr>
                <w:rFonts w:cs="Arial"/>
                <w:sz w:val="20"/>
              </w:rPr>
            </w:pPr>
            <w:r w:rsidRPr="002D264F">
              <w:rPr>
                <w:rFonts w:cs="Arial"/>
                <w:sz w:val="20"/>
              </w:rPr>
              <w:t>Nashville, Tennessee 37203</w:t>
            </w:r>
          </w:p>
        </w:tc>
      </w:tr>
      <w:tr w:rsidRPr="002D264F" w:rsidR="00A17942" w:rsidTr="007C1664" w14:paraId="30FADFAA" w14:textId="77777777">
        <w:trPr>
          <w:trHeight w:val="288"/>
        </w:trPr>
        <w:tc>
          <w:tcPr>
            <w:tcW w:w="1217" w:type="dxa"/>
          </w:tcPr>
          <w:p w:rsidRPr="002D264F" w:rsidR="00A17942" w:rsidP="00A17942" w:rsidRDefault="00A17942" w14:paraId="5B49B23F" w14:textId="77777777">
            <w:pPr>
              <w:suppressAutoHyphens/>
              <w:rPr>
                <w:rFonts w:cs="Arial"/>
                <w:sz w:val="20"/>
              </w:rPr>
            </w:pPr>
            <w:r w:rsidRPr="002D264F">
              <w:rPr>
                <w:rFonts w:cs="Arial"/>
                <w:sz w:val="20"/>
              </w:rPr>
              <w:t>Title:</w:t>
            </w:r>
          </w:p>
        </w:tc>
        <w:tc>
          <w:tcPr>
            <w:tcW w:w="2738" w:type="dxa"/>
          </w:tcPr>
          <w:p w:rsidRPr="002D264F" w:rsidR="00A17942" w:rsidP="00A17942" w:rsidRDefault="003305AC" w14:paraId="3547F853" w14:textId="145097E2">
            <w:pPr>
              <w:suppressAutoHyphens/>
              <w:rPr>
                <w:rFonts w:cs="Arial"/>
                <w:sz w:val="20"/>
              </w:rPr>
            </w:pPr>
            <w:r w:rsidRPr="002D264F">
              <w:rPr>
                <w:sz w:val="20"/>
              </w:rPr>
              <w:t>Senior Director Sales, Public Sector</w:t>
            </w:r>
          </w:p>
        </w:tc>
        <w:tc>
          <w:tcPr>
            <w:tcW w:w="6835" w:type="dxa"/>
            <w:vMerge/>
            <w:vAlign w:val="center"/>
          </w:tcPr>
          <w:p w:rsidRPr="002D264F" w:rsidR="00A17942" w:rsidP="00A17942" w:rsidRDefault="00A17942" w14:paraId="250E4F09" w14:textId="77777777">
            <w:pPr>
              <w:suppressAutoHyphens/>
              <w:rPr>
                <w:rFonts w:cs="Arial"/>
                <w:sz w:val="20"/>
              </w:rPr>
            </w:pPr>
          </w:p>
        </w:tc>
      </w:tr>
      <w:tr w:rsidRPr="002D264F" w:rsidR="00A17942" w:rsidTr="007C1664" w14:paraId="473715D3" w14:textId="77777777">
        <w:trPr>
          <w:trHeight w:val="288"/>
        </w:trPr>
        <w:tc>
          <w:tcPr>
            <w:tcW w:w="1217" w:type="dxa"/>
          </w:tcPr>
          <w:p w:rsidRPr="002D264F" w:rsidR="00A17942" w:rsidP="00A17942" w:rsidRDefault="00A17942" w14:paraId="23635CF8" w14:textId="77777777">
            <w:pPr>
              <w:suppressAutoHyphens/>
              <w:rPr>
                <w:rFonts w:cs="Arial"/>
                <w:sz w:val="20"/>
              </w:rPr>
            </w:pPr>
            <w:r w:rsidRPr="002D264F">
              <w:rPr>
                <w:rFonts w:cs="Arial"/>
                <w:sz w:val="20"/>
              </w:rPr>
              <w:t>Telephone:</w:t>
            </w:r>
          </w:p>
        </w:tc>
        <w:tc>
          <w:tcPr>
            <w:tcW w:w="2738" w:type="dxa"/>
          </w:tcPr>
          <w:p w:rsidRPr="002D264F" w:rsidR="00A17942" w:rsidP="00A17942" w:rsidRDefault="00E04E7B" w14:paraId="35F25243" w14:textId="5AFC1EDA">
            <w:pPr>
              <w:suppressAutoHyphens/>
              <w:rPr>
                <w:rFonts w:cs="Arial"/>
                <w:sz w:val="20"/>
              </w:rPr>
            </w:pPr>
            <w:r w:rsidRPr="002D264F">
              <w:rPr>
                <w:sz w:val="20"/>
              </w:rPr>
              <w:t>518-538-1948</w:t>
            </w:r>
          </w:p>
        </w:tc>
        <w:tc>
          <w:tcPr>
            <w:tcW w:w="6835" w:type="dxa"/>
            <w:vMerge/>
            <w:vAlign w:val="center"/>
          </w:tcPr>
          <w:p w:rsidRPr="002D264F" w:rsidR="00A17942" w:rsidP="00A17942" w:rsidRDefault="00A17942" w14:paraId="2C4AA8B6" w14:textId="77777777">
            <w:pPr>
              <w:suppressAutoHyphens/>
              <w:rPr>
                <w:rFonts w:cs="Arial"/>
                <w:sz w:val="20"/>
              </w:rPr>
            </w:pPr>
          </w:p>
        </w:tc>
      </w:tr>
      <w:tr w:rsidRPr="002D264F" w:rsidR="00A17942" w:rsidTr="007C1664" w14:paraId="2283E96C" w14:textId="77777777">
        <w:trPr>
          <w:trHeight w:val="758"/>
        </w:trPr>
        <w:tc>
          <w:tcPr>
            <w:tcW w:w="1217" w:type="dxa"/>
          </w:tcPr>
          <w:p w:rsidRPr="002D264F" w:rsidR="00A17942" w:rsidP="00A17942" w:rsidRDefault="00A17942" w14:paraId="274D12F9" w14:textId="77777777">
            <w:pPr>
              <w:suppressAutoHyphens/>
              <w:rPr>
                <w:rFonts w:cs="Arial"/>
                <w:sz w:val="20"/>
              </w:rPr>
            </w:pPr>
            <w:r w:rsidRPr="002D264F">
              <w:rPr>
                <w:rFonts w:cs="Arial"/>
                <w:sz w:val="20"/>
              </w:rPr>
              <w:t>Email:</w:t>
            </w:r>
          </w:p>
        </w:tc>
        <w:tc>
          <w:tcPr>
            <w:tcW w:w="2738" w:type="dxa"/>
          </w:tcPr>
          <w:p w:rsidRPr="002D264F" w:rsidR="00A17942" w:rsidP="00A17942" w:rsidRDefault="00FB3ECB" w14:paraId="52DDB3B2" w14:textId="41345156">
            <w:pPr>
              <w:suppressAutoHyphens/>
              <w:rPr>
                <w:rFonts w:cs="Arial"/>
                <w:sz w:val="20"/>
              </w:rPr>
            </w:pPr>
            <w:hyperlink w:history="1" r:id="rId51">
              <w:r w:rsidRPr="002D264F">
                <w:rPr>
                  <w:rStyle w:val="Hyperlink"/>
                  <w:sz w:val="20"/>
                </w:rPr>
                <w:t>Drew.Tuller@coretrustpg.com</w:t>
              </w:r>
            </w:hyperlink>
          </w:p>
        </w:tc>
        <w:tc>
          <w:tcPr>
            <w:tcW w:w="6835" w:type="dxa"/>
            <w:vMerge/>
            <w:vAlign w:val="center"/>
          </w:tcPr>
          <w:p w:rsidRPr="002D264F" w:rsidR="00A17942" w:rsidP="00A17942" w:rsidRDefault="00A17942" w14:paraId="1E439A51" w14:textId="77777777">
            <w:pPr>
              <w:suppressAutoHyphens/>
              <w:rPr>
                <w:rFonts w:cs="Arial"/>
                <w:sz w:val="20"/>
              </w:rPr>
            </w:pPr>
          </w:p>
        </w:tc>
      </w:tr>
    </w:tbl>
    <w:p w:rsidRPr="002D264F" w:rsidR="005929C5" w:rsidP="007C1664" w:rsidRDefault="005929C5" w14:paraId="399E9F77" w14:textId="77777777">
      <w:pPr>
        <w:spacing w:before="240" w:after="240"/>
        <w:jc w:val="both"/>
        <w:rPr>
          <w:rFonts w:cs="Arial"/>
          <w:sz w:val="20"/>
        </w:rPr>
      </w:pPr>
      <w:r w:rsidRPr="002D264F">
        <w:rPr>
          <w:rFonts w:cs="Arial"/>
          <w:sz w:val="20"/>
        </w:rPr>
        <w:t>IN WITNESS WHEREOF, CoreTrust and Supplier</w:t>
      </w:r>
      <w:r w:rsidRPr="002D264F">
        <w:rPr>
          <w:rFonts w:cs="Arial"/>
          <w:b/>
          <w:sz w:val="20"/>
        </w:rPr>
        <w:t xml:space="preserve"> </w:t>
      </w:r>
      <w:r w:rsidRPr="002D264F">
        <w:rPr>
          <w:rFonts w:cs="Arial"/>
          <w:sz w:val="20"/>
        </w:rPr>
        <w:t xml:space="preserve">have signed this </w:t>
      </w:r>
      <w:r w:rsidRPr="002D264F" w:rsidR="001D758F">
        <w:rPr>
          <w:rFonts w:cs="Arial"/>
          <w:sz w:val="20"/>
        </w:rPr>
        <w:t xml:space="preserve">Admin </w:t>
      </w:r>
      <w:r w:rsidRPr="002D264F">
        <w:rPr>
          <w:rFonts w:cs="Arial"/>
          <w:sz w:val="20"/>
        </w:rPr>
        <w:t>Agreement by their duly authorized representatives as of the Effective Date.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gridCol w:w="5395"/>
      </w:tblGrid>
      <w:tr w:rsidRPr="002D264F" w:rsidR="005929C5" w:rsidTr="007C1664" w14:paraId="0A460455" w14:textId="77777777">
        <w:tc>
          <w:tcPr>
            <w:tcW w:w="5125" w:type="dxa"/>
          </w:tcPr>
          <w:p w:rsidRPr="002D264F" w:rsidR="005929C5" w:rsidP="007C1664" w:rsidRDefault="005929C5" w14:paraId="155859CC" w14:textId="77777777">
            <w:pPr>
              <w:suppressAutoHyphens/>
              <w:spacing w:after="120"/>
              <w:ind w:left="-115"/>
              <w:jc w:val="both"/>
              <w:rPr>
                <w:rFonts w:cs="Arial"/>
                <w:b/>
                <w:sz w:val="20"/>
              </w:rPr>
            </w:pPr>
            <w:r w:rsidRPr="002D264F">
              <w:rPr>
                <w:rFonts w:cs="Arial"/>
                <w:b/>
                <w:sz w:val="20"/>
              </w:rPr>
              <w:t>CORETRUST PURCHASING GROUP LLC</w:t>
            </w:r>
          </w:p>
        </w:tc>
        <w:tc>
          <w:tcPr>
            <w:tcW w:w="270" w:type="dxa"/>
          </w:tcPr>
          <w:p w:rsidRPr="002D264F" w:rsidR="005929C5" w:rsidP="007C1664" w:rsidRDefault="005929C5" w14:paraId="7979981C" w14:textId="77777777">
            <w:pPr>
              <w:suppressAutoHyphens/>
              <w:spacing w:after="120"/>
              <w:ind w:left="-115"/>
              <w:jc w:val="both"/>
              <w:rPr>
                <w:rFonts w:cs="Arial"/>
                <w:b/>
                <w:sz w:val="20"/>
              </w:rPr>
            </w:pPr>
          </w:p>
        </w:tc>
        <w:tc>
          <w:tcPr>
            <w:tcW w:w="5395" w:type="dxa"/>
          </w:tcPr>
          <w:p w:rsidRPr="002D264F" w:rsidR="005929C5" w:rsidP="007C1664" w:rsidRDefault="005929C5" w14:paraId="48CD626E" w14:textId="77777777">
            <w:pPr>
              <w:pStyle w:val="l1"/>
              <w:suppressAutoHyphens/>
              <w:spacing w:before="0" w:after="120"/>
              <w:ind w:left="-130" w:firstLine="24"/>
              <w:rPr>
                <w:rFonts w:cs="Arial"/>
                <w:b/>
                <w:caps/>
                <w:sz w:val="20"/>
                <w:szCs w:val="20"/>
              </w:rPr>
            </w:pPr>
            <w:r w:rsidRPr="002D264F">
              <w:rPr>
                <w:rFonts w:cs="Arial"/>
                <w:b/>
                <w:caps/>
                <w:sz w:val="20"/>
                <w:szCs w:val="20"/>
              </w:rPr>
              <w:t>SUPPLIER</w:t>
            </w:r>
          </w:p>
        </w:tc>
      </w:tr>
      <w:tr w:rsidRPr="002D264F" w:rsidR="005929C5" w:rsidTr="007C1664" w14:paraId="572F1351" w14:textId="77777777">
        <w:tc>
          <w:tcPr>
            <w:tcW w:w="5125" w:type="dxa"/>
            <w:tcBorders>
              <w:bottom w:val="single" w:color="auto" w:sz="4" w:space="0"/>
            </w:tcBorders>
          </w:tcPr>
          <w:p w:rsidRPr="002D264F" w:rsidR="005929C5" w:rsidP="007C1664" w:rsidRDefault="005929C5" w14:paraId="3B20F9B6" w14:textId="77777777">
            <w:pPr>
              <w:tabs>
                <w:tab w:val="left" w:pos="1521"/>
              </w:tabs>
              <w:suppressAutoHyphens/>
              <w:spacing w:after="120"/>
              <w:jc w:val="both"/>
              <w:rPr>
                <w:rFonts w:cs="Arial"/>
                <w:sz w:val="20"/>
              </w:rPr>
            </w:pPr>
          </w:p>
        </w:tc>
        <w:tc>
          <w:tcPr>
            <w:tcW w:w="270" w:type="dxa"/>
          </w:tcPr>
          <w:p w:rsidRPr="002D264F" w:rsidR="005929C5" w:rsidP="007C1664" w:rsidRDefault="005929C5" w14:paraId="7B1883DF" w14:textId="77777777">
            <w:pPr>
              <w:tabs>
                <w:tab w:val="left" w:pos="1521"/>
              </w:tabs>
              <w:suppressAutoHyphens/>
              <w:spacing w:after="120"/>
              <w:jc w:val="both"/>
              <w:rPr>
                <w:rFonts w:cs="Arial"/>
                <w:sz w:val="20"/>
              </w:rPr>
            </w:pPr>
          </w:p>
        </w:tc>
        <w:tc>
          <w:tcPr>
            <w:tcW w:w="5395" w:type="dxa"/>
            <w:tcBorders>
              <w:bottom w:val="single" w:color="auto" w:sz="4" w:space="0"/>
            </w:tcBorders>
          </w:tcPr>
          <w:p w:rsidRPr="002D264F" w:rsidR="005929C5" w:rsidP="007C1664" w:rsidRDefault="005929C5" w14:paraId="7687EA29" w14:textId="77777777">
            <w:pPr>
              <w:suppressAutoHyphens/>
              <w:spacing w:after="120"/>
              <w:jc w:val="both"/>
              <w:rPr>
                <w:rFonts w:cs="Arial"/>
                <w:sz w:val="20"/>
              </w:rPr>
            </w:pPr>
          </w:p>
        </w:tc>
      </w:tr>
      <w:tr w:rsidRPr="002D264F" w:rsidR="005929C5" w:rsidTr="007C1664" w14:paraId="3B9C7FE5" w14:textId="77777777">
        <w:tc>
          <w:tcPr>
            <w:tcW w:w="5125" w:type="dxa"/>
            <w:tcBorders>
              <w:top w:val="single" w:color="auto" w:sz="4" w:space="0"/>
            </w:tcBorders>
          </w:tcPr>
          <w:p w:rsidRPr="002D264F" w:rsidR="005929C5" w:rsidP="007C1664" w:rsidRDefault="005929C5" w14:paraId="4404DDF9"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5929C5" w:rsidP="007C1664" w:rsidRDefault="005929C5" w14:paraId="09C4613E" w14:textId="77777777">
            <w:pPr>
              <w:suppressAutoHyphens/>
              <w:spacing w:after="120"/>
              <w:ind w:left="-115"/>
              <w:jc w:val="both"/>
              <w:rPr>
                <w:rFonts w:cs="Arial"/>
                <w:sz w:val="20"/>
              </w:rPr>
            </w:pPr>
          </w:p>
        </w:tc>
        <w:tc>
          <w:tcPr>
            <w:tcW w:w="5395" w:type="dxa"/>
            <w:tcBorders>
              <w:top w:val="single" w:color="auto" w:sz="4" w:space="0"/>
            </w:tcBorders>
          </w:tcPr>
          <w:p w:rsidRPr="002D264F" w:rsidR="005929C5" w:rsidP="007C1664" w:rsidRDefault="005929C5" w14:paraId="4DD33B73" w14:textId="77777777">
            <w:pPr>
              <w:suppressAutoHyphens/>
              <w:spacing w:after="120"/>
              <w:ind w:left="-106"/>
              <w:jc w:val="both"/>
              <w:rPr>
                <w:rFonts w:cs="Arial"/>
                <w:sz w:val="20"/>
              </w:rPr>
            </w:pPr>
            <w:r w:rsidRPr="002D264F">
              <w:rPr>
                <w:rFonts w:cs="Arial"/>
                <w:sz w:val="20"/>
              </w:rPr>
              <w:t>Authorized Signature</w:t>
            </w:r>
          </w:p>
        </w:tc>
      </w:tr>
      <w:tr w:rsidRPr="002D264F" w:rsidR="005929C5" w:rsidTr="007C1664" w14:paraId="55A8E52F" w14:textId="77777777">
        <w:tc>
          <w:tcPr>
            <w:tcW w:w="5125" w:type="dxa"/>
            <w:tcBorders>
              <w:bottom w:val="single" w:color="auto" w:sz="4" w:space="0"/>
            </w:tcBorders>
          </w:tcPr>
          <w:p w:rsidRPr="002D264F" w:rsidR="005929C5" w:rsidP="007C1664" w:rsidRDefault="005929C5" w14:paraId="7DE35B37" w14:textId="77777777">
            <w:pPr>
              <w:suppressAutoHyphens/>
              <w:ind w:left="-115"/>
              <w:jc w:val="both"/>
              <w:rPr>
                <w:rFonts w:cs="Arial"/>
                <w:sz w:val="20"/>
              </w:rPr>
            </w:pPr>
          </w:p>
        </w:tc>
        <w:tc>
          <w:tcPr>
            <w:tcW w:w="270" w:type="dxa"/>
          </w:tcPr>
          <w:p w:rsidRPr="002D264F" w:rsidR="005929C5" w:rsidP="007C1664" w:rsidRDefault="005929C5" w14:paraId="162F43D2" w14:textId="77777777">
            <w:pPr>
              <w:suppressAutoHyphens/>
              <w:ind w:left="-115"/>
              <w:jc w:val="both"/>
              <w:rPr>
                <w:rFonts w:cs="Arial"/>
                <w:sz w:val="20"/>
              </w:rPr>
            </w:pPr>
          </w:p>
        </w:tc>
        <w:tc>
          <w:tcPr>
            <w:tcW w:w="5395" w:type="dxa"/>
            <w:tcBorders>
              <w:bottom w:val="single" w:color="auto" w:sz="4" w:space="0"/>
            </w:tcBorders>
          </w:tcPr>
          <w:p w:rsidRPr="002D264F" w:rsidR="005929C5" w:rsidP="007C1664" w:rsidRDefault="005929C5" w14:paraId="2E498610" w14:textId="77777777">
            <w:pPr>
              <w:suppressAutoHyphens/>
              <w:jc w:val="both"/>
              <w:rPr>
                <w:rFonts w:cs="Arial"/>
                <w:sz w:val="20"/>
              </w:rPr>
            </w:pPr>
          </w:p>
        </w:tc>
      </w:tr>
      <w:tr w:rsidRPr="002D264F" w:rsidR="005929C5" w:rsidTr="007C1664" w14:paraId="4A3D7457" w14:textId="77777777">
        <w:tc>
          <w:tcPr>
            <w:tcW w:w="5125" w:type="dxa"/>
            <w:tcBorders>
              <w:top w:val="single" w:color="auto" w:sz="4" w:space="0"/>
            </w:tcBorders>
          </w:tcPr>
          <w:p w:rsidRPr="002D264F" w:rsidR="005929C5" w:rsidP="007C1664" w:rsidRDefault="005929C5" w14:paraId="4B6D1FF4" w14:textId="77777777">
            <w:pPr>
              <w:suppressAutoHyphens/>
              <w:ind w:left="-115"/>
              <w:jc w:val="both"/>
              <w:rPr>
                <w:rFonts w:cs="Arial"/>
                <w:sz w:val="20"/>
              </w:rPr>
            </w:pPr>
            <w:r w:rsidRPr="002D264F">
              <w:rPr>
                <w:rFonts w:cs="Arial"/>
                <w:sz w:val="20"/>
              </w:rPr>
              <w:t>Printed Name</w:t>
            </w:r>
          </w:p>
        </w:tc>
        <w:tc>
          <w:tcPr>
            <w:tcW w:w="270" w:type="dxa"/>
          </w:tcPr>
          <w:p w:rsidRPr="002D264F" w:rsidR="005929C5" w:rsidP="007C1664" w:rsidRDefault="005929C5" w14:paraId="346FB25A" w14:textId="77777777">
            <w:pPr>
              <w:suppressAutoHyphens/>
              <w:ind w:left="-115"/>
              <w:jc w:val="both"/>
              <w:rPr>
                <w:rFonts w:cs="Arial"/>
                <w:sz w:val="20"/>
              </w:rPr>
            </w:pPr>
          </w:p>
        </w:tc>
        <w:tc>
          <w:tcPr>
            <w:tcW w:w="5395" w:type="dxa"/>
            <w:tcBorders>
              <w:top w:val="single" w:color="auto" w:sz="4" w:space="0"/>
            </w:tcBorders>
          </w:tcPr>
          <w:p w:rsidRPr="002D264F" w:rsidR="005929C5" w:rsidP="007C1664" w:rsidRDefault="005929C5" w14:paraId="3C19F0F3" w14:textId="77777777">
            <w:pPr>
              <w:suppressAutoHyphens/>
              <w:ind w:left="-106"/>
              <w:jc w:val="both"/>
              <w:rPr>
                <w:rFonts w:cs="Arial"/>
                <w:sz w:val="20"/>
              </w:rPr>
            </w:pPr>
            <w:r w:rsidRPr="002D264F">
              <w:rPr>
                <w:rFonts w:cs="Arial"/>
                <w:sz w:val="20"/>
              </w:rPr>
              <w:t>Printed Name</w:t>
            </w:r>
          </w:p>
        </w:tc>
      </w:tr>
    </w:tbl>
    <w:p w:rsidRPr="002D264F" w:rsidR="005929C5" w:rsidP="007C1664" w:rsidRDefault="005929C5" w14:paraId="32A5142F" w14:textId="77777777">
      <w:pPr>
        <w:spacing w:before="120" w:after="120"/>
        <w:jc w:val="both"/>
        <w:rPr>
          <w:rFonts w:cs="Arial"/>
          <w:sz w:val="20"/>
        </w:rPr>
      </w:pPr>
    </w:p>
    <w:p w:rsidRPr="002D264F" w:rsidR="005929C5" w:rsidP="007C1664" w:rsidRDefault="005929C5" w14:paraId="02041C1B" w14:textId="77777777">
      <w:pPr>
        <w:spacing w:before="120" w:after="120"/>
        <w:jc w:val="both"/>
        <w:rPr>
          <w:rFonts w:cs="Arial"/>
          <w:sz w:val="20"/>
        </w:rPr>
        <w:sectPr w:rsidRPr="002D264F" w:rsidR="005929C5" w:rsidSect="009558AC">
          <w:footerReference w:type="first" r:id="rId52"/>
          <w:pgSz w:w="12240" w:h="15840" w:orient="portrait"/>
          <w:pgMar w:top="720" w:right="720" w:bottom="720" w:left="720" w:header="576" w:footer="576" w:gutter="0"/>
          <w:cols w:space="720"/>
          <w:titlePg/>
          <w:docGrid w:linePitch="360"/>
        </w:sectPr>
      </w:pPr>
    </w:p>
    <w:p w:rsidRPr="002D264F" w:rsidR="005929C5" w:rsidP="007C1664" w:rsidRDefault="005929C5" w14:paraId="72B6E0CB" w14:textId="77777777">
      <w:pPr>
        <w:spacing w:before="240" w:after="120"/>
        <w:jc w:val="center"/>
        <w:rPr>
          <w:rFonts w:cs="Arial"/>
          <w:b/>
          <w:sz w:val="20"/>
        </w:rPr>
        <w:sectPr w:rsidRPr="002D264F" w:rsidR="005929C5" w:rsidSect="009558AC">
          <w:footerReference w:type="first" r:id="rId53"/>
          <w:pgSz w:w="12240" w:h="15840" w:orient="portrait"/>
          <w:pgMar w:top="720" w:right="720" w:bottom="720" w:left="720" w:header="576" w:footer="576" w:gutter="0"/>
          <w:cols w:space="720"/>
          <w:titlePg/>
          <w:docGrid w:linePitch="360"/>
        </w:sectPr>
      </w:pPr>
      <w:r w:rsidRPr="002D264F">
        <w:rPr>
          <w:rFonts w:cs="Arial"/>
          <w:b/>
          <w:sz w:val="20"/>
        </w:rPr>
        <w:t>ATTACHMENT A – TERMS AND CONDITIONS</w:t>
      </w:r>
    </w:p>
    <w:p w:rsidRPr="002D264F" w:rsidR="005929C5" w:rsidP="00564284" w:rsidRDefault="005929C5" w14:paraId="6CDAB34C" w14:textId="77777777">
      <w:pPr>
        <w:pStyle w:val="ListParagraph"/>
        <w:numPr>
          <w:ilvl w:val="0"/>
          <w:numId w:val="8"/>
        </w:numPr>
        <w:pBdr>
          <w:bottom w:val="single" w:color="auto" w:sz="6" w:space="1"/>
        </w:pBdr>
        <w:spacing w:before="120" w:after="120"/>
        <w:ind w:left="0" w:firstLine="0"/>
        <w:contextualSpacing w:val="0"/>
        <w:jc w:val="both"/>
        <w:rPr>
          <w:rFonts w:cs="Arial"/>
          <w:b/>
          <w:sz w:val="18"/>
          <w:szCs w:val="18"/>
        </w:rPr>
      </w:pPr>
      <w:r w:rsidRPr="002D264F">
        <w:rPr>
          <w:rFonts w:cs="Arial"/>
          <w:b/>
          <w:sz w:val="18"/>
          <w:szCs w:val="18"/>
        </w:rPr>
        <w:t>PARTY OBLIGATIONS</w:t>
      </w:r>
    </w:p>
    <w:p w:rsidRPr="002D264F" w:rsidR="005929C5" w:rsidP="00564284" w:rsidRDefault="005929C5" w14:paraId="1D1D5C94" w14:textId="77777777">
      <w:pPr>
        <w:pStyle w:val="ListParagraph"/>
        <w:numPr>
          <w:ilvl w:val="0"/>
          <w:numId w:val="9"/>
        </w:numPr>
        <w:spacing w:before="120" w:after="120"/>
        <w:ind w:left="0" w:firstLine="0"/>
        <w:contextualSpacing w:val="0"/>
        <w:jc w:val="both"/>
        <w:rPr>
          <w:rFonts w:cs="Arial"/>
          <w:sz w:val="18"/>
          <w:szCs w:val="18"/>
        </w:rPr>
      </w:pPr>
      <w:r w:rsidRPr="002D264F">
        <w:rPr>
          <w:rFonts w:cs="Arial"/>
          <w:sz w:val="18"/>
          <w:szCs w:val="18"/>
          <w:u w:val="single"/>
        </w:rPr>
        <w:t>Mutual</w:t>
      </w:r>
      <w:r w:rsidRPr="002D264F">
        <w:rPr>
          <w:rFonts w:cs="Arial"/>
          <w:sz w:val="18"/>
          <w:szCs w:val="18"/>
        </w:rPr>
        <w:t>. Each Party shall cooperate in good faith to reasonably enable each Participating Agency’s procurement of the Products &amp; Services as contemplated hereunder.</w:t>
      </w:r>
    </w:p>
    <w:p w:rsidRPr="002D264F" w:rsidR="005929C5" w:rsidP="00564284" w:rsidRDefault="005929C5" w14:paraId="0A7557E3" w14:textId="77777777">
      <w:pPr>
        <w:pStyle w:val="ListParagraph"/>
        <w:numPr>
          <w:ilvl w:val="0"/>
          <w:numId w:val="9"/>
        </w:numPr>
        <w:spacing w:before="120" w:after="120"/>
        <w:ind w:left="0" w:firstLine="0"/>
        <w:contextualSpacing w:val="0"/>
        <w:jc w:val="both"/>
        <w:rPr>
          <w:rFonts w:cs="Arial"/>
          <w:b/>
          <w:sz w:val="18"/>
          <w:szCs w:val="18"/>
        </w:rPr>
      </w:pPr>
      <w:r w:rsidRPr="002D264F">
        <w:rPr>
          <w:rFonts w:cs="Arial"/>
          <w:sz w:val="18"/>
          <w:szCs w:val="18"/>
          <w:u w:val="single"/>
        </w:rPr>
        <w:t>CoreTrust</w:t>
      </w:r>
      <w:r w:rsidRPr="002D264F">
        <w:rPr>
          <w:rFonts w:cs="Arial"/>
          <w:sz w:val="18"/>
          <w:szCs w:val="18"/>
        </w:rPr>
        <w:t xml:space="preserve">. In addition to and without limiting </w:t>
      </w:r>
      <w:r w:rsidRPr="002D264F">
        <w:rPr>
          <w:rFonts w:cs="Arial"/>
          <w:sz w:val="18"/>
          <w:szCs w:val="18"/>
          <w:u w:val="single"/>
        </w:rPr>
        <w:t xml:space="preserve">Sections </w:t>
      </w:r>
      <w:r w:rsidRPr="002D264F" w:rsidR="00C54589">
        <w:rPr>
          <w:rFonts w:cs="Arial"/>
          <w:sz w:val="18"/>
          <w:szCs w:val="18"/>
          <w:u w:val="single"/>
        </w:rPr>
        <w:t>1</w:t>
      </w:r>
      <w:r w:rsidRPr="002D264F">
        <w:rPr>
          <w:rFonts w:cs="Arial"/>
          <w:sz w:val="18"/>
          <w:szCs w:val="18"/>
          <w:u w:val="single"/>
        </w:rPr>
        <w:t>(a)</w:t>
      </w:r>
      <w:r w:rsidRPr="002D264F">
        <w:rPr>
          <w:rFonts w:cs="Arial"/>
          <w:sz w:val="18"/>
          <w:szCs w:val="18"/>
        </w:rPr>
        <w:t xml:space="preserve"> and </w:t>
      </w:r>
      <w:r w:rsidRPr="002D264F" w:rsidR="00C54589">
        <w:rPr>
          <w:rFonts w:cs="Arial"/>
          <w:sz w:val="18"/>
          <w:szCs w:val="18"/>
          <w:u w:val="single"/>
        </w:rPr>
        <w:t>4</w:t>
      </w:r>
      <w:r w:rsidRPr="002D264F">
        <w:rPr>
          <w:rFonts w:cs="Arial"/>
          <w:sz w:val="18"/>
          <w:szCs w:val="18"/>
        </w:rPr>
        <w:t xml:space="preserve">, CoreTrust shall conduct the following activities pursuant to this </w:t>
      </w:r>
      <w:r w:rsidRPr="002D264F" w:rsidR="00917763">
        <w:rPr>
          <w:rFonts w:cs="Arial"/>
          <w:sz w:val="18"/>
          <w:szCs w:val="18"/>
        </w:rPr>
        <w:t xml:space="preserve">Admin </w:t>
      </w:r>
      <w:r w:rsidRPr="002D264F">
        <w:rPr>
          <w:rFonts w:cs="Arial"/>
          <w:sz w:val="18"/>
          <w:szCs w:val="18"/>
        </w:rPr>
        <w:t>Agreement and (as applicable) the Plan:</w:t>
      </w:r>
    </w:p>
    <w:p w:rsidRPr="002D264F" w:rsidR="005929C5" w:rsidP="00564284" w:rsidRDefault="005929C5" w14:paraId="52B942D5" w14:textId="220C5740">
      <w:pPr>
        <w:pStyle w:val="ListParagraph"/>
        <w:numPr>
          <w:ilvl w:val="0"/>
          <w:numId w:val="16"/>
        </w:numPr>
        <w:spacing w:before="120" w:after="120"/>
        <w:ind w:left="360" w:firstLine="0"/>
        <w:contextualSpacing w:val="0"/>
        <w:jc w:val="both"/>
        <w:rPr>
          <w:rFonts w:cs="Arial"/>
          <w:b/>
          <w:sz w:val="18"/>
          <w:szCs w:val="18"/>
        </w:rPr>
      </w:pPr>
      <w:r w:rsidRPr="002D264F">
        <w:rPr>
          <w:rFonts w:cs="Arial"/>
          <w:sz w:val="18"/>
          <w:szCs w:val="18"/>
          <w:u w:val="single"/>
        </w:rPr>
        <w:t>Supplier Sales Training</w:t>
      </w:r>
      <w:r w:rsidRPr="002D264F">
        <w:rPr>
          <w:rFonts w:cs="Arial"/>
          <w:sz w:val="18"/>
          <w:szCs w:val="18"/>
        </w:rPr>
        <w:t xml:space="preserve">. CoreTrust shall during the Term develop, as appropriate and subject to Supplier approval (which approval shall not be unreasonably withheld, conditioned, or delayed), various sales training materials, sales tools, and marketing collateral to promote Supplier’s Products &amp; Services. In addition to the foregoing, CoreTrust shall (as appropriate) during the Term, and subject to CoreTrust’s scheduling requirements: (1) conduct periodic sales trainings with Supplier sales representatives assigned to sell Products &amp; Services; (2) provide such sales representatives with marketing collateral and sales tools to utilize with the Organizations, with particular focus on CoreTrust’s procurement process and Organizations’ legal ability in any applicable state (as further described in the Attachments) to purchase Products &amp; Services without having to conduct their own bid or </w:t>
      </w:r>
      <w:r w:rsidRPr="002D264F" w:rsidR="005F6BC4">
        <w:rPr>
          <w:rFonts w:cs="Arial"/>
        </w:rPr>
        <w:t xml:space="preserve">solicitation </w:t>
      </w:r>
      <w:r w:rsidRPr="002D264F">
        <w:rPr>
          <w:rFonts w:cs="Arial"/>
          <w:sz w:val="18"/>
          <w:szCs w:val="18"/>
        </w:rPr>
        <w:t>process; and (3) attend at least one Supplier company-wide sales and</w:t>
      </w:r>
      <w:r w:rsidRPr="002D264F" w:rsidR="006F291D">
        <w:rPr>
          <w:rFonts w:cs="Arial"/>
          <w:sz w:val="18"/>
          <w:szCs w:val="18"/>
        </w:rPr>
        <w:t xml:space="preserve"> </w:t>
      </w:r>
      <w:r w:rsidRPr="002D264F">
        <w:rPr>
          <w:rFonts w:cs="Arial"/>
          <w:sz w:val="18"/>
          <w:szCs w:val="18"/>
        </w:rPr>
        <w:t>/</w:t>
      </w:r>
      <w:r w:rsidRPr="002D264F" w:rsidR="006F291D">
        <w:rPr>
          <w:rFonts w:cs="Arial"/>
          <w:sz w:val="18"/>
          <w:szCs w:val="18"/>
        </w:rPr>
        <w:t xml:space="preserve"> </w:t>
      </w:r>
      <w:r w:rsidRPr="002D264F">
        <w:rPr>
          <w:rFonts w:cs="Arial"/>
          <w:sz w:val="18"/>
          <w:szCs w:val="18"/>
        </w:rPr>
        <w:t>or leadership meeting per year.</w:t>
      </w:r>
    </w:p>
    <w:p w:rsidRPr="002D264F" w:rsidR="005929C5" w:rsidP="00564284" w:rsidRDefault="005929C5" w14:paraId="2845B508" w14:textId="77777777">
      <w:pPr>
        <w:pStyle w:val="ListParagraph"/>
        <w:numPr>
          <w:ilvl w:val="0"/>
          <w:numId w:val="16"/>
        </w:numPr>
        <w:spacing w:before="120" w:after="120"/>
        <w:ind w:left="360" w:firstLine="0"/>
        <w:contextualSpacing w:val="0"/>
        <w:jc w:val="both"/>
        <w:rPr>
          <w:rFonts w:cs="Arial"/>
          <w:b/>
          <w:sz w:val="18"/>
          <w:szCs w:val="18"/>
        </w:rPr>
      </w:pPr>
      <w:r w:rsidRPr="002D264F">
        <w:rPr>
          <w:rFonts w:cs="Arial"/>
          <w:sz w:val="18"/>
          <w:szCs w:val="18"/>
          <w:u w:val="single"/>
        </w:rPr>
        <w:t>General Sales Support</w:t>
      </w:r>
      <w:r w:rsidRPr="002D264F">
        <w:rPr>
          <w:rFonts w:cs="Arial"/>
          <w:sz w:val="18"/>
          <w:szCs w:val="18"/>
        </w:rPr>
        <w:t>.</w:t>
      </w:r>
      <w:r w:rsidRPr="002D264F">
        <w:rPr>
          <w:rFonts w:cs="Arial"/>
          <w:b/>
          <w:sz w:val="18"/>
          <w:szCs w:val="18"/>
        </w:rPr>
        <w:t xml:space="preserve"> </w:t>
      </w:r>
      <w:r w:rsidRPr="002D264F">
        <w:rPr>
          <w:rFonts w:cs="Arial"/>
          <w:sz w:val="18"/>
          <w:szCs w:val="18"/>
        </w:rPr>
        <w:t xml:space="preserve">CoreTrust shall, subject to CoreTrust’s scheduling requirements, engage in Supplier sales efforts as agreed in writing between the Parties through participating in: (1) individual sales calls; (2) joint sales calls; (3) communications and customer service; (4) discussions and communication with Organizations during the sales process to address questions related to CoreTrust’s procurement process, legal authority to purchase through the </w:t>
      </w:r>
      <w:r w:rsidRPr="002D264F" w:rsidR="005D0D40">
        <w:rPr>
          <w:rFonts w:cs="Arial"/>
          <w:sz w:val="18"/>
          <w:szCs w:val="18"/>
        </w:rPr>
        <w:t>Cooperative Progr</w:t>
      </w:r>
      <w:r w:rsidRPr="002D264F" w:rsidR="00317CA1">
        <w:rPr>
          <w:rFonts w:cs="Arial"/>
          <w:sz w:val="18"/>
          <w:szCs w:val="18"/>
        </w:rPr>
        <w:t>am</w:t>
      </w:r>
      <w:r w:rsidRPr="002D264F">
        <w:rPr>
          <w:rFonts w:cs="Arial"/>
          <w:sz w:val="18"/>
          <w:szCs w:val="18"/>
        </w:rPr>
        <w:t xml:space="preserve">, and </w:t>
      </w:r>
      <w:r w:rsidRPr="002D264F" w:rsidR="005D0D40">
        <w:rPr>
          <w:rFonts w:cs="Arial"/>
          <w:sz w:val="18"/>
          <w:szCs w:val="18"/>
        </w:rPr>
        <w:t>Cooperative</w:t>
      </w:r>
      <w:r w:rsidRPr="002D264F">
        <w:rPr>
          <w:rFonts w:cs="Arial"/>
          <w:sz w:val="18"/>
          <w:szCs w:val="18"/>
        </w:rPr>
        <w:t xml:space="preserve"> Program design; (5) trainings for </w:t>
      </w:r>
      <w:r w:rsidRPr="002D264F" w:rsidR="00E34504">
        <w:rPr>
          <w:rFonts w:cs="Arial"/>
          <w:sz w:val="18"/>
          <w:szCs w:val="18"/>
        </w:rPr>
        <w:t>Participating Agencies</w:t>
      </w:r>
      <w:r w:rsidRPr="002D264F">
        <w:rPr>
          <w:rFonts w:cs="Arial"/>
          <w:sz w:val="18"/>
          <w:szCs w:val="18"/>
        </w:rPr>
        <w:t xml:space="preserve">’ teams; (6) regular business reviews to monitor </w:t>
      </w:r>
      <w:r w:rsidRPr="002D264F" w:rsidR="00D5468A">
        <w:rPr>
          <w:rFonts w:cs="Arial"/>
          <w:sz w:val="18"/>
          <w:szCs w:val="18"/>
        </w:rPr>
        <w:t>Cooperative</w:t>
      </w:r>
      <w:r w:rsidRPr="002D264F">
        <w:rPr>
          <w:rFonts w:cs="Arial"/>
          <w:sz w:val="18"/>
          <w:szCs w:val="18"/>
        </w:rPr>
        <w:t xml:space="preserve"> Program success; and (7) general contract administration.</w:t>
      </w:r>
    </w:p>
    <w:p w:rsidRPr="002D264F" w:rsidR="005929C5" w:rsidP="00564284" w:rsidRDefault="005929C5" w14:paraId="153EAA9B" w14:textId="77777777">
      <w:pPr>
        <w:pStyle w:val="ListParagraph"/>
        <w:numPr>
          <w:ilvl w:val="0"/>
          <w:numId w:val="16"/>
        </w:numPr>
        <w:spacing w:before="120" w:after="120"/>
        <w:ind w:left="360" w:firstLine="0"/>
        <w:contextualSpacing w:val="0"/>
        <w:jc w:val="both"/>
        <w:rPr>
          <w:rFonts w:cs="Arial"/>
          <w:sz w:val="18"/>
          <w:szCs w:val="18"/>
        </w:rPr>
      </w:pPr>
      <w:r w:rsidRPr="002D264F">
        <w:rPr>
          <w:rFonts w:cs="Arial"/>
          <w:sz w:val="18"/>
          <w:szCs w:val="18"/>
          <w:u w:val="single"/>
        </w:rPr>
        <w:t>Marketing</w:t>
      </w:r>
      <w:r w:rsidRPr="002D264F">
        <w:rPr>
          <w:rFonts w:cs="Arial"/>
          <w:sz w:val="18"/>
          <w:szCs w:val="18"/>
        </w:rPr>
        <w:t>. CoreTrust shall incorporate information about the Products &amp; Services into CoreTrust’s website and general collateral materials.</w:t>
      </w:r>
      <w:r w:rsidRPr="002D264F" w:rsidR="00D13912">
        <w:rPr>
          <w:rFonts w:cs="Arial"/>
          <w:sz w:val="18"/>
          <w:szCs w:val="18"/>
        </w:rPr>
        <w:t xml:space="preserve"> </w:t>
      </w:r>
      <w:r w:rsidRPr="002D264F">
        <w:rPr>
          <w:rFonts w:cs="Arial"/>
          <w:sz w:val="18"/>
          <w:szCs w:val="18"/>
        </w:rPr>
        <w:t>CoreTrust and Supplier shall jointly develop and approve marketing materials to promote Products &amp; Services, such as website content, print materials, talking points, press releases, and general correspondence.</w:t>
      </w:r>
      <w:r w:rsidRPr="002D264F" w:rsidR="00D13912">
        <w:rPr>
          <w:rFonts w:cs="Arial"/>
          <w:sz w:val="18"/>
          <w:szCs w:val="18"/>
        </w:rPr>
        <w:t xml:space="preserve"> </w:t>
      </w:r>
      <w:r w:rsidRPr="002D264F">
        <w:rPr>
          <w:rFonts w:cs="Arial"/>
          <w:sz w:val="18"/>
          <w:szCs w:val="18"/>
        </w:rPr>
        <w:t xml:space="preserve">Subject to CoreTrust’s scheduling requirements, CoreTrust shall market the Products &amp; Services to Organizations as part of CoreTrust’s ongoing </w:t>
      </w:r>
      <w:r w:rsidRPr="002D264F" w:rsidR="005D0D40">
        <w:rPr>
          <w:rFonts w:cs="Arial"/>
          <w:sz w:val="18"/>
          <w:szCs w:val="18"/>
        </w:rPr>
        <w:t>Cooperative</w:t>
      </w:r>
      <w:r w:rsidRPr="002D264F">
        <w:rPr>
          <w:rFonts w:cs="Arial"/>
          <w:sz w:val="18"/>
          <w:szCs w:val="18"/>
        </w:rPr>
        <w:t xml:space="preserve"> Program and other marketing activities, which may consist of: (1) general marketing of all of CoreTrust’s master agreements, including Supplier’s Products &amp; Services; (2) marketing of Supplier’s Products &amp; Services specifically and</w:t>
      </w:r>
      <w:r w:rsidRPr="002D264F" w:rsidR="00D13912">
        <w:rPr>
          <w:rFonts w:cs="Arial"/>
          <w:sz w:val="18"/>
          <w:szCs w:val="18"/>
        </w:rPr>
        <w:t xml:space="preserve"> </w:t>
      </w:r>
      <w:r w:rsidRPr="002D264F">
        <w:rPr>
          <w:rFonts w:cs="Arial"/>
          <w:sz w:val="18"/>
          <w:szCs w:val="18"/>
        </w:rPr>
        <w:t>/</w:t>
      </w:r>
      <w:r w:rsidRPr="002D264F" w:rsidR="00D13912">
        <w:rPr>
          <w:rFonts w:cs="Arial"/>
          <w:sz w:val="18"/>
          <w:szCs w:val="18"/>
        </w:rPr>
        <w:t xml:space="preserve"> </w:t>
      </w:r>
      <w:r w:rsidRPr="002D264F">
        <w:rPr>
          <w:rFonts w:cs="Arial"/>
          <w:sz w:val="18"/>
          <w:szCs w:val="18"/>
        </w:rPr>
        <w:t>or as part of a package of selected master agreements to targeted Organizations; and (3) attending trade shows, conferences, and meetings, among other activities in CoreTrust’s reasonable discretion.</w:t>
      </w:r>
    </w:p>
    <w:p w:rsidRPr="002D264F" w:rsidR="005929C5" w:rsidP="00564284" w:rsidRDefault="005929C5" w14:paraId="2023C6B7" w14:textId="77777777">
      <w:pPr>
        <w:pStyle w:val="ListParagraph"/>
        <w:numPr>
          <w:ilvl w:val="0"/>
          <w:numId w:val="9"/>
        </w:numPr>
        <w:spacing w:before="120" w:after="120"/>
        <w:ind w:left="0" w:firstLine="0"/>
        <w:contextualSpacing w:val="0"/>
        <w:jc w:val="both"/>
        <w:rPr>
          <w:rFonts w:cs="Arial"/>
          <w:b/>
          <w:sz w:val="18"/>
          <w:szCs w:val="18"/>
        </w:rPr>
      </w:pPr>
      <w:r w:rsidRPr="002D264F">
        <w:rPr>
          <w:rFonts w:cs="Arial"/>
          <w:sz w:val="18"/>
          <w:szCs w:val="18"/>
          <w:u w:val="single"/>
        </w:rPr>
        <w:t>Supplier</w:t>
      </w:r>
      <w:r w:rsidRPr="002D264F">
        <w:rPr>
          <w:rFonts w:cs="Arial"/>
          <w:sz w:val="18"/>
          <w:szCs w:val="18"/>
        </w:rPr>
        <w:t xml:space="preserve">. In addition to and without limiting </w:t>
      </w:r>
      <w:r w:rsidRPr="002D264F">
        <w:rPr>
          <w:rFonts w:cs="Arial"/>
          <w:sz w:val="18"/>
          <w:szCs w:val="18"/>
          <w:u w:val="single"/>
        </w:rPr>
        <w:t xml:space="preserve">Sections </w:t>
      </w:r>
      <w:r w:rsidRPr="002D264F" w:rsidR="00C54589">
        <w:rPr>
          <w:rFonts w:cs="Arial"/>
          <w:sz w:val="18"/>
          <w:szCs w:val="18"/>
          <w:u w:val="single"/>
        </w:rPr>
        <w:t>1</w:t>
      </w:r>
      <w:r w:rsidRPr="002D264F">
        <w:rPr>
          <w:rFonts w:cs="Arial"/>
          <w:sz w:val="18"/>
          <w:szCs w:val="18"/>
          <w:u w:val="single"/>
        </w:rPr>
        <w:t>(a)</w:t>
      </w:r>
      <w:r w:rsidRPr="002D264F">
        <w:rPr>
          <w:rFonts w:cs="Arial"/>
          <w:sz w:val="18"/>
          <w:szCs w:val="18"/>
        </w:rPr>
        <w:t xml:space="preserve"> and </w:t>
      </w:r>
      <w:r w:rsidRPr="002D264F" w:rsidR="00C54589">
        <w:rPr>
          <w:rFonts w:cs="Arial"/>
          <w:sz w:val="18"/>
          <w:szCs w:val="18"/>
          <w:u w:val="single"/>
        </w:rPr>
        <w:t>4</w:t>
      </w:r>
      <w:r w:rsidRPr="002D264F">
        <w:rPr>
          <w:rFonts w:cs="Arial"/>
          <w:sz w:val="18"/>
          <w:szCs w:val="18"/>
        </w:rPr>
        <w:t xml:space="preserve">, Supplier shall conduct the following activities pursuant to this </w:t>
      </w:r>
      <w:r w:rsidRPr="002D264F" w:rsidR="00917763">
        <w:rPr>
          <w:rFonts w:cs="Arial"/>
          <w:sz w:val="18"/>
          <w:szCs w:val="18"/>
        </w:rPr>
        <w:t xml:space="preserve">Admin </w:t>
      </w:r>
      <w:r w:rsidRPr="002D264F">
        <w:rPr>
          <w:rFonts w:cs="Arial"/>
          <w:sz w:val="18"/>
          <w:szCs w:val="18"/>
        </w:rPr>
        <w:t>Agreement and (as applicable) the Plan:</w:t>
      </w:r>
    </w:p>
    <w:p w:rsidRPr="002D264F" w:rsidR="005929C5" w:rsidP="00564284" w:rsidRDefault="005929C5" w14:paraId="178B1C1F" w14:textId="77777777">
      <w:pPr>
        <w:pStyle w:val="ListParagraph"/>
        <w:numPr>
          <w:ilvl w:val="0"/>
          <w:numId w:val="17"/>
        </w:numPr>
        <w:spacing w:before="120" w:after="120"/>
        <w:ind w:left="360" w:firstLine="0"/>
        <w:contextualSpacing w:val="0"/>
        <w:jc w:val="both"/>
        <w:rPr>
          <w:rFonts w:cs="Arial"/>
          <w:b/>
          <w:sz w:val="18"/>
          <w:szCs w:val="18"/>
        </w:rPr>
      </w:pPr>
      <w:r w:rsidRPr="002D264F">
        <w:rPr>
          <w:rFonts w:cs="Arial"/>
          <w:sz w:val="18"/>
          <w:szCs w:val="18"/>
          <w:u w:val="single"/>
        </w:rPr>
        <w:t>Contract Administrator; Registration</w:t>
      </w:r>
      <w:r w:rsidRPr="002D264F">
        <w:rPr>
          <w:rFonts w:cs="Arial"/>
          <w:sz w:val="18"/>
          <w:szCs w:val="18"/>
        </w:rPr>
        <w:t xml:space="preserve">. Supplier shall identify a national account manager on the Cover Page and a separate executive corporate sponsor, each of whom is responsible for the overall management of this </w:t>
      </w:r>
      <w:r w:rsidRPr="002D264F" w:rsidR="00917763">
        <w:rPr>
          <w:rFonts w:cs="Arial"/>
          <w:sz w:val="18"/>
          <w:szCs w:val="18"/>
        </w:rPr>
        <w:t xml:space="preserve">Admin </w:t>
      </w:r>
      <w:r w:rsidRPr="002D264F">
        <w:rPr>
          <w:rFonts w:cs="Arial"/>
          <w:sz w:val="18"/>
          <w:szCs w:val="18"/>
        </w:rPr>
        <w:t>Agreement, and notify CoreTrust promptly in writing following any change to such designee(s). Supplier is responsible for ensuring that each Organization has completed CoreTrust’s</w:t>
      </w:r>
      <w:r w:rsidRPr="002D264F" w:rsidR="0071084E">
        <w:rPr>
          <w:rFonts w:cs="Arial"/>
          <w:sz w:val="18"/>
          <w:szCs w:val="18"/>
        </w:rPr>
        <w:t xml:space="preserve"> </w:t>
      </w:r>
      <w:r w:rsidRPr="002D264F">
        <w:rPr>
          <w:rFonts w:cs="Arial"/>
          <w:sz w:val="18"/>
          <w:szCs w:val="18"/>
        </w:rPr>
        <w:t>registration process as designated by CoreTrust to Supplier prior to processing such Organization’s first order.</w:t>
      </w:r>
    </w:p>
    <w:p w:rsidRPr="002D264F" w:rsidR="005929C5" w:rsidP="00564284" w:rsidRDefault="005929C5" w14:paraId="4EC2893C" w14:textId="77777777">
      <w:pPr>
        <w:pStyle w:val="ListParagraph"/>
        <w:numPr>
          <w:ilvl w:val="0"/>
          <w:numId w:val="17"/>
        </w:numPr>
        <w:spacing w:before="120" w:after="120"/>
        <w:ind w:left="360" w:firstLine="0"/>
        <w:contextualSpacing w:val="0"/>
        <w:jc w:val="both"/>
        <w:rPr>
          <w:rFonts w:cs="Arial"/>
          <w:b/>
          <w:sz w:val="18"/>
          <w:szCs w:val="18"/>
        </w:rPr>
      </w:pPr>
      <w:r w:rsidRPr="002D264F">
        <w:rPr>
          <w:rFonts w:cs="Arial"/>
          <w:sz w:val="18"/>
          <w:szCs w:val="18"/>
          <w:u w:val="single"/>
        </w:rPr>
        <w:t>Sales Commitment</w:t>
      </w:r>
      <w:r w:rsidRPr="002D264F">
        <w:rPr>
          <w:rFonts w:cs="Arial"/>
          <w:sz w:val="18"/>
          <w:szCs w:val="18"/>
        </w:rPr>
        <w:t xml:space="preserve">. Supplier shall market the </w:t>
      </w:r>
      <w:r w:rsidRPr="002D264F" w:rsidR="005D0D40">
        <w:rPr>
          <w:rFonts w:cs="Arial"/>
          <w:sz w:val="18"/>
          <w:szCs w:val="18"/>
        </w:rPr>
        <w:t>Cooperative</w:t>
      </w:r>
      <w:r w:rsidRPr="002D264F" w:rsidR="00C317FC">
        <w:rPr>
          <w:rFonts w:cs="Arial"/>
          <w:sz w:val="18"/>
          <w:szCs w:val="18"/>
        </w:rPr>
        <w:t xml:space="preserve"> Program</w:t>
      </w:r>
      <w:r w:rsidRPr="002D264F">
        <w:rPr>
          <w:rFonts w:cs="Arial"/>
          <w:sz w:val="18"/>
          <w:szCs w:val="18"/>
        </w:rPr>
        <w:t xml:space="preserve"> in the public sector as more thorough</w:t>
      </w:r>
      <w:r w:rsidRPr="002D264F" w:rsidR="00C030D0">
        <w:rPr>
          <w:rFonts w:cs="Arial"/>
          <w:sz w:val="18"/>
          <w:szCs w:val="18"/>
        </w:rPr>
        <w:t xml:space="preserve">ly described in this </w:t>
      </w:r>
      <w:r w:rsidRPr="002D264F" w:rsidR="00917763">
        <w:rPr>
          <w:rFonts w:cs="Arial"/>
          <w:sz w:val="18"/>
          <w:szCs w:val="18"/>
        </w:rPr>
        <w:t xml:space="preserve">Admin </w:t>
      </w:r>
      <w:r w:rsidRPr="002D264F" w:rsidR="00C030D0">
        <w:rPr>
          <w:rFonts w:cs="Arial"/>
          <w:sz w:val="18"/>
          <w:szCs w:val="18"/>
        </w:rPr>
        <w:t>Agreement a</w:t>
      </w:r>
      <w:r w:rsidRPr="002D264F">
        <w:rPr>
          <w:rFonts w:cs="Arial"/>
          <w:sz w:val="18"/>
          <w:szCs w:val="18"/>
        </w:rPr>
        <w:t xml:space="preserve">nd the Plan. Supplier shall make available to interested Organizations such price lists or quotes as may be necessary for such Organizations to evaluate potential purchases of Products &amp; Services, including without limitation publicizing and directly marketing to the Organizations (through print materials, appearances at conferences and promotional events, and other advertising and marketing activities) the benefits of CoreTrust’s </w:t>
      </w:r>
      <w:r w:rsidRPr="002D264F" w:rsidR="005D0D40">
        <w:rPr>
          <w:rFonts w:cs="Arial"/>
          <w:sz w:val="18"/>
          <w:szCs w:val="18"/>
        </w:rPr>
        <w:t>Cooperative</w:t>
      </w:r>
      <w:r w:rsidRPr="002D264F">
        <w:rPr>
          <w:rFonts w:cs="Arial"/>
          <w:sz w:val="18"/>
          <w:szCs w:val="18"/>
        </w:rPr>
        <w:t xml:space="preserve"> Program and purchasing Products &amp; Services through Supplier. Where Supplier has an existing contractual relationship for Products &amp; Services with a state, Supplier shall notify such state of the </w:t>
      </w:r>
      <w:r w:rsidRPr="002D264F" w:rsidR="005D0D40">
        <w:rPr>
          <w:rFonts w:cs="Arial"/>
          <w:sz w:val="18"/>
          <w:szCs w:val="18"/>
        </w:rPr>
        <w:t>Cooperative</w:t>
      </w:r>
      <w:r w:rsidRPr="002D264F" w:rsidR="0003510E">
        <w:rPr>
          <w:rFonts w:cs="Arial"/>
          <w:sz w:val="18"/>
          <w:szCs w:val="18"/>
        </w:rPr>
        <w:t xml:space="preserve"> Program</w:t>
      </w:r>
      <w:r w:rsidRPr="002D264F">
        <w:rPr>
          <w:rFonts w:cs="Arial"/>
          <w:sz w:val="18"/>
          <w:szCs w:val="18"/>
        </w:rPr>
        <w:t xml:space="preserve"> and transition the state to the pricing, terms, and conditions of </w:t>
      </w:r>
      <w:r w:rsidRPr="002D264F" w:rsidR="0003510E">
        <w:rPr>
          <w:rFonts w:cs="Arial"/>
          <w:sz w:val="18"/>
          <w:szCs w:val="18"/>
        </w:rPr>
        <w:t>a</w:t>
      </w:r>
      <w:r w:rsidRPr="002D264F">
        <w:rPr>
          <w:rFonts w:cs="Arial"/>
          <w:sz w:val="18"/>
          <w:szCs w:val="18"/>
        </w:rPr>
        <w:t xml:space="preserve"> </w:t>
      </w:r>
      <w:r w:rsidRPr="002D264F" w:rsidR="0003510E">
        <w:rPr>
          <w:rFonts w:cs="Arial"/>
          <w:sz w:val="18"/>
          <w:szCs w:val="18"/>
        </w:rPr>
        <w:t>CoreTrust m</w:t>
      </w:r>
      <w:r w:rsidRPr="002D264F">
        <w:rPr>
          <w:rFonts w:cs="Arial"/>
          <w:sz w:val="18"/>
          <w:szCs w:val="18"/>
        </w:rPr>
        <w:t xml:space="preserve">aster </w:t>
      </w:r>
      <w:r w:rsidRPr="002D264F" w:rsidR="0003510E">
        <w:rPr>
          <w:rFonts w:cs="Arial"/>
          <w:sz w:val="18"/>
          <w:szCs w:val="18"/>
        </w:rPr>
        <w:t>a</w:t>
      </w:r>
      <w:r w:rsidRPr="002D264F">
        <w:rPr>
          <w:rFonts w:cs="Arial"/>
          <w:sz w:val="18"/>
          <w:szCs w:val="18"/>
        </w:rPr>
        <w:t xml:space="preserve">greement upon the state’s request; provided, regardless of whether the state decides to transition to </w:t>
      </w:r>
      <w:r w:rsidRPr="002D264F" w:rsidR="0003510E">
        <w:rPr>
          <w:rFonts w:cs="Arial"/>
          <w:sz w:val="18"/>
          <w:szCs w:val="18"/>
        </w:rPr>
        <w:t>such</w:t>
      </w:r>
      <w:r w:rsidRPr="002D264F">
        <w:rPr>
          <w:rFonts w:cs="Arial"/>
          <w:sz w:val="18"/>
          <w:szCs w:val="18"/>
        </w:rPr>
        <w:t xml:space="preserve"> </w:t>
      </w:r>
      <w:r w:rsidRPr="002D264F" w:rsidR="0003510E">
        <w:rPr>
          <w:rFonts w:cs="Arial"/>
          <w:sz w:val="18"/>
          <w:szCs w:val="18"/>
        </w:rPr>
        <w:t>m</w:t>
      </w:r>
      <w:r w:rsidRPr="002D264F">
        <w:rPr>
          <w:rFonts w:cs="Arial"/>
          <w:sz w:val="18"/>
          <w:szCs w:val="18"/>
        </w:rPr>
        <w:t xml:space="preserve">aster </w:t>
      </w:r>
      <w:r w:rsidRPr="002D264F" w:rsidR="0003510E">
        <w:rPr>
          <w:rFonts w:cs="Arial"/>
          <w:sz w:val="18"/>
          <w:szCs w:val="18"/>
        </w:rPr>
        <w:t>a</w:t>
      </w:r>
      <w:r w:rsidRPr="002D264F">
        <w:rPr>
          <w:rFonts w:cs="Arial"/>
          <w:sz w:val="18"/>
          <w:szCs w:val="18"/>
        </w:rPr>
        <w:t xml:space="preserve">greement, Supplier shall offer </w:t>
      </w:r>
      <w:r w:rsidRPr="002D264F" w:rsidR="0003510E">
        <w:rPr>
          <w:rFonts w:cs="Arial"/>
          <w:sz w:val="18"/>
          <w:szCs w:val="18"/>
        </w:rPr>
        <w:t>such</w:t>
      </w:r>
      <w:r w:rsidRPr="002D264F">
        <w:rPr>
          <w:rFonts w:cs="Arial"/>
          <w:sz w:val="18"/>
          <w:szCs w:val="18"/>
        </w:rPr>
        <w:t xml:space="preserve"> </w:t>
      </w:r>
      <w:r w:rsidRPr="002D264F" w:rsidR="0003510E">
        <w:rPr>
          <w:rFonts w:cs="Arial"/>
          <w:sz w:val="18"/>
          <w:szCs w:val="18"/>
        </w:rPr>
        <w:t>m</w:t>
      </w:r>
      <w:r w:rsidRPr="002D264F">
        <w:rPr>
          <w:rFonts w:cs="Arial"/>
          <w:sz w:val="18"/>
          <w:szCs w:val="18"/>
        </w:rPr>
        <w:t xml:space="preserve">aster </w:t>
      </w:r>
      <w:r w:rsidRPr="002D264F" w:rsidR="0003510E">
        <w:rPr>
          <w:rFonts w:cs="Arial"/>
          <w:sz w:val="18"/>
          <w:szCs w:val="18"/>
        </w:rPr>
        <w:t>a</w:t>
      </w:r>
      <w:r w:rsidRPr="002D264F">
        <w:rPr>
          <w:rFonts w:cs="Arial"/>
          <w:sz w:val="18"/>
          <w:szCs w:val="18"/>
        </w:rPr>
        <w:t>greement to all Organizations located within the state.</w:t>
      </w:r>
    </w:p>
    <w:p w:rsidRPr="002D264F" w:rsidR="005929C5" w:rsidP="00564284" w:rsidRDefault="005929C5" w14:paraId="18179093" w14:textId="77777777">
      <w:pPr>
        <w:pStyle w:val="ListParagraph"/>
        <w:numPr>
          <w:ilvl w:val="0"/>
          <w:numId w:val="17"/>
        </w:numPr>
        <w:spacing w:before="120" w:after="120"/>
        <w:ind w:left="360" w:firstLine="0"/>
        <w:contextualSpacing w:val="0"/>
        <w:jc w:val="both"/>
        <w:rPr>
          <w:rFonts w:cs="Arial"/>
          <w:b/>
          <w:sz w:val="18"/>
          <w:szCs w:val="18"/>
        </w:rPr>
      </w:pPr>
      <w:r w:rsidRPr="002D264F">
        <w:rPr>
          <w:rFonts w:cs="Arial"/>
          <w:sz w:val="18"/>
          <w:szCs w:val="18"/>
          <w:u w:val="single"/>
        </w:rPr>
        <w:t>Marketing and Training Commitment</w:t>
      </w:r>
      <w:r w:rsidRPr="002D264F">
        <w:rPr>
          <w:rFonts w:cs="Arial"/>
          <w:sz w:val="18"/>
          <w:szCs w:val="18"/>
        </w:rPr>
        <w:t xml:space="preserve">. Supplier shall, as more thoroughly set forth in the Plan (as applicable): (1) conduct training and education services about the </w:t>
      </w:r>
      <w:r w:rsidRPr="002D264F" w:rsidR="005D0D40">
        <w:rPr>
          <w:rFonts w:cs="Arial"/>
          <w:sz w:val="18"/>
          <w:szCs w:val="18"/>
        </w:rPr>
        <w:t>Cooperative</w:t>
      </w:r>
      <w:r w:rsidRPr="002D264F">
        <w:rPr>
          <w:rFonts w:cs="Arial"/>
          <w:sz w:val="18"/>
          <w:szCs w:val="18"/>
        </w:rPr>
        <w:t xml:space="preserve"> Program for the Organizations according to CoreTrust’s reasonable scheduling requirements; (2) provide CoreTrust access to and use of Supplier’s documents, presentations, and ot</w:t>
      </w:r>
      <w:r w:rsidRPr="002D264F" w:rsidR="00121486">
        <w:rPr>
          <w:rFonts w:cs="Arial"/>
          <w:sz w:val="18"/>
          <w:szCs w:val="18"/>
        </w:rPr>
        <w:t xml:space="preserve">her materials applicable to this </w:t>
      </w:r>
      <w:r w:rsidRPr="002D264F" w:rsidR="00917763">
        <w:rPr>
          <w:rFonts w:cs="Arial"/>
          <w:sz w:val="18"/>
          <w:szCs w:val="18"/>
        </w:rPr>
        <w:t xml:space="preserve">Admin </w:t>
      </w:r>
      <w:r w:rsidRPr="002D264F" w:rsidR="00121486">
        <w:rPr>
          <w:rFonts w:cs="Arial"/>
          <w:sz w:val="18"/>
          <w:szCs w:val="18"/>
        </w:rPr>
        <w:t>Agreement and the services contemplated hereunder</w:t>
      </w:r>
      <w:r w:rsidRPr="002D264F">
        <w:rPr>
          <w:rFonts w:cs="Arial"/>
          <w:sz w:val="18"/>
          <w:szCs w:val="18"/>
        </w:rPr>
        <w:t xml:space="preserve"> to enable CoreTrust to promote </w:t>
      </w:r>
      <w:r w:rsidRPr="002D264F" w:rsidR="00121486">
        <w:rPr>
          <w:rFonts w:cs="Arial"/>
          <w:sz w:val="18"/>
          <w:szCs w:val="18"/>
        </w:rPr>
        <w:t xml:space="preserve">its </w:t>
      </w:r>
      <w:r w:rsidRPr="002D264F" w:rsidR="005D0D40">
        <w:rPr>
          <w:rFonts w:cs="Arial"/>
          <w:sz w:val="18"/>
          <w:szCs w:val="18"/>
        </w:rPr>
        <w:t>Cooperative</w:t>
      </w:r>
      <w:r w:rsidRPr="002D264F" w:rsidR="00121486">
        <w:rPr>
          <w:rFonts w:cs="Arial"/>
          <w:sz w:val="18"/>
          <w:szCs w:val="18"/>
        </w:rPr>
        <w:t xml:space="preserve"> Program</w:t>
      </w:r>
      <w:r w:rsidRPr="002D264F">
        <w:rPr>
          <w:rFonts w:cs="Arial"/>
          <w:sz w:val="18"/>
          <w:szCs w:val="18"/>
        </w:rPr>
        <w:t xml:space="preserve"> as contemplated hereunder; and (3) upon CoreTrust’s reasonable request, provide information about the Participating Agencies’ procurement of Products &amp; Services which CoreTrust may use to improve its procurement processes. </w:t>
      </w:r>
    </w:p>
    <w:p w:rsidRPr="002D264F" w:rsidR="005929C5" w:rsidP="00564284" w:rsidRDefault="005929C5" w14:paraId="5B121FB5" w14:textId="77777777">
      <w:pPr>
        <w:pStyle w:val="ListParagraph"/>
        <w:numPr>
          <w:ilvl w:val="0"/>
          <w:numId w:val="17"/>
        </w:numPr>
        <w:spacing w:before="120" w:after="120"/>
        <w:ind w:left="360" w:firstLine="0"/>
        <w:contextualSpacing w:val="0"/>
        <w:jc w:val="both"/>
        <w:rPr>
          <w:rFonts w:cs="Arial"/>
          <w:b/>
          <w:sz w:val="18"/>
          <w:szCs w:val="18"/>
        </w:rPr>
      </w:pPr>
      <w:r w:rsidRPr="002D264F">
        <w:rPr>
          <w:rFonts w:cs="Arial"/>
          <w:sz w:val="18"/>
          <w:szCs w:val="18"/>
          <w:u w:val="single"/>
        </w:rPr>
        <w:t>Plan</w:t>
      </w:r>
      <w:r w:rsidRPr="002D264F">
        <w:rPr>
          <w:rFonts w:cs="Arial"/>
          <w:sz w:val="18"/>
          <w:szCs w:val="18"/>
        </w:rPr>
        <w:t>. Supplier shall work with CoreTrust to develop a Plan within the first ninety (90) days of the Term.</w:t>
      </w:r>
    </w:p>
    <w:p w:rsidRPr="002D264F" w:rsidR="005929C5" w:rsidP="00564284" w:rsidRDefault="005929C5" w14:paraId="61574775" w14:textId="77777777">
      <w:pPr>
        <w:pStyle w:val="ListParagraph"/>
        <w:numPr>
          <w:ilvl w:val="0"/>
          <w:numId w:val="17"/>
        </w:numPr>
        <w:spacing w:before="120" w:after="120"/>
        <w:ind w:left="360" w:firstLine="0"/>
        <w:contextualSpacing w:val="0"/>
        <w:jc w:val="both"/>
        <w:rPr>
          <w:rFonts w:cs="Arial"/>
          <w:b/>
          <w:sz w:val="18"/>
          <w:szCs w:val="18"/>
        </w:rPr>
      </w:pPr>
      <w:r w:rsidRPr="002D264F">
        <w:rPr>
          <w:rFonts w:cs="Arial"/>
          <w:sz w:val="18"/>
          <w:szCs w:val="18"/>
          <w:u w:val="single"/>
        </w:rPr>
        <w:t>Supplier Content</w:t>
      </w:r>
      <w:r w:rsidRPr="002D264F">
        <w:rPr>
          <w:rFonts w:cs="Arial"/>
          <w:sz w:val="18"/>
          <w:szCs w:val="18"/>
        </w:rPr>
        <w:t xml:space="preserve">. </w:t>
      </w:r>
      <w:r w:rsidRPr="002D264F" w:rsidR="00D4151D">
        <w:rPr>
          <w:rFonts w:cs="Arial"/>
          <w:sz w:val="18"/>
          <w:szCs w:val="18"/>
        </w:rPr>
        <w:t xml:space="preserve">As requested by CoreTrust, </w:t>
      </w:r>
      <w:r w:rsidRPr="002D264F">
        <w:rPr>
          <w:rFonts w:cs="Arial"/>
          <w:sz w:val="18"/>
          <w:szCs w:val="18"/>
        </w:rPr>
        <w:t xml:space="preserve">Supplier </w:t>
      </w:r>
      <w:r w:rsidRPr="002D264F" w:rsidR="00D4151D">
        <w:rPr>
          <w:rFonts w:cs="Arial"/>
          <w:sz w:val="18"/>
          <w:szCs w:val="18"/>
        </w:rPr>
        <w:t>shall</w:t>
      </w:r>
      <w:r w:rsidRPr="002D264F">
        <w:rPr>
          <w:rFonts w:cs="Arial"/>
          <w:sz w:val="18"/>
          <w:szCs w:val="18"/>
        </w:rPr>
        <w:t xml:space="preserve"> provide Supplier Content for use on CoreTrust websites and for general marketing and publicity purposes as contemplated hereunder. During the Term, Supplier hereby grants to CoreTrust and its affiliates a non-exclusive, worldwide, royalty-free, transferable and sublicensable right and license to reproduce, modify, distribute, publicly perform, publicly display, and use Supplier Content to perform CoreTrust’s obligations under this </w:t>
      </w:r>
      <w:r w:rsidRPr="002D264F" w:rsidR="00917763">
        <w:rPr>
          <w:rFonts w:cs="Arial"/>
          <w:sz w:val="18"/>
          <w:szCs w:val="18"/>
        </w:rPr>
        <w:t xml:space="preserve">Admin </w:t>
      </w:r>
      <w:r w:rsidRPr="002D264F">
        <w:rPr>
          <w:rFonts w:cs="Arial"/>
          <w:sz w:val="18"/>
          <w:szCs w:val="18"/>
        </w:rPr>
        <w:t>Agreement.</w:t>
      </w:r>
    </w:p>
    <w:p w:rsidRPr="002D264F" w:rsidR="005929C5" w:rsidP="00564284" w:rsidRDefault="005929C5" w14:paraId="6C5D3223" w14:textId="77777777">
      <w:pPr>
        <w:pStyle w:val="ListParagraph"/>
        <w:numPr>
          <w:ilvl w:val="0"/>
          <w:numId w:val="17"/>
        </w:numPr>
        <w:spacing w:before="120" w:after="120"/>
        <w:ind w:left="360" w:firstLine="0"/>
        <w:contextualSpacing w:val="0"/>
        <w:jc w:val="both"/>
        <w:rPr>
          <w:rFonts w:cs="Arial"/>
          <w:b/>
          <w:sz w:val="18"/>
          <w:szCs w:val="18"/>
        </w:rPr>
      </w:pPr>
      <w:r w:rsidRPr="002D264F">
        <w:rPr>
          <w:rFonts w:cs="Arial"/>
          <w:sz w:val="18"/>
          <w:szCs w:val="18"/>
          <w:u w:val="single"/>
        </w:rPr>
        <w:t>Performance Review</w:t>
      </w:r>
      <w:r w:rsidRPr="002D264F">
        <w:rPr>
          <w:rFonts w:cs="Arial"/>
          <w:sz w:val="18"/>
          <w:szCs w:val="18"/>
        </w:rPr>
        <w:t>. During the Term, upon CoreTrust’s reasonable request, Supplier shall participate in a performance review meeting with CoreTrust to evaluate Supplier’s performance hereunder</w:t>
      </w:r>
      <w:r w:rsidRPr="002D264F" w:rsidR="00D4151D">
        <w:rPr>
          <w:rFonts w:cs="Arial"/>
          <w:sz w:val="18"/>
          <w:szCs w:val="18"/>
        </w:rPr>
        <w:t xml:space="preserve"> with respect to the marketing of the Program</w:t>
      </w:r>
      <w:r w:rsidRPr="002D264F">
        <w:rPr>
          <w:rFonts w:cs="Arial"/>
          <w:sz w:val="18"/>
          <w:szCs w:val="18"/>
        </w:rPr>
        <w:t>.</w:t>
      </w:r>
    </w:p>
    <w:p w:rsidRPr="002D264F" w:rsidR="005929C5" w:rsidP="00564284" w:rsidRDefault="005929C5" w14:paraId="4E59525D" w14:textId="77777777">
      <w:pPr>
        <w:pStyle w:val="ListParagraph"/>
        <w:numPr>
          <w:ilvl w:val="0"/>
          <w:numId w:val="8"/>
        </w:numPr>
        <w:pBdr>
          <w:bottom w:val="single" w:color="auto" w:sz="6" w:space="1"/>
        </w:pBdr>
        <w:spacing w:after="120"/>
        <w:ind w:left="0" w:firstLine="0"/>
        <w:contextualSpacing w:val="0"/>
        <w:jc w:val="both"/>
        <w:rPr>
          <w:rFonts w:cs="Arial"/>
          <w:b/>
          <w:sz w:val="18"/>
          <w:szCs w:val="18"/>
        </w:rPr>
      </w:pPr>
      <w:r w:rsidRPr="002D264F">
        <w:rPr>
          <w:rFonts w:cs="Arial"/>
          <w:b/>
          <w:sz w:val="18"/>
          <w:szCs w:val="18"/>
        </w:rPr>
        <w:t>TERM; TERMINATION</w:t>
      </w:r>
    </w:p>
    <w:p w:rsidRPr="009F7C50" w:rsidR="005929C5" w:rsidP="00564284" w:rsidRDefault="005929C5" w14:paraId="53B9981E" w14:textId="709187FC">
      <w:pPr>
        <w:pStyle w:val="ListParagraph"/>
        <w:numPr>
          <w:ilvl w:val="0"/>
          <w:numId w:val="12"/>
        </w:numPr>
        <w:spacing w:before="120" w:after="120"/>
        <w:ind w:left="0" w:firstLine="0"/>
        <w:contextualSpacing w:val="0"/>
        <w:jc w:val="both"/>
        <w:rPr>
          <w:rFonts w:cs="Arial"/>
          <w:sz w:val="18"/>
          <w:szCs w:val="18"/>
        </w:rPr>
      </w:pPr>
      <w:r w:rsidRPr="002D264F">
        <w:rPr>
          <w:rFonts w:cs="Arial"/>
          <w:sz w:val="18"/>
          <w:szCs w:val="18"/>
          <w:u w:val="single"/>
        </w:rPr>
        <w:t>Term</w:t>
      </w:r>
      <w:r w:rsidRPr="002D264F">
        <w:rPr>
          <w:rFonts w:cs="Arial"/>
          <w:sz w:val="18"/>
          <w:szCs w:val="18"/>
        </w:rPr>
        <w:t>.</w:t>
      </w:r>
      <w:r w:rsidRPr="002D264F" w:rsidR="00821215">
        <w:rPr>
          <w:rFonts w:cs="Arial"/>
          <w:sz w:val="18"/>
          <w:szCs w:val="18"/>
        </w:rPr>
        <w:t xml:space="preserve"> </w:t>
      </w:r>
      <w:r w:rsidRPr="002D264F">
        <w:rPr>
          <w:rFonts w:cs="Arial"/>
          <w:sz w:val="18"/>
          <w:szCs w:val="18"/>
        </w:rPr>
        <w:t xml:space="preserve">The Term of this </w:t>
      </w:r>
      <w:r w:rsidRPr="002D264F" w:rsidR="00917763">
        <w:rPr>
          <w:rFonts w:cs="Arial"/>
          <w:sz w:val="18"/>
          <w:szCs w:val="18"/>
        </w:rPr>
        <w:t xml:space="preserve">Admin </w:t>
      </w:r>
      <w:r w:rsidRPr="009F7C50">
        <w:rPr>
          <w:rFonts w:cs="Arial"/>
          <w:sz w:val="18"/>
          <w:szCs w:val="18"/>
        </w:rPr>
        <w:t xml:space="preserve">Agreement </w:t>
      </w:r>
      <w:r w:rsidRPr="009F7C50" w:rsidR="00DC4BFC">
        <w:rPr>
          <w:rFonts w:cs="Arial"/>
          <w:sz w:val="18"/>
          <w:szCs w:val="18"/>
        </w:rPr>
        <w:t>five (5) years.</w:t>
      </w:r>
    </w:p>
    <w:p w:rsidRPr="002D264F" w:rsidR="003F2FBB" w:rsidP="00564284" w:rsidRDefault="005929C5" w14:paraId="120DAB0A" w14:textId="77777777">
      <w:pPr>
        <w:pStyle w:val="ListParagraph"/>
        <w:numPr>
          <w:ilvl w:val="0"/>
          <w:numId w:val="12"/>
        </w:numPr>
        <w:spacing w:before="120" w:after="120"/>
        <w:ind w:left="0" w:firstLine="0"/>
        <w:contextualSpacing w:val="0"/>
        <w:jc w:val="both"/>
        <w:rPr>
          <w:rFonts w:cs="Arial"/>
          <w:b/>
          <w:sz w:val="18"/>
          <w:szCs w:val="18"/>
        </w:rPr>
      </w:pPr>
      <w:r w:rsidRPr="002D264F">
        <w:rPr>
          <w:rFonts w:cs="Arial"/>
          <w:sz w:val="18"/>
          <w:szCs w:val="18"/>
          <w:u w:val="single"/>
        </w:rPr>
        <w:t>Termination</w:t>
      </w:r>
      <w:r w:rsidRPr="002D264F">
        <w:rPr>
          <w:rFonts w:cs="Arial"/>
          <w:sz w:val="18"/>
          <w:szCs w:val="18"/>
        </w:rPr>
        <w:t xml:space="preserve">. </w:t>
      </w:r>
      <w:r w:rsidRPr="002D264F" w:rsidR="003F2FBB">
        <w:rPr>
          <w:rFonts w:cs="Arial"/>
          <w:sz w:val="18"/>
          <w:szCs w:val="18"/>
        </w:rPr>
        <w:t xml:space="preserve">Supplier’s failure to maintain its covenants and commitments contained in this </w:t>
      </w:r>
      <w:r w:rsidRPr="002D264F" w:rsidR="00917763">
        <w:rPr>
          <w:rFonts w:cs="Arial"/>
          <w:sz w:val="18"/>
          <w:szCs w:val="18"/>
        </w:rPr>
        <w:t xml:space="preserve">Admin </w:t>
      </w:r>
      <w:r w:rsidRPr="002D264F" w:rsidR="003F2FBB">
        <w:rPr>
          <w:rFonts w:cs="Arial"/>
          <w:sz w:val="18"/>
          <w:szCs w:val="18"/>
        </w:rPr>
        <w:t>Agreement</w:t>
      </w:r>
      <w:r w:rsidRPr="002D264F" w:rsidR="004F73D9">
        <w:rPr>
          <w:rFonts w:cs="Arial"/>
          <w:sz w:val="18"/>
          <w:szCs w:val="18"/>
        </w:rPr>
        <w:t xml:space="preserve"> </w:t>
      </w:r>
      <w:r w:rsidRPr="002D264F" w:rsidR="003F2FBB">
        <w:rPr>
          <w:rFonts w:cs="Arial"/>
          <w:sz w:val="18"/>
          <w:szCs w:val="18"/>
        </w:rPr>
        <w:t xml:space="preserve">shall constitute a material breach of this </w:t>
      </w:r>
      <w:r w:rsidRPr="002D264F" w:rsidR="00917763">
        <w:rPr>
          <w:rFonts w:cs="Arial"/>
          <w:sz w:val="18"/>
          <w:szCs w:val="18"/>
        </w:rPr>
        <w:t xml:space="preserve">Admin </w:t>
      </w:r>
      <w:r w:rsidRPr="002D264F" w:rsidR="003F2FBB">
        <w:rPr>
          <w:rFonts w:cs="Arial"/>
          <w:sz w:val="18"/>
          <w:szCs w:val="18"/>
        </w:rPr>
        <w:t xml:space="preserve">Agreement. If such breach is not cured within thirty (30) days of written notice to Supplier, in addition to any and all remedies available at law or equity, CoreTrust shall have the right to terminate this </w:t>
      </w:r>
      <w:r w:rsidRPr="002D264F" w:rsidR="00917763">
        <w:rPr>
          <w:rFonts w:cs="Arial"/>
          <w:sz w:val="18"/>
          <w:szCs w:val="18"/>
        </w:rPr>
        <w:t xml:space="preserve">Admin </w:t>
      </w:r>
      <w:r w:rsidRPr="002D264F" w:rsidR="003F2FBB">
        <w:rPr>
          <w:rFonts w:cs="Arial"/>
          <w:sz w:val="18"/>
          <w:szCs w:val="18"/>
        </w:rPr>
        <w:t xml:space="preserve">Agreement, at CoreTrust’s sole discretion. </w:t>
      </w:r>
    </w:p>
    <w:p w:rsidRPr="002D264F" w:rsidR="005929C5" w:rsidP="00564284" w:rsidRDefault="005929C5" w14:paraId="316766F1" w14:textId="77777777">
      <w:pPr>
        <w:pStyle w:val="ListParagraph"/>
        <w:numPr>
          <w:ilvl w:val="0"/>
          <w:numId w:val="12"/>
        </w:numPr>
        <w:spacing w:before="120" w:after="120"/>
        <w:ind w:left="0" w:firstLine="0"/>
        <w:contextualSpacing w:val="0"/>
        <w:jc w:val="both"/>
        <w:rPr>
          <w:rFonts w:cs="Arial"/>
          <w:sz w:val="18"/>
          <w:szCs w:val="18"/>
        </w:rPr>
      </w:pPr>
      <w:r w:rsidRPr="002D264F">
        <w:rPr>
          <w:rFonts w:cs="Arial"/>
          <w:sz w:val="18"/>
          <w:szCs w:val="18"/>
          <w:u w:val="single"/>
        </w:rPr>
        <w:t>Effects of Termination</w:t>
      </w:r>
      <w:r w:rsidRPr="002D264F">
        <w:rPr>
          <w:rFonts w:cs="Arial"/>
          <w:sz w:val="18"/>
          <w:szCs w:val="18"/>
        </w:rPr>
        <w:t xml:space="preserve">. Upon termination of </w:t>
      </w:r>
      <w:r w:rsidRPr="002D264F" w:rsidR="004F73D9">
        <w:rPr>
          <w:rFonts w:cs="Arial"/>
          <w:sz w:val="18"/>
          <w:szCs w:val="18"/>
        </w:rPr>
        <w:t>this</w:t>
      </w:r>
      <w:r w:rsidRPr="002D264F">
        <w:rPr>
          <w:rFonts w:cs="Arial"/>
          <w:sz w:val="18"/>
          <w:szCs w:val="18"/>
        </w:rPr>
        <w:t xml:space="preserve"> </w:t>
      </w:r>
      <w:r w:rsidRPr="002D264F" w:rsidR="00917763">
        <w:rPr>
          <w:rFonts w:cs="Arial"/>
          <w:sz w:val="18"/>
          <w:szCs w:val="18"/>
        </w:rPr>
        <w:t xml:space="preserve">Admin </w:t>
      </w:r>
      <w:r w:rsidRPr="002D264F">
        <w:rPr>
          <w:rFonts w:cs="Arial"/>
          <w:sz w:val="18"/>
          <w:szCs w:val="18"/>
        </w:rPr>
        <w:t>Agreement for any reason: (i) Supplier shall continue making Administrative Fee payments to CoreTrust generated by Participating Agencies’ purchase of Products &amp; Services to the extent that Supplier continues to generate revenue from each Participating Agency’s purchase of such Products &amp; Services; and (ii) each Party shall immediately cease use of the other Party’s trademarks, names, and logos.</w:t>
      </w:r>
    </w:p>
    <w:p w:rsidRPr="002D264F" w:rsidR="005929C5" w:rsidP="00564284" w:rsidRDefault="005929C5" w14:paraId="66E4E9E4" w14:textId="77777777">
      <w:pPr>
        <w:pStyle w:val="ListParagraph"/>
        <w:numPr>
          <w:ilvl w:val="0"/>
          <w:numId w:val="8"/>
        </w:numPr>
        <w:pBdr>
          <w:bottom w:val="single" w:color="auto" w:sz="6" w:space="1"/>
        </w:pBdr>
        <w:spacing w:after="120"/>
        <w:ind w:left="0" w:firstLine="0"/>
        <w:contextualSpacing w:val="0"/>
        <w:jc w:val="both"/>
        <w:rPr>
          <w:rFonts w:cs="Arial"/>
          <w:b/>
          <w:sz w:val="18"/>
          <w:szCs w:val="18"/>
        </w:rPr>
      </w:pPr>
      <w:r w:rsidRPr="002D264F">
        <w:rPr>
          <w:rFonts w:cs="Arial"/>
          <w:b/>
          <w:sz w:val="18"/>
          <w:szCs w:val="18"/>
        </w:rPr>
        <w:t>FEES</w:t>
      </w:r>
    </w:p>
    <w:p w:rsidRPr="002D264F" w:rsidR="005929C5" w:rsidP="00564284" w:rsidRDefault="005929C5" w14:paraId="76EDAE76" w14:textId="3B91298B">
      <w:pPr>
        <w:pStyle w:val="ListParagraph"/>
        <w:numPr>
          <w:ilvl w:val="0"/>
          <w:numId w:val="10"/>
        </w:numPr>
        <w:spacing w:before="120" w:after="120"/>
        <w:ind w:left="0" w:firstLine="0"/>
        <w:contextualSpacing w:val="0"/>
        <w:jc w:val="both"/>
        <w:rPr>
          <w:rFonts w:cs="Arial"/>
          <w:b/>
          <w:sz w:val="18"/>
          <w:szCs w:val="18"/>
        </w:rPr>
      </w:pPr>
      <w:r w:rsidRPr="002D264F">
        <w:rPr>
          <w:rFonts w:cs="Arial"/>
          <w:sz w:val="18"/>
          <w:szCs w:val="18"/>
          <w:u w:val="single"/>
        </w:rPr>
        <w:t>Administrative Fee</w:t>
      </w:r>
      <w:r w:rsidRPr="002D264F">
        <w:rPr>
          <w:rFonts w:cs="Arial"/>
          <w:sz w:val="18"/>
          <w:szCs w:val="18"/>
        </w:rPr>
        <w:t xml:space="preserve">. Supplier shall pay CoreTrust the Administrative Fee for the preceding calendar month no later than thirty (30) days following the end of such calendar month. The Administrative Fee is payable in U.S. Dollars via wire to the payment account designated in writing by </w:t>
      </w:r>
      <w:r w:rsidRPr="002D264F" w:rsidR="00DA4A93">
        <w:rPr>
          <w:rFonts w:cs="Arial"/>
          <w:sz w:val="18"/>
          <w:szCs w:val="18"/>
        </w:rPr>
        <w:t>CoreTrust</w:t>
      </w:r>
      <w:r w:rsidRPr="002D264F">
        <w:rPr>
          <w:rFonts w:cs="Arial"/>
          <w:sz w:val="18"/>
          <w:szCs w:val="18"/>
        </w:rPr>
        <w:t>. All Administrative Fees not paid when due shall bear interest at a rate equal to the lesser of one-and-one-half percent (1.5%) per month or the maximum rate permitted by law until paid in full.</w:t>
      </w:r>
    </w:p>
    <w:p w:rsidRPr="002D264F" w:rsidR="005929C5" w:rsidP="00564284" w:rsidRDefault="005929C5" w14:paraId="174ACE85" w14:textId="31861509">
      <w:pPr>
        <w:pStyle w:val="ListParagraph"/>
        <w:numPr>
          <w:ilvl w:val="0"/>
          <w:numId w:val="10"/>
        </w:numPr>
        <w:spacing w:before="120" w:after="120"/>
        <w:ind w:left="0" w:firstLine="0"/>
        <w:contextualSpacing w:val="0"/>
        <w:jc w:val="both"/>
        <w:rPr>
          <w:rFonts w:cs="Arial"/>
          <w:b/>
          <w:sz w:val="18"/>
          <w:szCs w:val="18"/>
        </w:rPr>
      </w:pPr>
      <w:r w:rsidRPr="002D264F">
        <w:rPr>
          <w:rFonts w:cs="Arial"/>
          <w:sz w:val="18"/>
          <w:szCs w:val="18"/>
          <w:u w:val="single"/>
        </w:rPr>
        <w:t>Reporting</w:t>
      </w:r>
      <w:r w:rsidRPr="002D264F">
        <w:rPr>
          <w:rFonts w:cs="Arial"/>
          <w:sz w:val="18"/>
          <w:szCs w:val="18"/>
        </w:rPr>
        <w:t xml:space="preserve">. </w:t>
      </w:r>
      <w:r w:rsidRPr="002D264F" w:rsidR="00E769FB">
        <w:rPr>
          <w:rFonts w:cs="Arial"/>
          <w:sz w:val="18"/>
          <w:szCs w:val="18"/>
        </w:rPr>
        <w:t xml:space="preserve">No later than thirty (30) days after the end of each calendar month during the Term, Supplier shall deliver to CoreTrust the Administrative Fee Report. </w:t>
      </w:r>
      <w:r w:rsidRPr="002D264F">
        <w:rPr>
          <w:rFonts w:cs="Arial"/>
          <w:sz w:val="18"/>
          <w:szCs w:val="18"/>
        </w:rPr>
        <w:t xml:space="preserve">CoreTrust may compare Supplier’s </w:t>
      </w:r>
      <w:r w:rsidRPr="002D264F" w:rsidR="009E1372">
        <w:rPr>
          <w:rFonts w:cs="Arial"/>
          <w:sz w:val="18"/>
          <w:szCs w:val="18"/>
        </w:rPr>
        <w:t>Administrative Fee</w:t>
      </w:r>
      <w:r w:rsidRPr="002D264F">
        <w:rPr>
          <w:rFonts w:cs="Arial"/>
          <w:sz w:val="18"/>
          <w:szCs w:val="18"/>
        </w:rPr>
        <w:t xml:space="preserve"> Report with Participating Agencies’ records and, if CoreTrust identifies a material discrepancy, CoreTrust shall notify Supplier in writing, and Supplier shall have thirty (30) days thereafter to resolve such discrepancy to CoreTrust’s reasonable satisfaction. If such resolution requires payment of additional Administrative Fee amounts, Supplier shall remit payment of such balance to CoreTrust no later than fifteen (15) days thereafter; provided, if Supplier disputes CoreTrust’s finding(s) of a discrepancy and</w:t>
      </w:r>
      <w:r w:rsidRPr="002D264F" w:rsidR="00C32E61">
        <w:rPr>
          <w:rFonts w:cs="Arial"/>
          <w:sz w:val="18"/>
          <w:szCs w:val="18"/>
        </w:rPr>
        <w:t xml:space="preserve"> </w:t>
      </w:r>
      <w:r w:rsidRPr="002D264F">
        <w:rPr>
          <w:rFonts w:cs="Arial"/>
          <w:sz w:val="18"/>
          <w:szCs w:val="18"/>
        </w:rPr>
        <w:t>/</w:t>
      </w:r>
      <w:r w:rsidRPr="002D264F" w:rsidR="00C32E61">
        <w:rPr>
          <w:rFonts w:cs="Arial"/>
          <w:sz w:val="18"/>
          <w:szCs w:val="18"/>
        </w:rPr>
        <w:t xml:space="preserve"> </w:t>
      </w:r>
      <w:r w:rsidRPr="002D264F">
        <w:rPr>
          <w:rFonts w:cs="Arial"/>
          <w:sz w:val="18"/>
          <w:szCs w:val="18"/>
        </w:rPr>
        <w:t>or the underlying Participating Agency documentation, the Parties shall engage an independent auditor to evaluate such discrepancy, and the cost of such independent audit shall be borne by Supplier.</w:t>
      </w:r>
      <w:r w:rsidRPr="002D264F" w:rsidR="00E769FB">
        <w:rPr>
          <w:rFonts w:cs="Arial"/>
          <w:sz w:val="18"/>
          <w:szCs w:val="18"/>
        </w:rPr>
        <w:t xml:space="preserve"> Additionally, in an effort to provide Participating Agencies transparency, Supplier will work with CoreTrust in providing transactional reporting via SFTP process or API connection (“</w:t>
      </w:r>
      <w:r w:rsidRPr="002D264F" w:rsidR="00E769FB">
        <w:rPr>
          <w:rFonts w:cs="Arial"/>
          <w:b/>
          <w:bCs/>
          <w:sz w:val="18"/>
          <w:szCs w:val="18"/>
        </w:rPr>
        <w:t>Agency Report</w:t>
      </w:r>
      <w:r w:rsidRPr="002D264F" w:rsidR="00E769FB">
        <w:rPr>
          <w:rFonts w:cs="Arial"/>
          <w:sz w:val="18"/>
          <w:szCs w:val="18"/>
        </w:rPr>
        <w:t>”). The Agency Report will capture itemized spend information, to the extent possible, identified by a Participating Agency, and will occur at a cadence set by CoreTrust, not to exceed monthly.</w:t>
      </w:r>
    </w:p>
    <w:p w:rsidRPr="002D264F" w:rsidR="005929C5" w:rsidP="00564284" w:rsidRDefault="005929C5" w14:paraId="2BE17C4A" w14:textId="77777777">
      <w:pPr>
        <w:pStyle w:val="ListParagraph"/>
        <w:numPr>
          <w:ilvl w:val="0"/>
          <w:numId w:val="10"/>
        </w:numPr>
        <w:spacing w:before="120" w:after="120"/>
        <w:ind w:left="0" w:firstLine="0"/>
        <w:contextualSpacing w:val="0"/>
        <w:jc w:val="both"/>
        <w:rPr>
          <w:rFonts w:cs="Arial"/>
          <w:b/>
          <w:sz w:val="18"/>
          <w:szCs w:val="18"/>
        </w:rPr>
      </w:pPr>
      <w:r w:rsidRPr="002D264F">
        <w:rPr>
          <w:rFonts w:cs="Arial"/>
          <w:sz w:val="18"/>
          <w:szCs w:val="18"/>
          <w:u w:val="single"/>
        </w:rPr>
        <w:t>Audit</w:t>
      </w:r>
      <w:r w:rsidRPr="002D264F">
        <w:rPr>
          <w:rFonts w:cs="Arial"/>
          <w:sz w:val="18"/>
          <w:szCs w:val="18"/>
        </w:rPr>
        <w:t xml:space="preserve">. </w:t>
      </w:r>
      <w:r w:rsidRPr="002D264F">
        <w:rPr>
          <w:rFonts w:eastAsia="Calibri" w:cs="Arial"/>
          <w:color w:val="000000"/>
          <w:sz w:val="18"/>
          <w:szCs w:val="18"/>
        </w:rPr>
        <w:t xml:space="preserve">CoreTrust, whether directly or through an independent auditor or accounting firm, shall have the right to perform audits of Supplier’s records related to its performance under this </w:t>
      </w:r>
      <w:r w:rsidRPr="002D264F" w:rsidR="00917763">
        <w:rPr>
          <w:rFonts w:eastAsia="Calibri" w:cs="Arial"/>
          <w:color w:val="000000"/>
          <w:sz w:val="18"/>
          <w:szCs w:val="18"/>
        </w:rPr>
        <w:t xml:space="preserve">Admin </w:t>
      </w:r>
      <w:r w:rsidRPr="002D264F">
        <w:rPr>
          <w:rFonts w:eastAsia="Calibri" w:cs="Arial"/>
          <w:color w:val="000000"/>
          <w:sz w:val="18"/>
          <w:szCs w:val="18"/>
        </w:rPr>
        <w:t xml:space="preserve">Agreement, including inspection of books, records, and computer data relevant to Supplier’s provision of </w:t>
      </w:r>
      <w:r w:rsidRPr="002D264F">
        <w:rPr>
          <w:rFonts w:cs="Arial"/>
          <w:sz w:val="18"/>
          <w:szCs w:val="18"/>
        </w:rPr>
        <w:t>Products &amp; Services</w:t>
      </w:r>
      <w:r w:rsidRPr="002D264F">
        <w:rPr>
          <w:rFonts w:eastAsia="Calibri" w:cs="Arial"/>
          <w:color w:val="000000"/>
          <w:sz w:val="18"/>
          <w:szCs w:val="18"/>
        </w:rPr>
        <w:t xml:space="preserve"> to Participating Agencies, to ensure that pricing, inventory, quality, process, and business controls are maintained; provided, such inspections and audits shall be conducted upon reasonable notice to Supplier and so as not to unreasonably interfere with Supplier</w:t>
      </w:r>
      <w:r w:rsidRPr="002D264F" w:rsidR="008E069A">
        <w:rPr>
          <w:rFonts w:eastAsia="Calibri" w:cs="Arial"/>
          <w:color w:val="000000"/>
          <w:sz w:val="18"/>
          <w:szCs w:val="18"/>
        </w:rPr>
        <w:t>’</w:t>
      </w:r>
      <w:r w:rsidRPr="002D264F">
        <w:rPr>
          <w:rFonts w:eastAsia="Calibri" w:cs="Arial"/>
          <w:color w:val="000000"/>
          <w:sz w:val="18"/>
          <w:szCs w:val="18"/>
        </w:rPr>
        <w:t>s business or operations.</w:t>
      </w:r>
    </w:p>
    <w:p w:rsidRPr="002D264F" w:rsidR="005929C5" w:rsidP="00564284" w:rsidRDefault="005929C5" w14:paraId="0469F0AA" w14:textId="77777777">
      <w:pPr>
        <w:pStyle w:val="ListParagraph"/>
        <w:numPr>
          <w:ilvl w:val="0"/>
          <w:numId w:val="8"/>
        </w:numPr>
        <w:pBdr>
          <w:bottom w:val="single" w:color="auto" w:sz="6" w:space="1"/>
        </w:pBdr>
        <w:spacing w:after="120"/>
        <w:ind w:left="0" w:firstLine="0"/>
        <w:contextualSpacing w:val="0"/>
        <w:jc w:val="both"/>
        <w:rPr>
          <w:rFonts w:cs="Arial"/>
          <w:b/>
          <w:sz w:val="18"/>
          <w:szCs w:val="18"/>
        </w:rPr>
      </w:pPr>
      <w:r w:rsidRPr="002D264F">
        <w:rPr>
          <w:rFonts w:cs="Arial"/>
          <w:b/>
          <w:sz w:val="18"/>
          <w:szCs w:val="18"/>
        </w:rPr>
        <w:t>REPRESENTATIONS &amp; WARRANTIES</w:t>
      </w:r>
    </w:p>
    <w:p w:rsidRPr="002D264F" w:rsidR="005929C5" w:rsidP="00564284" w:rsidRDefault="005929C5" w14:paraId="6F424BB3" w14:textId="77777777">
      <w:pPr>
        <w:pStyle w:val="ListParagraph"/>
        <w:numPr>
          <w:ilvl w:val="0"/>
          <w:numId w:val="11"/>
        </w:numPr>
        <w:spacing w:before="120" w:after="120"/>
        <w:ind w:left="0" w:firstLine="0"/>
        <w:contextualSpacing w:val="0"/>
        <w:jc w:val="both"/>
        <w:rPr>
          <w:rFonts w:cs="Arial"/>
          <w:sz w:val="18"/>
          <w:szCs w:val="18"/>
          <w:u w:val="single"/>
        </w:rPr>
      </w:pPr>
      <w:r w:rsidRPr="002D264F">
        <w:rPr>
          <w:rFonts w:cs="Arial"/>
          <w:sz w:val="18"/>
          <w:szCs w:val="18"/>
          <w:u w:val="single"/>
        </w:rPr>
        <w:t>Mutual</w:t>
      </w:r>
      <w:r w:rsidRPr="002D264F">
        <w:rPr>
          <w:rFonts w:cs="Arial"/>
          <w:sz w:val="18"/>
          <w:szCs w:val="18"/>
        </w:rPr>
        <w:t xml:space="preserve">. Each Party hereby represents, warrants, and covenants that it does as of the Effective Date and shall during the Term comply with all applicable federal, state, and local laws, rules, regulations, and ordinances. </w:t>
      </w:r>
    </w:p>
    <w:p w:rsidRPr="002D264F" w:rsidR="005929C5" w:rsidP="00564284" w:rsidRDefault="005929C5" w14:paraId="5D5EF6BB" w14:textId="77777777">
      <w:pPr>
        <w:pStyle w:val="ListParagraph"/>
        <w:numPr>
          <w:ilvl w:val="0"/>
          <w:numId w:val="11"/>
        </w:numPr>
        <w:spacing w:before="120" w:after="120"/>
        <w:ind w:left="0" w:firstLine="0"/>
        <w:contextualSpacing w:val="0"/>
        <w:jc w:val="both"/>
        <w:rPr>
          <w:rFonts w:cs="Arial"/>
          <w:sz w:val="18"/>
          <w:szCs w:val="18"/>
          <w:u w:val="single"/>
        </w:rPr>
      </w:pPr>
      <w:r w:rsidRPr="002D264F">
        <w:rPr>
          <w:rFonts w:cs="Arial"/>
          <w:sz w:val="18"/>
          <w:szCs w:val="18"/>
          <w:u w:val="single"/>
        </w:rPr>
        <w:t>By Supplier</w:t>
      </w:r>
      <w:r w:rsidRPr="002D264F">
        <w:rPr>
          <w:rFonts w:cs="Arial"/>
          <w:sz w:val="18"/>
          <w:szCs w:val="18"/>
        </w:rPr>
        <w:t>.</w:t>
      </w:r>
      <w:r w:rsidRPr="002D264F" w:rsidR="008E069A">
        <w:rPr>
          <w:rFonts w:cs="Arial"/>
          <w:sz w:val="18"/>
          <w:szCs w:val="18"/>
        </w:rPr>
        <w:t xml:space="preserve"> </w:t>
      </w:r>
      <w:r w:rsidRPr="002D264F">
        <w:rPr>
          <w:rFonts w:cs="Arial"/>
          <w:sz w:val="18"/>
          <w:szCs w:val="18"/>
        </w:rPr>
        <w:t>Supplier hereby represents and warrants that: (i) th</w:t>
      </w:r>
      <w:r w:rsidRPr="002D264F" w:rsidR="00202037">
        <w:rPr>
          <w:rFonts w:cs="Arial"/>
          <w:sz w:val="18"/>
          <w:szCs w:val="18"/>
        </w:rPr>
        <w:t>is</w:t>
      </w:r>
      <w:r w:rsidRPr="002D264F">
        <w:rPr>
          <w:rFonts w:cs="Arial"/>
          <w:sz w:val="18"/>
          <w:szCs w:val="18"/>
        </w:rPr>
        <w:t xml:space="preserve"> </w:t>
      </w:r>
      <w:r w:rsidRPr="002D264F" w:rsidR="00917763">
        <w:rPr>
          <w:rFonts w:cs="Arial"/>
          <w:sz w:val="18"/>
          <w:szCs w:val="18"/>
        </w:rPr>
        <w:t xml:space="preserve">Admin </w:t>
      </w:r>
      <w:r w:rsidRPr="002D264F">
        <w:rPr>
          <w:rFonts w:cs="Arial"/>
          <w:sz w:val="18"/>
          <w:szCs w:val="18"/>
        </w:rPr>
        <w:t xml:space="preserve">Agreement has received all necessary corporate authorizations and support of Supplier’s executive management; (ii) it shall promote and market CoreTrust’s </w:t>
      </w:r>
      <w:r w:rsidRPr="002D264F" w:rsidR="005D0D40">
        <w:rPr>
          <w:rFonts w:cs="Arial"/>
          <w:sz w:val="18"/>
          <w:szCs w:val="18"/>
        </w:rPr>
        <w:t>Cooperative</w:t>
      </w:r>
      <w:r w:rsidRPr="002D264F">
        <w:rPr>
          <w:rFonts w:cs="Arial"/>
          <w:sz w:val="18"/>
          <w:szCs w:val="18"/>
        </w:rPr>
        <w:t xml:space="preserve"> Program to Organizations; (iii) its sales force shall be trained, engaged, and committed to offering </w:t>
      </w:r>
      <w:r w:rsidRPr="002D264F" w:rsidR="00202037">
        <w:rPr>
          <w:rFonts w:cs="Arial"/>
          <w:sz w:val="18"/>
          <w:szCs w:val="18"/>
        </w:rPr>
        <w:t>a</w:t>
      </w:r>
      <w:r w:rsidRPr="002D264F">
        <w:rPr>
          <w:rFonts w:cs="Arial"/>
          <w:sz w:val="18"/>
          <w:szCs w:val="18"/>
        </w:rPr>
        <w:t xml:space="preserve"> </w:t>
      </w:r>
      <w:r w:rsidRPr="002D264F" w:rsidR="00202037">
        <w:rPr>
          <w:rFonts w:cs="Arial"/>
          <w:sz w:val="18"/>
          <w:szCs w:val="18"/>
        </w:rPr>
        <w:t>m</w:t>
      </w:r>
      <w:r w:rsidRPr="002D264F">
        <w:rPr>
          <w:rFonts w:cs="Arial"/>
          <w:sz w:val="18"/>
          <w:szCs w:val="18"/>
        </w:rPr>
        <w:t xml:space="preserve">aster </w:t>
      </w:r>
      <w:r w:rsidRPr="002D264F" w:rsidR="00202037">
        <w:rPr>
          <w:rFonts w:cs="Arial"/>
          <w:sz w:val="18"/>
          <w:szCs w:val="18"/>
        </w:rPr>
        <w:t>a</w:t>
      </w:r>
      <w:r w:rsidRPr="002D264F">
        <w:rPr>
          <w:rFonts w:cs="Arial"/>
          <w:sz w:val="18"/>
          <w:szCs w:val="18"/>
        </w:rPr>
        <w:t xml:space="preserve">greement to Organizations through CoreTrust in the geographies </w:t>
      </w:r>
      <w:r w:rsidRPr="002D264F" w:rsidR="00202037">
        <w:rPr>
          <w:rFonts w:cs="Arial"/>
          <w:sz w:val="18"/>
          <w:szCs w:val="18"/>
        </w:rPr>
        <w:t>agreed between the Parties</w:t>
      </w:r>
      <w:r w:rsidRPr="002D264F">
        <w:rPr>
          <w:rFonts w:cs="Arial"/>
          <w:sz w:val="18"/>
          <w:szCs w:val="18"/>
        </w:rPr>
        <w:t xml:space="preserve">; (iv) all sales under </w:t>
      </w:r>
      <w:r w:rsidRPr="002D264F" w:rsidR="008F63CC">
        <w:rPr>
          <w:rFonts w:cs="Arial"/>
          <w:sz w:val="18"/>
          <w:szCs w:val="18"/>
        </w:rPr>
        <w:t>such</w:t>
      </w:r>
      <w:r w:rsidRPr="002D264F">
        <w:rPr>
          <w:rFonts w:cs="Arial"/>
          <w:sz w:val="18"/>
          <w:szCs w:val="18"/>
        </w:rPr>
        <w:t xml:space="preserve"> </w:t>
      </w:r>
      <w:r w:rsidRPr="002D264F" w:rsidR="008F63CC">
        <w:rPr>
          <w:rFonts w:cs="Arial"/>
          <w:sz w:val="18"/>
          <w:szCs w:val="18"/>
        </w:rPr>
        <w:t>m</w:t>
      </w:r>
      <w:r w:rsidRPr="002D264F">
        <w:rPr>
          <w:rFonts w:cs="Arial"/>
          <w:sz w:val="18"/>
          <w:szCs w:val="18"/>
        </w:rPr>
        <w:t xml:space="preserve">aster </w:t>
      </w:r>
      <w:r w:rsidRPr="002D264F" w:rsidR="008F63CC">
        <w:rPr>
          <w:rFonts w:cs="Arial"/>
          <w:sz w:val="18"/>
          <w:szCs w:val="18"/>
        </w:rPr>
        <w:t>a</w:t>
      </w:r>
      <w:r w:rsidRPr="002D264F">
        <w:rPr>
          <w:rFonts w:cs="Arial"/>
          <w:sz w:val="18"/>
          <w:szCs w:val="18"/>
        </w:rPr>
        <w:t xml:space="preserve">greement shall be accurately and timely reported to CoreTrust; (v) its sales force shall be compensated, including sales incentives, for sales to Participating Agencies under the </w:t>
      </w:r>
      <w:r w:rsidRPr="002D264F" w:rsidR="008F63CC">
        <w:rPr>
          <w:rFonts w:cs="Arial"/>
          <w:sz w:val="18"/>
          <w:szCs w:val="18"/>
        </w:rPr>
        <w:t>m</w:t>
      </w:r>
      <w:r w:rsidRPr="002D264F">
        <w:rPr>
          <w:rFonts w:cs="Arial"/>
          <w:sz w:val="18"/>
          <w:szCs w:val="18"/>
        </w:rPr>
        <w:t xml:space="preserve">aster </w:t>
      </w:r>
      <w:r w:rsidRPr="002D264F" w:rsidR="008F63CC">
        <w:rPr>
          <w:rFonts w:cs="Arial"/>
          <w:sz w:val="18"/>
          <w:szCs w:val="18"/>
        </w:rPr>
        <w:t>a</w:t>
      </w:r>
      <w:r w:rsidRPr="002D264F">
        <w:rPr>
          <w:rFonts w:cs="Arial"/>
          <w:sz w:val="18"/>
          <w:szCs w:val="18"/>
        </w:rPr>
        <w:t xml:space="preserve">greement in a consistent or better manner compared to sales to Organizations if Supplier were not awarded </w:t>
      </w:r>
      <w:r w:rsidRPr="002D264F" w:rsidR="008F63CC">
        <w:rPr>
          <w:rFonts w:cs="Arial"/>
          <w:sz w:val="18"/>
          <w:szCs w:val="18"/>
        </w:rPr>
        <w:t>such</w:t>
      </w:r>
      <w:r w:rsidRPr="002D264F">
        <w:rPr>
          <w:rFonts w:cs="Arial"/>
          <w:sz w:val="18"/>
          <w:szCs w:val="18"/>
        </w:rPr>
        <w:t xml:space="preserve"> </w:t>
      </w:r>
      <w:r w:rsidRPr="002D264F" w:rsidR="008F63CC">
        <w:rPr>
          <w:rFonts w:cs="Arial"/>
          <w:sz w:val="18"/>
          <w:szCs w:val="18"/>
        </w:rPr>
        <w:t>m</w:t>
      </w:r>
      <w:r w:rsidRPr="002D264F">
        <w:rPr>
          <w:rFonts w:cs="Arial"/>
          <w:sz w:val="18"/>
          <w:szCs w:val="18"/>
        </w:rPr>
        <w:t xml:space="preserve">aster </w:t>
      </w:r>
      <w:r w:rsidRPr="002D264F" w:rsidR="008F63CC">
        <w:rPr>
          <w:rFonts w:cs="Arial"/>
          <w:sz w:val="18"/>
          <w:szCs w:val="18"/>
        </w:rPr>
        <w:t>a</w:t>
      </w:r>
      <w:r w:rsidRPr="002D264F">
        <w:rPr>
          <w:rFonts w:cs="Arial"/>
          <w:sz w:val="18"/>
          <w:szCs w:val="18"/>
        </w:rPr>
        <w:t>greement; (vi) it is the owner of or otherwise has the unrestricted right to grant the rights in and to Supplier Content as contemplated hereunder; and (vii) Supplier Content and any other materials or services provided to CoreTrust as contemplated hereunder shall not infringe, misappropriate, or otherwise violate the intellectual property or proprietary rights of any third party.</w:t>
      </w:r>
    </w:p>
    <w:p w:rsidRPr="002D264F" w:rsidR="005929C5" w:rsidP="00564284" w:rsidRDefault="005929C5" w14:paraId="1F2C4292" w14:textId="77777777">
      <w:pPr>
        <w:pStyle w:val="ListParagraph"/>
        <w:numPr>
          <w:ilvl w:val="0"/>
          <w:numId w:val="8"/>
        </w:numPr>
        <w:pBdr>
          <w:bottom w:val="single" w:color="auto" w:sz="6" w:space="1"/>
        </w:pBdr>
        <w:spacing w:after="120"/>
        <w:ind w:left="0" w:firstLine="0"/>
        <w:contextualSpacing w:val="0"/>
        <w:jc w:val="both"/>
        <w:rPr>
          <w:rFonts w:cs="Arial"/>
          <w:b/>
          <w:sz w:val="18"/>
        </w:rPr>
      </w:pPr>
      <w:r w:rsidRPr="002D264F">
        <w:rPr>
          <w:rFonts w:cs="Arial"/>
          <w:b/>
          <w:sz w:val="18"/>
        </w:rPr>
        <w:t>INDEMNIFICATION; LIMITATION OF LIABILITY</w:t>
      </w:r>
    </w:p>
    <w:p w:rsidRPr="002D264F" w:rsidR="005929C5" w:rsidP="00564284" w:rsidRDefault="005929C5" w14:paraId="00029E54" w14:textId="77777777">
      <w:pPr>
        <w:pStyle w:val="ListParagraph"/>
        <w:numPr>
          <w:ilvl w:val="0"/>
          <w:numId w:val="15"/>
        </w:numPr>
        <w:spacing w:before="120" w:after="120"/>
        <w:ind w:left="0" w:firstLine="0"/>
        <w:contextualSpacing w:val="0"/>
        <w:jc w:val="both"/>
        <w:rPr>
          <w:rFonts w:cs="Arial"/>
          <w:b/>
          <w:sz w:val="18"/>
        </w:rPr>
      </w:pPr>
      <w:r w:rsidRPr="002D264F">
        <w:rPr>
          <w:rFonts w:cs="Arial"/>
          <w:sz w:val="18"/>
          <w:szCs w:val="18"/>
          <w:u w:val="single"/>
        </w:rPr>
        <w:t>Indemnification</w:t>
      </w:r>
      <w:r w:rsidRPr="002D264F">
        <w:rPr>
          <w:rFonts w:cs="Arial"/>
          <w:sz w:val="18"/>
        </w:rPr>
        <w:t xml:space="preserve">. Supplier shall indemnify, defend, and hold harmless </w:t>
      </w:r>
      <w:r w:rsidRPr="002D264F" w:rsidR="00F355C4">
        <w:rPr>
          <w:rFonts w:cs="Arial"/>
          <w:sz w:val="18"/>
        </w:rPr>
        <w:t>each Participating Agency</w:t>
      </w:r>
      <w:r w:rsidRPr="002D264F">
        <w:rPr>
          <w:rFonts w:cs="Arial"/>
          <w:sz w:val="18"/>
        </w:rPr>
        <w:t xml:space="preserve"> and CoreTrust, and their respective</w:t>
      </w:r>
      <w:r w:rsidRPr="002D264F">
        <w:rPr>
          <w:rFonts w:cs="Arial"/>
          <w:b/>
          <w:sz w:val="18"/>
        </w:rPr>
        <w:t xml:space="preserve"> </w:t>
      </w:r>
      <w:r w:rsidRPr="002D264F">
        <w:rPr>
          <w:rFonts w:cs="Arial"/>
          <w:sz w:val="18"/>
        </w:rPr>
        <w:t>administrators,</w:t>
      </w:r>
      <w:r w:rsidRPr="002D264F" w:rsidR="00A80D6D">
        <w:rPr>
          <w:rFonts w:cs="Arial"/>
          <w:sz w:val="18"/>
        </w:rPr>
        <w:t xml:space="preserve"> directors, officers, members, managers,</w:t>
      </w:r>
      <w:r w:rsidRPr="002D264F">
        <w:rPr>
          <w:rFonts w:cs="Arial"/>
          <w:sz w:val="18"/>
        </w:rPr>
        <w:t xml:space="preserve"> employees, and agents (“</w:t>
      </w:r>
      <w:r w:rsidRPr="002D264F">
        <w:rPr>
          <w:rFonts w:cs="Arial"/>
          <w:b/>
          <w:sz w:val="18"/>
        </w:rPr>
        <w:t>Indemnified Parties</w:t>
      </w:r>
      <w:r w:rsidRPr="002D264F">
        <w:rPr>
          <w:rFonts w:cs="Arial"/>
          <w:sz w:val="18"/>
        </w:rPr>
        <w:t>”) from and against all losses, damages, and expenses (including reasonable attorneys’ fees) (“</w:t>
      </w:r>
      <w:r w:rsidRPr="002D264F">
        <w:rPr>
          <w:rFonts w:cs="Arial"/>
          <w:b/>
          <w:sz w:val="18"/>
        </w:rPr>
        <w:t>Losses</w:t>
      </w:r>
      <w:r w:rsidRPr="002D264F">
        <w:rPr>
          <w:rFonts w:cs="Arial"/>
          <w:sz w:val="18"/>
        </w:rPr>
        <w:t>”) arising from all claims, proceedings, and</w:t>
      </w:r>
      <w:r w:rsidRPr="002D264F" w:rsidR="004F64E5">
        <w:rPr>
          <w:rFonts w:cs="Arial"/>
          <w:sz w:val="18"/>
        </w:rPr>
        <w:t xml:space="preserve"> </w:t>
      </w:r>
      <w:r w:rsidRPr="002D264F">
        <w:rPr>
          <w:rFonts w:cs="Arial"/>
          <w:sz w:val="18"/>
        </w:rPr>
        <w:t>/</w:t>
      </w:r>
      <w:r w:rsidRPr="002D264F" w:rsidR="004F64E5">
        <w:rPr>
          <w:rFonts w:cs="Arial"/>
          <w:sz w:val="18"/>
        </w:rPr>
        <w:t xml:space="preserve"> </w:t>
      </w:r>
      <w:r w:rsidRPr="002D264F">
        <w:rPr>
          <w:rFonts w:cs="Arial"/>
          <w:sz w:val="18"/>
        </w:rPr>
        <w:t>or demands (“</w:t>
      </w:r>
      <w:r w:rsidRPr="002D264F">
        <w:rPr>
          <w:rFonts w:cs="Arial"/>
          <w:b/>
          <w:sz w:val="18"/>
        </w:rPr>
        <w:t>Claims</w:t>
      </w:r>
      <w:r w:rsidRPr="002D264F">
        <w:rPr>
          <w:rFonts w:cs="Arial"/>
          <w:sz w:val="18"/>
        </w:rPr>
        <w:t>”) resulting from Supplier’s breach of its representations, warranties, and</w:t>
      </w:r>
      <w:r w:rsidRPr="002D264F" w:rsidR="001C5856">
        <w:rPr>
          <w:rFonts w:cs="Arial"/>
          <w:sz w:val="18"/>
        </w:rPr>
        <w:t xml:space="preserve"> </w:t>
      </w:r>
      <w:r w:rsidRPr="002D264F">
        <w:rPr>
          <w:rFonts w:cs="Arial"/>
          <w:sz w:val="18"/>
        </w:rPr>
        <w:t>/</w:t>
      </w:r>
      <w:r w:rsidRPr="002D264F" w:rsidR="001C5856">
        <w:rPr>
          <w:rFonts w:cs="Arial"/>
          <w:sz w:val="18"/>
        </w:rPr>
        <w:t xml:space="preserve"> </w:t>
      </w:r>
      <w:r w:rsidRPr="002D264F">
        <w:rPr>
          <w:rFonts w:cs="Arial"/>
          <w:sz w:val="18"/>
        </w:rPr>
        <w:t xml:space="preserve">or covenants under this </w:t>
      </w:r>
      <w:r w:rsidRPr="002D264F" w:rsidR="00917763">
        <w:rPr>
          <w:rFonts w:cs="Arial"/>
          <w:sz w:val="18"/>
        </w:rPr>
        <w:t xml:space="preserve">Admin </w:t>
      </w:r>
      <w:r w:rsidRPr="002D264F">
        <w:rPr>
          <w:rFonts w:cs="Arial"/>
          <w:sz w:val="18"/>
        </w:rPr>
        <w:t>Agreement, and</w:t>
      </w:r>
      <w:r w:rsidRPr="002D264F" w:rsidR="001C5856">
        <w:rPr>
          <w:rFonts w:cs="Arial"/>
          <w:sz w:val="18"/>
        </w:rPr>
        <w:t xml:space="preserve"> </w:t>
      </w:r>
      <w:r w:rsidRPr="002D264F">
        <w:rPr>
          <w:rFonts w:cs="Arial"/>
          <w:sz w:val="18"/>
        </w:rPr>
        <w:t>/</w:t>
      </w:r>
      <w:r w:rsidRPr="002D264F" w:rsidR="001C5856">
        <w:rPr>
          <w:rFonts w:cs="Arial"/>
          <w:sz w:val="18"/>
        </w:rPr>
        <w:t xml:space="preserve"> </w:t>
      </w:r>
      <w:r w:rsidRPr="002D264F">
        <w:rPr>
          <w:rFonts w:cs="Arial"/>
          <w:sz w:val="18"/>
        </w:rPr>
        <w:t xml:space="preserve">or the actions of Supplier and its employees or subcontractors in the performance of Supplier’s obligations under this </w:t>
      </w:r>
      <w:r w:rsidRPr="002D264F" w:rsidR="00917763">
        <w:rPr>
          <w:rFonts w:cs="Arial"/>
          <w:sz w:val="18"/>
        </w:rPr>
        <w:t xml:space="preserve">Admin </w:t>
      </w:r>
      <w:r w:rsidRPr="002D264F">
        <w:rPr>
          <w:rFonts w:cs="Arial"/>
          <w:sz w:val="18"/>
        </w:rPr>
        <w:t>Agreement.</w:t>
      </w:r>
    </w:p>
    <w:p w:rsidRPr="002D264F" w:rsidR="005929C5" w:rsidP="00564284" w:rsidRDefault="005929C5" w14:paraId="7F80B455" w14:textId="77777777">
      <w:pPr>
        <w:pStyle w:val="ListParagraph"/>
        <w:numPr>
          <w:ilvl w:val="0"/>
          <w:numId w:val="15"/>
        </w:numPr>
        <w:spacing w:before="120" w:after="120"/>
        <w:ind w:left="0" w:firstLine="0"/>
        <w:contextualSpacing w:val="0"/>
        <w:jc w:val="both"/>
        <w:rPr>
          <w:rFonts w:cs="Arial"/>
          <w:b/>
          <w:sz w:val="18"/>
        </w:rPr>
      </w:pPr>
      <w:r w:rsidRPr="002D264F">
        <w:rPr>
          <w:rFonts w:cs="Arial"/>
          <w:sz w:val="18"/>
          <w:u w:val="single"/>
        </w:rPr>
        <w:t>Disclaimer</w:t>
      </w:r>
      <w:r w:rsidRPr="002D264F">
        <w:rPr>
          <w:rFonts w:cs="Arial"/>
          <w:sz w:val="18"/>
        </w:rPr>
        <w:t>. With respect to any purchases by any</w:t>
      </w:r>
      <w:r w:rsidRPr="002D264F">
        <w:rPr>
          <w:rFonts w:cs="Arial"/>
          <w:b/>
          <w:sz w:val="18"/>
        </w:rPr>
        <w:t xml:space="preserve"> </w:t>
      </w:r>
      <w:r w:rsidRPr="002D264F">
        <w:rPr>
          <w:rFonts w:cs="Arial"/>
          <w:sz w:val="18"/>
        </w:rPr>
        <w:t xml:space="preserve">Participating Agency, CoreTrust shall not be: (i) construed as a dealer, re-marketer, representative, partner, or agent of any type of Supplier or any Participating Agency; (ii) obligated by, liable for, or in any way responsible for the Products &amp; Services or any order of </w:t>
      </w:r>
      <w:r w:rsidRPr="002D264F">
        <w:rPr>
          <w:rFonts w:cs="Arial"/>
          <w:sz w:val="18"/>
          <w:szCs w:val="18"/>
        </w:rPr>
        <w:t xml:space="preserve">Products &amp; Services </w:t>
      </w:r>
      <w:r w:rsidRPr="002D264F">
        <w:rPr>
          <w:rFonts w:cs="Arial"/>
          <w:sz w:val="18"/>
        </w:rPr>
        <w:t xml:space="preserve">made by any Participating Agency or any employee thereof or for any payment required to be made with respect to such order for </w:t>
      </w:r>
      <w:r w:rsidRPr="002D264F">
        <w:rPr>
          <w:rFonts w:cs="Arial"/>
          <w:sz w:val="18"/>
          <w:szCs w:val="18"/>
        </w:rPr>
        <w:t>Products &amp; Services</w:t>
      </w:r>
      <w:r w:rsidRPr="002D264F">
        <w:rPr>
          <w:rFonts w:cs="Arial"/>
          <w:sz w:val="18"/>
        </w:rPr>
        <w:t>; and</w:t>
      </w:r>
      <w:r w:rsidRPr="002D264F" w:rsidR="00345DC1">
        <w:rPr>
          <w:rFonts w:cs="Arial"/>
          <w:sz w:val="18"/>
        </w:rPr>
        <w:t xml:space="preserve"> </w:t>
      </w:r>
      <w:r w:rsidRPr="002D264F">
        <w:rPr>
          <w:rFonts w:cs="Arial"/>
          <w:sz w:val="18"/>
        </w:rPr>
        <w:t>/</w:t>
      </w:r>
      <w:r w:rsidRPr="002D264F" w:rsidR="00345DC1">
        <w:rPr>
          <w:rFonts w:cs="Arial"/>
          <w:sz w:val="18"/>
        </w:rPr>
        <w:t xml:space="preserve"> </w:t>
      </w:r>
      <w:r w:rsidRPr="002D264F">
        <w:rPr>
          <w:rFonts w:cs="Arial"/>
          <w:sz w:val="18"/>
        </w:rPr>
        <w:t xml:space="preserve">or (iii) obligated by, liable for, or in any way responsible for any failure by any Participating Agency to comply with procedures or requirements of applicable law or to obtain the due authorization and approval necessary to purchase </w:t>
      </w:r>
      <w:r w:rsidRPr="002D264F">
        <w:rPr>
          <w:rFonts w:cs="Arial"/>
          <w:sz w:val="18"/>
          <w:szCs w:val="18"/>
        </w:rPr>
        <w:t>Products &amp; Services</w:t>
      </w:r>
      <w:r w:rsidRPr="002D264F">
        <w:rPr>
          <w:rFonts w:cs="Arial"/>
          <w:sz w:val="18"/>
        </w:rPr>
        <w:t xml:space="preserve">. CoreTrust makes no representation or guaranty with respect to any minimum purchases by any Participating Agency, whether individually or collectively, or any employee thereof under this </w:t>
      </w:r>
      <w:r w:rsidRPr="002D264F" w:rsidR="00917763">
        <w:rPr>
          <w:rFonts w:cs="Arial"/>
          <w:sz w:val="18"/>
        </w:rPr>
        <w:t xml:space="preserve">Admin </w:t>
      </w:r>
      <w:r w:rsidRPr="002D264F">
        <w:rPr>
          <w:rFonts w:cs="Arial"/>
          <w:sz w:val="18"/>
        </w:rPr>
        <w:t xml:space="preserve">Agreement. </w:t>
      </w:r>
      <w:r w:rsidRPr="002D264F" w:rsidR="007A0D70">
        <w:rPr>
          <w:rFonts w:cs="Arial"/>
          <w:sz w:val="18"/>
        </w:rPr>
        <w:t xml:space="preserve">CORETRUST EXPRESSLY DISCLAIMS ALL EXPRESS </w:t>
      </w:r>
      <w:r w:rsidRPr="002D264F" w:rsidR="005535A3">
        <w:rPr>
          <w:rFonts w:cs="Arial"/>
          <w:sz w:val="18"/>
        </w:rPr>
        <w:t>AND</w:t>
      </w:r>
      <w:r w:rsidRPr="002D264F" w:rsidR="007A0D70">
        <w:rPr>
          <w:rFonts w:cs="Arial"/>
          <w:sz w:val="18"/>
        </w:rPr>
        <w:t xml:space="preserve"> IMPLIED REPRESENTATIONS AND WARRANTIES REGARDING CORETRUST’S PERFORMANCE AS A CONTRACT ADMINISTRATOR. CORETRUST SHALL NOT BE LIABLE IN ANY WAY FOR ANY SPECIAL, INCIDENTAL, INDIRECT, CONSEQUENTIAL, EXEMPLARY, PUNITIVE, OR RELIANCE DAMAGES, EVEN IF CORETRUST IS ADVISED OF THE POSSIBILITY OF SUCH DAMAGES. </w:t>
      </w:r>
      <w:r w:rsidRPr="002D264F">
        <w:rPr>
          <w:rFonts w:cs="Arial"/>
          <w:sz w:val="18"/>
        </w:rPr>
        <w:t xml:space="preserve">The terms of this </w:t>
      </w:r>
      <w:r w:rsidRPr="002D264F">
        <w:rPr>
          <w:rFonts w:cs="Arial"/>
          <w:sz w:val="18"/>
          <w:u w:val="single"/>
        </w:rPr>
        <w:t xml:space="preserve">Section </w:t>
      </w:r>
      <w:r w:rsidRPr="002D264F" w:rsidR="00C54589">
        <w:rPr>
          <w:rFonts w:cs="Arial"/>
          <w:sz w:val="18"/>
          <w:u w:val="single"/>
        </w:rPr>
        <w:t>5</w:t>
      </w:r>
      <w:r w:rsidRPr="002D264F">
        <w:rPr>
          <w:rFonts w:cs="Arial"/>
          <w:sz w:val="18"/>
        </w:rPr>
        <w:t xml:space="preserve"> shall survive the termination of this </w:t>
      </w:r>
      <w:r w:rsidRPr="002D264F" w:rsidR="00917763">
        <w:rPr>
          <w:rFonts w:cs="Arial"/>
          <w:sz w:val="18"/>
        </w:rPr>
        <w:t xml:space="preserve">Admin </w:t>
      </w:r>
      <w:r w:rsidRPr="002D264F">
        <w:rPr>
          <w:rFonts w:cs="Arial"/>
          <w:sz w:val="18"/>
        </w:rPr>
        <w:t>Agreement.</w:t>
      </w:r>
    </w:p>
    <w:p w:rsidRPr="002D264F" w:rsidR="005929C5" w:rsidP="00564284" w:rsidRDefault="005929C5" w14:paraId="07932D73" w14:textId="77777777">
      <w:pPr>
        <w:pStyle w:val="ListParagraph"/>
        <w:numPr>
          <w:ilvl w:val="0"/>
          <w:numId w:val="8"/>
        </w:numPr>
        <w:pBdr>
          <w:bottom w:val="single" w:color="auto" w:sz="6" w:space="1"/>
        </w:pBdr>
        <w:spacing w:after="120"/>
        <w:ind w:left="0" w:firstLine="0"/>
        <w:contextualSpacing w:val="0"/>
        <w:jc w:val="both"/>
        <w:rPr>
          <w:rFonts w:cs="Arial"/>
          <w:b/>
          <w:sz w:val="18"/>
        </w:rPr>
      </w:pPr>
      <w:r w:rsidRPr="002D264F">
        <w:rPr>
          <w:rFonts w:cs="Arial"/>
          <w:b/>
          <w:sz w:val="18"/>
        </w:rPr>
        <w:t>MISCELLANEOUS</w:t>
      </w:r>
    </w:p>
    <w:p w:rsidRPr="002D264F" w:rsidR="005929C5" w:rsidP="00564284" w:rsidRDefault="005929C5" w14:paraId="34434CE6" w14:textId="77777777">
      <w:pPr>
        <w:pStyle w:val="ListParagraph"/>
        <w:numPr>
          <w:ilvl w:val="0"/>
          <w:numId w:val="13"/>
        </w:numPr>
        <w:spacing w:after="120"/>
        <w:ind w:left="0" w:firstLine="0"/>
        <w:contextualSpacing w:val="0"/>
        <w:jc w:val="both"/>
        <w:rPr>
          <w:rFonts w:cs="Arial"/>
          <w:sz w:val="18"/>
        </w:rPr>
      </w:pPr>
      <w:r w:rsidRPr="002D264F">
        <w:rPr>
          <w:rFonts w:cs="Arial"/>
          <w:sz w:val="18"/>
          <w:u w:val="single"/>
        </w:rPr>
        <w:t>General</w:t>
      </w:r>
      <w:r w:rsidRPr="002D264F">
        <w:rPr>
          <w:rFonts w:cs="Arial"/>
          <w:sz w:val="18"/>
        </w:rPr>
        <w:t xml:space="preserve">. This </w:t>
      </w:r>
      <w:r w:rsidRPr="002D264F" w:rsidR="00917763">
        <w:rPr>
          <w:rFonts w:cs="Arial"/>
          <w:sz w:val="18"/>
        </w:rPr>
        <w:t xml:space="preserve">Admin Agreement </w:t>
      </w:r>
      <w:r w:rsidRPr="002D264F">
        <w:rPr>
          <w:rFonts w:cs="Arial"/>
          <w:sz w:val="18"/>
        </w:rPr>
        <w:t xml:space="preserve">constitutes the entire agreement of the Parties with respect to the subject matter hereof, and supersedes all prior agreements, arrangements, representations, and understandings relating to the same (written or oral). All Attachments hereto are hereby incorporated and made a part of </w:t>
      </w:r>
      <w:r w:rsidRPr="002D264F" w:rsidR="00917763">
        <w:rPr>
          <w:rFonts w:cs="Arial"/>
          <w:sz w:val="18"/>
        </w:rPr>
        <w:t>Admin Agreement</w:t>
      </w:r>
      <w:r w:rsidRPr="002D264F">
        <w:rPr>
          <w:rFonts w:cs="Arial"/>
          <w:sz w:val="18"/>
        </w:rPr>
        <w:t>.</w:t>
      </w:r>
      <w:r w:rsidRPr="002D264F">
        <w:rPr>
          <w:rFonts w:cs="Arial"/>
          <w:i/>
          <w:sz w:val="18"/>
        </w:rPr>
        <w:t xml:space="preserve"> </w:t>
      </w:r>
      <w:r w:rsidRPr="002D264F">
        <w:rPr>
          <w:rFonts w:cs="Arial"/>
          <w:sz w:val="18"/>
        </w:rPr>
        <w:t xml:space="preserve">Any conflict among the terms and conditions of any document associated herewith shall be resolved in the following order of precedence: (i) </w:t>
      </w:r>
      <w:r w:rsidRPr="002D264F" w:rsidR="009878A5">
        <w:rPr>
          <w:rFonts w:cs="Arial"/>
          <w:sz w:val="18"/>
        </w:rPr>
        <w:t>any Attachment; (i</w:t>
      </w:r>
      <w:r w:rsidRPr="002D264F">
        <w:rPr>
          <w:rFonts w:cs="Arial"/>
          <w:sz w:val="18"/>
        </w:rPr>
        <w:t>i) the</w:t>
      </w:r>
      <w:r w:rsidRPr="002D264F" w:rsidR="009878A5">
        <w:rPr>
          <w:rFonts w:cs="Arial"/>
          <w:sz w:val="18"/>
        </w:rPr>
        <w:t>se Terms and Conditions; and (iii</w:t>
      </w:r>
      <w:r w:rsidRPr="002D264F">
        <w:rPr>
          <w:rFonts w:cs="Arial"/>
          <w:sz w:val="18"/>
        </w:rPr>
        <w:t>) any other such associated document.</w:t>
      </w:r>
      <w:r w:rsidRPr="002D264F">
        <w:rPr>
          <w:rFonts w:cs="Arial"/>
          <w:i/>
          <w:sz w:val="18"/>
        </w:rPr>
        <w:t xml:space="preserve"> </w:t>
      </w:r>
      <w:r w:rsidRPr="002D264F">
        <w:rPr>
          <w:rFonts w:cs="Arial"/>
          <w:sz w:val="18"/>
        </w:rPr>
        <w:t xml:space="preserve">This </w:t>
      </w:r>
      <w:r w:rsidRPr="002D264F" w:rsidR="00917763">
        <w:rPr>
          <w:rFonts w:cs="Arial"/>
          <w:sz w:val="18"/>
        </w:rPr>
        <w:t xml:space="preserve">Admin Agreement </w:t>
      </w:r>
      <w:r w:rsidRPr="002D264F">
        <w:rPr>
          <w:rFonts w:cs="Arial"/>
          <w:sz w:val="18"/>
        </w:rPr>
        <w:t xml:space="preserve">may be amended, modified, or supplemented only by a written document expressly indicating such intent of the Parties that is executed and delivered by an authorized representative of each Party. No failure or delay by a Party in exercising any right, power, or privilege hereunder shall operate as a waiver, nor shall any single or partial exercise thereof preclude any further exercise of any right, power, or privilege. If a court of competent jurisdiction finds any provision of this </w:t>
      </w:r>
      <w:r w:rsidRPr="002D264F" w:rsidR="00917763">
        <w:rPr>
          <w:rFonts w:cs="Arial"/>
          <w:sz w:val="18"/>
        </w:rPr>
        <w:t xml:space="preserve">Admin Agreement </w:t>
      </w:r>
      <w:r w:rsidRPr="002D264F">
        <w:rPr>
          <w:rFonts w:cs="Arial"/>
          <w:sz w:val="18"/>
        </w:rPr>
        <w:t xml:space="preserve">unenforceable or invalid, then such provision shall be ineffective to the extent of the court’s ruling, and all remaining portions of the </w:t>
      </w:r>
      <w:r w:rsidRPr="002D264F" w:rsidR="00917763">
        <w:rPr>
          <w:rFonts w:cs="Arial"/>
          <w:sz w:val="18"/>
        </w:rPr>
        <w:t xml:space="preserve">Admin Agreement </w:t>
      </w:r>
      <w:r w:rsidRPr="002D264F">
        <w:rPr>
          <w:rFonts w:cs="Arial"/>
          <w:sz w:val="18"/>
        </w:rPr>
        <w:t xml:space="preserve">remain in full force and effect. This </w:t>
      </w:r>
      <w:r w:rsidRPr="002D264F" w:rsidR="00917763">
        <w:rPr>
          <w:rFonts w:cs="Arial"/>
          <w:sz w:val="18"/>
        </w:rPr>
        <w:t xml:space="preserve">Admin Agreement </w:t>
      </w:r>
      <w:r w:rsidRPr="002D264F">
        <w:rPr>
          <w:rFonts w:cs="Arial"/>
          <w:sz w:val="18"/>
        </w:rPr>
        <w:t>may be executed in two or more counterparts, and manually</w:t>
      </w:r>
      <w:r w:rsidRPr="002D264F">
        <w:rPr>
          <w:rFonts w:cs="Arial"/>
          <w:sz w:val="18"/>
        </w:rPr>
        <w:noBreakHyphen/>
        <w:t xml:space="preserve">executed counterparts may be delivered in electronic form, each of which is deemed an original, and all of which together constitute one and the same instrument. Paragraph headings contained herein are for reference only and are not substantive parts of this </w:t>
      </w:r>
      <w:r w:rsidRPr="002D264F" w:rsidR="00917763">
        <w:rPr>
          <w:rFonts w:cs="Arial"/>
          <w:sz w:val="18"/>
        </w:rPr>
        <w:t>Admin Agreement</w:t>
      </w:r>
      <w:r w:rsidRPr="002D264F">
        <w:rPr>
          <w:rFonts w:cs="Arial"/>
          <w:sz w:val="18"/>
        </w:rPr>
        <w:t xml:space="preserve">. The use of the singular or plural shall include the other form. As used in this </w:t>
      </w:r>
      <w:r w:rsidRPr="002D264F" w:rsidR="00917763">
        <w:rPr>
          <w:rFonts w:cs="Arial"/>
          <w:sz w:val="18"/>
        </w:rPr>
        <w:t>Admin Agreement</w:t>
      </w:r>
      <w:r w:rsidRPr="002D264F">
        <w:rPr>
          <w:rFonts w:cs="Arial"/>
          <w:sz w:val="18"/>
        </w:rPr>
        <w:t xml:space="preserve">, all references to “include” or “including” mean inclusive by way of example, and not restrictive by way of limitation, and all references to “day(s)” mean calendar days unless otherwise indicated. This </w:t>
      </w:r>
      <w:r w:rsidRPr="002D264F" w:rsidR="00917763">
        <w:rPr>
          <w:rFonts w:cs="Arial"/>
          <w:sz w:val="18"/>
        </w:rPr>
        <w:t xml:space="preserve">Admin Agreement </w:t>
      </w:r>
      <w:r w:rsidRPr="002D264F">
        <w:rPr>
          <w:rFonts w:cs="Arial"/>
          <w:sz w:val="18"/>
        </w:rPr>
        <w:t>shall not be construed as prepared by one Party, but rather as if the Parties jointly prepared the same.</w:t>
      </w:r>
    </w:p>
    <w:p w:rsidRPr="002D264F" w:rsidR="005929C5" w:rsidP="00564284" w:rsidRDefault="005929C5" w14:paraId="14E9EF45" w14:textId="77777777">
      <w:pPr>
        <w:pStyle w:val="ListParagraph"/>
        <w:numPr>
          <w:ilvl w:val="0"/>
          <w:numId w:val="13"/>
        </w:numPr>
        <w:spacing w:after="120"/>
        <w:ind w:left="0" w:firstLine="0"/>
        <w:contextualSpacing w:val="0"/>
        <w:jc w:val="both"/>
        <w:rPr>
          <w:rFonts w:cs="Arial"/>
          <w:sz w:val="18"/>
        </w:rPr>
      </w:pPr>
      <w:r w:rsidRPr="002D264F">
        <w:rPr>
          <w:rFonts w:cs="Arial"/>
          <w:sz w:val="18"/>
          <w:u w:val="single"/>
        </w:rPr>
        <w:t>Relationship</w:t>
      </w:r>
      <w:r w:rsidRPr="002D264F">
        <w:rPr>
          <w:rFonts w:cs="Arial"/>
          <w:sz w:val="18"/>
        </w:rPr>
        <w:t xml:space="preserve">. Nothing contained in this </w:t>
      </w:r>
      <w:r w:rsidRPr="002D264F" w:rsidR="00917763">
        <w:rPr>
          <w:rFonts w:cs="Arial"/>
          <w:sz w:val="18"/>
        </w:rPr>
        <w:t xml:space="preserve">Admin Agreement </w:t>
      </w:r>
      <w:r w:rsidRPr="002D264F">
        <w:rPr>
          <w:rFonts w:cs="Arial"/>
          <w:sz w:val="18"/>
        </w:rPr>
        <w:t xml:space="preserve">creates any agency, partnership, or other joint enterprise between the Parties. The Parties shall at all times be independent contractors. Neither Party has authority to contract for or bind the other in any manner whatsoever except as expressly set forth in this </w:t>
      </w:r>
      <w:r w:rsidRPr="002D264F" w:rsidR="00917763">
        <w:rPr>
          <w:rFonts w:cs="Arial"/>
          <w:sz w:val="18"/>
        </w:rPr>
        <w:t>Admin Agreement</w:t>
      </w:r>
      <w:r w:rsidRPr="002D264F">
        <w:rPr>
          <w:rFonts w:cs="Arial"/>
          <w:sz w:val="18"/>
        </w:rPr>
        <w:t xml:space="preserve">. This </w:t>
      </w:r>
      <w:r w:rsidRPr="002D264F" w:rsidR="00917763">
        <w:rPr>
          <w:rFonts w:cs="Arial"/>
          <w:sz w:val="18"/>
        </w:rPr>
        <w:t xml:space="preserve">Admin Agreement </w:t>
      </w:r>
      <w:r w:rsidRPr="002D264F">
        <w:rPr>
          <w:rFonts w:cs="Arial"/>
          <w:sz w:val="18"/>
        </w:rPr>
        <w:t xml:space="preserve">is made solely for the benefit of the Parties, and no other persons shall acquire or have any right under or by virtue of this </w:t>
      </w:r>
      <w:r w:rsidRPr="002D264F" w:rsidR="00917763">
        <w:rPr>
          <w:rFonts w:cs="Arial"/>
          <w:sz w:val="18"/>
        </w:rPr>
        <w:t>Admin Agreement</w:t>
      </w:r>
      <w:r w:rsidRPr="002D264F">
        <w:rPr>
          <w:rFonts w:cs="Arial"/>
          <w:sz w:val="18"/>
        </w:rPr>
        <w:t xml:space="preserve">. Except as otherwise provided herein, all representations, warranties, covenants, and agreements of the Parties shall remain in full force and effect regardless of any termination of this </w:t>
      </w:r>
      <w:r w:rsidRPr="002D264F" w:rsidR="00917763">
        <w:rPr>
          <w:rFonts w:cs="Arial"/>
          <w:sz w:val="18"/>
        </w:rPr>
        <w:t>Admin Agreement</w:t>
      </w:r>
      <w:r w:rsidRPr="002D264F">
        <w:rPr>
          <w:rFonts w:cs="Arial"/>
          <w:sz w:val="18"/>
        </w:rPr>
        <w:t>, in whole or in part.</w:t>
      </w:r>
    </w:p>
    <w:p w:rsidRPr="002D264F" w:rsidR="005929C5" w:rsidP="00564284" w:rsidRDefault="005929C5" w14:paraId="6D8CEA21" w14:textId="77777777">
      <w:pPr>
        <w:pStyle w:val="ListParagraph"/>
        <w:numPr>
          <w:ilvl w:val="0"/>
          <w:numId w:val="13"/>
        </w:numPr>
        <w:spacing w:after="120"/>
        <w:ind w:left="0" w:firstLine="0"/>
        <w:contextualSpacing w:val="0"/>
        <w:jc w:val="both"/>
        <w:rPr>
          <w:rFonts w:cs="Arial"/>
          <w:sz w:val="18"/>
        </w:rPr>
      </w:pPr>
      <w:r w:rsidRPr="002D264F">
        <w:rPr>
          <w:rFonts w:cs="Arial"/>
          <w:sz w:val="18"/>
          <w:u w:val="single"/>
        </w:rPr>
        <w:t>Assignment</w:t>
      </w:r>
      <w:r w:rsidRPr="002D264F">
        <w:rPr>
          <w:rFonts w:cs="Arial"/>
          <w:sz w:val="18"/>
        </w:rPr>
        <w:t xml:space="preserve">. Supplier shall not assign this </w:t>
      </w:r>
      <w:r w:rsidRPr="002D264F" w:rsidR="00863463">
        <w:rPr>
          <w:rFonts w:cs="Arial"/>
          <w:sz w:val="18"/>
        </w:rPr>
        <w:t xml:space="preserve">Admin Agreement </w:t>
      </w:r>
      <w:r w:rsidRPr="002D264F">
        <w:rPr>
          <w:rFonts w:cs="Arial"/>
          <w:sz w:val="18"/>
        </w:rPr>
        <w:t xml:space="preserve">nor its rights or obligations hereunder without CoreTrust’s advance written consent. CoreTrust may in its sole discretion assign this </w:t>
      </w:r>
      <w:r w:rsidRPr="002D264F" w:rsidR="00863463">
        <w:rPr>
          <w:rFonts w:cs="Arial"/>
          <w:sz w:val="18"/>
        </w:rPr>
        <w:t xml:space="preserve">Admin Agreement </w:t>
      </w:r>
      <w:r w:rsidRPr="002D264F">
        <w:rPr>
          <w:rFonts w:cs="Arial"/>
          <w:sz w:val="18"/>
        </w:rPr>
        <w:t>and</w:t>
      </w:r>
      <w:r w:rsidRPr="002D264F" w:rsidR="00FC6D2B">
        <w:rPr>
          <w:rFonts w:cs="Arial"/>
          <w:sz w:val="18"/>
        </w:rPr>
        <w:t xml:space="preserve"> </w:t>
      </w:r>
      <w:r w:rsidRPr="002D264F">
        <w:rPr>
          <w:rFonts w:cs="Arial"/>
          <w:sz w:val="18"/>
        </w:rPr>
        <w:t>/</w:t>
      </w:r>
      <w:r w:rsidRPr="002D264F" w:rsidR="00FC6D2B">
        <w:rPr>
          <w:rFonts w:cs="Arial"/>
          <w:sz w:val="18"/>
        </w:rPr>
        <w:t xml:space="preserve"> </w:t>
      </w:r>
      <w:r w:rsidRPr="002D264F">
        <w:rPr>
          <w:rFonts w:cs="Arial"/>
          <w:sz w:val="18"/>
        </w:rPr>
        <w:t xml:space="preserve">or its rights or obligations hereunder, if to a legal entity that has the authority and capacity to perform CoreTrust’s obligations under this </w:t>
      </w:r>
      <w:r w:rsidRPr="002D264F" w:rsidR="00605597">
        <w:rPr>
          <w:rFonts w:cs="Arial"/>
          <w:sz w:val="18"/>
        </w:rPr>
        <w:t>Admin Agreement</w:t>
      </w:r>
      <w:r w:rsidRPr="002D264F">
        <w:rPr>
          <w:rFonts w:cs="Arial"/>
          <w:sz w:val="18"/>
        </w:rPr>
        <w:t xml:space="preserve">. Any assignment in violation of this Section shall be null and void. This </w:t>
      </w:r>
      <w:r w:rsidRPr="002D264F" w:rsidR="00605597">
        <w:rPr>
          <w:rFonts w:cs="Arial"/>
          <w:sz w:val="18"/>
        </w:rPr>
        <w:t xml:space="preserve">Admin Agreement </w:t>
      </w:r>
      <w:r w:rsidRPr="002D264F">
        <w:rPr>
          <w:rFonts w:cs="Arial"/>
          <w:sz w:val="18"/>
        </w:rPr>
        <w:t>shall bind upon and inure to the benefit of the Parties, their successors, and permitted assigns.</w:t>
      </w:r>
    </w:p>
    <w:p w:rsidRPr="002D264F" w:rsidR="005929C5" w:rsidP="00564284" w:rsidRDefault="005929C5" w14:paraId="51FED971" w14:textId="77777777">
      <w:pPr>
        <w:pStyle w:val="ListParagraph"/>
        <w:numPr>
          <w:ilvl w:val="0"/>
          <w:numId w:val="13"/>
        </w:numPr>
        <w:spacing w:after="120"/>
        <w:ind w:left="0" w:firstLine="0"/>
        <w:contextualSpacing w:val="0"/>
        <w:jc w:val="both"/>
        <w:rPr>
          <w:rFonts w:cs="Arial"/>
          <w:sz w:val="18"/>
        </w:rPr>
      </w:pPr>
      <w:r w:rsidRPr="002D264F">
        <w:rPr>
          <w:rFonts w:cs="Arial"/>
          <w:sz w:val="18"/>
          <w:u w:val="single"/>
        </w:rPr>
        <w:t>Governing Law</w:t>
      </w:r>
      <w:r w:rsidRPr="002D264F">
        <w:rPr>
          <w:rFonts w:cs="Arial"/>
          <w:sz w:val="18"/>
        </w:rPr>
        <w:t xml:space="preserve">. This </w:t>
      </w:r>
      <w:r w:rsidRPr="002D264F" w:rsidR="00605597">
        <w:rPr>
          <w:rFonts w:cs="Arial"/>
          <w:sz w:val="18"/>
        </w:rPr>
        <w:t xml:space="preserve">Admin Agreement </w:t>
      </w:r>
      <w:r w:rsidRPr="002D264F">
        <w:rPr>
          <w:rFonts w:cs="Arial"/>
          <w:sz w:val="18"/>
        </w:rPr>
        <w:t>shall be governed by and construed in accordance with the laws of the State of Tennessee and the United States of America, without regard to their respective conflict of laws principles</w:t>
      </w:r>
      <w:r w:rsidRPr="002D264F">
        <w:rPr>
          <w:rFonts w:cs="Arial"/>
          <w:i/>
          <w:sz w:val="18"/>
        </w:rPr>
        <w:t xml:space="preserve">. </w:t>
      </w:r>
      <w:r w:rsidRPr="002D264F">
        <w:rPr>
          <w:rFonts w:cs="Arial"/>
          <w:sz w:val="18"/>
        </w:rPr>
        <w:t xml:space="preserve">SUPPLIER AND CORETRUST EACH EXPRESSLY SUBMIT AND CONSENT TO THE JURISDICTION OF ANY TENNESSEE STATE COURT SITTING IN NASHVILLE, TENNESSEE OR THE UNITED STATES DISTRICT COURT FOR THE MIDDLE DISTRICT OF TENNESSEE WITH RESPECT TO ANY LEGAL PROCEEDING ARISING OUT OF, OR RELATING TO, THIS </w:t>
      </w:r>
      <w:r w:rsidRPr="002D264F" w:rsidR="00605597">
        <w:rPr>
          <w:rFonts w:cs="Arial"/>
          <w:sz w:val="18"/>
        </w:rPr>
        <w:t xml:space="preserve">ADMIN </w:t>
      </w:r>
      <w:r w:rsidRPr="002D264F">
        <w:rPr>
          <w:rFonts w:cs="Arial"/>
          <w:sz w:val="18"/>
        </w:rPr>
        <w:t xml:space="preserve">AGREEMENT. EACH PARTY EXPRESSLY WAIVES ANY OBJECTION THAT IT MAY HAVE BASED UPON LACK OF PERSONAL JURISDICTION, IMPROPER VENUE, OR </w:t>
      </w:r>
      <w:r w:rsidRPr="002D264F">
        <w:rPr>
          <w:rFonts w:cs="Arial"/>
          <w:i/>
          <w:sz w:val="18"/>
        </w:rPr>
        <w:t>FORUM</w:t>
      </w:r>
      <w:r w:rsidRPr="002D264F">
        <w:rPr>
          <w:rFonts w:cs="Arial"/>
          <w:sz w:val="18"/>
        </w:rPr>
        <w:t xml:space="preserve"> </w:t>
      </w:r>
      <w:r w:rsidRPr="002D264F">
        <w:rPr>
          <w:rFonts w:cs="Arial"/>
          <w:i/>
          <w:sz w:val="18"/>
        </w:rPr>
        <w:t>NON CONVENIENS</w:t>
      </w:r>
      <w:r w:rsidRPr="002D264F">
        <w:rPr>
          <w:rFonts w:cs="Arial"/>
          <w:sz w:val="18"/>
        </w:rPr>
        <w:t xml:space="preserve">. </w:t>
      </w:r>
    </w:p>
    <w:p w:rsidRPr="002D264F" w:rsidR="005929C5" w:rsidP="00564284" w:rsidRDefault="005929C5" w14:paraId="38E89BCB" w14:textId="77777777">
      <w:pPr>
        <w:pStyle w:val="ListParagraph"/>
        <w:numPr>
          <w:ilvl w:val="0"/>
          <w:numId w:val="13"/>
        </w:numPr>
        <w:spacing w:after="120"/>
        <w:ind w:left="0" w:firstLine="0"/>
        <w:contextualSpacing w:val="0"/>
        <w:jc w:val="both"/>
        <w:rPr>
          <w:rFonts w:cs="Arial"/>
          <w:sz w:val="18"/>
        </w:rPr>
      </w:pPr>
      <w:r w:rsidRPr="002D264F">
        <w:rPr>
          <w:rFonts w:cs="Arial"/>
          <w:sz w:val="18"/>
          <w:u w:val="single"/>
        </w:rPr>
        <w:t>Force Majeure</w:t>
      </w:r>
      <w:r w:rsidRPr="002D264F">
        <w:rPr>
          <w:rFonts w:cs="Arial"/>
          <w:sz w:val="18"/>
        </w:rPr>
        <w:t xml:space="preserve">. The Parties’ obligations hereunder shall be temporarily suspended during any period a Party is unable to carry out its obligations under this </w:t>
      </w:r>
      <w:r w:rsidRPr="002D264F" w:rsidR="00605597">
        <w:rPr>
          <w:rFonts w:cs="Arial"/>
          <w:sz w:val="18"/>
        </w:rPr>
        <w:t xml:space="preserve">Admin Agreement </w:t>
      </w:r>
      <w:r w:rsidRPr="002D264F">
        <w:rPr>
          <w:rFonts w:cs="Arial"/>
          <w:sz w:val="18"/>
        </w:rPr>
        <w:t xml:space="preserve">by reason of a Force Majeure Event. Neither Party shall have any liability to the other Party for a delay in performance nor failure to perform to the extent this </w:t>
      </w:r>
      <w:r w:rsidRPr="002D264F" w:rsidR="00605597">
        <w:rPr>
          <w:rFonts w:cs="Arial"/>
          <w:sz w:val="18"/>
        </w:rPr>
        <w:t xml:space="preserve">Admin Agreement </w:t>
      </w:r>
      <w:r w:rsidRPr="002D264F">
        <w:rPr>
          <w:rFonts w:cs="Arial"/>
          <w:sz w:val="18"/>
        </w:rPr>
        <w:t xml:space="preserve">is so temporarily suspended; provided: (i) nothing contained herein shall apply to payment obligations with respect to obligations which have already been performed under this </w:t>
      </w:r>
      <w:r w:rsidRPr="002D264F" w:rsidR="00605597">
        <w:rPr>
          <w:rFonts w:cs="Arial"/>
          <w:sz w:val="18"/>
        </w:rPr>
        <w:t>Admin Agreement</w:t>
      </w:r>
      <w:r w:rsidRPr="002D264F">
        <w:rPr>
          <w:rFonts w:cs="Arial"/>
          <w:sz w:val="18"/>
        </w:rPr>
        <w:t>; and (ii) the affected Party: (1) promptly notifies the other Party of such Force Majeure Event and the reasonably expected duration thereof; (2) exercises commercially reasonable efforts to promptly remedy, remove, or mitigate the effects of such Force Majeure Event to the extent reasonably possible; and (3) promptly resumes performance of any suspended obligation upon cessation of such Force Majeure Event.</w:t>
      </w:r>
    </w:p>
    <w:p w:rsidRPr="002D264F" w:rsidR="005929C5" w:rsidP="00564284" w:rsidRDefault="005929C5" w14:paraId="4EAD891F" w14:textId="7B6B6580">
      <w:pPr>
        <w:pStyle w:val="ListParagraph"/>
        <w:numPr>
          <w:ilvl w:val="0"/>
          <w:numId w:val="13"/>
        </w:numPr>
        <w:spacing w:after="120"/>
        <w:ind w:left="0" w:firstLine="0"/>
        <w:contextualSpacing w:val="0"/>
        <w:jc w:val="both"/>
        <w:rPr>
          <w:rFonts w:cs="Arial"/>
          <w:sz w:val="18"/>
        </w:rPr>
      </w:pPr>
      <w:r w:rsidRPr="002D264F">
        <w:rPr>
          <w:rFonts w:cs="Arial"/>
          <w:sz w:val="18"/>
          <w:u w:val="single"/>
        </w:rPr>
        <w:t>Notices</w:t>
      </w:r>
      <w:r w:rsidRPr="002D264F">
        <w:rPr>
          <w:rFonts w:cs="Arial"/>
          <w:sz w:val="18"/>
        </w:rPr>
        <w:t xml:space="preserve">. Each Party shall deliver all notices hereunder to the respective address provided on the Cover Page (as a Party may update pursuant to this </w:t>
      </w:r>
      <w:r w:rsidRPr="002D264F">
        <w:rPr>
          <w:rFonts w:cs="Arial"/>
          <w:sz w:val="18"/>
          <w:u w:val="single"/>
        </w:rPr>
        <w:t xml:space="preserve">Section </w:t>
      </w:r>
      <w:r w:rsidRPr="002D264F" w:rsidR="00DF0965">
        <w:rPr>
          <w:rFonts w:cs="Arial"/>
          <w:sz w:val="18"/>
          <w:u w:val="single"/>
        </w:rPr>
        <w:t>6</w:t>
      </w:r>
      <w:r w:rsidRPr="002D264F">
        <w:rPr>
          <w:rFonts w:cs="Arial"/>
          <w:sz w:val="18"/>
          <w:u w:val="single"/>
        </w:rPr>
        <w:t>(f)</w:t>
      </w:r>
      <w:r w:rsidRPr="002D264F">
        <w:rPr>
          <w:rFonts w:cs="Arial"/>
          <w:sz w:val="18"/>
        </w:rPr>
        <w:t xml:space="preserve">), by: (i) personal </w:t>
      </w:r>
      <w:r w:rsidRPr="002D264F" w:rsidR="00A61DBF">
        <w:rPr>
          <w:rFonts w:cs="Arial"/>
          <w:sz w:val="18"/>
        </w:rPr>
        <w:t>h</w:t>
      </w:r>
      <w:r w:rsidRPr="002D264F">
        <w:rPr>
          <w:rFonts w:cs="Arial"/>
          <w:sz w:val="18"/>
        </w:rPr>
        <w:t xml:space="preserve">, effective on delivery; (ii) certified mail, return receipt requested and postage prepaid, effective three (3) days following deposit with the U.S. Postal Service; or (iii) nationally recognized overnight courier service, effective the next business day following deposit therewith. The Parties may exchange correspondence via email concerning ordinary business matters hereunder; provided, formal notices due under this </w:t>
      </w:r>
      <w:r w:rsidRPr="002D264F" w:rsidR="00605597">
        <w:rPr>
          <w:rFonts w:cs="Arial"/>
          <w:sz w:val="18"/>
        </w:rPr>
        <w:t xml:space="preserve">Admin Agreement </w:t>
      </w:r>
      <w:r w:rsidRPr="002D264F">
        <w:rPr>
          <w:rFonts w:cs="Arial"/>
          <w:sz w:val="18"/>
        </w:rPr>
        <w:t xml:space="preserve">are not effective unless sent pursuant to this </w:t>
      </w:r>
      <w:r w:rsidRPr="002D264F">
        <w:rPr>
          <w:rFonts w:cs="Arial"/>
          <w:sz w:val="18"/>
          <w:u w:val="single"/>
        </w:rPr>
        <w:t xml:space="preserve">Section </w:t>
      </w:r>
      <w:r w:rsidRPr="002D264F" w:rsidR="00DF0965">
        <w:rPr>
          <w:rFonts w:cs="Arial"/>
          <w:sz w:val="18"/>
          <w:u w:val="single"/>
        </w:rPr>
        <w:t>6</w:t>
      </w:r>
      <w:r w:rsidRPr="002D264F">
        <w:rPr>
          <w:rFonts w:cs="Arial"/>
          <w:sz w:val="18"/>
          <w:u w:val="single"/>
        </w:rPr>
        <w:t>(f)</w:t>
      </w:r>
      <w:r w:rsidRPr="002D264F">
        <w:rPr>
          <w:rFonts w:cs="Arial"/>
          <w:sz w:val="18"/>
        </w:rPr>
        <w:t>.</w:t>
      </w:r>
    </w:p>
    <w:p w:rsidRPr="002D264F" w:rsidR="005929C5" w:rsidP="00564284" w:rsidRDefault="005929C5" w14:paraId="727243F3" w14:textId="77777777">
      <w:pPr>
        <w:pStyle w:val="ListParagraph"/>
        <w:numPr>
          <w:ilvl w:val="0"/>
          <w:numId w:val="13"/>
        </w:numPr>
        <w:spacing w:after="120"/>
        <w:ind w:left="0" w:firstLine="0"/>
        <w:contextualSpacing w:val="0"/>
        <w:jc w:val="both"/>
        <w:rPr>
          <w:rFonts w:cs="Arial"/>
          <w:sz w:val="18"/>
        </w:rPr>
      </w:pPr>
      <w:r w:rsidRPr="002D264F">
        <w:rPr>
          <w:rFonts w:cs="Arial"/>
          <w:sz w:val="18"/>
          <w:u w:val="single"/>
        </w:rPr>
        <w:t>Publicity</w:t>
      </w:r>
      <w:r w:rsidRPr="002D264F">
        <w:rPr>
          <w:rFonts w:cs="Arial"/>
          <w:sz w:val="18"/>
        </w:rPr>
        <w:t xml:space="preserve">. A Party may issue press releases or other public announcements with respect to this </w:t>
      </w:r>
      <w:r w:rsidRPr="002D264F" w:rsidR="00605597">
        <w:rPr>
          <w:rFonts w:cs="Arial"/>
          <w:sz w:val="18"/>
        </w:rPr>
        <w:t xml:space="preserve">Admin Agreement </w:t>
      </w:r>
      <w:r w:rsidRPr="002D264F">
        <w:rPr>
          <w:rFonts w:cs="Arial"/>
          <w:sz w:val="18"/>
        </w:rPr>
        <w:t>only with the prior written consent of the other Party’s authorized representative.</w:t>
      </w:r>
      <w:r w:rsidRPr="002D264F" w:rsidR="00D5791D">
        <w:rPr>
          <w:rFonts w:cs="Arial"/>
          <w:sz w:val="18"/>
        </w:rPr>
        <w:t xml:space="preserve"> </w:t>
      </w:r>
      <w:r w:rsidRPr="002D264F">
        <w:rPr>
          <w:rFonts w:cs="Arial"/>
          <w:sz w:val="18"/>
        </w:rPr>
        <w:t xml:space="preserve">CoreTrust may use Supplier’s trademarks, names, and logos as provided by Supplier to CoreTrust. CoreTrust authorizes Supplier to use CoreTrust’s trademarks, names, and logos solely as provided by CoreTrust to Supplier and for the purposes of this </w:t>
      </w:r>
      <w:r w:rsidRPr="002D264F" w:rsidR="00605597">
        <w:rPr>
          <w:rFonts w:cs="Arial"/>
          <w:sz w:val="18"/>
        </w:rPr>
        <w:t>Admin Agreement</w:t>
      </w:r>
      <w:r w:rsidRPr="002D264F">
        <w:rPr>
          <w:rFonts w:cs="Arial"/>
          <w:sz w:val="18"/>
        </w:rPr>
        <w:t xml:space="preserve">. Each Party’s use of the other Party’s trademarks, names, and logos shall be limited to standard communication, including correspondence, newsletters, and website material, and joint marketing efforts, including, but not limited to, utilizing the same on correspondence, collateral, agreements, websites, newsletters, or other marketing materials promoting the </w:t>
      </w:r>
      <w:r w:rsidRPr="002D264F">
        <w:rPr>
          <w:rFonts w:cs="Arial"/>
          <w:sz w:val="18"/>
          <w:szCs w:val="18"/>
        </w:rPr>
        <w:t xml:space="preserve">Products &amp; Services </w:t>
      </w:r>
      <w:r w:rsidRPr="002D264F">
        <w:rPr>
          <w:rFonts w:cs="Arial"/>
          <w:sz w:val="18"/>
        </w:rPr>
        <w:t xml:space="preserve">pursuant to this </w:t>
      </w:r>
      <w:r w:rsidRPr="002D264F" w:rsidR="00605597">
        <w:rPr>
          <w:rFonts w:cs="Arial"/>
          <w:sz w:val="18"/>
        </w:rPr>
        <w:t>Admin Agreement</w:t>
      </w:r>
      <w:r w:rsidRPr="002D264F">
        <w:rPr>
          <w:rFonts w:cs="Arial"/>
          <w:sz w:val="18"/>
        </w:rPr>
        <w:t>. Notwithstanding the foregoing, the Parties understand and agree that except as provided herein, no Party shall have any right, title, or interest in the other Party’s trademarks, names, and/or logos.</w:t>
      </w:r>
    </w:p>
    <w:p w:rsidRPr="002D264F" w:rsidR="005929C5" w:rsidP="00564284" w:rsidRDefault="005929C5" w14:paraId="24A5AB61" w14:textId="77777777">
      <w:pPr>
        <w:pStyle w:val="ListParagraph"/>
        <w:keepNext/>
        <w:keepLines/>
        <w:numPr>
          <w:ilvl w:val="0"/>
          <w:numId w:val="8"/>
        </w:numPr>
        <w:pBdr>
          <w:bottom w:val="single" w:color="auto" w:sz="6" w:space="1"/>
        </w:pBdr>
        <w:spacing w:after="120"/>
        <w:ind w:left="0" w:firstLine="0"/>
        <w:contextualSpacing w:val="0"/>
        <w:jc w:val="both"/>
        <w:rPr>
          <w:rFonts w:cs="Arial"/>
          <w:b/>
          <w:sz w:val="18"/>
        </w:rPr>
      </w:pPr>
      <w:r w:rsidRPr="002D264F">
        <w:rPr>
          <w:rFonts w:cs="Arial"/>
          <w:b/>
          <w:sz w:val="18"/>
        </w:rPr>
        <w:t>DEFINITIONS</w:t>
      </w:r>
    </w:p>
    <w:p w:rsidRPr="002D264F" w:rsidR="005929C5" w:rsidP="00564284" w:rsidRDefault="005929C5" w14:paraId="02AC6383" w14:textId="55EE62A9">
      <w:pPr>
        <w:pStyle w:val="ListParagraph"/>
        <w:keepNext/>
        <w:keepLines/>
        <w:numPr>
          <w:ilvl w:val="0"/>
          <w:numId w:val="14"/>
        </w:numPr>
        <w:spacing w:after="120"/>
        <w:ind w:left="0" w:firstLine="0"/>
        <w:contextualSpacing w:val="0"/>
        <w:jc w:val="both"/>
        <w:rPr>
          <w:rFonts w:cs="Arial"/>
          <w:sz w:val="18"/>
        </w:rPr>
      </w:pPr>
      <w:r w:rsidRPr="002D264F">
        <w:rPr>
          <w:rFonts w:cs="Arial"/>
          <w:sz w:val="18"/>
        </w:rPr>
        <w:t>“</w:t>
      </w:r>
      <w:r w:rsidRPr="002D264F">
        <w:rPr>
          <w:rFonts w:cs="Arial"/>
          <w:b/>
          <w:sz w:val="18"/>
        </w:rPr>
        <w:t>Administrative Fee</w:t>
      </w:r>
      <w:r w:rsidRPr="002D264F">
        <w:rPr>
          <w:rFonts w:cs="Arial"/>
          <w:sz w:val="18"/>
        </w:rPr>
        <w:t xml:space="preserve">” means an amount </w:t>
      </w:r>
      <w:r w:rsidRPr="009F7C50">
        <w:rPr>
          <w:rFonts w:cs="Arial"/>
          <w:sz w:val="18"/>
        </w:rPr>
        <w:t>equal to</w:t>
      </w:r>
      <w:r w:rsidRPr="009F7C50">
        <w:rPr>
          <w:rFonts w:cs="Arial"/>
          <w:sz w:val="18"/>
          <w:szCs w:val="18"/>
        </w:rPr>
        <w:t xml:space="preserve"> </w:t>
      </w:r>
      <w:r w:rsidRPr="009F7C50" w:rsidR="00B82079">
        <w:rPr>
          <w:rFonts w:cs="Arial"/>
          <w:sz w:val="18"/>
          <w:szCs w:val="18"/>
        </w:rPr>
        <w:t>three</w:t>
      </w:r>
      <w:r w:rsidRPr="009F7C50">
        <w:rPr>
          <w:rFonts w:cs="Arial"/>
          <w:sz w:val="18"/>
          <w:szCs w:val="18"/>
        </w:rPr>
        <w:t xml:space="preserve"> percent (</w:t>
      </w:r>
      <w:r w:rsidRPr="009F7C50" w:rsidR="00B82079">
        <w:rPr>
          <w:rFonts w:cs="Arial"/>
          <w:sz w:val="18"/>
          <w:szCs w:val="18"/>
        </w:rPr>
        <w:t>3</w:t>
      </w:r>
      <w:r w:rsidRPr="009F7C50">
        <w:rPr>
          <w:rFonts w:cs="Arial"/>
          <w:sz w:val="18"/>
          <w:szCs w:val="18"/>
        </w:rPr>
        <w:t xml:space="preserve">%) of the total sales </w:t>
      </w:r>
      <w:r w:rsidRPr="002D264F">
        <w:rPr>
          <w:rFonts w:cs="Arial"/>
          <w:sz w:val="18"/>
          <w:szCs w:val="18"/>
        </w:rPr>
        <w:t>price of all Products &amp; Services purchased by the Participating Agencies and billed by Supplier (excluding taxes).</w:t>
      </w:r>
    </w:p>
    <w:p w:rsidRPr="002D264F" w:rsidR="009E3AF6" w:rsidP="00564284" w:rsidRDefault="009E3AF6" w14:paraId="4AA17BEA" w14:textId="7AC771E2">
      <w:pPr>
        <w:pStyle w:val="ListParagraph"/>
        <w:keepNext/>
        <w:keepLines/>
        <w:numPr>
          <w:ilvl w:val="0"/>
          <w:numId w:val="14"/>
        </w:numPr>
        <w:spacing w:after="120"/>
        <w:ind w:left="0" w:firstLine="0"/>
        <w:contextualSpacing w:val="0"/>
        <w:jc w:val="both"/>
        <w:rPr>
          <w:rFonts w:cs="Arial"/>
          <w:sz w:val="18"/>
        </w:rPr>
      </w:pPr>
      <w:r w:rsidRPr="002D264F">
        <w:rPr>
          <w:rFonts w:cs="Arial"/>
          <w:sz w:val="18"/>
          <w:szCs w:val="18"/>
        </w:rPr>
        <w:t>“</w:t>
      </w:r>
      <w:r w:rsidRPr="002D264F">
        <w:rPr>
          <w:rFonts w:cs="Arial"/>
          <w:b/>
          <w:bCs/>
          <w:sz w:val="18"/>
          <w:szCs w:val="18"/>
        </w:rPr>
        <w:t>Administrative Fee Report</w:t>
      </w:r>
      <w:r w:rsidRPr="002D264F">
        <w:rPr>
          <w:rFonts w:cs="Arial"/>
          <w:sz w:val="18"/>
          <w:szCs w:val="18"/>
        </w:rPr>
        <w:t xml:space="preserve">” means </w:t>
      </w:r>
      <w:r w:rsidRPr="002D264F">
        <w:rPr>
          <w:rFonts w:cs="Arial"/>
          <w:bCs/>
          <w:sz w:val="18"/>
          <w:szCs w:val="18"/>
        </w:rPr>
        <w:t xml:space="preserve">an electronic report summarizing all </w:t>
      </w:r>
      <w:r w:rsidRPr="002D264F" w:rsidR="00BA01F3">
        <w:rPr>
          <w:rFonts w:cs="Arial"/>
          <w:sz w:val="18"/>
          <w:szCs w:val="18"/>
        </w:rPr>
        <w:t>sales</w:t>
      </w:r>
      <w:r w:rsidRPr="002D264F">
        <w:rPr>
          <w:rFonts w:cs="Arial"/>
          <w:bCs/>
          <w:sz w:val="18"/>
          <w:szCs w:val="18"/>
        </w:rPr>
        <w:t xml:space="preserve"> made under the Cooperative Program during the preceding calendar month, in the form </w:t>
      </w:r>
      <w:r w:rsidRPr="002D264F" w:rsidR="00BA01F3">
        <w:rPr>
          <w:rFonts w:cs="Arial"/>
          <w:bCs/>
          <w:sz w:val="18"/>
          <w:szCs w:val="18"/>
        </w:rPr>
        <w:t xml:space="preserve">attached </w:t>
      </w:r>
      <w:r w:rsidRPr="002D264F">
        <w:rPr>
          <w:rFonts w:cs="Arial"/>
          <w:bCs/>
          <w:sz w:val="18"/>
          <w:szCs w:val="18"/>
        </w:rPr>
        <w:t xml:space="preserve">hereto as </w:t>
      </w:r>
      <w:r w:rsidRPr="002D264F">
        <w:rPr>
          <w:rFonts w:cs="Arial"/>
          <w:bCs/>
          <w:sz w:val="18"/>
          <w:szCs w:val="18"/>
          <w:u w:val="single"/>
        </w:rPr>
        <w:t>Schedule 1</w:t>
      </w:r>
      <w:r w:rsidRPr="002D264F" w:rsidR="003A2E5A">
        <w:rPr>
          <w:rFonts w:cs="Arial"/>
          <w:bCs/>
          <w:sz w:val="18"/>
          <w:szCs w:val="18"/>
        </w:rPr>
        <w:t>.</w:t>
      </w:r>
    </w:p>
    <w:p w:rsidRPr="002D264F" w:rsidR="005929C5" w:rsidP="00564284" w:rsidRDefault="005929C5" w14:paraId="2A723FB4" w14:textId="77777777">
      <w:pPr>
        <w:pStyle w:val="ListParagraph"/>
        <w:numPr>
          <w:ilvl w:val="0"/>
          <w:numId w:val="14"/>
        </w:numPr>
        <w:spacing w:after="120"/>
        <w:ind w:left="0" w:firstLine="0"/>
        <w:contextualSpacing w:val="0"/>
        <w:jc w:val="both"/>
        <w:rPr>
          <w:rFonts w:cs="Arial"/>
          <w:sz w:val="18"/>
        </w:rPr>
      </w:pPr>
      <w:r w:rsidRPr="002D264F">
        <w:rPr>
          <w:rFonts w:cs="Arial"/>
          <w:sz w:val="18"/>
          <w:szCs w:val="18"/>
        </w:rPr>
        <w:t>“</w:t>
      </w:r>
      <w:r w:rsidRPr="002D264F">
        <w:rPr>
          <w:rFonts w:cs="Arial"/>
          <w:b/>
          <w:sz w:val="18"/>
          <w:szCs w:val="18"/>
        </w:rPr>
        <w:t>Attachment</w:t>
      </w:r>
      <w:r w:rsidRPr="002D264F">
        <w:rPr>
          <w:rFonts w:cs="Arial"/>
          <w:sz w:val="18"/>
          <w:szCs w:val="18"/>
        </w:rPr>
        <w:t xml:space="preserve">” means the appendices attached hereto and made a part of this </w:t>
      </w:r>
      <w:r w:rsidRPr="002D264F" w:rsidR="00605597">
        <w:rPr>
          <w:rFonts w:cs="Arial"/>
          <w:sz w:val="18"/>
        </w:rPr>
        <w:t>Admin Agreement</w:t>
      </w:r>
      <w:r w:rsidRPr="002D264F">
        <w:rPr>
          <w:rFonts w:cs="Arial"/>
          <w:sz w:val="18"/>
          <w:szCs w:val="18"/>
        </w:rPr>
        <w:t>.</w:t>
      </w:r>
    </w:p>
    <w:p w:rsidRPr="002D264F" w:rsidR="005929C5" w:rsidP="00564284" w:rsidRDefault="005929C5" w14:paraId="7C02AF2F" w14:textId="77777777">
      <w:pPr>
        <w:pStyle w:val="ListParagraph"/>
        <w:numPr>
          <w:ilvl w:val="0"/>
          <w:numId w:val="14"/>
        </w:numPr>
        <w:spacing w:after="120"/>
        <w:ind w:left="0" w:firstLine="0"/>
        <w:contextualSpacing w:val="0"/>
        <w:jc w:val="both"/>
        <w:rPr>
          <w:rFonts w:cs="Arial"/>
          <w:sz w:val="18"/>
        </w:rPr>
      </w:pPr>
      <w:r w:rsidRPr="002D264F">
        <w:rPr>
          <w:rFonts w:cs="Arial"/>
          <w:sz w:val="18"/>
          <w:szCs w:val="18"/>
        </w:rPr>
        <w:t>“</w:t>
      </w:r>
      <w:r w:rsidRPr="002D264F">
        <w:rPr>
          <w:rFonts w:cs="Arial"/>
          <w:b/>
          <w:sz w:val="18"/>
          <w:szCs w:val="18"/>
        </w:rPr>
        <w:t>Force Majeure Event</w:t>
      </w:r>
      <w:r w:rsidRPr="002D264F">
        <w:rPr>
          <w:rFonts w:cs="Arial"/>
          <w:sz w:val="18"/>
          <w:szCs w:val="18"/>
        </w:rPr>
        <w:t>” means an occurrence negatively affecting a Party’s performance hereunder and which is beyond a Party’s reasonable control, including an act of God or public enemy, act of terrorism, pandemic or epidemic, fire, flood, civil commotion, or closing of the public highways.</w:t>
      </w:r>
    </w:p>
    <w:p w:rsidRPr="002D264F" w:rsidR="005929C5" w:rsidP="00564284" w:rsidRDefault="005929C5" w14:paraId="0E07AA45" w14:textId="77777777">
      <w:pPr>
        <w:pStyle w:val="ListParagraph"/>
        <w:numPr>
          <w:ilvl w:val="0"/>
          <w:numId w:val="14"/>
        </w:numPr>
        <w:spacing w:after="120"/>
        <w:ind w:left="0" w:firstLine="0"/>
        <w:contextualSpacing w:val="0"/>
        <w:jc w:val="both"/>
        <w:rPr>
          <w:rFonts w:cs="Arial"/>
          <w:sz w:val="18"/>
        </w:rPr>
      </w:pPr>
      <w:r w:rsidRPr="002D264F">
        <w:rPr>
          <w:rFonts w:cs="Arial"/>
          <w:sz w:val="18"/>
        </w:rPr>
        <w:t>“</w:t>
      </w:r>
      <w:r w:rsidRPr="002D264F" w:rsidR="00E571F0">
        <w:rPr>
          <w:rFonts w:cs="Arial"/>
          <w:b/>
          <w:sz w:val="18"/>
        </w:rPr>
        <w:t>Cooperative</w:t>
      </w:r>
      <w:r w:rsidRPr="002D264F" w:rsidR="005D0D40">
        <w:rPr>
          <w:rFonts w:cs="Arial"/>
          <w:b/>
          <w:sz w:val="18"/>
        </w:rPr>
        <w:t xml:space="preserve"> Program</w:t>
      </w:r>
      <w:r w:rsidRPr="002D264F" w:rsidR="00E571F0">
        <w:rPr>
          <w:rFonts w:cs="Arial"/>
          <w:sz w:val="18"/>
        </w:rPr>
        <w:t>”</w:t>
      </w:r>
      <w:r w:rsidRPr="002D264F">
        <w:rPr>
          <w:rFonts w:cs="Arial"/>
          <w:sz w:val="18"/>
        </w:rPr>
        <w:t xml:space="preserve"> means </w:t>
      </w:r>
      <w:r w:rsidRPr="002D264F">
        <w:rPr>
          <w:rFonts w:cs="Arial"/>
          <w:bCs/>
          <w:sz w:val="18"/>
        </w:rPr>
        <w:t>CoreTrust’s group purchasing organization operations, including without limitation its arrangements with certain vendors, strategic service partners, and other group purchasing entities.</w:t>
      </w:r>
    </w:p>
    <w:p w:rsidRPr="002D264F" w:rsidR="005929C5" w:rsidP="00564284" w:rsidRDefault="005929C5" w14:paraId="5FA84BFF" w14:textId="77777777">
      <w:pPr>
        <w:pStyle w:val="ListParagraph"/>
        <w:numPr>
          <w:ilvl w:val="0"/>
          <w:numId w:val="14"/>
        </w:numPr>
        <w:spacing w:after="120"/>
        <w:ind w:left="0" w:firstLine="0"/>
        <w:contextualSpacing w:val="0"/>
        <w:jc w:val="both"/>
        <w:rPr>
          <w:rFonts w:cs="Arial"/>
          <w:sz w:val="18"/>
        </w:rPr>
      </w:pPr>
      <w:r w:rsidRPr="002D264F">
        <w:rPr>
          <w:rFonts w:cs="Arial"/>
          <w:sz w:val="18"/>
        </w:rPr>
        <w:t>“</w:t>
      </w:r>
      <w:r w:rsidRPr="002D264F">
        <w:rPr>
          <w:rFonts w:cs="Arial"/>
          <w:b/>
          <w:sz w:val="18"/>
        </w:rPr>
        <w:t>Organization(s)</w:t>
      </w:r>
      <w:r w:rsidRPr="002D264F">
        <w:rPr>
          <w:rFonts w:cs="Arial"/>
          <w:sz w:val="18"/>
        </w:rPr>
        <w:t xml:space="preserve">” means (collectively) </w:t>
      </w:r>
      <w:r w:rsidRPr="002D264F">
        <w:rPr>
          <w:rFonts w:cs="Arial"/>
          <w:sz w:val="18"/>
          <w:szCs w:val="18"/>
        </w:rPr>
        <w:t>state, county, city, special district, and</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or local government entities, school districts, private and public educational institutions, political subdivisions, state</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regional</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territorial agencies, state</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regional</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territorial governments, and other governmental agencies and nonprofit organizations.</w:t>
      </w:r>
    </w:p>
    <w:p w:rsidRPr="002D264F" w:rsidR="005929C5" w:rsidP="00564284" w:rsidRDefault="005929C5" w14:paraId="56785552" w14:textId="77777777">
      <w:pPr>
        <w:pStyle w:val="ListParagraph"/>
        <w:numPr>
          <w:ilvl w:val="0"/>
          <w:numId w:val="14"/>
        </w:numPr>
        <w:spacing w:after="120"/>
        <w:ind w:left="0" w:firstLine="0"/>
        <w:contextualSpacing w:val="0"/>
        <w:jc w:val="both"/>
        <w:rPr>
          <w:rFonts w:cs="Arial"/>
          <w:sz w:val="18"/>
        </w:rPr>
      </w:pPr>
      <w:r w:rsidRPr="002D264F">
        <w:rPr>
          <w:rFonts w:cs="Arial"/>
          <w:sz w:val="18"/>
          <w:szCs w:val="18"/>
        </w:rPr>
        <w:t>“</w:t>
      </w:r>
      <w:r w:rsidRPr="002D264F">
        <w:rPr>
          <w:rFonts w:cs="Arial"/>
          <w:b/>
          <w:sz w:val="18"/>
          <w:szCs w:val="18"/>
        </w:rPr>
        <w:t>Plan</w:t>
      </w:r>
      <w:r w:rsidRPr="002D264F">
        <w:rPr>
          <w:rFonts w:cs="Arial"/>
          <w:sz w:val="18"/>
          <w:szCs w:val="18"/>
        </w:rPr>
        <w:t xml:space="preserve">” means the sales and marketing plan through which the Parties shall advertise the </w:t>
      </w:r>
      <w:r w:rsidRPr="002D264F" w:rsidR="005D0D40">
        <w:rPr>
          <w:rFonts w:cs="Arial"/>
          <w:sz w:val="18"/>
          <w:szCs w:val="18"/>
        </w:rPr>
        <w:t>Cooperative</w:t>
      </w:r>
      <w:r w:rsidRPr="002D264F" w:rsidR="00F556F8">
        <w:rPr>
          <w:rFonts w:cs="Arial"/>
          <w:sz w:val="18"/>
          <w:szCs w:val="18"/>
        </w:rPr>
        <w:t xml:space="preserve"> Program</w:t>
      </w:r>
      <w:r w:rsidRPr="002D264F">
        <w:rPr>
          <w:rFonts w:cs="Arial"/>
          <w:sz w:val="18"/>
          <w:szCs w:val="18"/>
        </w:rPr>
        <w:t xml:space="preserve"> and benefits associated therewith to the Organizations, which plan shall include without limitation details concerning: (i) issuing co-branded press releases; (ii) publishing </w:t>
      </w:r>
      <w:r w:rsidRPr="002D264F" w:rsidR="005D0D40">
        <w:rPr>
          <w:rFonts w:cs="Arial"/>
          <w:sz w:val="18"/>
          <w:szCs w:val="18"/>
        </w:rPr>
        <w:t>Cooperative</w:t>
      </w:r>
      <w:r w:rsidRPr="002D264F" w:rsidR="00F556F8">
        <w:rPr>
          <w:rFonts w:cs="Arial"/>
          <w:sz w:val="18"/>
          <w:szCs w:val="18"/>
        </w:rPr>
        <w:t xml:space="preserve"> Program </w:t>
      </w:r>
      <w:r w:rsidRPr="002D264F">
        <w:rPr>
          <w:rFonts w:cs="Arial"/>
          <w:sz w:val="18"/>
          <w:szCs w:val="18"/>
        </w:rPr>
        <w:t xml:space="preserve">details and contact information on both CoreTrust and Supplier websites; (iii) scheduling and holding training on </w:t>
      </w:r>
      <w:r w:rsidRPr="002D264F" w:rsidR="00F556F8">
        <w:rPr>
          <w:rFonts w:cs="Arial"/>
          <w:sz w:val="18"/>
          <w:szCs w:val="18"/>
        </w:rPr>
        <w:t>any</w:t>
      </w:r>
      <w:r w:rsidRPr="002D264F">
        <w:rPr>
          <w:rFonts w:cs="Arial"/>
          <w:sz w:val="18"/>
          <w:szCs w:val="18"/>
        </w:rPr>
        <w:t xml:space="preserve"> </w:t>
      </w:r>
      <w:r w:rsidRPr="002D264F" w:rsidR="00F556F8">
        <w:rPr>
          <w:rFonts w:cs="Arial"/>
          <w:sz w:val="18"/>
          <w:szCs w:val="18"/>
        </w:rPr>
        <w:t>m</w:t>
      </w:r>
      <w:r w:rsidRPr="002D264F">
        <w:rPr>
          <w:rFonts w:cs="Arial"/>
          <w:sz w:val="18"/>
          <w:szCs w:val="18"/>
        </w:rPr>
        <w:t xml:space="preserve">aster </w:t>
      </w:r>
      <w:r w:rsidRPr="002D264F" w:rsidR="00F556F8">
        <w:rPr>
          <w:rFonts w:cs="Arial"/>
          <w:sz w:val="18"/>
          <w:szCs w:val="18"/>
        </w:rPr>
        <w:t>purchasing a</w:t>
      </w:r>
      <w:r w:rsidRPr="002D264F">
        <w:rPr>
          <w:rFonts w:cs="Arial"/>
          <w:sz w:val="18"/>
          <w:szCs w:val="18"/>
        </w:rPr>
        <w:t xml:space="preserve">greement for the sales teams of both CoreTrust and Supplier; (iv) jointly participating in national and regional conferences; (v) jointly attending national and regional </w:t>
      </w:r>
      <w:r w:rsidRPr="002D264F" w:rsidR="00E34504">
        <w:rPr>
          <w:rFonts w:cs="Arial"/>
          <w:sz w:val="18"/>
          <w:szCs w:val="18"/>
        </w:rPr>
        <w:t xml:space="preserve">Participating Agency </w:t>
      </w:r>
      <w:r w:rsidRPr="002D264F">
        <w:rPr>
          <w:rFonts w:cs="Arial"/>
          <w:sz w:val="18"/>
          <w:szCs w:val="18"/>
        </w:rPr>
        <w:t xml:space="preserve">networking events; and (vi) designing, publishing, and distributing co-branded marketing materials; (vii) engaging in ongoing marketing and promotion of the </w:t>
      </w:r>
      <w:r w:rsidRPr="002D264F" w:rsidR="00D5468A">
        <w:rPr>
          <w:rFonts w:cs="Arial"/>
          <w:sz w:val="18"/>
          <w:szCs w:val="18"/>
        </w:rPr>
        <w:t>Cooperative</w:t>
      </w:r>
      <w:r w:rsidRPr="002D264F" w:rsidR="00F556F8">
        <w:rPr>
          <w:rFonts w:cs="Arial"/>
          <w:sz w:val="18"/>
          <w:szCs w:val="18"/>
        </w:rPr>
        <w:t xml:space="preserve"> Program</w:t>
      </w:r>
      <w:r w:rsidRPr="002D264F">
        <w:rPr>
          <w:rFonts w:cs="Arial"/>
          <w:sz w:val="18"/>
          <w:szCs w:val="18"/>
        </w:rPr>
        <w:t xml:space="preserve"> for the entire Term (</w:t>
      </w:r>
      <w:r w:rsidRPr="002D264F">
        <w:rPr>
          <w:rFonts w:cs="Arial"/>
          <w:i/>
          <w:sz w:val="18"/>
          <w:szCs w:val="18"/>
        </w:rPr>
        <w:t>e.g</w:t>
      </w:r>
      <w:r w:rsidRPr="002D264F">
        <w:rPr>
          <w:rFonts w:cs="Arial"/>
          <w:sz w:val="18"/>
          <w:szCs w:val="18"/>
        </w:rPr>
        <w:t>., developing and presenting case studies, collateral pieces, and presentations).</w:t>
      </w:r>
    </w:p>
    <w:p w:rsidRPr="002D264F" w:rsidR="005929C5" w:rsidP="00564284" w:rsidRDefault="005929C5" w14:paraId="616E02E7" w14:textId="77777777">
      <w:pPr>
        <w:pStyle w:val="ListParagraph"/>
        <w:numPr>
          <w:ilvl w:val="0"/>
          <w:numId w:val="14"/>
        </w:numPr>
        <w:spacing w:after="120"/>
        <w:ind w:left="0" w:firstLine="0"/>
        <w:contextualSpacing w:val="0"/>
        <w:jc w:val="both"/>
        <w:rPr>
          <w:rFonts w:cs="Arial"/>
          <w:sz w:val="18"/>
        </w:rPr>
      </w:pPr>
      <w:r w:rsidRPr="002D264F">
        <w:rPr>
          <w:rFonts w:cs="Arial"/>
          <w:sz w:val="18"/>
          <w:szCs w:val="18"/>
        </w:rPr>
        <w:t>“</w:t>
      </w:r>
      <w:r w:rsidRPr="002D264F">
        <w:rPr>
          <w:rFonts w:cs="Arial"/>
          <w:b/>
          <w:sz w:val="18"/>
          <w:szCs w:val="18"/>
        </w:rPr>
        <w:t>Products &amp; Services</w:t>
      </w:r>
      <w:r w:rsidRPr="002D264F">
        <w:rPr>
          <w:rFonts w:cs="Arial"/>
          <w:sz w:val="18"/>
          <w:szCs w:val="18"/>
        </w:rPr>
        <w:t xml:space="preserve">” means those products and services provided or otherwise made available by Supplier under this </w:t>
      </w:r>
      <w:r w:rsidRPr="002D264F" w:rsidR="00605597">
        <w:rPr>
          <w:rFonts w:cs="Arial"/>
          <w:sz w:val="18"/>
        </w:rPr>
        <w:t>Admin Agreement</w:t>
      </w:r>
      <w:r w:rsidRPr="002D264F">
        <w:rPr>
          <w:rFonts w:cs="Arial"/>
          <w:sz w:val="18"/>
          <w:szCs w:val="18"/>
        </w:rPr>
        <w:t>.</w:t>
      </w:r>
    </w:p>
    <w:p w:rsidRPr="002D264F" w:rsidR="005929C5" w:rsidP="00564284" w:rsidRDefault="005929C5" w14:paraId="54724922" w14:textId="77777777">
      <w:pPr>
        <w:pStyle w:val="ListParagraph"/>
        <w:numPr>
          <w:ilvl w:val="0"/>
          <w:numId w:val="14"/>
        </w:numPr>
        <w:spacing w:after="120"/>
        <w:ind w:left="0" w:firstLine="0"/>
        <w:contextualSpacing w:val="0"/>
        <w:jc w:val="both"/>
        <w:rPr>
          <w:rFonts w:cs="Arial"/>
          <w:sz w:val="18"/>
        </w:rPr>
      </w:pPr>
      <w:r w:rsidRPr="002D264F">
        <w:rPr>
          <w:rFonts w:cs="Arial"/>
          <w:sz w:val="18"/>
        </w:rPr>
        <w:t>“</w:t>
      </w:r>
      <w:r w:rsidRPr="002D264F">
        <w:rPr>
          <w:rFonts w:cs="Arial"/>
          <w:b/>
          <w:sz w:val="18"/>
        </w:rPr>
        <w:t>Supplier Content</w:t>
      </w:r>
      <w:r w:rsidRPr="002D264F">
        <w:rPr>
          <w:rFonts w:cs="Arial"/>
          <w:sz w:val="18"/>
        </w:rPr>
        <w:t>” means graphics, media, and other content Supplier provides or otherwise makes available to CoreTrust hereunder.</w:t>
      </w:r>
    </w:p>
    <w:p w:rsidRPr="002D264F" w:rsidR="005929C5" w:rsidP="007C1664" w:rsidRDefault="005929C5" w14:paraId="3F6C88CD" w14:textId="77777777">
      <w:pPr>
        <w:spacing w:after="160" w:line="259" w:lineRule="auto"/>
        <w:rPr>
          <w:rFonts w:cs="Arial"/>
          <w:sz w:val="18"/>
        </w:rPr>
        <w:sectPr w:rsidRPr="002D264F" w:rsidR="005929C5" w:rsidSect="009558AC">
          <w:footerReference w:type="first" r:id="rId54"/>
          <w:type w:val="continuous"/>
          <w:pgSz w:w="12240" w:h="15840" w:orient="portrait"/>
          <w:pgMar w:top="720" w:right="720" w:bottom="720" w:left="720" w:header="576" w:footer="576" w:gutter="0"/>
          <w:cols w:space="720"/>
          <w:titlePg/>
          <w:docGrid w:linePitch="360"/>
        </w:sectPr>
      </w:pPr>
      <w:r w:rsidRPr="002D264F">
        <w:rPr>
          <w:rFonts w:cs="Arial"/>
          <w:sz w:val="18"/>
        </w:rPr>
        <w:br w:type="page"/>
      </w:r>
    </w:p>
    <w:p w:rsidRPr="002D264F" w:rsidR="005929C5" w:rsidP="007C1664" w:rsidRDefault="005929C5" w14:paraId="4BBEA7CF" w14:textId="77777777">
      <w:pPr>
        <w:jc w:val="center"/>
        <w:rPr>
          <w:rFonts w:cs="Arial"/>
          <w:b/>
          <w:sz w:val="20"/>
          <w:szCs w:val="18"/>
        </w:rPr>
      </w:pPr>
    </w:p>
    <w:p w:rsidRPr="002D264F" w:rsidR="005929C5" w:rsidP="003C32FE" w:rsidRDefault="005929C5" w14:paraId="6C389799" w14:textId="19174186">
      <w:pPr>
        <w:spacing w:after="360"/>
        <w:jc w:val="center"/>
        <w:rPr>
          <w:rFonts w:cs="Arial"/>
          <w:i/>
          <w:sz w:val="18"/>
        </w:rPr>
      </w:pPr>
      <w:r w:rsidRPr="002D264F">
        <w:rPr>
          <w:rFonts w:cs="Arial"/>
          <w:b/>
          <w:sz w:val="20"/>
          <w:szCs w:val="18"/>
        </w:rPr>
        <w:t>SCHEDULE 1 TO ATTACHMENT A</w:t>
      </w:r>
      <w:r w:rsidRPr="002D264F" w:rsidR="00D43D24">
        <w:rPr>
          <w:rFonts w:cs="Arial"/>
          <w:b/>
          <w:sz w:val="20"/>
          <w:szCs w:val="18"/>
        </w:rPr>
        <w:t xml:space="preserve"> - </w:t>
      </w:r>
      <w:r w:rsidRPr="002D264F">
        <w:rPr>
          <w:rFonts w:cs="Arial"/>
          <w:b/>
          <w:sz w:val="20"/>
          <w:szCs w:val="18"/>
        </w:rPr>
        <w:t xml:space="preserve">FORM OF </w:t>
      </w:r>
      <w:r w:rsidRPr="002D264F" w:rsidR="00DB49D9">
        <w:rPr>
          <w:rFonts w:cs="Arial"/>
          <w:b/>
          <w:sz w:val="20"/>
          <w:szCs w:val="18"/>
        </w:rPr>
        <w:t>ADMINISTRATIVE FEE</w:t>
      </w:r>
      <w:r w:rsidRPr="002D264F">
        <w:rPr>
          <w:rFonts w:cs="Arial"/>
          <w:b/>
          <w:sz w:val="20"/>
          <w:szCs w:val="18"/>
        </w:rPr>
        <w:t xml:space="preserve"> REPORT</w:t>
      </w:r>
    </w:p>
    <w:tbl>
      <w:tblPr>
        <w:tblStyle w:val="TableGrid"/>
        <w:tblW w:w="0" w:type="auto"/>
        <w:tblLook w:val="04A0" w:firstRow="1" w:lastRow="0" w:firstColumn="1" w:lastColumn="0" w:noHBand="0" w:noVBand="1"/>
      </w:tblPr>
      <w:tblGrid>
        <w:gridCol w:w="1075"/>
        <w:gridCol w:w="2250"/>
        <w:gridCol w:w="2700"/>
        <w:gridCol w:w="2607"/>
        <w:gridCol w:w="2158"/>
      </w:tblGrid>
      <w:tr w:rsidRPr="002D264F" w:rsidR="003C32FE" w:rsidTr="00DE40E3" w14:paraId="3B341719" w14:textId="77777777">
        <w:trPr>
          <w:trHeight w:val="432"/>
        </w:trPr>
        <w:tc>
          <w:tcPr>
            <w:tcW w:w="1075" w:type="dxa"/>
          </w:tcPr>
          <w:p w:rsidRPr="002D264F" w:rsidR="003C32FE" w:rsidRDefault="003C32FE" w14:paraId="18565AE8" w14:textId="77777777">
            <w:pPr>
              <w:rPr>
                <w:rFonts w:cs="Arial"/>
              </w:rPr>
            </w:pPr>
          </w:p>
        </w:tc>
        <w:tc>
          <w:tcPr>
            <w:tcW w:w="2250" w:type="dxa"/>
            <w:tcBorders>
              <w:bottom w:val="single" w:color="auto" w:sz="4" w:space="0"/>
            </w:tcBorders>
          </w:tcPr>
          <w:p w:rsidRPr="002D264F" w:rsidR="003C32FE" w:rsidRDefault="003C32FE" w14:paraId="43EA32E6" w14:textId="77777777">
            <w:pPr>
              <w:rPr>
                <w:rFonts w:cs="Arial"/>
              </w:rPr>
            </w:pPr>
          </w:p>
        </w:tc>
        <w:tc>
          <w:tcPr>
            <w:tcW w:w="2700" w:type="dxa"/>
          </w:tcPr>
          <w:p w:rsidRPr="002D264F" w:rsidR="003C32FE" w:rsidRDefault="003C32FE" w14:paraId="0AAF7960" w14:textId="77777777">
            <w:pPr>
              <w:rPr>
                <w:rFonts w:cs="Arial"/>
              </w:rPr>
            </w:pPr>
          </w:p>
        </w:tc>
        <w:tc>
          <w:tcPr>
            <w:tcW w:w="2607" w:type="dxa"/>
            <w:tcBorders>
              <w:bottom w:val="single" w:color="auto" w:sz="4" w:space="0"/>
            </w:tcBorders>
          </w:tcPr>
          <w:p w:rsidRPr="002D264F" w:rsidR="003C32FE" w:rsidRDefault="003C32FE" w14:paraId="08D006DC" w14:textId="77777777">
            <w:pPr>
              <w:rPr>
                <w:rFonts w:cs="Arial"/>
              </w:rPr>
            </w:pPr>
          </w:p>
        </w:tc>
        <w:tc>
          <w:tcPr>
            <w:tcW w:w="2158" w:type="dxa"/>
            <w:tcBorders>
              <w:bottom w:val="single" w:color="auto" w:sz="4" w:space="0"/>
            </w:tcBorders>
          </w:tcPr>
          <w:p w:rsidRPr="002D264F" w:rsidR="003C32FE" w:rsidRDefault="003C32FE" w14:paraId="2FA3D521" w14:textId="77777777">
            <w:pPr>
              <w:rPr>
                <w:rFonts w:cs="Arial"/>
              </w:rPr>
            </w:pPr>
          </w:p>
        </w:tc>
      </w:tr>
      <w:tr w:rsidRPr="002D264F" w:rsidR="003C32FE" w:rsidTr="00DE40E3" w14:paraId="26B1C85F" w14:textId="77777777">
        <w:trPr>
          <w:trHeight w:val="432"/>
        </w:trPr>
        <w:tc>
          <w:tcPr>
            <w:tcW w:w="1075" w:type="dxa"/>
          </w:tcPr>
          <w:p w:rsidRPr="002D264F" w:rsidR="003C32FE" w:rsidRDefault="003C32FE" w14:paraId="5866F831"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3C32FE" w:rsidP="00AF200C" w:rsidRDefault="003C32FE" w14:paraId="014C4F0A" w14:textId="77777777">
            <w:pPr>
              <w:rPr>
                <w:rFonts w:cs="Arial"/>
                <w:sz w:val="18"/>
                <w:szCs w:val="18"/>
              </w:rPr>
            </w:pPr>
            <w:r w:rsidRPr="002D264F">
              <w:rPr>
                <w:rFonts w:cs="Arial"/>
                <w:b/>
                <w:bCs/>
                <w:sz w:val="18"/>
                <w:szCs w:val="18"/>
              </w:rPr>
              <w:t>File Type:</w:t>
            </w:r>
          </w:p>
        </w:tc>
        <w:tc>
          <w:tcPr>
            <w:tcW w:w="2700" w:type="dxa"/>
            <w:tcBorders>
              <w:top w:val="single" w:color="auto" w:sz="8" w:space="0"/>
              <w:left w:val="single" w:color="auto" w:sz="4" w:space="0"/>
              <w:bottom w:val="nil"/>
              <w:right w:val="single" w:color="auto" w:sz="4" w:space="0"/>
            </w:tcBorders>
            <w:shd w:val="clear" w:color="auto" w:fill="auto"/>
            <w:vAlign w:val="center"/>
          </w:tcPr>
          <w:p w:rsidRPr="002D264F" w:rsidR="003C32FE" w:rsidP="00AF200C" w:rsidRDefault="003C32FE" w14:paraId="6780E0F0" w14:textId="77777777">
            <w:pPr>
              <w:rPr>
                <w:rFonts w:cs="Arial"/>
                <w:sz w:val="18"/>
                <w:szCs w:val="18"/>
              </w:rPr>
            </w:pPr>
            <w:r w:rsidRPr="002D264F">
              <w:rPr>
                <w:rFonts w:cs="Arial"/>
                <w:b/>
                <w:bCs/>
                <w:sz w:val="18"/>
                <w:szCs w:val="18"/>
              </w:rPr>
              <w:t>ADMIN</w:t>
            </w:r>
          </w:p>
        </w:tc>
        <w:tc>
          <w:tcPr>
            <w:tcW w:w="2607" w:type="dxa"/>
            <w:tcBorders>
              <w:top w:val="single" w:color="auto" w:sz="4" w:space="0"/>
              <w:left w:val="single" w:color="auto" w:sz="4" w:space="0"/>
              <w:bottom w:val="single" w:color="auto" w:sz="4" w:space="0"/>
              <w:right w:val="single" w:color="auto" w:sz="4" w:space="0"/>
            </w:tcBorders>
            <w:shd w:val="clear" w:color="auto" w:fill="auto"/>
            <w:vAlign w:val="center"/>
          </w:tcPr>
          <w:p w:rsidRPr="002D264F" w:rsidR="003C32FE" w:rsidP="00AF200C" w:rsidRDefault="003C32FE" w14:paraId="56423AC4" w14:textId="2D184F55">
            <w:pPr>
              <w:rPr>
                <w:rFonts w:cs="Arial"/>
                <w:b/>
                <w:bCs/>
                <w:sz w:val="18"/>
                <w:szCs w:val="18"/>
              </w:rPr>
            </w:pPr>
            <w:r w:rsidRPr="002D264F">
              <w:rPr>
                <w:rFonts w:cs="Arial"/>
                <w:b/>
                <w:bCs/>
                <w:sz w:val="18"/>
                <w:szCs w:val="18"/>
              </w:rPr>
              <w:t>L</w:t>
            </w:r>
            <w:r w:rsidRPr="002D264F" w:rsidR="003B69D9">
              <w:rPr>
                <w:rFonts w:cs="Arial"/>
                <w:b/>
                <w:bCs/>
                <w:sz w:val="18"/>
                <w:szCs w:val="18"/>
              </w:rPr>
              <w:t>ead</w:t>
            </w:r>
            <w:r w:rsidRPr="002D264F">
              <w:rPr>
                <w:rFonts w:cs="Arial"/>
                <w:b/>
                <w:bCs/>
                <w:sz w:val="18"/>
                <w:szCs w:val="18"/>
              </w:rPr>
              <w:t xml:space="preserve"> Agency ID:</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bottom"/>
          </w:tcPr>
          <w:p w:rsidRPr="002D264F" w:rsidR="003C32FE" w:rsidRDefault="003C32FE" w14:paraId="45D565DE" w14:textId="77777777">
            <w:pPr>
              <w:rPr>
                <w:rFonts w:cs="Arial"/>
                <w:highlight w:val="yellow"/>
              </w:rPr>
            </w:pPr>
          </w:p>
        </w:tc>
      </w:tr>
      <w:tr w:rsidRPr="002D264F" w:rsidR="003C32FE" w:rsidTr="00DE40E3" w14:paraId="27038CC8" w14:textId="77777777">
        <w:trPr>
          <w:trHeight w:val="432"/>
        </w:trPr>
        <w:tc>
          <w:tcPr>
            <w:tcW w:w="1075" w:type="dxa"/>
          </w:tcPr>
          <w:p w:rsidRPr="002D264F" w:rsidR="003C32FE" w:rsidRDefault="003C32FE" w14:paraId="0D60AC5F"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3C32FE" w:rsidP="00AF200C" w:rsidRDefault="003B69D9" w14:paraId="50C17368" w14:textId="72A6071D">
            <w:pPr>
              <w:rPr>
                <w:rFonts w:cs="Arial"/>
                <w:sz w:val="18"/>
                <w:szCs w:val="18"/>
              </w:rPr>
            </w:pPr>
            <w:r w:rsidRPr="002D264F">
              <w:rPr>
                <w:rFonts w:cs="Arial"/>
                <w:b/>
                <w:bCs/>
                <w:sz w:val="18"/>
                <w:szCs w:val="18"/>
              </w:rPr>
              <w:t>Supplier</w:t>
            </w:r>
            <w:r w:rsidRPr="002D264F" w:rsidR="003C32FE">
              <w:rPr>
                <w:rFonts w:cs="Arial"/>
                <w:b/>
                <w:bCs/>
                <w:sz w:val="18"/>
                <w:szCs w:val="18"/>
              </w:rPr>
              <w:t xml:space="preserve"> Name:</w:t>
            </w:r>
          </w:p>
        </w:tc>
        <w:tc>
          <w:tcPr>
            <w:tcW w:w="2700" w:type="dxa"/>
            <w:tcBorders>
              <w:top w:val="single" w:color="auto" w:sz="8" w:space="0"/>
              <w:left w:val="single" w:color="auto" w:sz="4" w:space="0"/>
              <w:bottom w:val="single" w:color="auto" w:sz="8" w:space="0"/>
              <w:right w:val="single" w:color="auto" w:sz="4" w:space="0"/>
            </w:tcBorders>
            <w:shd w:val="clear" w:color="auto" w:fill="auto"/>
            <w:vAlign w:val="center"/>
          </w:tcPr>
          <w:p w:rsidRPr="002D264F" w:rsidR="003C32FE" w:rsidP="00AF200C" w:rsidRDefault="003C32FE" w14:paraId="28752DC8" w14:textId="77777777">
            <w:pPr>
              <w:rPr>
                <w:rFonts w:cs="Arial"/>
                <w:sz w:val="18"/>
                <w:szCs w:val="18"/>
                <w:highlight w:val="yellow"/>
              </w:rPr>
            </w:pPr>
          </w:p>
        </w:tc>
        <w:tc>
          <w:tcPr>
            <w:tcW w:w="2607" w:type="dxa"/>
            <w:tcBorders>
              <w:top w:val="single" w:color="auto" w:sz="4" w:space="0"/>
              <w:left w:val="single" w:color="auto" w:sz="4" w:space="0"/>
              <w:bottom w:val="single" w:color="auto" w:sz="4" w:space="0"/>
              <w:right w:val="single" w:color="auto" w:sz="4" w:space="0"/>
            </w:tcBorders>
            <w:shd w:val="clear" w:color="auto" w:fill="auto"/>
            <w:vAlign w:val="center"/>
          </w:tcPr>
          <w:p w:rsidRPr="002D264F" w:rsidR="003C32FE" w:rsidP="00AF200C" w:rsidRDefault="003C32FE" w14:paraId="326A12B2" w14:textId="77777777">
            <w:pPr>
              <w:rPr>
                <w:rFonts w:cs="Arial"/>
                <w:b/>
                <w:bCs/>
                <w:sz w:val="18"/>
                <w:szCs w:val="18"/>
              </w:rPr>
            </w:pPr>
            <w:r w:rsidRPr="002D264F">
              <w:rPr>
                <w:rFonts w:cs="Arial"/>
                <w:b/>
                <w:bCs/>
                <w:sz w:val="18"/>
                <w:szCs w:val="18"/>
              </w:rPr>
              <w:t>Related Check/Wire #:</w:t>
            </w:r>
          </w:p>
        </w:tc>
        <w:tc>
          <w:tcPr>
            <w:tcW w:w="2158" w:type="dxa"/>
            <w:tcBorders>
              <w:top w:val="single" w:color="auto" w:sz="4" w:space="0"/>
              <w:left w:val="single" w:color="auto" w:sz="4" w:space="0"/>
              <w:bottom w:val="single" w:color="auto" w:sz="4" w:space="0"/>
              <w:right w:val="single" w:color="auto" w:sz="4" w:space="0"/>
            </w:tcBorders>
            <w:shd w:val="clear" w:color="000000" w:fill="FFFF00"/>
            <w:vAlign w:val="bottom"/>
          </w:tcPr>
          <w:p w:rsidRPr="002D264F" w:rsidR="003C32FE" w:rsidRDefault="003C32FE" w14:paraId="2A5C039E" w14:textId="77777777">
            <w:pPr>
              <w:rPr>
                <w:rFonts w:cs="Arial"/>
                <w:highlight w:val="yellow"/>
              </w:rPr>
            </w:pPr>
          </w:p>
        </w:tc>
      </w:tr>
      <w:tr w:rsidRPr="002D264F" w:rsidR="003C32FE" w:rsidTr="00DE40E3" w14:paraId="378D2837" w14:textId="77777777">
        <w:trPr>
          <w:trHeight w:val="432"/>
        </w:trPr>
        <w:tc>
          <w:tcPr>
            <w:tcW w:w="1075" w:type="dxa"/>
          </w:tcPr>
          <w:p w:rsidRPr="002D264F" w:rsidR="003C32FE" w:rsidRDefault="003C32FE" w14:paraId="4E3C99F7"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3C32FE" w:rsidP="00AF200C" w:rsidRDefault="003C32FE" w14:paraId="05EB733F" w14:textId="77777777">
            <w:pPr>
              <w:rPr>
                <w:rFonts w:cs="Arial"/>
                <w:sz w:val="18"/>
                <w:szCs w:val="18"/>
              </w:rPr>
            </w:pPr>
            <w:r w:rsidRPr="002D264F">
              <w:rPr>
                <w:rFonts w:cs="Arial"/>
                <w:b/>
                <w:bCs/>
                <w:sz w:val="18"/>
                <w:szCs w:val="18"/>
              </w:rPr>
              <w:t>Contract Number:</w:t>
            </w:r>
          </w:p>
        </w:tc>
        <w:tc>
          <w:tcPr>
            <w:tcW w:w="2700" w:type="dxa"/>
            <w:tcBorders>
              <w:top w:val="nil"/>
              <w:left w:val="single" w:color="auto" w:sz="4" w:space="0"/>
              <w:bottom w:val="single" w:color="auto" w:sz="8" w:space="0"/>
              <w:right w:val="single" w:color="auto" w:sz="4" w:space="0"/>
            </w:tcBorders>
            <w:shd w:val="clear" w:color="auto" w:fill="auto"/>
            <w:vAlign w:val="center"/>
          </w:tcPr>
          <w:p w:rsidRPr="002D264F" w:rsidR="003C32FE" w:rsidP="00AF200C" w:rsidRDefault="003C32FE" w14:paraId="34B0FB8C" w14:textId="77777777">
            <w:pPr>
              <w:rPr>
                <w:rFonts w:cs="Arial"/>
                <w:sz w:val="18"/>
                <w:szCs w:val="18"/>
                <w:highlight w:val="yellow"/>
              </w:rPr>
            </w:pPr>
          </w:p>
        </w:tc>
        <w:tc>
          <w:tcPr>
            <w:tcW w:w="2607" w:type="dxa"/>
            <w:tcBorders>
              <w:top w:val="single" w:color="auto" w:sz="4" w:space="0"/>
              <w:left w:val="single" w:color="auto" w:sz="4" w:space="0"/>
              <w:bottom w:val="single" w:color="auto" w:sz="4" w:space="0"/>
              <w:right w:val="single" w:color="auto" w:sz="4" w:space="0"/>
            </w:tcBorders>
            <w:shd w:val="clear" w:color="auto" w:fill="auto"/>
            <w:vAlign w:val="center"/>
          </w:tcPr>
          <w:p w:rsidRPr="002D264F" w:rsidR="003C32FE" w:rsidP="00AF200C" w:rsidRDefault="003C32FE" w14:paraId="04AF0487" w14:textId="77777777">
            <w:pPr>
              <w:rPr>
                <w:rFonts w:cs="Arial"/>
                <w:sz w:val="18"/>
                <w:szCs w:val="18"/>
              </w:rPr>
            </w:pPr>
            <w:r w:rsidRPr="002D264F">
              <w:rPr>
                <w:rFonts w:cs="Arial"/>
                <w:b/>
                <w:bCs/>
                <w:sz w:val="18"/>
                <w:szCs w:val="18"/>
              </w:rPr>
              <w:t>Check/Wire Amount:</w:t>
            </w:r>
          </w:p>
        </w:tc>
        <w:tc>
          <w:tcPr>
            <w:tcW w:w="2158" w:type="dxa"/>
            <w:tcBorders>
              <w:top w:val="single" w:color="auto" w:sz="4" w:space="0"/>
              <w:left w:val="single" w:color="auto" w:sz="4" w:space="0"/>
              <w:bottom w:val="single" w:color="auto" w:sz="4" w:space="0"/>
              <w:right w:val="single" w:color="auto" w:sz="8" w:space="0"/>
            </w:tcBorders>
            <w:shd w:val="clear" w:color="000000" w:fill="FFFF00"/>
            <w:vAlign w:val="bottom"/>
          </w:tcPr>
          <w:p w:rsidRPr="002D264F" w:rsidR="003C32FE" w:rsidRDefault="003C32FE" w14:paraId="494D5A47" w14:textId="77777777">
            <w:pPr>
              <w:rPr>
                <w:rFonts w:cs="Arial"/>
                <w:highlight w:val="yellow"/>
              </w:rPr>
            </w:pPr>
            <w:r w:rsidRPr="002D264F">
              <w:rPr>
                <w:rFonts w:cs="Arial"/>
                <w:sz w:val="17"/>
                <w:szCs w:val="17"/>
                <w:highlight w:val="yellow"/>
              </w:rPr>
              <w:t xml:space="preserve"> </w:t>
            </w:r>
          </w:p>
        </w:tc>
      </w:tr>
      <w:tr w:rsidRPr="002D264F" w:rsidR="00AF200C" w:rsidTr="00DE40E3" w14:paraId="0D73FFC7" w14:textId="77777777">
        <w:trPr>
          <w:trHeight w:val="432"/>
        </w:trPr>
        <w:tc>
          <w:tcPr>
            <w:tcW w:w="1075" w:type="dxa"/>
          </w:tcPr>
          <w:p w:rsidRPr="002D264F" w:rsidR="00AF200C" w:rsidRDefault="00AF200C" w14:paraId="3D4C9854"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AF200C" w:rsidP="00AF200C" w:rsidRDefault="00AF200C" w14:paraId="3E7C99E5" w14:textId="77777777">
            <w:pPr>
              <w:rPr>
                <w:rFonts w:cs="Arial"/>
                <w:sz w:val="18"/>
                <w:szCs w:val="18"/>
              </w:rPr>
            </w:pPr>
            <w:r w:rsidRPr="002D264F">
              <w:rPr>
                <w:rFonts w:cs="Arial"/>
                <w:b/>
                <w:bCs/>
                <w:sz w:val="18"/>
                <w:szCs w:val="18"/>
              </w:rPr>
              <w:t>Month:</w:t>
            </w:r>
          </w:p>
        </w:tc>
        <w:tc>
          <w:tcPr>
            <w:tcW w:w="2700" w:type="dxa"/>
            <w:tcBorders>
              <w:top w:val="nil"/>
              <w:left w:val="single" w:color="auto" w:sz="4" w:space="0"/>
              <w:bottom w:val="single" w:color="auto" w:sz="8" w:space="0"/>
              <w:right w:val="single" w:color="auto" w:sz="4" w:space="0"/>
            </w:tcBorders>
            <w:shd w:val="clear" w:color="000000" w:fill="FFFF00"/>
            <w:vAlign w:val="center"/>
          </w:tcPr>
          <w:p w:rsidRPr="002D264F" w:rsidR="00AF200C" w:rsidP="00AF200C" w:rsidRDefault="00AF200C" w14:paraId="4D28B5B1" w14:textId="77777777">
            <w:pPr>
              <w:rPr>
                <w:rFonts w:cs="Arial"/>
                <w:sz w:val="18"/>
                <w:szCs w:val="18"/>
                <w:highlight w:val="yellow"/>
              </w:rPr>
            </w:pPr>
          </w:p>
        </w:tc>
        <w:tc>
          <w:tcPr>
            <w:tcW w:w="2607" w:type="dxa"/>
            <w:vMerge w:val="restart"/>
            <w:tcBorders>
              <w:top w:val="single" w:color="auto" w:sz="4" w:space="0"/>
              <w:left w:val="single" w:color="auto" w:sz="4" w:space="0"/>
              <w:right w:val="single" w:color="auto" w:sz="4" w:space="0"/>
            </w:tcBorders>
            <w:shd w:val="clear" w:color="auto" w:fill="auto"/>
            <w:vAlign w:val="center"/>
          </w:tcPr>
          <w:p w:rsidRPr="002D264F" w:rsidR="00AF200C" w:rsidP="00AF200C" w:rsidRDefault="00AF200C" w14:paraId="061BA0C1" w14:textId="77777777">
            <w:pPr>
              <w:rPr>
                <w:rFonts w:cs="Arial"/>
                <w:sz w:val="18"/>
                <w:szCs w:val="18"/>
              </w:rPr>
            </w:pPr>
            <w:r w:rsidRPr="002D264F">
              <w:rPr>
                <w:rFonts w:cs="Arial"/>
                <w:b/>
                <w:bCs/>
                <w:sz w:val="18"/>
                <w:szCs w:val="18"/>
              </w:rPr>
              <w:t>Total Fees for this</w:t>
            </w:r>
          </w:p>
          <w:p w:rsidRPr="002D264F" w:rsidR="00AF200C" w:rsidP="00AF200C" w:rsidRDefault="00AF200C" w14:paraId="2DCF166D" w14:textId="2AEB285C">
            <w:pPr>
              <w:rPr>
                <w:rFonts w:cs="Arial"/>
                <w:sz w:val="18"/>
                <w:szCs w:val="18"/>
              </w:rPr>
            </w:pPr>
            <w:r w:rsidRPr="002D264F">
              <w:rPr>
                <w:rFonts w:cs="Arial"/>
                <w:b/>
                <w:bCs/>
                <w:sz w:val="18"/>
                <w:szCs w:val="18"/>
              </w:rPr>
              <w:t xml:space="preserve">Month for this </w:t>
            </w:r>
            <w:r w:rsidRPr="002D264F" w:rsidR="004D2824">
              <w:rPr>
                <w:rFonts w:cs="Arial"/>
                <w:b/>
                <w:bCs/>
                <w:sz w:val="18"/>
                <w:szCs w:val="18"/>
              </w:rPr>
              <w:t>c</w:t>
            </w:r>
            <w:r w:rsidRPr="002D264F">
              <w:rPr>
                <w:rFonts w:cs="Arial"/>
                <w:b/>
                <w:bCs/>
                <w:sz w:val="18"/>
                <w:szCs w:val="18"/>
              </w:rPr>
              <w:t>ontract:</w:t>
            </w:r>
          </w:p>
        </w:tc>
        <w:tc>
          <w:tcPr>
            <w:tcW w:w="2158" w:type="dxa"/>
            <w:vMerge w:val="restart"/>
            <w:tcBorders>
              <w:top w:val="single" w:color="auto" w:sz="4" w:space="0"/>
              <w:left w:val="single" w:color="auto" w:sz="4" w:space="0"/>
              <w:right w:val="single" w:color="auto" w:sz="4" w:space="0"/>
            </w:tcBorders>
            <w:shd w:val="clear" w:color="auto" w:fill="FFFF00"/>
            <w:vAlign w:val="center"/>
          </w:tcPr>
          <w:p w:rsidRPr="002D264F" w:rsidR="00AF200C" w:rsidP="00AF200C" w:rsidRDefault="00AF200C" w14:paraId="7C9C263D" w14:textId="77777777">
            <w:pPr>
              <w:rPr>
                <w:rFonts w:cs="Arial"/>
                <w:highlight w:val="yellow"/>
              </w:rPr>
            </w:pPr>
          </w:p>
        </w:tc>
      </w:tr>
      <w:tr w:rsidRPr="002D264F" w:rsidR="00AF200C" w:rsidTr="00DE40E3" w14:paraId="57B124CA" w14:textId="77777777">
        <w:trPr>
          <w:trHeight w:val="432"/>
        </w:trPr>
        <w:tc>
          <w:tcPr>
            <w:tcW w:w="1075" w:type="dxa"/>
          </w:tcPr>
          <w:p w:rsidRPr="002D264F" w:rsidR="00AF200C" w:rsidRDefault="00AF200C" w14:paraId="36283475"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AF200C" w:rsidP="00AF200C" w:rsidRDefault="00AF200C" w14:paraId="3F714B10" w14:textId="77777777">
            <w:pPr>
              <w:rPr>
                <w:rFonts w:cs="Arial"/>
                <w:sz w:val="18"/>
                <w:szCs w:val="18"/>
              </w:rPr>
            </w:pPr>
            <w:r w:rsidRPr="002D264F">
              <w:rPr>
                <w:rFonts w:cs="Arial"/>
                <w:b/>
                <w:bCs/>
                <w:sz w:val="18"/>
                <w:szCs w:val="18"/>
              </w:rPr>
              <w:t>Year:</w:t>
            </w:r>
          </w:p>
        </w:tc>
        <w:tc>
          <w:tcPr>
            <w:tcW w:w="2700" w:type="dxa"/>
            <w:tcBorders>
              <w:top w:val="nil"/>
              <w:left w:val="single" w:color="auto" w:sz="4" w:space="0"/>
              <w:bottom w:val="single" w:color="auto" w:sz="8" w:space="0"/>
              <w:right w:val="single" w:color="auto" w:sz="4" w:space="0"/>
            </w:tcBorders>
            <w:shd w:val="clear" w:color="000000" w:fill="FFFF00"/>
            <w:vAlign w:val="center"/>
          </w:tcPr>
          <w:p w:rsidRPr="002D264F" w:rsidR="00AF200C" w:rsidP="00AF200C" w:rsidRDefault="00AF200C" w14:paraId="7859877D" w14:textId="77777777">
            <w:pPr>
              <w:rPr>
                <w:rFonts w:cs="Arial"/>
                <w:sz w:val="18"/>
                <w:szCs w:val="18"/>
                <w:highlight w:val="yellow"/>
              </w:rPr>
            </w:pPr>
          </w:p>
        </w:tc>
        <w:tc>
          <w:tcPr>
            <w:tcW w:w="2607" w:type="dxa"/>
            <w:vMerge/>
            <w:tcBorders>
              <w:left w:val="single" w:color="auto" w:sz="4" w:space="0"/>
              <w:bottom w:val="single" w:color="auto" w:sz="4" w:space="0"/>
              <w:right w:val="single" w:color="auto" w:sz="4" w:space="0"/>
            </w:tcBorders>
            <w:shd w:val="clear" w:color="auto" w:fill="auto"/>
            <w:vAlign w:val="center"/>
          </w:tcPr>
          <w:p w:rsidRPr="002D264F" w:rsidR="00AF200C" w:rsidP="00AF200C" w:rsidRDefault="00AF200C" w14:paraId="1DAFCF15" w14:textId="13322755">
            <w:pPr>
              <w:rPr>
                <w:rFonts w:cs="Arial"/>
              </w:rPr>
            </w:pPr>
          </w:p>
        </w:tc>
        <w:tc>
          <w:tcPr>
            <w:tcW w:w="2158" w:type="dxa"/>
            <w:vMerge/>
            <w:tcBorders>
              <w:left w:val="single" w:color="auto" w:sz="4" w:space="0"/>
              <w:bottom w:val="single" w:color="auto" w:sz="8" w:space="0"/>
              <w:right w:val="single" w:color="auto" w:sz="4" w:space="0"/>
            </w:tcBorders>
            <w:shd w:val="clear" w:color="auto" w:fill="FFFF00"/>
            <w:vAlign w:val="bottom"/>
          </w:tcPr>
          <w:p w:rsidRPr="002D264F" w:rsidR="00AF200C" w:rsidRDefault="00AF200C" w14:paraId="7CA81817" w14:textId="77777777">
            <w:pPr>
              <w:rPr>
                <w:rFonts w:cs="Arial"/>
                <w:highlight w:val="yellow"/>
              </w:rPr>
            </w:pPr>
          </w:p>
        </w:tc>
      </w:tr>
      <w:tr w:rsidRPr="002D264F" w:rsidR="003C32FE" w:rsidTr="00AE28B4" w14:paraId="2A52EE56" w14:textId="77777777">
        <w:trPr>
          <w:trHeight w:val="144"/>
        </w:trPr>
        <w:tc>
          <w:tcPr>
            <w:tcW w:w="1075" w:type="dxa"/>
          </w:tcPr>
          <w:p w:rsidRPr="002D264F" w:rsidR="003C32FE" w:rsidRDefault="003C32FE" w14:paraId="41DD2BBB" w14:textId="77777777">
            <w:pPr>
              <w:rPr>
                <w:rFonts w:cs="Arial"/>
              </w:rPr>
            </w:pPr>
          </w:p>
        </w:tc>
        <w:tc>
          <w:tcPr>
            <w:tcW w:w="9715" w:type="dxa"/>
            <w:gridSpan w:val="4"/>
            <w:vMerge w:val="restart"/>
            <w:tcBorders>
              <w:top w:val="nil"/>
              <w:left w:val="nil"/>
            </w:tcBorders>
            <w:shd w:val="clear" w:color="auto" w:fill="auto"/>
            <w:vAlign w:val="center"/>
          </w:tcPr>
          <w:p w:rsidRPr="002D264F" w:rsidR="003C32FE" w:rsidP="008C151D" w:rsidRDefault="003C32FE" w14:paraId="1C587C90" w14:textId="76DCCA79">
            <w:pPr>
              <w:rPr>
                <w:rFonts w:cs="Arial"/>
                <w:sz w:val="18"/>
                <w:szCs w:val="18"/>
              </w:rPr>
            </w:pPr>
            <w:r w:rsidRPr="002D264F">
              <w:rPr>
                <w:rFonts w:cs="Arial"/>
                <w:b/>
                <w:bCs/>
                <w:color w:val="0000FF"/>
                <w:sz w:val="18"/>
                <w:szCs w:val="18"/>
              </w:rPr>
              <w:t xml:space="preserve">NOTE:  For a complete list of Participating Agency ID’s please check the CoreTrust Participating Agency Roster that is emailed to you by the CoreTrust. Every Participating Agency must have an ID listed with it.  </w:t>
            </w:r>
          </w:p>
          <w:p w:rsidRPr="002D264F" w:rsidR="003C32FE" w:rsidP="008C151D" w:rsidRDefault="003C32FE" w14:paraId="09AF6F71" w14:textId="77777777">
            <w:pPr>
              <w:rPr>
                <w:rFonts w:cs="Arial"/>
                <w:sz w:val="18"/>
                <w:szCs w:val="18"/>
              </w:rPr>
            </w:pPr>
            <w:r w:rsidRPr="002D264F">
              <w:rPr>
                <w:rFonts w:cs="Arial"/>
                <w:b/>
                <w:bCs/>
                <w:color w:val="0000FF"/>
                <w:sz w:val="18"/>
                <w:szCs w:val="18"/>
              </w:rPr>
              <w:t>Please contact Customer Service at gethelp@coretrustpg.com if you need assistance.</w:t>
            </w:r>
          </w:p>
        </w:tc>
      </w:tr>
      <w:tr w:rsidRPr="002D264F" w:rsidR="003C32FE" w:rsidTr="00DE40E3" w14:paraId="6F446BC5" w14:textId="77777777">
        <w:trPr>
          <w:trHeight w:val="432"/>
        </w:trPr>
        <w:tc>
          <w:tcPr>
            <w:tcW w:w="1075" w:type="dxa"/>
          </w:tcPr>
          <w:p w:rsidRPr="002D264F" w:rsidR="003C32FE" w:rsidRDefault="003C32FE" w14:paraId="4A8E1A21" w14:textId="77777777">
            <w:pPr>
              <w:rPr>
                <w:rFonts w:cs="Arial"/>
              </w:rPr>
            </w:pPr>
          </w:p>
        </w:tc>
        <w:tc>
          <w:tcPr>
            <w:tcW w:w="9715" w:type="dxa"/>
            <w:gridSpan w:val="4"/>
            <w:vMerge/>
            <w:tcBorders>
              <w:left w:val="nil"/>
            </w:tcBorders>
            <w:shd w:val="clear" w:color="auto" w:fill="auto"/>
          </w:tcPr>
          <w:p w:rsidRPr="002D264F" w:rsidR="003C32FE" w:rsidRDefault="003C32FE" w14:paraId="488D495E" w14:textId="77777777">
            <w:pPr>
              <w:rPr>
                <w:rFonts w:cs="Arial"/>
                <w:sz w:val="18"/>
                <w:szCs w:val="18"/>
              </w:rPr>
            </w:pPr>
          </w:p>
        </w:tc>
      </w:tr>
      <w:tr w:rsidRPr="002D264F" w:rsidR="003C32FE" w:rsidTr="00DE40E3" w14:paraId="30C88379" w14:textId="77777777">
        <w:trPr>
          <w:trHeight w:val="432"/>
        </w:trPr>
        <w:tc>
          <w:tcPr>
            <w:tcW w:w="1075" w:type="dxa"/>
          </w:tcPr>
          <w:p w:rsidRPr="002D264F" w:rsidR="003C32FE" w:rsidRDefault="003C32FE" w14:paraId="2EE74F7E" w14:textId="77777777">
            <w:pPr>
              <w:rPr>
                <w:rFonts w:cs="Arial"/>
              </w:rPr>
            </w:pPr>
          </w:p>
        </w:tc>
        <w:tc>
          <w:tcPr>
            <w:tcW w:w="9715" w:type="dxa"/>
            <w:gridSpan w:val="4"/>
            <w:vMerge/>
            <w:tcBorders>
              <w:left w:val="nil"/>
              <w:bottom w:val="single" w:color="auto" w:sz="4" w:space="0"/>
            </w:tcBorders>
            <w:shd w:val="clear" w:color="auto" w:fill="auto"/>
          </w:tcPr>
          <w:p w:rsidRPr="002D264F" w:rsidR="003C32FE" w:rsidRDefault="003C32FE" w14:paraId="7AE1500A" w14:textId="77777777">
            <w:pPr>
              <w:rPr>
                <w:rFonts w:cs="Arial"/>
                <w:sz w:val="18"/>
                <w:szCs w:val="18"/>
              </w:rPr>
            </w:pPr>
          </w:p>
        </w:tc>
      </w:tr>
      <w:tr w:rsidRPr="002D264F" w:rsidR="003C32FE" w:rsidTr="00DE40E3" w14:paraId="4C365D1B" w14:textId="77777777">
        <w:trPr>
          <w:trHeight w:val="432"/>
        </w:trPr>
        <w:tc>
          <w:tcPr>
            <w:tcW w:w="1075" w:type="dxa"/>
          </w:tcPr>
          <w:p w:rsidRPr="002D264F" w:rsidR="003C32FE" w:rsidRDefault="003C32FE" w14:paraId="17688BE8" w14:textId="77777777">
            <w:pPr>
              <w:rPr>
                <w:rFonts w:cs="Arial"/>
              </w:rPr>
            </w:pPr>
          </w:p>
        </w:tc>
        <w:tc>
          <w:tcPr>
            <w:tcW w:w="9715" w:type="dxa"/>
            <w:gridSpan w:val="4"/>
            <w:tcBorders>
              <w:top w:val="single" w:color="auto" w:sz="4" w:space="0"/>
              <w:left w:val="nil"/>
              <w:bottom w:val="single" w:color="auto" w:sz="4" w:space="0"/>
            </w:tcBorders>
            <w:shd w:val="clear" w:color="auto" w:fill="auto"/>
            <w:vAlign w:val="center"/>
          </w:tcPr>
          <w:p w:rsidRPr="002D264F" w:rsidR="003C32FE" w:rsidP="008C151D" w:rsidRDefault="003C32FE" w14:paraId="20CBF9AE" w14:textId="77777777">
            <w:pPr>
              <w:rPr>
                <w:rFonts w:cs="Arial"/>
                <w:sz w:val="18"/>
                <w:szCs w:val="18"/>
              </w:rPr>
            </w:pPr>
            <w:r w:rsidRPr="002D264F">
              <w:rPr>
                <w:rFonts w:cs="Arial"/>
                <w:b/>
                <w:bCs/>
                <w:color w:val="FF0000"/>
                <w:sz w:val="18"/>
                <w:szCs w:val="18"/>
              </w:rPr>
              <w:t>DO NOT DELETE THIS ROW OR MARK IN CELL "A10" OR THE SYSTEM WILL NOT ACCEPT THE FILE.</w:t>
            </w:r>
          </w:p>
        </w:tc>
      </w:tr>
      <w:tr w:rsidRPr="002D264F" w:rsidR="003C32FE" w:rsidTr="00DE40E3" w14:paraId="5E34A152" w14:textId="77777777">
        <w:trPr>
          <w:trHeight w:val="432"/>
        </w:trPr>
        <w:tc>
          <w:tcPr>
            <w:tcW w:w="1075" w:type="dxa"/>
          </w:tcPr>
          <w:p w:rsidRPr="002D264F" w:rsidR="003C32FE" w:rsidRDefault="003C32FE" w14:paraId="5C9EA6EE" w14:textId="77777777">
            <w:pPr>
              <w:rPr>
                <w:rFonts w:cs="Arial"/>
              </w:rPr>
            </w:pPr>
          </w:p>
        </w:tc>
        <w:tc>
          <w:tcPr>
            <w:tcW w:w="2250" w:type="dxa"/>
            <w:tcBorders>
              <w:top w:val="single" w:color="auto" w:sz="4" w:space="0"/>
              <w:left w:val="single" w:color="auto" w:sz="8" w:space="0"/>
              <w:bottom w:val="single" w:color="auto" w:sz="4" w:space="0"/>
              <w:right w:val="single" w:color="auto" w:sz="8" w:space="0"/>
            </w:tcBorders>
            <w:shd w:val="clear" w:color="000000" w:fill="C0C0C0"/>
            <w:vAlign w:val="center"/>
          </w:tcPr>
          <w:p w:rsidRPr="002D264F" w:rsidR="003C32FE" w:rsidP="00DE40E3" w:rsidRDefault="003C32FE" w14:paraId="4D76D54C" w14:textId="77777777">
            <w:pPr>
              <w:rPr>
                <w:rFonts w:cs="Arial"/>
                <w:sz w:val="18"/>
                <w:szCs w:val="18"/>
              </w:rPr>
            </w:pPr>
            <w:r w:rsidRPr="002D264F">
              <w:rPr>
                <w:rFonts w:cs="Arial"/>
                <w:b/>
                <w:bCs/>
                <w:sz w:val="18"/>
                <w:szCs w:val="18"/>
              </w:rPr>
              <w:t>Participating Agency ID (Provided by CoreTrust)</w:t>
            </w:r>
          </w:p>
        </w:tc>
        <w:tc>
          <w:tcPr>
            <w:tcW w:w="2700" w:type="dxa"/>
            <w:tcBorders>
              <w:top w:val="single" w:color="auto" w:sz="4" w:space="0"/>
              <w:left w:val="nil"/>
              <w:bottom w:val="single" w:color="auto" w:sz="4" w:space="0"/>
              <w:right w:val="single" w:color="auto" w:sz="8" w:space="0"/>
            </w:tcBorders>
            <w:shd w:val="clear" w:color="000000" w:fill="C0C0C0"/>
            <w:vAlign w:val="center"/>
          </w:tcPr>
          <w:p w:rsidRPr="002D264F" w:rsidR="003C32FE" w:rsidP="00DE40E3" w:rsidRDefault="003C32FE" w14:paraId="62E1A078" w14:textId="77777777">
            <w:pPr>
              <w:rPr>
                <w:rFonts w:cs="Arial"/>
                <w:sz w:val="18"/>
                <w:szCs w:val="18"/>
              </w:rPr>
            </w:pPr>
            <w:r w:rsidRPr="002D264F">
              <w:rPr>
                <w:rFonts w:cs="Arial"/>
                <w:b/>
                <w:bCs/>
                <w:sz w:val="18"/>
                <w:szCs w:val="18"/>
              </w:rPr>
              <w:t>Participating Agency Name</w:t>
            </w:r>
          </w:p>
        </w:tc>
        <w:tc>
          <w:tcPr>
            <w:tcW w:w="2607" w:type="dxa"/>
            <w:tcBorders>
              <w:top w:val="single" w:color="auto" w:sz="4" w:space="0"/>
              <w:left w:val="nil"/>
              <w:bottom w:val="single" w:color="auto" w:sz="4" w:space="0"/>
              <w:right w:val="single" w:color="auto" w:sz="8" w:space="0"/>
            </w:tcBorders>
            <w:shd w:val="clear" w:color="000000" w:fill="C0C0C0"/>
            <w:vAlign w:val="center"/>
          </w:tcPr>
          <w:p w:rsidRPr="002D264F" w:rsidR="003C32FE" w:rsidP="00DE40E3" w:rsidRDefault="003C32FE" w14:paraId="04D60FF6" w14:textId="77777777">
            <w:pPr>
              <w:rPr>
                <w:rFonts w:cs="Arial"/>
                <w:sz w:val="18"/>
                <w:szCs w:val="18"/>
              </w:rPr>
            </w:pPr>
            <w:r w:rsidRPr="002D264F">
              <w:rPr>
                <w:rFonts w:cs="Arial"/>
                <w:b/>
                <w:bCs/>
                <w:sz w:val="18"/>
                <w:szCs w:val="18"/>
              </w:rPr>
              <w:t>Monthly Net Sales</w:t>
            </w:r>
          </w:p>
        </w:tc>
        <w:tc>
          <w:tcPr>
            <w:tcW w:w="2158" w:type="dxa"/>
            <w:tcBorders>
              <w:top w:val="single" w:color="auto" w:sz="4" w:space="0"/>
              <w:left w:val="nil"/>
              <w:bottom w:val="single" w:color="auto" w:sz="4" w:space="0"/>
              <w:right w:val="single" w:color="auto" w:sz="8" w:space="0"/>
            </w:tcBorders>
            <w:shd w:val="clear" w:color="000000" w:fill="C0C0C0"/>
            <w:vAlign w:val="center"/>
          </w:tcPr>
          <w:p w:rsidRPr="002D264F" w:rsidR="003C32FE" w:rsidP="00DE40E3" w:rsidRDefault="003C32FE" w14:paraId="232F0737" w14:textId="77777777">
            <w:pPr>
              <w:rPr>
                <w:rFonts w:cs="Arial"/>
                <w:sz w:val="18"/>
                <w:szCs w:val="18"/>
              </w:rPr>
            </w:pPr>
            <w:r w:rsidRPr="002D264F">
              <w:rPr>
                <w:rFonts w:cs="Arial"/>
                <w:b/>
                <w:bCs/>
                <w:sz w:val="18"/>
                <w:szCs w:val="18"/>
              </w:rPr>
              <w:t>Monthly Admin Fees</w:t>
            </w:r>
          </w:p>
        </w:tc>
      </w:tr>
      <w:tr w:rsidRPr="002D264F" w:rsidR="003C32FE" w:rsidTr="00DE40E3" w14:paraId="74BC8BA9" w14:textId="77777777">
        <w:trPr>
          <w:trHeight w:val="432"/>
        </w:trPr>
        <w:tc>
          <w:tcPr>
            <w:tcW w:w="1075" w:type="dxa"/>
          </w:tcPr>
          <w:p w:rsidRPr="002D264F" w:rsidR="003C32FE" w:rsidRDefault="003C32FE" w14:paraId="241DA68D"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bottom"/>
          </w:tcPr>
          <w:p w:rsidRPr="002D264F" w:rsidR="003C32FE" w:rsidRDefault="003C32FE" w14:paraId="208B27F2" w14:textId="77777777">
            <w:pPr>
              <w:rPr>
                <w:rFonts w:cs="Arial"/>
              </w:rPr>
            </w:pPr>
          </w:p>
        </w:tc>
        <w:tc>
          <w:tcPr>
            <w:tcW w:w="2700" w:type="dxa"/>
            <w:tcBorders>
              <w:top w:val="single" w:color="auto" w:sz="4" w:space="0"/>
              <w:left w:val="single" w:color="auto" w:sz="4" w:space="0"/>
              <w:bottom w:val="single" w:color="auto" w:sz="4" w:space="0"/>
              <w:right w:val="single" w:color="auto" w:sz="4" w:space="0"/>
            </w:tcBorders>
            <w:shd w:val="clear" w:color="auto" w:fill="auto"/>
            <w:vAlign w:val="bottom"/>
          </w:tcPr>
          <w:p w:rsidRPr="002D264F" w:rsidR="003C32FE" w:rsidRDefault="003C32FE" w14:paraId="158835A6" w14:textId="77777777">
            <w:pPr>
              <w:rPr>
                <w:rFonts w:cs="Arial"/>
              </w:rPr>
            </w:pPr>
          </w:p>
        </w:tc>
        <w:tc>
          <w:tcPr>
            <w:tcW w:w="2607" w:type="dxa"/>
            <w:tcBorders>
              <w:top w:val="single" w:color="auto" w:sz="4" w:space="0"/>
              <w:left w:val="single" w:color="auto" w:sz="4" w:space="0"/>
              <w:bottom w:val="single" w:color="auto" w:sz="4" w:space="0"/>
              <w:right w:val="single" w:color="auto" w:sz="4" w:space="0"/>
            </w:tcBorders>
            <w:shd w:val="clear" w:color="auto" w:fill="auto"/>
            <w:vAlign w:val="bottom"/>
          </w:tcPr>
          <w:p w:rsidRPr="002D264F" w:rsidR="003C32FE" w:rsidRDefault="003C32FE" w14:paraId="257EE6C4" w14:textId="77777777">
            <w:pPr>
              <w:rPr>
                <w:rFonts w:cs="Arial"/>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bottom"/>
          </w:tcPr>
          <w:p w:rsidRPr="002D264F" w:rsidR="003C32FE" w:rsidRDefault="003C32FE" w14:paraId="1067AF4B" w14:textId="77777777">
            <w:pPr>
              <w:rPr>
                <w:rFonts w:cs="Arial"/>
              </w:rPr>
            </w:pPr>
          </w:p>
        </w:tc>
      </w:tr>
    </w:tbl>
    <w:p w:rsidRPr="002D264F" w:rsidR="005929C5" w:rsidP="005929C5" w:rsidRDefault="005929C5" w14:paraId="7047D0A0" w14:textId="77777777">
      <w:pPr>
        <w:ind w:left="1620"/>
        <w:rPr>
          <w:rFonts w:cs="Arial"/>
          <w:i/>
          <w:sz w:val="18"/>
        </w:rPr>
      </w:pPr>
    </w:p>
    <w:p w:rsidRPr="002D264F" w:rsidR="00BA37E5" w:rsidP="00AF200C" w:rsidRDefault="005929C5" w14:paraId="0E1B865C" w14:textId="77777777">
      <w:pPr>
        <w:rPr>
          <w:rFonts w:cs="Arial"/>
          <w:i/>
          <w:sz w:val="18"/>
        </w:rPr>
        <w:sectPr w:rsidRPr="002D264F" w:rsidR="00BA37E5" w:rsidSect="007C1664">
          <w:headerReference w:type="default" r:id="rId55"/>
          <w:footerReference w:type="first" r:id="rId56"/>
          <w:pgSz w:w="12240" w:h="15840" w:orient="portrait"/>
          <w:pgMar w:top="720" w:right="720" w:bottom="720" w:left="720" w:header="576" w:footer="576" w:gutter="0"/>
          <w:cols w:space="720"/>
          <w:titlePg/>
          <w:docGrid w:linePitch="360"/>
        </w:sectPr>
      </w:pPr>
      <w:r w:rsidRPr="002D264F">
        <w:rPr>
          <w:rFonts w:cs="Arial"/>
          <w:i/>
          <w:sz w:val="18"/>
        </w:rPr>
        <w:t>*All amounts to be stated in U.S. Dollars.</w:t>
      </w:r>
    </w:p>
    <w:p w:rsidRPr="002D264F" w:rsidR="00BA37E5" w:rsidP="00BA37E5" w:rsidRDefault="00BA37E5" w14:paraId="50FE3131" w14:textId="77777777">
      <w:pPr>
        <w:jc w:val="center"/>
        <w:rPr>
          <w:rFonts w:cs="Arial"/>
        </w:rPr>
      </w:pPr>
    </w:p>
    <w:p w:rsidRPr="002D264F" w:rsidR="00384BAD" w:rsidP="009816B5" w:rsidRDefault="009816B5" w14:paraId="42B2005D" w14:textId="77777777">
      <w:pPr>
        <w:spacing w:after="240"/>
        <w:jc w:val="center"/>
        <w:rPr>
          <w:rFonts w:cs="Arial"/>
          <w:b/>
        </w:rPr>
      </w:pPr>
      <w:r w:rsidRPr="002D264F">
        <w:rPr>
          <w:rFonts w:cs="Arial"/>
          <w:b/>
        </w:rPr>
        <w:t>Section</w:t>
      </w:r>
      <w:r w:rsidRPr="002D264F" w:rsidR="00406FE9">
        <w:rPr>
          <w:rFonts w:cs="Arial"/>
          <w:b/>
        </w:rPr>
        <w:t xml:space="preserve"> </w:t>
      </w:r>
      <w:r w:rsidRPr="002D264F" w:rsidR="00864BD7">
        <w:rPr>
          <w:rFonts w:cs="Arial"/>
          <w:b/>
        </w:rPr>
        <w:t>L</w:t>
      </w:r>
      <w:r w:rsidRPr="002D264F" w:rsidR="00406FE9">
        <w:rPr>
          <w:rFonts w:cs="Arial"/>
          <w:b/>
        </w:rPr>
        <w:t xml:space="preserve"> </w:t>
      </w:r>
      <w:r w:rsidRPr="002D264F" w:rsidR="00406FE9">
        <w:rPr>
          <w:rFonts w:eastAsia="Calibri" w:cs="Arial"/>
          <w:b/>
          <w:color w:val="000000"/>
        </w:rPr>
        <w:t xml:space="preserve">– </w:t>
      </w:r>
      <w:r w:rsidRPr="002D264F" w:rsidR="00BA37E5">
        <w:rPr>
          <w:rFonts w:cs="Arial"/>
          <w:b/>
        </w:rPr>
        <w:t>Form of Master Intergovernmental Cooperative Purchasing Agreement</w:t>
      </w:r>
    </w:p>
    <w:p w:rsidRPr="002D264F" w:rsidR="00543A11" w:rsidP="00406FE9" w:rsidRDefault="00677BB7" w14:paraId="41C4C847" w14:textId="77777777">
      <w:pPr>
        <w:jc w:val="center"/>
        <w:rPr>
          <w:rFonts w:cs="Arial"/>
          <w:i/>
        </w:rPr>
        <w:sectPr w:rsidRPr="002D264F" w:rsidR="00543A11" w:rsidSect="007C1664">
          <w:footerReference w:type="first" r:id="rId57"/>
          <w:pgSz w:w="12240" w:h="15840" w:orient="portrait"/>
          <w:pgMar w:top="720" w:right="720" w:bottom="720" w:left="720" w:header="576" w:footer="576" w:gutter="0"/>
          <w:cols w:space="720"/>
          <w:titlePg/>
          <w:docGrid w:linePitch="360"/>
        </w:sectPr>
      </w:pPr>
      <w:r w:rsidRPr="002D264F">
        <w:rPr>
          <w:rFonts w:cs="Arial"/>
          <w:i/>
        </w:rPr>
        <w:t>[Attachment to Follow]</w:t>
      </w:r>
    </w:p>
    <w:p w:rsidRPr="002D264F" w:rsidR="00CB10AE" w:rsidP="00EF03F5" w:rsidRDefault="00CB10AE" w14:paraId="35441320" w14:textId="77777777">
      <w:pPr>
        <w:spacing w:before="240" w:after="240"/>
        <w:jc w:val="center"/>
        <w:rPr>
          <w:rFonts w:cs="Arial"/>
          <w:sz w:val="18"/>
        </w:rPr>
      </w:pPr>
      <w:r w:rsidRPr="002D264F">
        <w:rPr>
          <w:rFonts w:cs="Arial"/>
          <w:b/>
          <w:color w:val="000000" w:themeColor="text1"/>
          <w:sz w:val="20"/>
        </w:rPr>
        <w:t xml:space="preserve">MASTER INTERGOVERNMENTAL COOPERATIVE PURCHASING AGREEMENT </w:t>
      </w:r>
    </w:p>
    <w:p w:rsidRPr="002D264F" w:rsidR="00CB10AE" w:rsidP="00CB10AE" w:rsidRDefault="00CB10AE" w14:paraId="0F9E8978" w14:textId="77777777">
      <w:pPr>
        <w:spacing w:after="120"/>
        <w:jc w:val="both"/>
        <w:rPr>
          <w:rFonts w:cs="Arial"/>
          <w:sz w:val="20"/>
        </w:rPr>
      </w:pPr>
      <w:r w:rsidRPr="002D264F">
        <w:rPr>
          <w:rFonts w:cs="Arial"/>
          <w:sz w:val="20"/>
        </w:rPr>
        <w:t>THIS MASTER INTERGOVERNMENTAL COOPERATIVE PURCHASING AGREEMENT (this “</w:t>
      </w:r>
      <w:r w:rsidRPr="002D264F">
        <w:rPr>
          <w:rFonts w:cs="Arial"/>
          <w:b/>
          <w:sz w:val="20"/>
        </w:rPr>
        <w:t>Agreement</w:t>
      </w:r>
      <w:r w:rsidRPr="002D264F">
        <w:rPr>
          <w:rFonts w:cs="Arial"/>
          <w:sz w:val="20"/>
        </w:rPr>
        <w:t>”) is entered into by and between those certain government agencies that execute a Lead Public Agency Certificate (“</w:t>
      </w:r>
      <w:r w:rsidRPr="002D264F">
        <w:rPr>
          <w:rFonts w:cs="Arial"/>
          <w:b/>
          <w:sz w:val="20"/>
        </w:rPr>
        <w:t>Lead Agency(ies)</w:t>
      </w:r>
      <w:r w:rsidRPr="002D264F">
        <w:rPr>
          <w:rFonts w:cs="Arial"/>
          <w:sz w:val="20"/>
        </w:rPr>
        <w:t>”) with CoreTrust Purchasing Group LLC (“</w:t>
      </w:r>
      <w:r w:rsidRPr="002D264F">
        <w:rPr>
          <w:rFonts w:cs="Arial"/>
          <w:b/>
          <w:sz w:val="20"/>
        </w:rPr>
        <w:t>CoreTrust</w:t>
      </w:r>
      <w:r w:rsidRPr="002D264F">
        <w:rPr>
          <w:rFonts w:cs="Arial"/>
          <w:sz w:val="20"/>
        </w:rPr>
        <w:t>”) to be appended and made a part hereof, and other government agencies (</w:t>
      </w:r>
      <w:r w:rsidRPr="002D264F" w:rsidR="00F8031B">
        <w:rPr>
          <w:rFonts w:cs="Arial"/>
          <w:sz w:val="20"/>
        </w:rPr>
        <w:t xml:space="preserve">collectively, with Lead Agency, a </w:t>
      </w:r>
      <w:r w:rsidRPr="002D264F">
        <w:rPr>
          <w:rFonts w:cs="Arial"/>
          <w:sz w:val="20"/>
        </w:rPr>
        <w:t>“</w:t>
      </w:r>
      <w:r w:rsidRPr="002D264F">
        <w:rPr>
          <w:rFonts w:cs="Arial"/>
          <w:b/>
          <w:sz w:val="20"/>
        </w:rPr>
        <w:t>Program Participant</w:t>
      </w:r>
      <w:r w:rsidRPr="002D264F">
        <w:rPr>
          <w:rFonts w:cs="Arial"/>
          <w:sz w:val="20"/>
        </w:rPr>
        <w:t>”) who participate in the cooperative purchasing programs administered by CoreTrust and</w:t>
      </w:r>
      <w:r w:rsidRPr="002D264F" w:rsidR="00BF709E">
        <w:rPr>
          <w:rFonts w:cs="Arial"/>
          <w:sz w:val="20"/>
        </w:rPr>
        <w:t xml:space="preserve"> </w:t>
      </w:r>
      <w:r w:rsidRPr="002D264F">
        <w:rPr>
          <w:rFonts w:cs="Arial"/>
          <w:sz w:val="20"/>
        </w:rPr>
        <w:t>/</w:t>
      </w:r>
      <w:r w:rsidRPr="002D264F" w:rsidR="00BF709E">
        <w:rPr>
          <w:rFonts w:cs="Arial"/>
          <w:sz w:val="20"/>
        </w:rPr>
        <w:t xml:space="preserve"> </w:t>
      </w:r>
      <w:r w:rsidRPr="002D264F">
        <w:rPr>
          <w:rFonts w:cs="Arial"/>
          <w:sz w:val="20"/>
        </w:rPr>
        <w:t>or its affiliates and subsidiaries (collectively, “</w:t>
      </w:r>
      <w:r w:rsidRPr="002D264F">
        <w:rPr>
          <w:rFonts w:cs="Arial"/>
          <w:b/>
          <w:sz w:val="20"/>
        </w:rPr>
        <w:t>Program</w:t>
      </w:r>
      <w:r w:rsidRPr="002D264F">
        <w:rPr>
          <w:rFonts w:cs="Arial"/>
          <w:sz w:val="20"/>
        </w:rPr>
        <w:t>”)</w:t>
      </w:r>
      <w:r w:rsidRPr="002D264F" w:rsidR="00823429">
        <w:rPr>
          <w:rFonts w:cs="Arial"/>
          <w:sz w:val="20"/>
        </w:rPr>
        <w:t xml:space="preserve"> </w:t>
      </w:r>
      <w:r w:rsidRPr="002D264F" w:rsidR="00E9403C">
        <w:rPr>
          <w:rFonts w:cs="Arial"/>
          <w:sz w:val="20"/>
        </w:rPr>
        <w:t>in the manner designated by Lead Agency and/or CoreTrust</w:t>
      </w:r>
      <w:r w:rsidRPr="002D264F">
        <w:rPr>
          <w:rFonts w:cs="Arial"/>
          <w:sz w:val="20"/>
        </w:rPr>
        <w:t>.</w:t>
      </w:r>
    </w:p>
    <w:p w:rsidRPr="002D264F" w:rsidR="00CB10AE" w:rsidP="00CB10AE" w:rsidRDefault="00CB10AE" w14:paraId="500C8813" w14:textId="77777777">
      <w:pPr>
        <w:spacing w:after="120"/>
        <w:jc w:val="center"/>
        <w:rPr>
          <w:rFonts w:cs="Arial"/>
          <w:b/>
          <w:sz w:val="20"/>
        </w:rPr>
      </w:pPr>
      <w:r w:rsidRPr="002D264F">
        <w:rPr>
          <w:rFonts w:cs="Arial"/>
          <w:b/>
          <w:sz w:val="20"/>
        </w:rPr>
        <w:t>RECITALS</w:t>
      </w:r>
    </w:p>
    <w:p w:rsidRPr="002D264F" w:rsidR="00CB10AE" w:rsidP="00CB5951" w:rsidRDefault="00CB10AE" w14:paraId="0BCD25AF" w14:textId="77777777">
      <w:pPr>
        <w:spacing w:after="120"/>
        <w:jc w:val="both"/>
        <w:rPr>
          <w:rFonts w:cs="Arial"/>
          <w:sz w:val="20"/>
        </w:rPr>
      </w:pPr>
      <w:r w:rsidRPr="002D264F">
        <w:rPr>
          <w:rFonts w:cs="Arial"/>
          <w:b/>
          <w:sz w:val="20"/>
        </w:rPr>
        <w:t>WHEREAS</w:t>
      </w:r>
      <w:r w:rsidRPr="002D264F">
        <w:rPr>
          <w:rFonts w:cs="Arial"/>
          <w:sz w:val="20"/>
        </w:rPr>
        <w:t>, after a competitive solicitation and selection process conducted by Lead Agencies, Lead Agencies enter into master agreements (“</w:t>
      </w:r>
      <w:r w:rsidRPr="002D264F">
        <w:rPr>
          <w:rFonts w:cs="Arial"/>
          <w:b/>
          <w:sz w:val="20"/>
        </w:rPr>
        <w:t>Master Agreements</w:t>
      </w:r>
      <w:r w:rsidRPr="002D264F">
        <w:rPr>
          <w:rFonts w:cs="Arial"/>
          <w:sz w:val="20"/>
        </w:rPr>
        <w:t>”) with awarded suppliers to provide a variety of goods, products, and services (“</w:t>
      </w:r>
      <w:r w:rsidRPr="002D264F">
        <w:rPr>
          <w:rFonts w:cs="Arial"/>
          <w:b/>
          <w:sz w:val="20"/>
        </w:rPr>
        <w:t>Products &amp; Services</w:t>
      </w:r>
      <w:r w:rsidRPr="002D264F">
        <w:rPr>
          <w:rFonts w:cs="Arial"/>
          <w:sz w:val="20"/>
        </w:rPr>
        <w:t>”) to the applicable Lead Agency and Program Participants;</w:t>
      </w:r>
    </w:p>
    <w:p w:rsidRPr="002D264F" w:rsidR="00CB10AE" w:rsidP="00CB10AE" w:rsidRDefault="00CB10AE" w14:paraId="582B69D0" w14:textId="77777777">
      <w:pPr>
        <w:spacing w:after="120"/>
        <w:jc w:val="both"/>
        <w:rPr>
          <w:rFonts w:cs="Arial"/>
          <w:sz w:val="20"/>
        </w:rPr>
      </w:pPr>
      <w:r w:rsidRPr="002D264F">
        <w:rPr>
          <w:rFonts w:cs="Arial"/>
          <w:b/>
          <w:sz w:val="20"/>
        </w:rPr>
        <w:t>WHEREAS</w:t>
      </w:r>
      <w:r w:rsidRPr="002D264F">
        <w:rPr>
          <w:rFonts w:cs="Arial"/>
          <w:sz w:val="20"/>
        </w:rPr>
        <w:t>, Master Agreements are made available to Program Participants by Lead Agencies through the Program and provide that Program Participants may voluntarily purchase Products &amp; Services on the same terms, conditions, and pricing as Lead Agency, subject to any applicable federal and</w:t>
      </w:r>
      <w:r w:rsidRPr="002D264F" w:rsidR="00F80A32">
        <w:rPr>
          <w:rFonts w:cs="Arial"/>
          <w:sz w:val="20"/>
        </w:rPr>
        <w:t xml:space="preserve"> </w:t>
      </w:r>
      <w:r w:rsidRPr="002D264F">
        <w:rPr>
          <w:rFonts w:cs="Arial"/>
          <w:sz w:val="20"/>
        </w:rPr>
        <w:t>/</w:t>
      </w:r>
      <w:r w:rsidRPr="002D264F" w:rsidR="00F80A32">
        <w:rPr>
          <w:rFonts w:cs="Arial"/>
          <w:sz w:val="20"/>
        </w:rPr>
        <w:t xml:space="preserve"> </w:t>
      </w:r>
      <w:r w:rsidRPr="002D264F">
        <w:rPr>
          <w:rFonts w:cs="Arial"/>
          <w:sz w:val="20"/>
        </w:rPr>
        <w:t>or local purchasing ordinances and the laws of the state of purchase;</w:t>
      </w:r>
    </w:p>
    <w:p w:rsidRPr="002D264F" w:rsidR="00CB10AE" w:rsidP="00CB10AE" w:rsidRDefault="00CB10AE" w14:paraId="14873618" w14:textId="77777777">
      <w:pPr>
        <w:spacing w:after="120"/>
        <w:jc w:val="both"/>
        <w:rPr>
          <w:rFonts w:cs="Arial"/>
          <w:sz w:val="20"/>
        </w:rPr>
      </w:pPr>
      <w:r w:rsidRPr="002D264F">
        <w:rPr>
          <w:rFonts w:cs="Arial"/>
          <w:b/>
          <w:sz w:val="20"/>
        </w:rPr>
        <w:t>WHEREAS</w:t>
      </w:r>
      <w:r w:rsidRPr="002D264F">
        <w:rPr>
          <w:rFonts w:cs="Arial"/>
          <w:sz w:val="20"/>
        </w:rPr>
        <w:t>, the parties hereto desire to comply with the requirements of any intergovernmental cooperative act, if applicable, to the laws of the state of purchase; and</w:t>
      </w:r>
    </w:p>
    <w:p w:rsidRPr="002D264F" w:rsidR="00CB10AE" w:rsidP="00CB10AE" w:rsidRDefault="00CB10AE" w14:paraId="2232EEEB" w14:textId="77777777">
      <w:pPr>
        <w:spacing w:after="120"/>
        <w:jc w:val="both"/>
        <w:rPr>
          <w:rFonts w:cs="Arial"/>
          <w:sz w:val="20"/>
        </w:rPr>
      </w:pPr>
      <w:r w:rsidRPr="002D264F">
        <w:rPr>
          <w:rFonts w:cs="Arial"/>
          <w:b/>
          <w:sz w:val="20"/>
        </w:rPr>
        <w:t>WHEREAS</w:t>
      </w:r>
      <w:r w:rsidRPr="002D264F">
        <w:rPr>
          <w:rFonts w:cs="Arial"/>
          <w:sz w:val="20"/>
        </w:rPr>
        <w:t>, in addition to Master Agreements, the Program may from time</w:t>
      </w:r>
      <w:r w:rsidRPr="002D264F" w:rsidR="0002705A">
        <w:rPr>
          <w:rFonts w:cs="Arial"/>
          <w:sz w:val="20"/>
        </w:rPr>
        <w:t>-</w:t>
      </w:r>
      <w:r w:rsidRPr="002D264F">
        <w:rPr>
          <w:rFonts w:cs="Arial"/>
          <w:sz w:val="20"/>
        </w:rPr>
        <w:t>to</w:t>
      </w:r>
      <w:r w:rsidRPr="002D264F" w:rsidR="0002705A">
        <w:rPr>
          <w:rFonts w:cs="Arial"/>
          <w:sz w:val="20"/>
        </w:rPr>
        <w:t>-</w:t>
      </w:r>
      <w:r w:rsidRPr="002D264F">
        <w:rPr>
          <w:rFonts w:cs="Arial"/>
          <w:sz w:val="20"/>
        </w:rPr>
        <w:t>time offer Program Participants the opportunity to acquire Products &amp; Services through other group purchasing agreements.</w:t>
      </w:r>
    </w:p>
    <w:p w:rsidRPr="002D264F" w:rsidR="00CB10AE" w:rsidP="00CB10AE" w:rsidRDefault="00CB10AE" w14:paraId="170469B1" w14:textId="77777777">
      <w:pPr>
        <w:spacing w:after="120"/>
        <w:jc w:val="center"/>
        <w:rPr>
          <w:rFonts w:cs="Arial"/>
          <w:b/>
          <w:sz w:val="20"/>
        </w:rPr>
      </w:pPr>
      <w:r w:rsidRPr="002D264F">
        <w:rPr>
          <w:rFonts w:cs="Arial"/>
          <w:b/>
          <w:sz w:val="20"/>
        </w:rPr>
        <w:t>AGREEMENT</w:t>
      </w:r>
    </w:p>
    <w:p w:rsidRPr="002D264F" w:rsidR="00CB10AE" w:rsidP="00CB10AE" w:rsidRDefault="00CB10AE" w14:paraId="1F57673F" w14:textId="77777777">
      <w:pPr>
        <w:spacing w:after="120"/>
        <w:jc w:val="both"/>
        <w:rPr>
          <w:rFonts w:cs="Arial"/>
          <w:sz w:val="20"/>
        </w:rPr>
      </w:pPr>
      <w:r w:rsidRPr="002D264F">
        <w:rPr>
          <w:rFonts w:cs="Arial"/>
          <w:b/>
          <w:sz w:val="20"/>
        </w:rPr>
        <w:t>NOW, THEREFORE</w:t>
      </w:r>
      <w:r w:rsidRPr="002D264F">
        <w:rPr>
          <w:rFonts w:cs="Arial"/>
          <w:sz w:val="20"/>
        </w:rPr>
        <w:t>, in consideration of the mutual covenants contained herein and of the mutual benefits to result, the parties hereto agree as follows:</w:t>
      </w:r>
    </w:p>
    <w:p w:rsidRPr="002D264F" w:rsidR="00CB10AE" w:rsidP="00564284" w:rsidRDefault="00A94FDE" w14:paraId="77209B59" w14:textId="77777777">
      <w:pPr>
        <w:pStyle w:val="ListParagraph"/>
        <w:numPr>
          <w:ilvl w:val="0"/>
          <w:numId w:val="18"/>
        </w:numPr>
        <w:spacing w:after="120"/>
        <w:ind w:left="0" w:firstLine="0"/>
        <w:contextualSpacing w:val="0"/>
        <w:jc w:val="both"/>
        <w:rPr>
          <w:rFonts w:cs="Arial"/>
          <w:sz w:val="20"/>
        </w:rPr>
      </w:pPr>
      <w:r w:rsidRPr="002D264F">
        <w:rPr>
          <w:rFonts w:cs="Arial"/>
          <w:b/>
          <w:sz w:val="20"/>
        </w:rPr>
        <w:t>COOPERATION.</w:t>
      </w:r>
      <w:r w:rsidRPr="002D264F">
        <w:rPr>
          <w:rFonts w:cs="Arial"/>
          <w:sz w:val="20"/>
        </w:rPr>
        <w:t xml:space="preserve"> </w:t>
      </w:r>
      <w:r w:rsidRPr="002D264F" w:rsidR="00CB10AE">
        <w:rPr>
          <w:rFonts w:cs="Arial"/>
          <w:sz w:val="20"/>
        </w:rPr>
        <w:t>Each party shall facilitate the cooperative procurement of Products &amp; Services.</w:t>
      </w:r>
    </w:p>
    <w:p w:rsidRPr="002D264F" w:rsidR="00CB10AE" w:rsidP="00564284" w:rsidRDefault="00CF062B" w14:paraId="38F49FC4" w14:textId="77777777">
      <w:pPr>
        <w:pStyle w:val="ListParagraph"/>
        <w:numPr>
          <w:ilvl w:val="0"/>
          <w:numId w:val="18"/>
        </w:numPr>
        <w:spacing w:after="120"/>
        <w:ind w:left="0" w:firstLine="0"/>
        <w:contextualSpacing w:val="0"/>
        <w:jc w:val="both"/>
        <w:rPr>
          <w:rFonts w:cs="Arial"/>
          <w:sz w:val="20"/>
        </w:rPr>
      </w:pPr>
      <w:r w:rsidRPr="002D264F">
        <w:rPr>
          <w:rFonts w:cs="Arial"/>
          <w:b/>
          <w:sz w:val="20"/>
        </w:rPr>
        <w:t>COMPLIANCE WITH LAWS.</w:t>
      </w:r>
      <w:r w:rsidRPr="002D264F">
        <w:rPr>
          <w:rFonts w:cs="Arial"/>
          <w:sz w:val="20"/>
        </w:rPr>
        <w:t xml:space="preserve"> </w:t>
      </w:r>
      <w:r w:rsidRPr="002D264F" w:rsidR="00CB10AE">
        <w:rPr>
          <w:rFonts w:cs="Arial"/>
          <w:sz w:val="20"/>
        </w:rPr>
        <w:t>The procurement of Products &amp; Services by the Program Participant shall be conducted in accordance with and subject to the relevant federal, state, and local statutes, ordinances, rules, and regulations that govern Program Participant’s procurement practices.</w:t>
      </w:r>
    </w:p>
    <w:p w:rsidRPr="002D264F" w:rsidR="00CB10AE" w:rsidP="00564284" w:rsidRDefault="002232B3" w14:paraId="1BA1F48D" w14:textId="77777777">
      <w:pPr>
        <w:pStyle w:val="ListParagraph"/>
        <w:numPr>
          <w:ilvl w:val="0"/>
          <w:numId w:val="18"/>
        </w:numPr>
        <w:spacing w:after="120"/>
        <w:ind w:left="0" w:firstLine="0"/>
        <w:contextualSpacing w:val="0"/>
        <w:jc w:val="both"/>
        <w:rPr>
          <w:rFonts w:cs="Arial"/>
          <w:sz w:val="20"/>
        </w:rPr>
      </w:pPr>
      <w:r w:rsidRPr="002D264F">
        <w:rPr>
          <w:rFonts w:cs="Arial"/>
          <w:b/>
          <w:sz w:val="20"/>
        </w:rPr>
        <w:t>COMPLIANCE WITH CONTRACTUAL REQUIREMENTS.</w:t>
      </w:r>
      <w:r w:rsidRPr="002D264F">
        <w:rPr>
          <w:rFonts w:cs="Arial"/>
          <w:sz w:val="20"/>
        </w:rPr>
        <w:t xml:space="preserve"> </w:t>
      </w:r>
      <w:r w:rsidRPr="002D264F" w:rsidR="00CB10AE">
        <w:rPr>
          <w:rFonts w:cs="Arial"/>
          <w:sz w:val="20"/>
        </w:rPr>
        <w:t>The cooperative use of Master Agreements and other group purchasing agreements shall be conducted in accordance with the terms and conditions of such agreements, except as modification of those terms and conditions is otherwise allowed or required by applicable federal, state, or local law.</w:t>
      </w:r>
    </w:p>
    <w:p w:rsidRPr="002D264F" w:rsidR="00CB10AE" w:rsidP="00564284" w:rsidRDefault="005349E7" w14:paraId="2F2F909A" w14:textId="77777777">
      <w:pPr>
        <w:pStyle w:val="ListParagraph"/>
        <w:numPr>
          <w:ilvl w:val="0"/>
          <w:numId w:val="18"/>
        </w:numPr>
        <w:spacing w:after="120"/>
        <w:ind w:left="0" w:firstLine="0"/>
        <w:contextualSpacing w:val="0"/>
        <w:jc w:val="both"/>
        <w:rPr>
          <w:rFonts w:cs="Arial"/>
          <w:sz w:val="20"/>
        </w:rPr>
      </w:pPr>
      <w:r w:rsidRPr="002D264F">
        <w:rPr>
          <w:rFonts w:cs="Arial"/>
          <w:b/>
          <w:sz w:val="20"/>
        </w:rPr>
        <w:t>INFORMATION SHARING.</w:t>
      </w:r>
      <w:r w:rsidRPr="002D264F">
        <w:rPr>
          <w:rFonts w:cs="Arial"/>
          <w:sz w:val="20"/>
        </w:rPr>
        <w:t xml:space="preserve"> </w:t>
      </w:r>
      <w:r w:rsidRPr="002D264F" w:rsidR="00CB10AE">
        <w:rPr>
          <w:rFonts w:cs="Arial"/>
          <w:sz w:val="20"/>
        </w:rPr>
        <w:t>The Lead Agencies shall make available, upon reasonable request, information about Master Agreements which may assist in facilitating and improving the procurement of Products &amp; Services by the Program Participant.</w:t>
      </w:r>
    </w:p>
    <w:p w:rsidRPr="002D264F" w:rsidR="00CB10AE" w:rsidP="00564284" w:rsidRDefault="00560486" w14:paraId="4ECB3372" w14:textId="77777777">
      <w:pPr>
        <w:pStyle w:val="ListParagraph"/>
        <w:numPr>
          <w:ilvl w:val="0"/>
          <w:numId w:val="18"/>
        </w:numPr>
        <w:spacing w:after="120"/>
        <w:ind w:left="0" w:firstLine="0"/>
        <w:contextualSpacing w:val="0"/>
        <w:jc w:val="both"/>
        <w:rPr>
          <w:rFonts w:cs="Arial"/>
          <w:sz w:val="20"/>
        </w:rPr>
      </w:pPr>
      <w:r w:rsidRPr="002D264F">
        <w:rPr>
          <w:rFonts w:cs="Arial"/>
          <w:b/>
          <w:sz w:val="20"/>
        </w:rPr>
        <w:t>AGREEMENT ACCESS.</w:t>
      </w:r>
      <w:r w:rsidRPr="002D264F">
        <w:rPr>
          <w:rFonts w:cs="Arial"/>
          <w:sz w:val="20"/>
        </w:rPr>
        <w:t xml:space="preserve"> </w:t>
      </w:r>
      <w:r w:rsidRPr="002D264F" w:rsidR="00CB10AE">
        <w:rPr>
          <w:rFonts w:cs="Arial"/>
          <w:sz w:val="20"/>
        </w:rPr>
        <w:t>Program Participant agrees that the Program may provide access to group purchasing organization (“</w:t>
      </w:r>
      <w:r w:rsidRPr="002D264F" w:rsidR="00E571F0">
        <w:rPr>
          <w:rFonts w:cs="Arial"/>
          <w:b/>
          <w:sz w:val="20"/>
        </w:rPr>
        <w:t>Cooperative</w:t>
      </w:r>
      <w:r w:rsidRPr="002D264F" w:rsidR="00CB10AE">
        <w:rPr>
          <w:rFonts w:cs="Arial"/>
          <w:sz w:val="20"/>
        </w:rPr>
        <w:t xml:space="preserve">”) agreements directly or indirectly by enrolling Program Participant in another </w:t>
      </w:r>
      <w:r w:rsidRPr="002D264F" w:rsidR="00E571F0">
        <w:rPr>
          <w:rFonts w:cs="Arial"/>
          <w:sz w:val="20"/>
        </w:rPr>
        <w:t>Cooperative</w:t>
      </w:r>
      <w:r w:rsidRPr="002D264F" w:rsidR="00CB10AE">
        <w:rPr>
          <w:rFonts w:cs="Arial"/>
          <w:sz w:val="20"/>
        </w:rPr>
        <w:t>’s purchasing program; provided, the purchase of Products &amp; Services shall be at Program Participant’s sole discretion.</w:t>
      </w:r>
    </w:p>
    <w:p w:rsidRPr="002D264F" w:rsidR="00CB10AE" w:rsidP="00564284" w:rsidRDefault="00560486" w14:paraId="64816B89" w14:textId="77777777">
      <w:pPr>
        <w:pStyle w:val="ListParagraph"/>
        <w:numPr>
          <w:ilvl w:val="0"/>
          <w:numId w:val="18"/>
        </w:numPr>
        <w:spacing w:after="120"/>
        <w:ind w:left="0" w:firstLine="0"/>
        <w:contextualSpacing w:val="0"/>
        <w:jc w:val="both"/>
        <w:rPr>
          <w:rFonts w:cs="Arial"/>
          <w:sz w:val="20"/>
        </w:rPr>
      </w:pPr>
      <w:r w:rsidRPr="002D264F">
        <w:rPr>
          <w:rFonts w:cs="Arial"/>
          <w:b/>
          <w:sz w:val="20"/>
        </w:rPr>
        <w:t>PAYMENT.</w:t>
      </w:r>
      <w:r w:rsidRPr="002D264F">
        <w:rPr>
          <w:rFonts w:cs="Arial"/>
          <w:sz w:val="20"/>
        </w:rPr>
        <w:t xml:space="preserve"> </w:t>
      </w:r>
      <w:r w:rsidRPr="002D264F" w:rsidR="00CB10AE">
        <w:rPr>
          <w:rFonts w:cs="Arial"/>
          <w:sz w:val="20"/>
        </w:rPr>
        <w:t>Program Participant shall make timely payments to the distributor, manufacturer, or other vendor (each a “</w:t>
      </w:r>
      <w:r w:rsidRPr="002D264F" w:rsidR="00CB10AE">
        <w:rPr>
          <w:rFonts w:cs="Arial"/>
          <w:b/>
          <w:sz w:val="20"/>
        </w:rPr>
        <w:t>Supplier</w:t>
      </w:r>
      <w:r w:rsidRPr="002D264F" w:rsidR="00CB10AE">
        <w:rPr>
          <w:rFonts w:cs="Arial"/>
          <w:sz w:val="20"/>
        </w:rPr>
        <w:t>”) for Products &amp; Services procured and received through any Master Agreement (each a “</w:t>
      </w:r>
      <w:r w:rsidRPr="002D264F" w:rsidR="00CB10AE">
        <w:rPr>
          <w:rFonts w:cs="Arial"/>
          <w:b/>
          <w:sz w:val="20"/>
        </w:rPr>
        <w:t>CoreTrust Agreement</w:t>
      </w:r>
      <w:r w:rsidRPr="002D264F" w:rsidR="00CB10AE">
        <w:rPr>
          <w:rFonts w:cs="Arial"/>
          <w:sz w:val="20"/>
        </w:rPr>
        <w:t xml:space="preserve">”) in accordance with the terms and conditions of </w:t>
      </w:r>
      <w:r w:rsidRPr="002D264F" w:rsidR="0085377B">
        <w:rPr>
          <w:rFonts w:cs="Arial"/>
          <w:sz w:val="20"/>
        </w:rPr>
        <w:t>the Master Agreement</w:t>
      </w:r>
      <w:r w:rsidRPr="002D264F" w:rsidR="00CB10AE">
        <w:rPr>
          <w:rFonts w:cs="Arial"/>
          <w:sz w:val="20"/>
        </w:rPr>
        <w:t>.</w:t>
      </w:r>
    </w:p>
    <w:p w:rsidRPr="002D264F" w:rsidR="00CB10AE" w:rsidP="00564284" w:rsidRDefault="00152DAC" w14:paraId="54075FC7" w14:textId="77777777">
      <w:pPr>
        <w:pStyle w:val="ListParagraph"/>
        <w:numPr>
          <w:ilvl w:val="0"/>
          <w:numId w:val="18"/>
        </w:numPr>
        <w:spacing w:after="120"/>
        <w:ind w:left="0" w:firstLine="0"/>
        <w:contextualSpacing w:val="0"/>
        <w:jc w:val="both"/>
        <w:rPr>
          <w:rFonts w:cs="Arial"/>
          <w:sz w:val="20"/>
        </w:rPr>
      </w:pPr>
      <w:r w:rsidRPr="002D264F">
        <w:rPr>
          <w:rFonts w:cs="Arial"/>
          <w:b/>
          <w:sz w:val="20"/>
        </w:rPr>
        <w:t>ADMINISTRATIVE FEE.</w:t>
      </w:r>
      <w:r w:rsidRPr="002D264F">
        <w:rPr>
          <w:rFonts w:cs="Arial"/>
          <w:sz w:val="20"/>
        </w:rPr>
        <w:t xml:space="preserve"> </w:t>
      </w:r>
      <w:r w:rsidRPr="002D264F" w:rsidR="00CB10AE">
        <w:rPr>
          <w:rFonts w:cs="Arial"/>
          <w:sz w:val="20"/>
        </w:rPr>
        <w:t>Program Participant acknowledges and agrees that CoreTrust may receive fees (“</w:t>
      </w:r>
      <w:r w:rsidRPr="002D264F" w:rsidR="00CB10AE">
        <w:rPr>
          <w:rFonts w:cs="Arial"/>
          <w:b/>
          <w:sz w:val="20"/>
        </w:rPr>
        <w:t>Administrative Fees</w:t>
      </w:r>
      <w:r w:rsidRPr="002D264F" w:rsidR="00CB10AE">
        <w:rPr>
          <w:rFonts w:cs="Arial"/>
          <w:sz w:val="20"/>
        </w:rPr>
        <w:t xml:space="preserve">”) from Suppliers, which are typically calculated as a percentage of the dollar value of purchases made by a Program Participant under a CoreTrust Agreement. </w:t>
      </w:r>
    </w:p>
    <w:p w:rsidRPr="002D264F" w:rsidR="00CB10AE" w:rsidP="00564284" w:rsidRDefault="009E0E3E" w14:paraId="39F23C8B" w14:textId="77777777">
      <w:pPr>
        <w:pStyle w:val="ListParagraph"/>
        <w:numPr>
          <w:ilvl w:val="0"/>
          <w:numId w:val="18"/>
        </w:numPr>
        <w:spacing w:after="120"/>
        <w:ind w:left="0" w:firstLine="0"/>
        <w:contextualSpacing w:val="0"/>
        <w:jc w:val="both"/>
        <w:rPr>
          <w:rFonts w:cs="Arial"/>
          <w:sz w:val="20"/>
        </w:rPr>
      </w:pPr>
      <w:r w:rsidRPr="002D264F">
        <w:rPr>
          <w:rFonts w:cs="Arial"/>
          <w:b/>
          <w:sz w:val="20"/>
        </w:rPr>
        <w:t>RESTRICTION</w:t>
      </w:r>
      <w:r w:rsidRPr="002D264F" w:rsidR="00021AB1">
        <w:rPr>
          <w:rFonts w:cs="Arial"/>
          <w:b/>
          <w:sz w:val="20"/>
        </w:rPr>
        <w:t>S</w:t>
      </w:r>
      <w:r w:rsidRPr="002D264F">
        <w:rPr>
          <w:rFonts w:cs="Arial"/>
          <w:b/>
          <w:sz w:val="20"/>
        </w:rPr>
        <w:t>.</w:t>
      </w:r>
      <w:r w:rsidRPr="002D264F">
        <w:rPr>
          <w:rFonts w:cs="Arial"/>
          <w:sz w:val="20"/>
        </w:rPr>
        <w:t xml:space="preserve"> </w:t>
      </w:r>
      <w:r w:rsidRPr="002D264F" w:rsidR="00CB10AE">
        <w:rPr>
          <w:rFonts w:cs="Arial"/>
          <w:sz w:val="20"/>
        </w:rPr>
        <w:t xml:space="preserve">Program Participant agrees that Products &amp; Services purchased under </w:t>
      </w:r>
      <w:r w:rsidRPr="002D264F" w:rsidR="0085377B">
        <w:rPr>
          <w:rFonts w:cs="Arial"/>
          <w:sz w:val="20"/>
        </w:rPr>
        <w:t>any Master</w:t>
      </w:r>
      <w:r w:rsidRPr="002D264F" w:rsidR="00CB10AE">
        <w:rPr>
          <w:rFonts w:cs="Arial"/>
          <w:sz w:val="20"/>
        </w:rPr>
        <w:t xml:space="preserve"> Agreements are for Program Participant’s own use in the conduct of its business, and in no event shall Program Participant sell, resell, lease, or otherwise transfer goods purchased through CoreTrust Agreements to an unrelated third party unless expressly permitted by the terms of the applicable CoreTrust Agreement.</w:t>
      </w:r>
    </w:p>
    <w:p w:rsidRPr="002D264F" w:rsidR="00CB10AE" w:rsidP="00564284" w:rsidRDefault="009E0E3E" w14:paraId="1D0985E0" w14:textId="77777777">
      <w:pPr>
        <w:pStyle w:val="ListParagraph"/>
        <w:numPr>
          <w:ilvl w:val="0"/>
          <w:numId w:val="18"/>
        </w:numPr>
        <w:spacing w:after="120"/>
        <w:ind w:left="0" w:firstLine="0"/>
        <w:contextualSpacing w:val="0"/>
        <w:jc w:val="both"/>
        <w:rPr>
          <w:rFonts w:cs="Arial"/>
          <w:sz w:val="20"/>
        </w:rPr>
      </w:pPr>
      <w:r w:rsidRPr="002D264F">
        <w:rPr>
          <w:rFonts w:cs="Arial"/>
          <w:b/>
          <w:sz w:val="20"/>
        </w:rPr>
        <w:t>REMEDY; DISPUTE.</w:t>
      </w:r>
      <w:r w:rsidRPr="002D264F">
        <w:rPr>
          <w:rFonts w:cs="Arial"/>
          <w:sz w:val="20"/>
        </w:rPr>
        <w:t xml:space="preserve"> </w:t>
      </w:r>
      <w:r w:rsidRPr="002D264F" w:rsidR="00CB10AE">
        <w:rPr>
          <w:rFonts w:cs="Arial"/>
          <w:sz w:val="20"/>
        </w:rPr>
        <w:t>Payment for Products &amp; Services and inspections and acceptance of Products &amp; Services ordered by Program Participant shall be the exclusive obligation of Program Participant. Disputes between Program Participant and any Supplier shall be resolved in accordance with the law and venue rules of the state of purchase unless otherwise agreed to by Program Participant and Supplier. The exercise of any rights or remedies by Program Participant shall be the exclusive obligation of Program Participant.</w:t>
      </w:r>
    </w:p>
    <w:p w:rsidRPr="002D264F" w:rsidR="00CB10AE" w:rsidP="00564284" w:rsidRDefault="00BC5955" w14:paraId="1161B300" w14:textId="77777777">
      <w:pPr>
        <w:pStyle w:val="ListParagraph"/>
        <w:numPr>
          <w:ilvl w:val="0"/>
          <w:numId w:val="18"/>
        </w:numPr>
        <w:spacing w:after="120"/>
        <w:ind w:left="0" w:firstLine="0"/>
        <w:contextualSpacing w:val="0"/>
        <w:jc w:val="both"/>
        <w:rPr>
          <w:rFonts w:cs="Arial"/>
          <w:sz w:val="20"/>
        </w:rPr>
      </w:pPr>
      <w:r w:rsidRPr="002D264F">
        <w:rPr>
          <w:rFonts w:cs="Arial"/>
          <w:b/>
          <w:sz w:val="20"/>
        </w:rPr>
        <w:t>NON-CIRCUMVENTION.</w:t>
      </w:r>
      <w:r w:rsidRPr="002D264F">
        <w:rPr>
          <w:rFonts w:cs="Arial"/>
          <w:sz w:val="20"/>
        </w:rPr>
        <w:t xml:space="preserve"> </w:t>
      </w:r>
      <w:r w:rsidRPr="002D264F" w:rsidR="00CB10AE">
        <w:rPr>
          <w:rFonts w:cs="Arial"/>
          <w:sz w:val="20"/>
        </w:rPr>
        <w:t>Program Participant shall not use this Agreement or the terms and conditions of any CoreTrust Agreement as a method for obtaining additional concessions or reduced prices for similar products or services.</w:t>
      </w:r>
    </w:p>
    <w:p w:rsidRPr="002D264F" w:rsidR="00CB10AE" w:rsidP="00564284" w:rsidRDefault="00FF14A2" w14:paraId="6C1CCB8F" w14:textId="77777777">
      <w:pPr>
        <w:pStyle w:val="ListParagraph"/>
        <w:numPr>
          <w:ilvl w:val="0"/>
          <w:numId w:val="18"/>
        </w:numPr>
        <w:spacing w:after="120"/>
        <w:ind w:left="0" w:firstLine="0"/>
        <w:contextualSpacing w:val="0"/>
        <w:jc w:val="both"/>
        <w:rPr>
          <w:rFonts w:cs="Arial"/>
          <w:sz w:val="20"/>
        </w:rPr>
      </w:pPr>
      <w:r w:rsidRPr="002D264F">
        <w:rPr>
          <w:rFonts w:cs="Arial"/>
          <w:b/>
          <w:sz w:val="20"/>
        </w:rPr>
        <w:t>DISCLAIMER.</w:t>
      </w:r>
      <w:r w:rsidRPr="002D264F">
        <w:rPr>
          <w:rFonts w:cs="Arial"/>
          <w:sz w:val="20"/>
        </w:rPr>
        <w:t xml:space="preserve"> </w:t>
      </w:r>
      <w:r w:rsidRPr="002D264F" w:rsidR="00CB10AE">
        <w:rPr>
          <w:rFonts w:cs="Arial"/>
          <w:sz w:val="20"/>
        </w:rPr>
        <w:t xml:space="preserve">Program Participant shall be responsible for the ordering of Products &amp; Services under this Agreement. A non-procuring party shall not be liable in any fashion for any violation by a party procuring Products &amp; Services under this Agreement. </w:t>
      </w:r>
      <w:r w:rsidRPr="002D264F" w:rsidR="007F27DD">
        <w:rPr>
          <w:rFonts w:cs="Arial"/>
          <w:sz w:val="20"/>
        </w:rPr>
        <w:t>WITHOUT LIMITING THE GENERALITY OF THE FOREGOING, CORETRUST MAKES NO REPRESENTATIONS OR WARRANTIES REGARDING ANY PRODUCTS &amp; SERVICES OR CORETRUST AGREEMENT AND SHALL HAVE NO LIABIL</w:t>
      </w:r>
      <w:r w:rsidRPr="002D264F" w:rsidR="00CD6A25">
        <w:rPr>
          <w:rFonts w:cs="Arial"/>
          <w:sz w:val="20"/>
        </w:rPr>
        <w:t>ITY FOR ANY ACT OR OMISSION BY</w:t>
      </w:r>
      <w:r w:rsidRPr="002D264F" w:rsidR="007F27DD">
        <w:rPr>
          <w:rFonts w:cs="Arial"/>
          <w:sz w:val="20"/>
        </w:rPr>
        <w:t xml:space="preserve"> SUPPLIER OR OTHER PARTY UNDER A CORETRUST AGREEMENT</w:t>
      </w:r>
      <w:r w:rsidRPr="002D264F" w:rsidR="00CB10AE">
        <w:rPr>
          <w:rFonts w:cs="Arial"/>
          <w:sz w:val="20"/>
        </w:rPr>
        <w:t>.</w:t>
      </w:r>
    </w:p>
    <w:p w:rsidRPr="002D264F" w:rsidR="00CB10AE" w:rsidP="00564284" w:rsidRDefault="002232B3" w14:paraId="27BA0E82" w14:textId="77777777">
      <w:pPr>
        <w:pStyle w:val="ListParagraph"/>
        <w:numPr>
          <w:ilvl w:val="0"/>
          <w:numId w:val="18"/>
        </w:numPr>
        <w:spacing w:after="120"/>
        <w:ind w:left="0" w:firstLine="0"/>
        <w:contextualSpacing w:val="0"/>
        <w:jc w:val="both"/>
        <w:rPr>
          <w:rFonts w:cs="Arial"/>
          <w:sz w:val="20"/>
        </w:rPr>
      </w:pPr>
      <w:r w:rsidRPr="002D264F">
        <w:rPr>
          <w:rFonts w:cs="Arial"/>
          <w:b/>
          <w:sz w:val="20"/>
        </w:rPr>
        <w:t>TERMINATION.</w:t>
      </w:r>
      <w:r w:rsidRPr="002D264F">
        <w:rPr>
          <w:rFonts w:cs="Arial"/>
          <w:sz w:val="20"/>
        </w:rPr>
        <w:t xml:space="preserve"> </w:t>
      </w:r>
      <w:r w:rsidRPr="002D264F" w:rsidR="00CB10AE">
        <w:rPr>
          <w:rFonts w:cs="Arial"/>
          <w:sz w:val="20"/>
        </w:rPr>
        <w:t xml:space="preserve">This Agreement shall remain in effect unless terminated by one party giving thirty (30) days’ written notice to the other party. The provisions of </w:t>
      </w:r>
      <w:r w:rsidRPr="002D264F" w:rsidR="00CB10AE">
        <w:rPr>
          <w:rFonts w:cs="Arial"/>
          <w:sz w:val="20"/>
          <w:u w:val="single"/>
        </w:rPr>
        <w:t>Sections 5</w:t>
      </w:r>
      <w:r w:rsidRPr="002D264F" w:rsidR="00CB10AE">
        <w:rPr>
          <w:rFonts w:cs="Arial"/>
          <w:sz w:val="20"/>
        </w:rPr>
        <w:t xml:space="preserve">, </w:t>
      </w:r>
      <w:r w:rsidRPr="002D264F" w:rsidR="00CB10AE">
        <w:rPr>
          <w:rFonts w:cs="Arial"/>
          <w:sz w:val="20"/>
          <w:u w:val="single"/>
        </w:rPr>
        <w:t>6</w:t>
      </w:r>
      <w:r w:rsidRPr="002D264F" w:rsidR="00CB10AE">
        <w:rPr>
          <w:rFonts w:cs="Arial"/>
          <w:sz w:val="20"/>
        </w:rPr>
        <w:t xml:space="preserve">, </w:t>
      </w:r>
      <w:r w:rsidRPr="002D264F" w:rsidR="00CB10AE">
        <w:rPr>
          <w:rFonts w:cs="Arial"/>
          <w:sz w:val="20"/>
          <w:u w:val="single"/>
        </w:rPr>
        <w:t>7</w:t>
      </w:r>
      <w:r w:rsidRPr="002D264F" w:rsidR="00CB10AE">
        <w:rPr>
          <w:rFonts w:cs="Arial"/>
          <w:sz w:val="20"/>
        </w:rPr>
        <w:t xml:space="preserve">, </w:t>
      </w:r>
      <w:r w:rsidRPr="002D264F" w:rsidR="00CB10AE">
        <w:rPr>
          <w:rFonts w:cs="Arial"/>
          <w:sz w:val="20"/>
          <w:u w:val="single"/>
        </w:rPr>
        <w:t>8</w:t>
      </w:r>
      <w:r w:rsidRPr="002D264F" w:rsidR="00CB10AE">
        <w:rPr>
          <w:rFonts w:cs="Arial"/>
          <w:sz w:val="20"/>
        </w:rPr>
        <w:t xml:space="preserve">, and </w:t>
      </w:r>
      <w:r w:rsidRPr="002D264F" w:rsidR="00CB10AE">
        <w:rPr>
          <w:rFonts w:cs="Arial"/>
          <w:sz w:val="20"/>
          <w:u w:val="single"/>
        </w:rPr>
        <w:t>9</w:t>
      </w:r>
      <w:r w:rsidRPr="002D264F" w:rsidR="00CB10AE">
        <w:rPr>
          <w:rFonts w:cs="Arial"/>
          <w:sz w:val="20"/>
        </w:rPr>
        <w:t xml:space="preserve"> hereof shall survive any such termination.</w:t>
      </w:r>
    </w:p>
    <w:p w:rsidRPr="002D264F" w:rsidR="00CB10AE" w:rsidP="00564284" w:rsidRDefault="00FF14A2" w14:paraId="27CB57E3" w14:textId="77777777">
      <w:pPr>
        <w:pStyle w:val="ListParagraph"/>
        <w:numPr>
          <w:ilvl w:val="0"/>
          <w:numId w:val="18"/>
        </w:numPr>
        <w:spacing w:after="120"/>
        <w:ind w:left="0" w:firstLine="0"/>
        <w:contextualSpacing w:val="0"/>
        <w:jc w:val="both"/>
        <w:rPr>
          <w:rFonts w:cs="Arial"/>
          <w:sz w:val="20"/>
        </w:rPr>
      </w:pPr>
      <w:r w:rsidRPr="002D264F">
        <w:rPr>
          <w:rFonts w:cs="Arial"/>
          <w:b/>
          <w:sz w:val="20"/>
        </w:rPr>
        <w:t>SEVERABILITY.</w:t>
      </w:r>
      <w:r w:rsidRPr="002D264F">
        <w:rPr>
          <w:rFonts w:cs="Arial"/>
          <w:sz w:val="20"/>
        </w:rPr>
        <w:t xml:space="preserve"> </w:t>
      </w:r>
      <w:r w:rsidRPr="002D264F" w:rsidR="00CB10AE">
        <w:rPr>
          <w:rFonts w:cs="Arial"/>
          <w:sz w:val="20"/>
        </w:rPr>
        <w:t>If any term or provision of this Agreement is held invalid, illegal, or unenforceable in any jurisdiction, such invalidity, illegality, or unenforceability shall not affect any other term or provision of this Agreement or invalidate or render unenforceable such term or provision in any other jurisdiction.</w:t>
      </w:r>
    </w:p>
    <w:p w:rsidRPr="002D264F" w:rsidR="00CB10AE" w:rsidP="00564284" w:rsidRDefault="00FF14A2" w14:paraId="3EF75DF5" w14:textId="77777777">
      <w:pPr>
        <w:pStyle w:val="ListParagraph"/>
        <w:numPr>
          <w:ilvl w:val="0"/>
          <w:numId w:val="18"/>
        </w:numPr>
        <w:spacing w:after="120"/>
        <w:ind w:left="0" w:firstLine="0"/>
        <w:contextualSpacing w:val="0"/>
        <w:jc w:val="both"/>
        <w:rPr>
          <w:rFonts w:cs="Arial"/>
          <w:sz w:val="20"/>
        </w:rPr>
      </w:pPr>
      <w:r w:rsidRPr="002D264F">
        <w:rPr>
          <w:rFonts w:cs="Arial"/>
          <w:b/>
          <w:sz w:val="20"/>
        </w:rPr>
        <w:t>ASSIGNMENT.</w:t>
      </w:r>
      <w:r w:rsidRPr="002D264F">
        <w:rPr>
          <w:rFonts w:cs="Arial"/>
          <w:sz w:val="20"/>
        </w:rPr>
        <w:t xml:space="preserve"> </w:t>
      </w:r>
      <w:r w:rsidRPr="002D264F" w:rsidR="00CB10AE">
        <w:rPr>
          <w:rFonts w:cs="Arial"/>
          <w:sz w:val="20"/>
        </w:rPr>
        <w:t xml:space="preserve">This Agreement and the rights and obligations hereunder are not assignable by either party hereto without the prior written consent of the other party (which consent shall not be unreasonably withheld, conditioned, or delayed); provided, Program Participant and CoreTrust may assign their respective rights and obligations under this Agreement without the consent of the other party in the event either Program Participant or CoreTrust shall hereafter effect a corporate reorganization, consolidation, merger, merge into, sell to, or transfer all or substantially all of its properties or assets to another entity. Subject to the preceding sentence, this Agreement shall be binding upon, inure to the benefit of, and be enforceable by the parties and their respective successors and assigns. Any instrument purporting to make an assignment in violation of this </w:t>
      </w:r>
      <w:r w:rsidRPr="002D264F" w:rsidR="00CB10AE">
        <w:rPr>
          <w:rFonts w:cs="Arial"/>
          <w:sz w:val="20"/>
          <w:u w:val="single"/>
        </w:rPr>
        <w:t>Section 14</w:t>
      </w:r>
      <w:r w:rsidRPr="002D264F" w:rsidR="00CB10AE">
        <w:rPr>
          <w:rFonts w:cs="Arial"/>
          <w:sz w:val="20"/>
        </w:rPr>
        <w:t xml:space="preserve"> shall be null and void.</w:t>
      </w:r>
    </w:p>
    <w:p w:rsidRPr="002D264F" w:rsidR="00CB10AE" w:rsidP="00564284" w:rsidRDefault="00FF14A2" w14:paraId="32DC4636" w14:textId="77777777">
      <w:pPr>
        <w:pStyle w:val="ListParagraph"/>
        <w:numPr>
          <w:ilvl w:val="0"/>
          <w:numId w:val="18"/>
        </w:numPr>
        <w:spacing w:after="120"/>
        <w:ind w:left="0" w:firstLine="0"/>
        <w:contextualSpacing w:val="0"/>
        <w:jc w:val="both"/>
        <w:rPr>
          <w:rFonts w:cs="Arial"/>
          <w:sz w:val="20"/>
        </w:rPr>
      </w:pPr>
      <w:r w:rsidRPr="002D264F">
        <w:rPr>
          <w:rFonts w:cs="Arial"/>
          <w:b/>
          <w:sz w:val="20"/>
        </w:rPr>
        <w:t>ENTIRE AGREEMENT.</w:t>
      </w:r>
      <w:r w:rsidRPr="002D264F">
        <w:rPr>
          <w:rFonts w:cs="Arial"/>
          <w:sz w:val="20"/>
        </w:rPr>
        <w:t xml:space="preserve"> </w:t>
      </w:r>
      <w:r w:rsidRPr="002D264F" w:rsidR="00CB10AE">
        <w:rPr>
          <w:rFonts w:cs="Arial"/>
          <w:sz w:val="20"/>
        </w:rPr>
        <w:t>This Agreement, together with any other documents incorporated herein by reference, constitutes the sole and entire agreement of the parties to this Agreement with respect to the subject matter contained herein, and supersedes all prior and contemporaneous understandings, agreements, representations, and warranties, both written and oral, with respect to such subject matter.</w:t>
      </w:r>
    </w:p>
    <w:p w:rsidRPr="002D264F" w:rsidR="00CB10AE" w:rsidP="00564284" w:rsidRDefault="003A72B7" w14:paraId="477E6706" w14:textId="77777777">
      <w:pPr>
        <w:pStyle w:val="ListParagraph"/>
        <w:numPr>
          <w:ilvl w:val="0"/>
          <w:numId w:val="18"/>
        </w:numPr>
        <w:spacing w:after="120"/>
        <w:ind w:left="0" w:firstLine="0"/>
        <w:contextualSpacing w:val="0"/>
        <w:jc w:val="both"/>
        <w:rPr>
          <w:rFonts w:cs="Arial"/>
          <w:sz w:val="20"/>
        </w:rPr>
      </w:pPr>
      <w:r w:rsidRPr="002D264F">
        <w:rPr>
          <w:rFonts w:cs="Arial"/>
          <w:b/>
          <w:sz w:val="20"/>
        </w:rPr>
        <w:t>LIABILITY.</w:t>
      </w:r>
      <w:r w:rsidRPr="002D264F">
        <w:rPr>
          <w:rFonts w:cs="Arial"/>
          <w:sz w:val="20"/>
        </w:rPr>
        <w:t xml:space="preserve"> </w:t>
      </w:r>
      <w:r w:rsidRPr="002D264F" w:rsidR="00F217B8">
        <w:rPr>
          <w:rFonts w:cs="Arial"/>
          <w:sz w:val="20"/>
        </w:rPr>
        <w:t>To the extent not prohibited by law, Program Participant shall indemnify, defend, and hold harmless CoreTrust and its directors, officers, members, managers, employees, and agents (“</w:t>
      </w:r>
      <w:r w:rsidRPr="002D264F" w:rsidR="00F217B8">
        <w:rPr>
          <w:rFonts w:cs="Arial"/>
          <w:b/>
          <w:sz w:val="20"/>
        </w:rPr>
        <w:t>Indemnified Parties</w:t>
      </w:r>
      <w:r w:rsidRPr="002D264F" w:rsidR="00F217B8">
        <w:rPr>
          <w:rFonts w:cs="Arial"/>
          <w:sz w:val="20"/>
        </w:rPr>
        <w:t>”) from and against all losses, damages, and expenses (including reasonable attorneys’ fees) (“</w:t>
      </w:r>
      <w:r w:rsidRPr="002D264F" w:rsidR="00F217B8">
        <w:rPr>
          <w:rFonts w:cs="Arial"/>
          <w:b/>
          <w:sz w:val="20"/>
        </w:rPr>
        <w:t>Losses</w:t>
      </w:r>
      <w:r w:rsidRPr="002D264F" w:rsidR="00F217B8">
        <w:rPr>
          <w:rFonts w:cs="Arial"/>
          <w:sz w:val="20"/>
        </w:rPr>
        <w:t xml:space="preserve">”) arising from all </w:t>
      </w:r>
      <w:r w:rsidRPr="002D264F" w:rsidR="009871FC">
        <w:rPr>
          <w:rFonts w:cs="Arial"/>
          <w:sz w:val="20"/>
        </w:rPr>
        <w:t xml:space="preserve">third-party </w:t>
      </w:r>
      <w:r w:rsidRPr="002D264F" w:rsidR="00F217B8">
        <w:rPr>
          <w:rFonts w:cs="Arial"/>
          <w:sz w:val="20"/>
        </w:rPr>
        <w:t>claims, proceedings, and</w:t>
      </w:r>
      <w:r w:rsidRPr="002D264F" w:rsidR="006570BA">
        <w:rPr>
          <w:rFonts w:cs="Arial"/>
          <w:sz w:val="20"/>
        </w:rPr>
        <w:t xml:space="preserve"> </w:t>
      </w:r>
      <w:r w:rsidRPr="002D264F" w:rsidR="00F217B8">
        <w:rPr>
          <w:rFonts w:cs="Arial"/>
          <w:sz w:val="20"/>
        </w:rPr>
        <w:t>/</w:t>
      </w:r>
      <w:r w:rsidRPr="002D264F" w:rsidR="006570BA">
        <w:rPr>
          <w:rFonts w:cs="Arial"/>
          <w:sz w:val="20"/>
        </w:rPr>
        <w:t xml:space="preserve"> </w:t>
      </w:r>
      <w:r w:rsidRPr="002D264F" w:rsidR="00F217B8">
        <w:rPr>
          <w:rFonts w:cs="Arial"/>
          <w:sz w:val="20"/>
        </w:rPr>
        <w:t>or demands (“</w:t>
      </w:r>
      <w:r w:rsidRPr="002D264F" w:rsidR="00F217B8">
        <w:rPr>
          <w:rFonts w:cs="Arial"/>
          <w:b/>
          <w:sz w:val="20"/>
        </w:rPr>
        <w:t>Claims</w:t>
      </w:r>
      <w:r w:rsidRPr="002D264F" w:rsidR="00F217B8">
        <w:rPr>
          <w:rFonts w:cs="Arial"/>
          <w:sz w:val="20"/>
        </w:rPr>
        <w:t xml:space="preserve">”) resulting from the </w:t>
      </w:r>
      <w:r w:rsidRPr="002D264F" w:rsidR="00366E9D">
        <w:rPr>
          <w:rFonts w:cs="Arial"/>
          <w:sz w:val="20"/>
        </w:rPr>
        <w:t>activities</w:t>
      </w:r>
      <w:r w:rsidRPr="002D264F" w:rsidR="00F217B8">
        <w:rPr>
          <w:rFonts w:cs="Arial"/>
          <w:sz w:val="20"/>
        </w:rPr>
        <w:t xml:space="preserve"> of Supplier and its </w:t>
      </w:r>
      <w:r w:rsidRPr="002D264F" w:rsidR="00366E9D">
        <w:rPr>
          <w:rFonts w:cs="Arial"/>
          <w:sz w:val="20"/>
        </w:rPr>
        <w:t>employees or subcontractors in connection with the Program</w:t>
      </w:r>
      <w:r w:rsidRPr="002D264F" w:rsidR="000823C9">
        <w:rPr>
          <w:rFonts w:cs="Arial"/>
          <w:sz w:val="20"/>
        </w:rPr>
        <w:t>.</w:t>
      </w:r>
      <w:r w:rsidRPr="002D264F" w:rsidR="00175C0E">
        <w:rPr>
          <w:rFonts w:cs="Arial"/>
          <w:sz w:val="20"/>
        </w:rPr>
        <w:t xml:space="preserve"> </w:t>
      </w:r>
      <w:r w:rsidRPr="002D264F" w:rsidR="00AF1B5B">
        <w:rPr>
          <w:rFonts w:cs="Arial"/>
          <w:sz w:val="20"/>
        </w:rPr>
        <w:t xml:space="preserve">CORETRUST SHALL NOT BE LIABLE IN ANY WAY FOR ANY SPECIAL, INCIDENTAL, INDIRECT, CONSEQUENTIAL, EXEMPLARY, PUNITIVE, OR RELIANCE DAMAGES, EVEN IF CORETRUST IS ADVISED OF THE POSSIBILITY OF SUCH DAMAGES. FURTHER, </w:t>
      </w:r>
      <w:r w:rsidRPr="002D264F" w:rsidR="00CD6A25">
        <w:rPr>
          <w:rFonts w:cs="Arial"/>
          <w:sz w:val="20"/>
        </w:rPr>
        <w:t>THE PARTIES ACKNOWLEDGE AND AGREE CORETRUST SHALL NOT BE LIABLE FOR ANY ACTION, OR FAILURE TO TAKE ACTION, OF SUPPLIER IN CONNECTION WITH THE PERFORMANCE OF SUPPLIER’S OBLIGATIONS UNDER A CORETRUST AGREEMENT.</w:t>
      </w:r>
    </w:p>
    <w:p w:rsidRPr="002D264F" w:rsidR="00CB10AE" w:rsidP="00564284" w:rsidRDefault="003A72B7" w14:paraId="5743301D" w14:textId="77777777">
      <w:pPr>
        <w:pStyle w:val="ListParagraph"/>
        <w:numPr>
          <w:ilvl w:val="0"/>
          <w:numId w:val="18"/>
        </w:numPr>
        <w:spacing w:after="120"/>
        <w:ind w:left="0" w:firstLine="0"/>
        <w:contextualSpacing w:val="0"/>
        <w:jc w:val="both"/>
        <w:rPr>
          <w:rFonts w:cs="Arial"/>
          <w:sz w:val="20"/>
        </w:rPr>
      </w:pPr>
      <w:r w:rsidRPr="002D264F">
        <w:rPr>
          <w:rFonts w:cs="Arial"/>
          <w:b/>
          <w:sz w:val="20"/>
        </w:rPr>
        <w:t>ACKNOWLEDGMENT.</w:t>
      </w:r>
      <w:r w:rsidRPr="002D264F">
        <w:rPr>
          <w:rFonts w:cs="Arial"/>
          <w:sz w:val="20"/>
        </w:rPr>
        <w:t xml:space="preserve"> </w:t>
      </w:r>
      <w:r w:rsidRPr="002D264F" w:rsidR="00CB10AE">
        <w:rPr>
          <w:rFonts w:cs="Arial"/>
          <w:sz w:val="20"/>
        </w:rPr>
        <w:t>Each party to this Agreement acknowledges it has read the Agreement and represents and warrants that it has the necessary legal authority and is legally authorized to execute and enter into this Agreement.</w:t>
      </w:r>
    </w:p>
    <w:p w:rsidRPr="002D264F" w:rsidR="00F5100C" w:rsidP="00564284" w:rsidRDefault="00CB05C9" w14:paraId="4799A7B2" w14:textId="77777777">
      <w:pPr>
        <w:pStyle w:val="ListParagraph"/>
        <w:numPr>
          <w:ilvl w:val="0"/>
          <w:numId w:val="18"/>
        </w:numPr>
        <w:spacing w:after="120"/>
        <w:ind w:left="0" w:firstLine="0"/>
        <w:contextualSpacing w:val="0"/>
        <w:jc w:val="both"/>
        <w:rPr>
          <w:rFonts w:cs="Arial"/>
          <w:sz w:val="20"/>
        </w:rPr>
        <w:sectPr w:rsidRPr="002D264F" w:rsidR="00F5100C" w:rsidSect="007C1664">
          <w:footerReference w:type="default" r:id="rId58"/>
          <w:footerReference w:type="first" r:id="rId59"/>
          <w:pgSz w:w="12240" w:h="15840" w:orient="portrait"/>
          <w:pgMar w:top="720" w:right="720" w:bottom="720" w:left="720" w:header="576" w:footer="576" w:gutter="0"/>
          <w:cols w:space="720"/>
          <w:titlePg/>
          <w:docGrid w:linePitch="360"/>
        </w:sectPr>
      </w:pPr>
      <w:r w:rsidRPr="002D264F">
        <w:rPr>
          <w:rFonts w:cs="Arial"/>
          <w:b/>
          <w:sz w:val="20"/>
        </w:rPr>
        <w:t>COMMENCEMENT</w:t>
      </w:r>
      <w:r w:rsidRPr="002D264F" w:rsidR="003A72B7">
        <w:rPr>
          <w:rFonts w:cs="Arial"/>
          <w:b/>
          <w:sz w:val="20"/>
        </w:rPr>
        <w:t>.</w:t>
      </w:r>
      <w:r w:rsidRPr="002D264F" w:rsidR="003A72B7">
        <w:rPr>
          <w:rFonts w:cs="Arial"/>
          <w:sz w:val="20"/>
        </w:rPr>
        <w:t xml:space="preserve"> </w:t>
      </w:r>
      <w:r w:rsidRPr="002D264F" w:rsidR="00CB10AE">
        <w:rPr>
          <w:rFonts w:cs="Arial"/>
          <w:sz w:val="20"/>
        </w:rPr>
        <w:t>This Agreement shall take effect upon: (i) executing a Lead Public Agency Certificate; or (ii) the Program Participant registering on any Program website</w:t>
      </w:r>
      <w:r w:rsidRPr="002D264F" w:rsidR="004542DC">
        <w:rPr>
          <w:rFonts w:cs="Arial"/>
          <w:sz w:val="20"/>
        </w:rPr>
        <w:t xml:space="preserve"> or other formal written means</w:t>
      </w:r>
      <w:r w:rsidRPr="002D264F" w:rsidR="00CB10AE">
        <w:rPr>
          <w:rFonts w:cs="Arial"/>
          <w:sz w:val="20"/>
        </w:rPr>
        <w:t>, as applicable.</w:t>
      </w:r>
    </w:p>
    <w:p w:rsidRPr="002D264F" w:rsidR="00F5100C" w:rsidP="00343BA7" w:rsidRDefault="00F5100C" w14:paraId="6CC3255D" w14:textId="77777777">
      <w:pPr>
        <w:tabs>
          <w:tab w:val="left" w:pos="432"/>
        </w:tabs>
        <w:spacing w:before="480" w:after="240"/>
        <w:jc w:val="center"/>
        <w:rPr>
          <w:rFonts w:eastAsia="Calibri" w:cs="Arial"/>
          <w:b/>
          <w:color w:val="000000"/>
        </w:rPr>
      </w:pPr>
      <w:r w:rsidRPr="002D264F">
        <w:rPr>
          <w:rFonts w:eastAsia="Calibri" w:cs="Arial"/>
          <w:b/>
          <w:color w:val="000000"/>
        </w:rPr>
        <w:t xml:space="preserve">SECTION </w:t>
      </w:r>
      <w:r w:rsidRPr="002D264F" w:rsidR="00864BD7">
        <w:rPr>
          <w:rFonts w:eastAsia="Calibri" w:cs="Arial"/>
          <w:b/>
          <w:color w:val="000000"/>
        </w:rPr>
        <w:t>M</w:t>
      </w:r>
      <w:r w:rsidRPr="002D264F">
        <w:rPr>
          <w:rFonts w:eastAsia="Calibri" w:cs="Arial"/>
          <w:b/>
          <w:color w:val="000000"/>
        </w:rPr>
        <w:t xml:space="preserve"> – </w:t>
      </w:r>
      <w:r w:rsidRPr="002D264F" w:rsidR="000C75A2">
        <w:rPr>
          <w:rFonts w:eastAsia="Calibri" w:cs="Arial"/>
          <w:b/>
          <w:color w:val="000000"/>
        </w:rPr>
        <w:t>LEAD PUBLIC AGENCY CERTIFICATE</w:t>
      </w:r>
    </w:p>
    <w:p w:rsidRPr="002D264F" w:rsidR="00F5100C" w:rsidP="00F5100C" w:rsidRDefault="00F5100C" w14:paraId="157D487D" w14:textId="77777777">
      <w:pPr>
        <w:tabs>
          <w:tab w:val="left" w:pos="432"/>
        </w:tabs>
        <w:spacing w:after="240"/>
        <w:jc w:val="center"/>
        <w:rPr>
          <w:rFonts w:eastAsia="Calibri" w:cs="Arial"/>
          <w:i/>
          <w:color w:val="000000"/>
        </w:rPr>
      </w:pPr>
      <w:r w:rsidRPr="002D264F">
        <w:rPr>
          <w:rFonts w:eastAsia="Calibri" w:cs="Arial"/>
          <w:i/>
          <w:color w:val="000000"/>
        </w:rPr>
        <w:t>[Attachment to Follow]</w:t>
      </w:r>
    </w:p>
    <w:p w:rsidRPr="002D264F" w:rsidR="00CB10AE" w:rsidP="00F5100C" w:rsidRDefault="00CB10AE" w14:paraId="0252A5E0" w14:textId="77777777">
      <w:pPr>
        <w:pStyle w:val="ListParagraph"/>
        <w:spacing w:after="120"/>
        <w:ind w:left="0"/>
        <w:contextualSpacing w:val="0"/>
        <w:jc w:val="center"/>
        <w:rPr>
          <w:rFonts w:cs="Arial"/>
          <w:sz w:val="20"/>
        </w:rPr>
      </w:pPr>
    </w:p>
    <w:p w:rsidRPr="002D264F" w:rsidR="000C75A2" w:rsidP="00406FE9" w:rsidRDefault="000C75A2" w14:paraId="37B23A46" w14:textId="77777777">
      <w:pPr>
        <w:jc w:val="center"/>
        <w:rPr>
          <w:rFonts w:cs="Arial"/>
          <w:i/>
        </w:rPr>
        <w:sectPr w:rsidRPr="002D264F" w:rsidR="000C75A2" w:rsidSect="007C1664">
          <w:footerReference w:type="first" r:id="rId60"/>
          <w:pgSz w:w="12240" w:h="15840" w:orient="portrait"/>
          <w:pgMar w:top="720" w:right="720" w:bottom="720" w:left="720" w:header="576" w:footer="576" w:gutter="0"/>
          <w:cols w:space="720"/>
          <w:titlePg/>
          <w:docGrid w:linePitch="360"/>
        </w:sectPr>
      </w:pPr>
    </w:p>
    <w:p w:rsidRPr="002D264F" w:rsidR="007C2B24" w:rsidP="00EF03F5" w:rsidRDefault="007C2B24" w14:paraId="4B72563D" w14:textId="77777777">
      <w:pPr>
        <w:spacing w:before="120" w:after="240"/>
        <w:jc w:val="center"/>
        <w:rPr>
          <w:rFonts w:cs="Arial"/>
          <w:sz w:val="18"/>
        </w:rPr>
      </w:pPr>
      <w:r w:rsidRPr="002D264F">
        <w:rPr>
          <w:rFonts w:cs="Arial"/>
          <w:b/>
          <w:color w:val="000000" w:themeColor="text1"/>
          <w:sz w:val="20"/>
        </w:rPr>
        <w:t>LEAD PUBLIC AGENCY CERTIFICATE</w:t>
      </w:r>
    </w:p>
    <w:p w:rsidRPr="002D264F" w:rsidR="007C2B24" w:rsidP="007C2B24" w:rsidRDefault="007C2B24" w14:paraId="7C634596" w14:textId="4E77F111">
      <w:pPr>
        <w:spacing w:after="120"/>
        <w:jc w:val="both"/>
        <w:rPr>
          <w:rFonts w:cs="Arial"/>
          <w:sz w:val="20"/>
        </w:rPr>
      </w:pPr>
      <w:r w:rsidRPr="000A0BDA">
        <w:rPr>
          <w:rFonts w:cs="Arial"/>
          <w:sz w:val="20"/>
        </w:rPr>
        <w:t xml:space="preserve">In its capacity as a Lead Agency for the CoreTrust Program, </w:t>
      </w:r>
      <w:r w:rsidRPr="000A0BDA" w:rsidR="00393C47">
        <w:rPr>
          <w:rFonts w:cs="Arial"/>
          <w:sz w:val="20"/>
        </w:rPr>
        <w:t xml:space="preserve">the </w:t>
      </w:r>
      <w:r w:rsidRPr="000A0BDA" w:rsidR="000A0BDA">
        <w:rPr>
          <w:rFonts w:cs="Arial"/>
          <w:sz w:val="20"/>
        </w:rPr>
        <w:t>Town of Greece</w:t>
      </w:r>
      <w:r w:rsidRPr="000A0BDA" w:rsidR="00393C47">
        <w:rPr>
          <w:rFonts w:cs="Arial"/>
          <w:sz w:val="20"/>
        </w:rPr>
        <w:t xml:space="preserve"> </w:t>
      </w:r>
      <w:r w:rsidRPr="000A0BDA">
        <w:rPr>
          <w:rFonts w:cs="Arial"/>
          <w:sz w:val="20"/>
        </w:rPr>
        <w:t xml:space="preserve">has read and agrees to the general terms </w:t>
      </w:r>
      <w:r w:rsidRPr="002D264F">
        <w:rPr>
          <w:rFonts w:cs="Arial"/>
          <w:sz w:val="20"/>
        </w:rPr>
        <w:t>and conditions set forth in the Master Intergovernmental Cooperative Purchasing Agreement (“</w:t>
      </w:r>
      <w:r w:rsidRPr="002D264F">
        <w:rPr>
          <w:rFonts w:cs="Arial"/>
          <w:b/>
          <w:sz w:val="20"/>
        </w:rPr>
        <w:t>MICPA</w:t>
      </w:r>
      <w:r w:rsidRPr="002D264F">
        <w:rPr>
          <w:rFonts w:cs="Arial"/>
          <w:sz w:val="20"/>
        </w:rPr>
        <w:t xml:space="preserve">”) regulating the use of the Master Agreements and purchase of Products &amp; Services that from time to time are made available by Lead Agency to Program Participants nationwide through CoreTrust. Copies of Master Agreements and any amendments thereto made available by Lead Agency </w:t>
      </w:r>
      <w:r w:rsidRPr="002D264F" w:rsidR="00CC50F8">
        <w:rPr>
          <w:rFonts w:cs="Arial"/>
          <w:sz w:val="20"/>
        </w:rPr>
        <w:t>shall</w:t>
      </w:r>
      <w:r w:rsidRPr="002D264F">
        <w:rPr>
          <w:rFonts w:cs="Arial"/>
          <w:sz w:val="20"/>
        </w:rPr>
        <w:t xml:space="preserve"> be provided to Suppliers and CoreTrust to facilitate use by Program Participants.</w:t>
      </w:r>
    </w:p>
    <w:p w:rsidRPr="002D264F" w:rsidR="007C2B24" w:rsidP="007C2B24" w:rsidRDefault="007C2B24" w14:paraId="07718D1F" w14:textId="77777777">
      <w:pPr>
        <w:spacing w:after="240"/>
        <w:jc w:val="both"/>
        <w:rPr>
          <w:rFonts w:cs="Arial"/>
          <w:sz w:val="20"/>
          <w:szCs w:val="20"/>
        </w:rPr>
      </w:pPr>
      <w:r w:rsidRPr="002D264F">
        <w:rPr>
          <w:rFonts w:eastAsia="Arial"/>
          <w:color w:val="000000"/>
          <w:sz w:val="20"/>
          <w:szCs w:val="20"/>
        </w:rPr>
        <w:t>I understand that the purchase of one or more Products &amp; Services under the provisions of the MICPA is at the sole and complete discretion of the Program Participant.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tblGrid>
      <w:tr w:rsidRPr="002D264F" w:rsidR="007C2B24" w:rsidTr="007C1664" w14:paraId="4774CDB6" w14:textId="77777777">
        <w:tc>
          <w:tcPr>
            <w:tcW w:w="5125" w:type="dxa"/>
          </w:tcPr>
          <w:p w:rsidRPr="002D264F" w:rsidR="007C2B24" w:rsidP="007C1664" w:rsidRDefault="007C2B24" w14:paraId="2A3F9B08" w14:textId="77777777">
            <w:pPr>
              <w:suppressAutoHyphens/>
              <w:spacing w:after="120"/>
              <w:ind w:left="-115"/>
              <w:jc w:val="both"/>
              <w:rPr>
                <w:rFonts w:cs="Arial"/>
                <w:b/>
                <w:sz w:val="20"/>
              </w:rPr>
            </w:pPr>
            <w:r w:rsidRPr="002D264F">
              <w:rPr>
                <w:rFonts w:cs="Arial"/>
                <w:b/>
                <w:sz w:val="20"/>
              </w:rPr>
              <w:t>LEAD AGENCY</w:t>
            </w:r>
          </w:p>
        </w:tc>
        <w:tc>
          <w:tcPr>
            <w:tcW w:w="270" w:type="dxa"/>
          </w:tcPr>
          <w:p w:rsidRPr="002D264F" w:rsidR="007C2B24" w:rsidP="007C1664" w:rsidRDefault="007C2B24" w14:paraId="652B414B" w14:textId="77777777">
            <w:pPr>
              <w:suppressAutoHyphens/>
              <w:spacing w:after="120"/>
              <w:ind w:left="-115"/>
              <w:jc w:val="both"/>
              <w:rPr>
                <w:rFonts w:cs="Arial"/>
                <w:b/>
                <w:sz w:val="20"/>
              </w:rPr>
            </w:pPr>
          </w:p>
        </w:tc>
      </w:tr>
      <w:tr w:rsidRPr="002D264F" w:rsidR="007C2B24" w:rsidTr="007C1664" w14:paraId="463B1560" w14:textId="77777777">
        <w:tc>
          <w:tcPr>
            <w:tcW w:w="5125" w:type="dxa"/>
            <w:tcBorders>
              <w:bottom w:val="single" w:color="auto" w:sz="4" w:space="0"/>
            </w:tcBorders>
          </w:tcPr>
          <w:p w:rsidRPr="002D264F" w:rsidR="007C2B24" w:rsidP="007C1664" w:rsidRDefault="007C2B24" w14:paraId="6704956F" w14:textId="77777777">
            <w:pPr>
              <w:tabs>
                <w:tab w:val="left" w:pos="1521"/>
              </w:tabs>
              <w:suppressAutoHyphens/>
              <w:spacing w:after="120"/>
              <w:jc w:val="both"/>
              <w:rPr>
                <w:rFonts w:cs="Arial"/>
                <w:sz w:val="20"/>
              </w:rPr>
            </w:pPr>
          </w:p>
        </w:tc>
        <w:tc>
          <w:tcPr>
            <w:tcW w:w="270" w:type="dxa"/>
          </w:tcPr>
          <w:p w:rsidRPr="002D264F" w:rsidR="007C2B24" w:rsidP="007C1664" w:rsidRDefault="007C2B24" w14:paraId="35E5A6C1" w14:textId="77777777">
            <w:pPr>
              <w:tabs>
                <w:tab w:val="left" w:pos="1521"/>
              </w:tabs>
              <w:suppressAutoHyphens/>
              <w:spacing w:after="120"/>
              <w:jc w:val="both"/>
              <w:rPr>
                <w:rFonts w:cs="Arial"/>
                <w:sz w:val="20"/>
              </w:rPr>
            </w:pPr>
          </w:p>
        </w:tc>
      </w:tr>
      <w:tr w:rsidRPr="002D264F" w:rsidR="007C2B24" w:rsidTr="007C1664" w14:paraId="7DB13337" w14:textId="77777777">
        <w:tc>
          <w:tcPr>
            <w:tcW w:w="5125" w:type="dxa"/>
            <w:tcBorders>
              <w:top w:val="single" w:color="auto" w:sz="4" w:space="0"/>
            </w:tcBorders>
          </w:tcPr>
          <w:p w:rsidRPr="002D264F" w:rsidR="007C2B24" w:rsidP="007C1664" w:rsidRDefault="007C2B24" w14:paraId="63AFE6DA"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7C2B24" w:rsidP="007C1664" w:rsidRDefault="007C2B24" w14:paraId="6E38375F" w14:textId="77777777">
            <w:pPr>
              <w:suppressAutoHyphens/>
              <w:spacing w:after="120"/>
              <w:ind w:left="-115"/>
              <w:jc w:val="both"/>
              <w:rPr>
                <w:rFonts w:cs="Arial"/>
                <w:sz w:val="20"/>
              </w:rPr>
            </w:pPr>
          </w:p>
        </w:tc>
      </w:tr>
      <w:tr w:rsidRPr="002D264F" w:rsidR="007C2B24" w:rsidTr="007C1664" w14:paraId="6665C7C5" w14:textId="77777777">
        <w:tc>
          <w:tcPr>
            <w:tcW w:w="5125" w:type="dxa"/>
            <w:tcBorders>
              <w:bottom w:val="single" w:color="auto" w:sz="4" w:space="0"/>
            </w:tcBorders>
          </w:tcPr>
          <w:p w:rsidRPr="002D264F" w:rsidR="007C2B24" w:rsidP="007C1664" w:rsidRDefault="007C2B24" w14:paraId="1206C0FD" w14:textId="77777777">
            <w:pPr>
              <w:suppressAutoHyphens/>
              <w:ind w:left="-115"/>
              <w:jc w:val="both"/>
              <w:rPr>
                <w:rFonts w:cs="Arial"/>
                <w:sz w:val="20"/>
              </w:rPr>
            </w:pPr>
          </w:p>
        </w:tc>
        <w:tc>
          <w:tcPr>
            <w:tcW w:w="270" w:type="dxa"/>
          </w:tcPr>
          <w:p w:rsidRPr="002D264F" w:rsidR="007C2B24" w:rsidP="007C1664" w:rsidRDefault="007C2B24" w14:paraId="28267511" w14:textId="77777777">
            <w:pPr>
              <w:suppressAutoHyphens/>
              <w:ind w:left="-115"/>
              <w:jc w:val="both"/>
              <w:rPr>
                <w:rFonts w:cs="Arial"/>
                <w:sz w:val="20"/>
              </w:rPr>
            </w:pPr>
          </w:p>
        </w:tc>
      </w:tr>
      <w:tr w:rsidRPr="002D264F" w:rsidR="007C2B24" w:rsidTr="007C1664" w14:paraId="2BA33A20" w14:textId="77777777">
        <w:tc>
          <w:tcPr>
            <w:tcW w:w="5125" w:type="dxa"/>
            <w:tcBorders>
              <w:top w:val="single" w:color="auto" w:sz="4" w:space="0"/>
            </w:tcBorders>
          </w:tcPr>
          <w:p w:rsidRPr="002D264F" w:rsidR="007C2B24" w:rsidP="007C1664" w:rsidRDefault="007C2B24" w14:paraId="69ADAC0D" w14:textId="77777777">
            <w:pPr>
              <w:suppressAutoHyphens/>
              <w:spacing w:after="120"/>
              <w:ind w:left="-115"/>
              <w:jc w:val="both"/>
              <w:rPr>
                <w:rFonts w:cs="Arial"/>
                <w:sz w:val="20"/>
              </w:rPr>
            </w:pPr>
            <w:r w:rsidRPr="002D264F">
              <w:rPr>
                <w:rFonts w:cs="Arial"/>
                <w:sz w:val="20"/>
              </w:rPr>
              <w:t>Printed Name</w:t>
            </w:r>
          </w:p>
        </w:tc>
        <w:tc>
          <w:tcPr>
            <w:tcW w:w="270" w:type="dxa"/>
          </w:tcPr>
          <w:p w:rsidRPr="002D264F" w:rsidR="007C2B24" w:rsidP="007C1664" w:rsidRDefault="007C2B24" w14:paraId="46AE669C" w14:textId="77777777">
            <w:pPr>
              <w:suppressAutoHyphens/>
              <w:ind w:left="-115"/>
              <w:jc w:val="both"/>
              <w:rPr>
                <w:rFonts w:cs="Arial"/>
                <w:sz w:val="20"/>
              </w:rPr>
            </w:pPr>
          </w:p>
        </w:tc>
      </w:tr>
      <w:tr w:rsidRPr="002D264F" w:rsidR="007C2B24" w:rsidTr="007C1664" w14:paraId="197EC7BA" w14:textId="77777777">
        <w:trPr>
          <w:gridAfter w:val="1"/>
          <w:wAfter w:w="270" w:type="dxa"/>
        </w:trPr>
        <w:tc>
          <w:tcPr>
            <w:tcW w:w="5125" w:type="dxa"/>
            <w:tcBorders>
              <w:bottom w:val="single" w:color="auto" w:sz="4" w:space="0"/>
            </w:tcBorders>
          </w:tcPr>
          <w:p w:rsidRPr="002D264F" w:rsidR="007C2B24" w:rsidP="007C1664" w:rsidRDefault="007C2B24" w14:paraId="2FF9B418" w14:textId="77777777">
            <w:pPr>
              <w:suppressAutoHyphens/>
              <w:ind w:left="-115"/>
              <w:jc w:val="both"/>
              <w:rPr>
                <w:rFonts w:cs="Arial"/>
                <w:sz w:val="20"/>
              </w:rPr>
            </w:pPr>
          </w:p>
        </w:tc>
      </w:tr>
      <w:tr w:rsidRPr="002D264F" w:rsidR="007C2B24" w:rsidTr="00B95398" w14:paraId="140DAFCE" w14:textId="77777777">
        <w:trPr>
          <w:gridAfter w:val="1"/>
          <w:wAfter w:w="270" w:type="dxa"/>
        </w:trPr>
        <w:tc>
          <w:tcPr>
            <w:tcW w:w="5125" w:type="dxa"/>
            <w:tcBorders>
              <w:top w:val="single" w:color="auto" w:sz="4" w:space="0"/>
            </w:tcBorders>
          </w:tcPr>
          <w:p w:rsidRPr="002D264F" w:rsidR="007C2B24" w:rsidP="007C1664" w:rsidRDefault="007C2B24" w14:paraId="2FC0D73B" w14:textId="77777777">
            <w:pPr>
              <w:suppressAutoHyphens/>
              <w:ind w:left="-115"/>
              <w:jc w:val="both"/>
              <w:rPr>
                <w:rFonts w:cs="Arial"/>
                <w:sz w:val="20"/>
              </w:rPr>
            </w:pPr>
            <w:r w:rsidRPr="002D264F">
              <w:rPr>
                <w:rFonts w:cs="Arial"/>
                <w:sz w:val="20"/>
              </w:rPr>
              <w:t>Title</w:t>
            </w:r>
          </w:p>
        </w:tc>
      </w:tr>
      <w:tr w:rsidRPr="002D264F" w:rsidR="007C2B24" w:rsidTr="00B95398" w14:paraId="5A2E6F62" w14:textId="77777777">
        <w:trPr>
          <w:gridAfter w:val="1"/>
          <w:wAfter w:w="270" w:type="dxa"/>
        </w:trPr>
        <w:tc>
          <w:tcPr>
            <w:tcW w:w="5125" w:type="dxa"/>
          </w:tcPr>
          <w:p w:rsidRPr="002D264F" w:rsidR="000E308D" w:rsidP="000E308D" w:rsidRDefault="000E308D" w14:paraId="7D7DF290" w14:textId="77777777">
            <w:pPr>
              <w:suppressAutoHyphens/>
              <w:spacing w:after="120"/>
              <w:ind w:left="-115"/>
              <w:jc w:val="both"/>
              <w:rPr>
                <w:rFonts w:cs="Arial"/>
                <w:sz w:val="20"/>
              </w:rPr>
            </w:pPr>
          </w:p>
          <w:p w:rsidRPr="002D264F" w:rsidR="000E308D" w:rsidP="000E308D" w:rsidRDefault="000E308D" w14:paraId="63CF80D6" w14:textId="77777777">
            <w:pPr>
              <w:suppressAutoHyphens/>
              <w:spacing w:after="120"/>
              <w:ind w:left="-115"/>
              <w:jc w:val="both"/>
              <w:rPr>
                <w:rFonts w:cs="Arial"/>
                <w:sz w:val="20"/>
              </w:rPr>
            </w:pPr>
          </w:p>
          <w:p w:rsidRPr="002D264F" w:rsidR="000E308D" w:rsidP="000E308D" w:rsidRDefault="000E308D" w14:paraId="2A8E7BC4" w14:textId="77777777">
            <w:pPr>
              <w:suppressAutoHyphens/>
              <w:spacing w:after="120"/>
              <w:ind w:left="-115"/>
              <w:jc w:val="both"/>
              <w:rPr>
                <w:rFonts w:cs="Arial"/>
                <w:sz w:val="20"/>
              </w:rPr>
            </w:pPr>
          </w:p>
          <w:p w:rsidRPr="002D264F" w:rsidR="000E308D" w:rsidP="000E308D" w:rsidRDefault="000E308D" w14:paraId="372EE8DE" w14:textId="77777777">
            <w:pPr>
              <w:suppressAutoHyphens/>
              <w:spacing w:after="120"/>
              <w:ind w:left="-115"/>
              <w:jc w:val="both"/>
              <w:rPr>
                <w:rFonts w:cs="Arial"/>
                <w:sz w:val="20"/>
              </w:rPr>
            </w:pPr>
          </w:p>
          <w:p w:rsidRPr="002D264F" w:rsidR="000E308D" w:rsidP="000E308D" w:rsidRDefault="000E308D" w14:paraId="1DA85E3F" w14:textId="77777777">
            <w:pPr>
              <w:suppressAutoHyphens/>
              <w:spacing w:after="120"/>
              <w:ind w:left="-115"/>
              <w:jc w:val="both"/>
              <w:rPr>
                <w:rFonts w:cs="Arial"/>
                <w:sz w:val="20"/>
              </w:rPr>
            </w:pPr>
          </w:p>
          <w:p w:rsidRPr="002D264F" w:rsidR="007C2B24" w:rsidP="00EC2FB5" w:rsidRDefault="007C2B24" w14:paraId="6C1E1C3E" w14:textId="77777777">
            <w:pPr>
              <w:suppressAutoHyphens/>
              <w:spacing w:after="120"/>
              <w:ind w:left="-115"/>
              <w:jc w:val="both"/>
              <w:rPr>
                <w:rFonts w:cs="Arial"/>
                <w:sz w:val="20"/>
              </w:rPr>
            </w:pPr>
          </w:p>
        </w:tc>
      </w:tr>
    </w:tbl>
    <w:p w:rsidR="002B327C" w:rsidP="00406FE9" w:rsidRDefault="002B327C" w14:paraId="761F6465" w14:textId="77777777">
      <w:pPr>
        <w:jc w:val="center"/>
        <w:rPr>
          <w:rFonts w:cs="Arial"/>
          <w:i/>
        </w:rPr>
      </w:pPr>
    </w:p>
    <w:p w:rsidR="00EC2FB5" w:rsidP="00406FE9" w:rsidRDefault="00EC2FB5" w14:paraId="72DED763" w14:textId="77777777">
      <w:pPr>
        <w:jc w:val="center"/>
        <w:rPr>
          <w:rFonts w:cs="Arial"/>
          <w:i/>
        </w:rPr>
      </w:pPr>
    </w:p>
    <w:p w:rsidR="00EC2FB5" w:rsidP="00406FE9" w:rsidRDefault="00EC2FB5" w14:paraId="62F92D8A" w14:textId="77777777">
      <w:pPr>
        <w:jc w:val="center"/>
        <w:rPr>
          <w:rFonts w:cs="Arial"/>
          <w:i/>
        </w:rPr>
      </w:pPr>
    </w:p>
    <w:p w:rsidR="00EC2FB5" w:rsidP="00406FE9" w:rsidRDefault="00EC2FB5" w14:paraId="6A5C5D4E" w14:textId="77777777">
      <w:pPr>
        <w:jc w:val="center"/>
        <w:rPr>
          <w:rFonts w:cs="Arial"/>
          <w:i/>
        </w:rPr>
      </w:pPr>
    </w:p>
    <w:p w:rsidRPr="002D264F" w:rsidR="00EC2FB5" w:rsidP="00406FE9" w:rsidRDefault="00EC2FB5" w14:paraId="4273DBFE" w14:textId="77777777">
      <w:pPr>
        <w:jc w:val="center"/>
        <w:rPr>
          <w:rFonts w:cs="Arial"/>
          <w:i/>
        </w:rPr>
        <w:sectPr w:rsidRPr="002D264F" w:rsidR="00EC2FB5" w:rsidSect="007C1664">
          <w:footerReference w:type="first" r:id="rId61"/>
          <w:pgSz w:w="12240" w:h="15840" w:orient="portrait"/>
          <w:pgMar w:top="720" w:right="720" w:bottom="720" w:left="720" w:header="576" w:footer="576" w:gutter="0"/>
          <w:cols w:space="720"/>
          <w:titlePg/>
          <w:docGrid w:linePitch="360"/>
        </w:sectPr>
      </w:pPr>
    </w:p>
    <w:p w:rsidRPr="002D264F" w:rsidR="000166E3" w:rsidP="00343BA7" w:rsidRDefault="000166E3" w14:paraId="71CB6D7F" w14:textId="77777777">
      <w:pPr>
        <w:spacing w:before="360" w:after="240"/>
        <w:jc w:val="center"/>
        <w:rPr>
          <w:rFonts w:cs="Arial"/>
          <w:b/>
        </w:rPr>
      </w:pPr>
      <w:r w:rsidRPr="002D264F">
        <w:rPr>
          <w:rFonts w:cs="Arial"/>
          <w:b/>
        </w:rPr>
        <w:t xml:space="preserve">SECTION </w:t>
      </w:r>
      <w:r w:rsidRPr="002D264F" w:rsidR="00864BD7">
        <w:rPr>
          <w:rFonts w:cs="Arial"/>
          <w:b/>
        </w:rPr>
        <w:t>N</w:t>
      </w:r>
      <w:r w:rsidRPr="002D264F">
        <w:rPr>
          <w:rFonts w:cs="Arial"/>
          <w:b/>
        </w:rPr>
        <w:t xml:space="preserve"> – TECHNICAL PROPOSAL</w:t>
      </w:r>
    </w:p>
    <w:p w:rsidRPr="002D264F" w:rsidR="00BF6B6E" w:rsidP="00C62505" w:rsidRDefault="00BF6B6E" w14:paraId="793C6786" w14:textId="77777777">
      <w:pPr>
        <w:spacing w:after="160"/>
        <w:rPr>
          <w:rFonts w:cs="Arial" w:eastAsiaTheme="minorEastAsia"/>
        </w:rPr>
      </w:pPr>
    </w:p>
    <w:p w:rsidRPr="002D264F" w:rsidR="00BF6B6E" w:rsidP="00C62505" w:rsidRDefault="00BF6B6E" w14:paraId="1D5C7193" w14:textId="77777777">
      <w:pPr>
        <w:rPr>
          <w:rFonts w:cs="Arial"/>
        </w:rPr>
      </w:pPr>
      <w:r w:rsidRPr="002D264F">
        <w:rPr>
          <w:rFonts w:cs="Arial"/>
        </w:rPr>
        <w:br w:type="page"/>
      </w:r>
    </w:p>
    <w:p w:rsidR="001F6240" w:rsidP="00343BA7" w:rsidRDefault="001F6240" w14:paraId="1001F0AB" w14:textId="42EF6F50">
      <w:pPr>
        <w:spacing w:before="480" w:after="240"/>
        <w:jc w:val="center"/>
        <w:rPr>
          <w:rFonts w:cs="Arial"/>
          <w:b/>
        </w:rPr>
      </w:pPr>
      <w:r w:rsidRPr="002D264F">
        <w:rPr>
          <w:rFonts w:cs="Arial"/>
          <w:b/>
        </w:rPr>
        <w:t xml:space="preserve">SECTION </w:t>
      </w:r>
      <w:r w:rsidRPr="002D264F" w:rsidR="00864BD7">
        <w:rPr>
          <w:rFonts w:cs="Arial"/>
          <w:b/>
        </w:rPr>
        <w:t>O</w:t>
      </w:r>
      <w:r w:rsidRPr="002D264F">
        <w:rPr>
          <w:rFonts w:cs="Arial"/>
          <w:b/>
        </w:rPr>
        <w:t xml:space="preserve"> – COST PROPOSAL</w:t>
      </w:r>
    </w:p>
    <w:p w:rsidR="00A817D4" w:rsidP="00343BA7" w:rsidRDefault="00A817D4" w14:paraId="3B5DBDC5" w14:textId="77777777">
      <w:pPr>
        <w:spacing w:before="480" w:after="240"/>
        <w:jc w:val="center"/>
        <w:rPr>
          <w:rFonts w:cs="Arial"/>
          <w:b/>
        </w:rPr>
      </w:pPr>
    </w:p>
    <w:p w:rsidRPr="002D264F" w:rsidR="00A817D4" w:rsidP="00343BA7" w:rsidRDefault="00A817D4" w14:paraId="1689BD4B" w14:textId="77777777">
      <w:pPr>
        <w:spacing w:before="480" w:after="240"/>
        <w:jc w:val="center"/>
        <w:rPr>
          <w:rFonts w:cs="Arial"/>
          <w:b/>
        </w:rPr>
      </w:pPr>
    </w:p>
    <w:sectPr w:rsidRPr="002D264F" w:rsidR="00A817D4" w:rsidSect="00A817D4">
      <w:headerReference w:type="default" r:id="rId62"/>
      <w:footerReference w:type="default" r:id="rId63"/>
      <w:pgSz w:w="12240" w:h="15840" w:orient="portrait"/>
      <w:pgMar w:top="360" w:right="1440" w:bottom="1440" w:left="630" w:header="576" w:footer="576" w:gutter="0"/>
      <w:cols w:space="821"/>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2D264F" w:rsidR="00DD738A" w:rsidP="0073009E" w:rsidRDefault="00DD738A" w14:paraId="7658B5F8" w14:textId="77777777">
      <w:r w:rsidRPr="002D264F">
        <w:separator/>
      </w:r>
    </w:p>
  </w:endnote>
  <w:endnote w:type="continuationSeparator" w:id="0">
    <w:p w:rsidRPr="002D264F" w:rsidR="00DD738A" w:rsidP="0073009E" w:rsidRDefault="00DD738A" w14:paraId="5EE0C1E1" w14:textId="77777777">
      <w:r w:rsidRPr="002D264F">
        <w:continuationSeparator/>
      </w:r>
    </w:p>
  </w:endnote>
  <w:endnote w:type="continuationNotice" w:id="1">
    <w:p w:rsidRPr="002D264F" w:rsidR="00DD738A" w:rsidRDefault="00DD738A" w14:paraId="506E56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300AB5" w:rsidP="00300AB5" w:rsidRDefault="00300AB5" w14:paraId="5E6C4397" w14:textId="77777777">
    <w:pPr>
      <w:pStyle w:val="Footer"/>
      <w:pBdr>
        <w:bottom w:val="single" w:color="auto" w:sz="6" w:space="1"/>
      </w:pBdr>
      <w:rPr>
        <w:rFonts w:cs="Arial"/>
        <w:sz w:val="18"/>
      </w:rPr>
    </w:pPr>
  </w:p>
  <w:p w:rsidRPr="002D264F" w:rsidR="00300AB5" w:rsidP="00300AB5" w:rsidRDefault="00300AB5" w14:paraId="7A69CE9F" w14:textId="77777777">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Cover Page</w:t>
    </w:r>
  </w:p>
  <w:p w:rsidRPr="002D264F" w:rsidR="0033740E" w:rsidRDefault="00300AB5" w14:paraId="68F08B34" w14:textId="4AB51F22">
    <w:r w:rsidRPr="002D264F">
      <w:rPr>
        <w:rFonts w:cs="Arial"/>
        <w:sz w:val="18"/>
      </w:rPr>
      <w:t xml:space="preserve">Solicitation No. </w:t>
    </w:r>
    <w:r w:rsidR="005238AE">
      <w:rPr>
        <w:rFonts w:cs="Arial"/>
        <w:color w:val="C45911" w:themeColor="accent2" w:themeShade="BF"/>
        <w:sz w:val="18"/>
      </w:rPr>
      <w:t>24COR-013GR</w:t>
    </w:r>
    <w:r w:rsidRPr="002D264F">
      <w:rPr>
        <w:rFonts w:cs="Arial"/>
        <w:color w:val="C45911" w:themeColor="accent2" w:themeShade="BF"/>
        <w:sz w:val="18"/>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EF08A6" w:rsidRDefault="00AA190E" w14:paraId="7396214C" w14:textId="77777777">
    <w:pPr>
      <w:pStyle w:val="Footer"/>
      <w:pBdr>
        <w:bottom w:val="single" w:color="auto" w:sz="6" w:space="1"/>
      </w:pBdr>
      <w:rPr>
        <w:rFonts w:cs="Arial"/>
        <w:sz w:val="18"/>
      </w:rPr>
    </w:pPr>
  </w:p>
  <w:p w:rsidRPr="002D264F" w:rsidR="00AA190E" w:rsidP="00EF08A6" w:rsidRDefault="00AA190E" w14:paraId="61885499" w14:textId="5102D65D">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966319718"/>
        <w:docPartObj>
          <w:docPartGallery w:val="Page Numbers (Bottom of Page)"/>
          <w:docPartUnique/>
        </w:docPartObj>
      </w:sdtPr>
      <w:sdtEndPr>
        <w:rPr>
          <w:rFonts w:cs="Arial"/>
          <w:sz w:val="18"/>
        </w:rPr>
      </w:sdtEndPr>
      <w:sdtContent>
        <w:sdt>
          <w:sdtPr>
            <w:rPr>
              <w:rFonts w:cs="Arial"/>
              <w:sz w:val="18"/>
            </w:rPr>
            <w:id w:val="1310368149"/>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23</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P="00EF08A6" w:rsidRDefault="00AA190E" w14:paraId="46225250" w14:textId="77777777">
    <w:pPr>
      <w:pStyle w:val="Footer"/>
      <w:rPr>
        <w:rFonts w:cs="Arial"/>
        <w:sz w:val="14"/>
      </w:rPr>
    </w:pPr>
    <w:r w:rsidRPr="002D264F">
      <w:rPr>
        <w:rFonts w:cs="Arial"/>
        <w:sz w:val="18"/>
      </w:rPr>
      <w:t>New Jersey Business Compliance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C23459" w:rsidRDefault="00AA190E" w14:paraId="3B528E9D" w14:textId="77777777">
    <w:pPr>
      <w:pStyle w:val="Footer"/>
      <w:pBdr>
        <w:bottom w:val="single" w:color="auto" w:sz="6" w:space="1"/>
      </w:pBdr>
      <w:rPr>
        <w:rFonts w:cs="Arial"/>
        <w:sz w:val="18"/>
      </w:rPr>
    </w:pPr>
  </w:p>
  <w:p w:rsidRPr="002D264F" w:rsidR="00AA190E" w:rsidP="00C23459" w:rsidRDefault="00AA190E" w14:paraId="6935E75D" w14:textId="72984FCE">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312209212"/>
        <w:docPartObj>
          <w:docPartGallery w:val="Page Numbers (Bottom of Page)"/>
          <w:docPartUnique/>
        </w:docPartObj>
      </w:sdtPr>
      <w:sdtEndPr>
        <w:rPr>
          <w:rFonts w:cs="Arial"/>
          <w:sz w:val="18"/>
        </w:rPr>
      </w:sdtEndPr>
      <w:sdtContent>
        <w:sdt>
          <w:sdtPr>
            <w:rPr>
              <w:rFonts w:cs="Arial"/>
              <w:sz w:val="18"/>
            </w:rPr>
            <w:id w:val="-183869050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24</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RDefault="00AA190E" w14:paraId="53F9BBD1" w14:textId="77777777">
    <w:pPr>
      <w:pStyle w:val="Footer"/>
      <w:rPr>
        <w:rFonts w:cs="Arial"/>
        <w:sz w:val="14"/>
      </w:rPr>
    </w:pPr>
    <w:r w:rsidRPr="002D264F">
      <w:rPr>
        <w:rFonts w:cs="Arial"/>
        <w:sz w:val="18"/>
      </w:rPr>
      <w:t>New Jersey Business Compliance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5E798E" w:rsidRDefault="00AA190E" w14:paraId="5D053400" w14:textId="77777777">
    <w:pPr>
      <w:pStyle w:val="Footer"/>
      <w:pBdr>
        <w:bottom w:val="single" w:color="auto" w:sz="6" w:space="1"/>
      </w:pBdr>
      <w:rPr>
        <w:rFonts w:cs="Arial"/>
        <w:sz w:val="18"/>
      </w:rPr>
    </w:pPr>
  </w:p>
  <w:p w:rsidRPr="002D264F" w:rsidR="00AA190E" w:rsidP="005E798E" w:rsidRDefault="00AA190E" w14:paraId="2BA8D631" w14:textId="5C395C73">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rPr>
          <w:rFonts w:cs="Arial"/>
          <w:sz w:val="18"/>
        </w:rPr>
        <w:id w:val="-78679266"/>
        <w:docPartObj>
          <w:docPartGallery w:val="Page Numbers (Bottom of Page)"/>
          <w:docPartUnique/>
        </w:docPartObj>
      </w:sdtPr>
      <w:sdtEndPr/>
      <w:sdtContent>
        <w:sdt>
          <w:sdtPr>
            <w:rPr>
              <w:rFonts w:cs="Arial"/>
              <w:sz w:val="18"/>
            </w:rPr>
            <w:id w:val="-1443449490"/>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277A17">
              <w:rPr>
                <w:rFonts w:cs="Arial"/>
                <w:bCs/>
                <w:sz w:val="18"/>
              </w:rPr>
              <w:t>25</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277A17">
              <w:rPr>
                <w:rFonts w:cs="Arial"/>
                <w:bCs/>
                <w:sz w:val="18"/>
              </w:rPr>
              <w:t>66</w:t>
            </w:r>
            <w:r w:rsidRPr="002D264F">
              <w:rPr>
                <w:rFonts w:cs="Arial"/>
                <w:bCs/>
                <w:sz w:val="18"/>
                <w:szCs w:val="24"/>
              </w:rPr>
              <w:fldChar w:fldCharType="end"/>
            </w:r>
          </w:sdtContent>
        </w:sdt>
      </w:sdtContent>
    </w:sdt>
  </w:p>
  <w:p w:rsidRPr="002D264F" w:rsidR="00AA190E" w:rsidP="005E798E" w:rsidRDefault="006A6361" w14:paraId="072DE8C0" w14:textId="55DDC2FA">
    <w:pPr>
      <w:pStyle w:val="Footer"/>
      <w:rPr>
        <w:rFonts w:cs="Arial"/>
        <w:sz w:val="14"/>
      </w:rPr>
    </w:pPr>
    <w:r w:rsidRPr="002D264F">
      <w:rPr>
        <w:rFonts w:cs="Arial"/>
        <w:sz w:val="18"/>
      </w:rPr>
      <w:t xml:space="preserve">Solicitation No. </w:t>
    </w:r>
    <w:r w:rsidR="005238AE">
      <w:rPr>
        <w:rFonts w:cs="Arial"/>
        <w:color w:val="C45911" w:themeColor="accent2" w:themeShade="BF"/>
        <w:sz w:val="18"/>
      </w:rPr>
      <w:t>24COR-013GR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5E798E" w:rsidRDefault="00AA190E" w14:paraId="3CF289A4" w14:textId="77777777">
    <w:pPr>
      <w:pStyle w:val="Footer"/>
      <w:pBdr>
        <w:bottom w:val="single" w:color="auto" w:sz="6" w:space="1"/>
      </w:pBdr>
      <w:rPr>
        <w:rFonts w:cs="Arial"/>
        <w:sz w:val="18"/>
      </w:rPr>
    </w:pPr>
  </w:p>
  <w:p w:rsidRPr="002D264F" w:rsidR="00AA190E" w:rsidP="005E798E" w:rsidRDefault="00AA190E" w14:paraId="3F973471" w14:textId="0D71539C">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rPr>
          <w:rFonts w:cs="Arial"/>
          <w:sz w:val="18"/>
        </w:rPr>
        <w:id w:val="-778725374"/>
        <w:docPartObj>
          <w:docPartGallery w:val="Page Numbers (Bottom of Page)"/>
          <w:docPartUnique/>
        </w:docPartObj>
      </w:sdtPr>
      <w:sdtEndPr/>
      <w:sdtContent>
        <w:sdt>
          <w:sdtPr>
            <w:rPr>
              <w:rFonts w:cs="Arial"/>
              <w:sz w:val="18"/>
            </w:rPr>
            <w:id w:val="-462046730"/>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26</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P="005E798E" w:rsidRDefault="00AA190E" w14:paraId="26C3A10E" w14:textId="77777777">
    <w:pPr>
      <w:pStyle w:val="Footer"/>
      <w:rPr>
        <w:rFonts w:cs="Arial"/>
        <w:sz w:val="14"/>
      </w:rPr>
    </w:pPr>
    <w:r w:rsidRPr="002D264F">
      <w:rPr>
        <w:rFonts w:cs="Arial"/>
        <w:sz w:val="18"/>
      </w:rPr>
      <w:t>State Notice Addendum</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2E33B2" w:rsidRDefault="00AA190E" w14:paraId="57DF4489" w14:textId="77777777">
    <w:pPr>
      <w:pStyle w:val="Footer"/>
      <w:pBdr>
        <w:bottom w:val="single" w:color="auto" w:sz="6" w:space="1"/>
      </w:pBdr>
      <w:ind w:right="-900"/>
      <w:rPr>
        <w:rFonts w:cs="Arial"/>
        <w:sz w:val="18"/>
      </w:rPr>
    </w:pPr>
  </w:p>
  <w:p w:rsidRPr="002D264F" w:rsidR="00AA190E" w:rsidP="002E33B2" w:rsidRDefault="00AA190E" w14:paraId="2B5528DE" w14:textId="4E098869">
    <w:pPr>
      <w:pStyle w:val="Footer"/>
      <w:tabs>
        <w:tab w:val="clear" w:pos="9360"/>
        <w:tab w:val="right" w:pos="11070"/>
      </w:tabs>
      <w:ind w:right="-900"/>
      <w:rPr>
        <w:rFonts w:cs="Arial"/>
        <w:sz w:val="18"/>
      </w:rPr>
    </w:pPr>
    <w:r w:rsidRPr="002D264F">
      <w:rPr>
        <w:rFonts w:cs="Arial"/>
        <w:sz w:val="18"/>
      </w:rPr>
      <w:t>CoreTrust Purchasing Group LLC</w:t>
    </w:r>
    <w:sdt>
      <w:sdtPr>
        <w:rPr>
          <w:rFonts w:cs="Arial"/>
          <w:sz w:val="18"/>
        </w:rPr>
        <w:id w:val="-799524621"/>
        <w:docPartObj>
          <w:docPartGallery w:val="Page Numbers (Bottom of Page)"/>
          <w:docPartUnique/>
        </w:docPartObj>
      </w:sdtPr>
      <w:sdtEndPr/>
      <w:sdtContent>
        <w:sdt>
          <w:sdtPr>
            <w:rPr>
              <w:rFonts w:cs="Arial"/>
              <w:sz w:val="18"/>
            </w:rPr>
            <w:id w:val="25293682"/>
            <w:docPartObj>
              <w:docPartGallery w:val="Page Numbers (Top of Page)"/>
              <w:docPartUnique/>
            </w:docPartObj>
          </w:sdtPr>
          <w:sdtEndPr/>
          <w:sdtContent>
            <w:r w:rsidRPr="002D264F">
              <w:rPr>
                <w:rFonts w:cs="Arial"/>
                <w:sz w:val="18"/>
              </w:rPr>
              <w:tab/>
            </w:r>
            <w:r w:rsidRPr="002D264F">
              <w:rPr>
                <w:rFonts w:cs="Arial"/>
                <w:sz w:val="18"/>
              </w:rPr>
              <w:tab/>
            </w:r>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277A17">
              <w:rPr>
                <w:rFonts w:cs="Arial"/>
                <w:bCs/>
                <w:sz w:val="18"/>
              </w:rPr>
              <w:t>36</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277A17">
              <w:rPr>
                <w:rFonts w:cs="Arial"/>
                <w:bCs/>
                <w:sz w:val="18"/>
              </w:rPr>
              <w:t>66</w:t>
            </w:r>
            <w:r w:rsidRPr="002D264F">
              <w:rPr>
                <w:rFonts w:cs="Arial"/>
                <w:bCs/>
                <w:sz w:val="18"/>
                <w:szCs w:val="24"/>
              </w:rPr>
              <w:fldChar w:fldCharType="end"/>
            </w:r>
          </w:sdtContent>
        </w:sdt>
      </w:sdtContent>
    </w:sdt>
  </w:p>
  <w:p w:rsidRPr="002D264F" w:rsidR="00AA190E" w:rsidP="002E33B2" w:rsidRDefault="00AA190E" w14:paraId="7D0D921B" w14:textId="77777777">
    <w:pPr>
      <w:pStyle w:val="Footer"/>
      <w:rPr>
        <w:rFonts w:cs="Arial"/>
        <w:sz w:val="14"/>
      </w:rPr>
    </w:pPr>
    <w:r w:rsidRPr="002D264F">
      <w:rPr>
        <w:rFonts w:cs="Arial"/>
        <w:sz w:val="18"/>
      </w:rPr>
      <w:t>State Notice Addendum</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48324D" w:rsidRDefault="00AA190E" w14:paraId="689E8D12" w14:textId="77777777">
    <w:pPr>
      <w:pStyle w:val="Footer"/>
      <w:pBdr>
        <w:bottom w:val="single" w:color="auto" w:sz="6" w:space="1"/>
      </w:pBdr>
      <w:rPr>
        <w:rFonts w:cs="Arial"/>
        <w:sz w:val="18"/>
      </w:rPr>
    </w:pPr>
  </w:p>
  <w:p w:rsidRPr="002D264F" w:rsidR="00AA190E" w:rsidP="0048324D" w:rsidRDefault="00AA190E" w14:paraId="2596CB39" w14:textId="2CFC8C44">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855692663"/>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277A17">
          <w:rPr>
            <w:rFonts w:cs="Arial"/>
            <w:bCs/>
            <w:sz w:val="18"/>
          </w:rPr>
          <w:t>50</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277A17">
          <w:rPr>
            <w:rFonts w:cs="Arial"/>
            <w:bCs/>
            <w:sz w:val="18"/>
          </w:rPr>
          <w:t>66</w:t>
        </w:r>
        <w:r w:rsidRPr="002D264F">
          <w:rPr>
            <w:rFonts w:cs="Arial"/>
            <w:sz w:val="18"/>
          </w:rPr>
          <w:fldChar w:fldCharType="end"/>
        </w:r>
      </w:sdtContent>
    </w:sdt>
  </w:p>
  <w:p w:rsidRPr="002D264F" w:rsidR="00AA190E" w:rsidP="0048324D" w:rsidRDefault="00AA190E" w14:paraId="24FF21D3" w14:textId="624D6A7A">
    <w:pPr>
      <w:pStyle w:val="Footer"/>
      <w:rPr>
        <w:rFonts w:cs="Arial"/>
        <w:sz w:val="14"/>
      </w:rPr>
    </w:pPr>
    <w:r w:rsidRPr="002D264F">
      <w:rPr>
        <w:rFonts w:cs="Arial"/>
        <w:sz w:val="18"/>
      </w:rPr>
      <w:t xml:space="preserve">Master Cooperative Purchasing Agreement Rev. </w:t>
    </w:r>
    <w:r w:rsidRPr="002D264F" w:rsidR="007E5AC7">
      <w:rPr>
        <w:rFonts w:cs="Arial"/>
        <w:sz w:val="18"/>
      </w:rPr>
      <w:t>December</w:t>
    </w:r>
    <w:r w:rsidRPr="002D264F">
      <w:rPr>
        <w:rFonts w:cs="Arial"/>
        <w:sz w:val="18"/>
      </w:rPr>
      <w:t xml:space="preserve"> 2024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48324D" w:rsidRDefault="00AA190E" w14:paraId="18864E50" w14:textId="77777777">
    <w:pPr>
      <w:pStyle w:val="Footer"/>
      <w:pBdr>
        <w:bottom w:val="single" w:color="auto" w:sz="6" w:space="1"/>
      </w:pBdr>
      <w:rPr>
        <w:rFonts w:cs="Arial"/>
        <w:sz w:val="18"/>
      </w:rPr>
    </w:pPr>
  </w:p>
  <w:p w:rsidRPr="002D264F" w:rsidR="00AA190E" w:rsidP="0048324D" w:rsidRDefault="00AA190E" w14:paraId="737718AB" w14:textId="6801E93D">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1757356156"/>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277A17">
          <w:rPr>
            <w:rFonts w:cs="Arial"/>
            <w:bCs/>
            <w:sz w:val="18"/>
          </w:rPr>
          <w:t>47</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277A17">
          <w:rPr>
            <w:rFonts w:cs="Arial"/>
            <w:bCs/>
            <w:sz w:val="18"/>
          </w:rPr>
          <w:t>66</w:t>
        </w:r>
        <w:r w:rsidRPr="002D264F">
          <w:rPr>
            <w:rFonts w:cs="Arial"/>
            <w:sz w:val="18"/>
          </w:rPr>
          <w:fldChar w:fldCharType="end"/>
        </w:r>
      </w:sdtContent>
    </w:sdt>
  </w:p>
  <w:p w:rsidRPr="002D264F" w:rsidR="00AA190E" w:rsidP="0048324D" w:rsidRDefault="00AA190E" w14:paraId="3AFA4E82" w14:textId="38660727">
    <w:pPr>
      <w:pStyle w:val="Footer"/>
      <w:rPr>
        <w:rFonts w:cs="Arial"/>
        <w:sz w:val="14"/>
      </w:rPr>
    </w:pPr>
    <w:r w:rsidRPr="002D264F">
      <w:rPr>
        <w:rFonts w:cs="Arial"/>
        <w:sz w:val="18"/>
      </w:rPr>
      <w:t xml:space="preserve">Master Cooperative Purchasing Agreement Rev. </w:t>
    </w:r>
    <w:r w:rsidRPr="002D264F" w:rsidR="007E5AC7">
      <w:rPr>
        <w:rFonts w:cs="Arial"/>
        <w:sz w:val="18"/>
      </w:rPr>
      <w:t>December</w:t>
    </w:r>
    <w:r w:rsidRPr="002D264F">
      <w:rPr>
        <w:rFonts w:cs="Arial"/>
        <w:sz w:val="18"/>
      </w:rPr>
      <w:t xml:space="preserve"> 2024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17D19A20" w14:textId="77777777">
    <w:pPr>
      <w:pStyle w:val="Footer"/>
      <w:pBdr>
        <w:bottom w:val="single" w:color="auto" w:sz="6" w:space="1"/>
      </w:pBdr>
      <w:jc w:val="right"/>
      <w:rPr>
        <w:rFonts w:cs="Arial"/>
        <w:sz w:val="18"/>
      </w:rPr>
    </w:pPr>
  </w:p>
  <w:p w:rsidRPr="002D264F" w:rsidR="00AA190E" w:rsidP="009558AC" w:rsidRDefault="00AA190E" w14:paraId="5F127119" w14:textId="1419DE98">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85465034"/>
        <w:docPartObj>
          <w:docPartGallery w:val="Page Numbers (Bottom of Page)"/>
          <w:docPartUnique/>
        </w:docPartObj>
      </w:sdtPr>
      <w:sdtEndPr>
        <w:rPr>
          <w:rFonts w:cs="Arial"/>
          <w:sz w:val="18"/>
        </w:rPr>
      </w:sdtEndPr>
      <w:sdtContent>
        <w:sdt>
          <w:sdtPr>
            <w:rPr>
              <w:rFonts w:cs="Arial"/>
              <w:sz w:val="18"/>
            </w:rPr>
            <w:id w:val="-740561023"/>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58</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RDefault="00AA190E" w14:paraId="6189C41E" w14:textId="55A31481">
    <w:pPr>
      <w:pStyle w:val="Footer"/>
      <w:rPr>
        <w:rFonts w:cs="Arial"/>
        <w:sz w:val="14"/>
      </w:rPr>
    </w:pPr>
    <w:r w:rsidRPr="002D264F">
      <w:rPr>
        <w:rFonts w:cs="Arial"/>
        <w:sz w:val="18"/>
      </w:rPr>
      <w:t xml:space="preserve">Administration Agreement Rev. </w:t>
    </w:r>
    <w:r w:rsidRPr="002D264F" w:rsidR="007E5AC7">
      <w:rPr>
        <w:rFonts w:cs="Arial"/>
        <w:sz w:val="18"/>
      </w:rPr>
      <w:t>December</w:t>
    </w:r>
    <w:r w:rsidRPr="002D264F">
      <w:rPr>
        <w:rFonts w:cs="Arial"/>
        <w:sz w:val="18"/>
      </w:rPr>
      <w:t xml:space="preserve"> 2024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92841" w:rsidRDefault="00AA190E" w14:paraId="6629C213" w14:textId="77777777">
    <w:pPr>
      <w:pStyle w:val="Footer"/>
      <w:pBdr>
        <w:bottom w:val="single" w:color="auto" w:sz="6" w:space="1"/>
      </w:pBdr>
      <w:rPr>
        <w:rFonts w:cs="Arial"/>
        <w:sz w:val="18"/>
      </w:rPr>
    </w:pPr>
  </w:p>
  <w:p w:rsidRPr="002D264F" w:rsidR="00AA190E" w:rsidP="00992841" w:rsidRDefault="00AA190E" w14:paraId="6B0733C8" w14:textId="3EF009A4">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78449143"/>
        <w:docPartObj>
          <w:docPartGallery w:val="Page Numbers (Bottom of Page)"/>
          <w:docPartUnique/>
        </w:docPartObj>
      </w:sdtPr>
      <w:sdtEndPr>
        <w:rPr>
          <w:rFonts w:cs="Arial"/>
          <w:sz w:val="18"/>
        </w:rPr>
      </w:sdtEndPr>
      <w:sdtContent>
        <w:sdt>
          <w:sdtPr>
            <w:rPr>
              <w:rFonts w:cs="Arial"/>
              <w:sz w:val="18"/>
            </w:rPr>
            <w:id w:val="55235415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277A17">
              <w:rPr>
                <w:rFonts w:cs="Arial"/>
                <w:bCs/>
                <w:sz w:val="18"/>
              </w:rPr>
              <w:t>51</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277A17">
              <w:rPr>
                <w:rFonts w:cs="Arial"/>
                <w:bCs/>
                <w:sz w:val="18"/>
              </w:rPr>
              <w:t>66</w:t>
            </w:r>
            <w:r w:rsidRPr="002D264F">
              <w:rPr>
                <w:rFonts w:cs="Arial"/>
                <w:bCs/>
                <w:sz w:val="18"/>
                <w:szCs w:val="24"/>
              </w:rPr>
              <w:fldChar w:fldCharType="end"/>
            </w:r>
          </w:sdtContent>
        </w:sdt>
      </w:sdtContent>
    </w:sdt>
  </w:p>
  <w:p w:rsidRPr="002D264F" w:rsidR="00AA190E" w:rsidP="00992841" w:rsidRDefault="006A6361" w14:paraId="0E5A7A8B" w14:textId="55204D04">
    <w:pPr>
      <w:pStyle w:val="Footer"/>
      <w:rPr>
        <w:rFonts w:cs="Arial"/>
        <w:sz w:val="14"/>
      </w:rPr>
    </w:pPr>
    <w:r w:rsidRPr="002D264F">
      <w:rPr>
        <w:rFonts w:cs="Arial"/>
        <w:sz w:val="18"/>
      </w:rPr>
      <w:t xml:space="preserve">Solicitation No. </w:t>
    </w:r>
    <w:r w:rsidR="005238AE">
      <w:rPr>
        <w:rFonts w:cs="Arial"/>
        <w:color w:val="C45911" w:themeColor="accent2" w:themeShade="BF"/>
        <w:sz w:val="18"/>
      </w:rPr>
      <w:t>24COR-013GR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92841" w:rsidRDefault="00AA190E" w14:paraId="06E4FE60" w14:textId="77777777">
    <w:pPr>
      <w:pStyle w:val="Footer"/>
      <w:pBdr>
        <w:bottom w:val="single" w:color="auto" w:sz="6" w:space="1"/>
      </w:pBdr>
      <w:rPr>
        <w:rFonts w:cs="Arial"/>
        <w:sz w:val="18"/>
      </w:rPr>
    </w:pPr>
  </w:p>
  <w:p w:rsidRPr="002D264F" w:rsidR="00AA190E" w:rsidP="00992841" w:rsidRDefault="00AA190E" w14:paraId="19FF5C81" w14:textId="1DE06E23">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1213161174"/>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857EDA">
          <w:rPr>
            <w:rFonts w:cs="Arial"/>
            <w:bCs/>
            <w:sz w:val="18"/>
          </w:rPr>
          <w:t>52</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857EDA">
          <w:rPr>
            <w:rFonts w:cs="Arial"/>
            <w:bCs/>
            <w:sz w:val="18"/>
          </w:rPr>
          <w:t>66</w:t>
        </w:r>
        <w:r w:rsidRPr="002D264F">
          <w:rPr>
            <w:rFonts w:cs="Arial"/>
            <w:sz w:val="18"/>
          </w:rPr>
          <w:fldChar w:fldCharType="end"/>
        </w:r>
      </w:sdtContent>
    </w:sdt>
  </w:p>
  <w:p w:rsidRPr="002D264F" w:rsidR="00AA190E" w:rsidP="00992841" w:rsidRDefault="00AA190E" w14:paraId="748C7A1B" w14:textId="19B2DFD1">
    <w:pPr>
      <w:pStyle w:val="Footer"/>
      <w:rPr>
        <w:rFonts w:cs="Arial"/>
        <w:sz w:val="14"/>
      </w:rPr>
    </w:pPr>
    <w:r w:rsidRPr="002D264F">
      <w:rPr>
        <w:rFonts w:cs="Arial"/>
        <w:sz w:val="18"/>
      </w:rPr>
      <w:t xml:space="preserve">Master Agreement Acceptance Form Rev. </w:t>
    </w:r>
    <w:r w:rsidRPr="002D264F" w:rsidR="007E5AC7">
      <w:rPr>
        <w:rFonts w:cs="Arial"/>
        <w:sz w:val="18"/>
      </w:rPr>
      <w:t>December</w:t>
    </w:r>
    <w:r w:rsidRPr="002D264F">
      <w:rPr>
        <w:rFonts w:cs="Arial"/>
        <w:sz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DE2112" w:rsidRDefault="00AA190E" w14:paraId="6120E7A9" w14:textId="77777777">
    <w:pPr>
      <w:pStyle w:val="Footer"/>
      <w:pBdr>
        <w:bottom w:val="single" w:color="auto" w:sz="6" w:space="1"/>
      </w:pBdr>
      <w:rPr>
        <w:rFonts w:cs="Arial"/>
        <w:sz w:val="18"/>
      </w:rPr>
    </w:pPr>
  </w:p>
  <w:p w:rsidRPr="005238AE" w:rsidR="00AA190E" w:rsidP="00DE2112" w:rsidRDefault="00AA190E" w14:paraId="46642D5D" w14:textId="77777777">
    <w:pPr>
      <w:pStyle w:val="Footer"/>
      <w:spacing w:before="60"/>
      <w:rPr>
        <w:rFonts w:cs="Arial"/>
        <w:sz w:val="18"/>
      </w:rPr>
    </w:pPr>
    <w:r w:rsidRPr="005238AE">
      <w:rPr>
        <w:rFonts w:cs="Arial"/>
        <w:sz w:val="18"/>
      </w:rPr>
      <w:t>CoreTrust Purchasing Group LLC</w:t>
    </w:r>
    <w:r w:rsidRPr="005238AE">
      <w:rPr>
        <w:rFonts w:cs="Arial"/>
        <w:sz w:val="18"/>
      </w:rPr>
      <w:ptab w:alignment="center" w:relativeTo="margin" w:leader="none"/>
    </w:r>
    <w:r w:rsidRPr="005238AE">
      <w:rPr>
        <w:rFonts w:cs="Arial"/>
        <w:sz w:val="18"/>
      </w:rPr>
      <w:ptab w:alignment="right" w:relativeTo="margin" w:leader="none"/>
    </w:r>
    <w:r w:rsidRPr="005238AE">
      <w:rPr>
        <w:rFonts w:cs="Arial"/>
        <w:sz w:val="18"/>
      </w:rPr>
      <w:t>Cover Page</w:t>
    </w:r>
  </w:p>
  <w:p w:rsidRPr="005238AE" w:rsidR="00AA190E" w:rsidRDefault="006A6361" w14:paraId="0C2D2301" w14:textId="50542267">
    <w:pPr>
      <w:pStyle w:val="Footer"/>
      <w:rPr>
        <w:rFonts w:cs="Arial"/>
        <w:sz w:val="14"/>
      </w:rPr>
    </w:pPr>
    <w:r w:rsidRPr="005238AE">
      <w:rPr>
        <w:rFonts w:cs="Arial"/>
        <w:sz w:val="18"/>
      </w:rPr>
      <w:t xml:space="preserve">Solicitation No. </w:t>
    </w:r>
    <w:r w:rsidRPr="005238AE" w:rsidR="005238AE">
      <w:rPr>
        <w:rFonts w:cs="Arial"/>
        <w:sz w:val="18"/>
      </w:rPr>
      <w:t>24COR-013GR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EC28FF" w:rsidRDefault="00AA190E" w14:paraId="3516F9D7" w14:textId="77777777">
    <w:pPr>
      <w:pStyle w:val="Footer"/>
      <w:pBdr>
        <w:bottom w:val="single" w:color="auto" w:sz="6" w:space="1"/>
      </w:pBdr>
      <w:rPr>
        <w:rFonts w:cs="Arial"/>
        <w:sz w:val="18"/>
      </w:rPr>
    </w:pPr>
  </w:p>
  <w:p w:rsidRPr="002D264F" w:rsidR="00AA190E" w:rsidP="00EC28FF" w:rsidRDefault="00AA190E" w14:paraId="4D7B78C8" w14:textId="3D47F3AB">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774061773"/>
        <w:docPartObj>
          <w:docPartGallery w:val="Page Numbers (Bottom of Page)"/>
          <w:docPartUnique/>
        </w:docPartObj>
      </w:sdtPr>
      <w:sdtEndPr>
        <w:rPr>
          <w:rFonts w:cs="Arial"/>
          <w:sz w:val="18"/>
        </w:rPr>
      </w:sdtEndPr>
      <w:sdtContent>
        <w:sdt>
          <w:sdtPr>
            <w:rPr>
              <w:rFonts w:cs="Arial"/>
              <w:sz w:val="18"/>
            </w:rPr>
            <w:id w:val="-159547414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53</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EC28FF" w:rsidRDefault="006A6361" w14:paraId="14D57C08" w14:textId="0FDACF94">
    <w:pPr>
      <w:pStyle w:val="Footer"/>
      <w:rPr>
        <w:rFonts w:cs="Arial"/>
        <w:sz w:val="14"/>
      </w:rPr>
    </w:pPr>
    <w:r w:rsidRPr="002D264F">
      <w:rPr>
        <w:rFonts w:cs="Arial"/>
        <w:sz w:val="18"/>
      </w:rPr>
      <w:t xml:space="preserve">Solicitation No. </w:t>
    </w:r>
    <w:r w:rsidR="005238AE">
      <w:rPr>
        <w:rFonts w:cs="Arial"/>
        <w:sz w:val="18"/>
      </w:rPr>
      <w:t>24COR-013GR</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7D22B800" w14:textId="77777777">
    <w:pPr>
      <w:pStyle w:val="Footer"/>
      <w:pBdr>
        <w:bottom w:val="single" w:color="auto" w:sz="6" w:space="1"/>
      </w:pBdr>
      <w:rPr>
        <w:rFonts w:cs="Arial"/>
        <w:sz w:val="18"/>
      </w:rPr>
    </w:pPr>
  </w:p>
  <w:p w:rsidRPr="002D264F" w:rsidR="00AA190E" w:rsidP="009558AC" w:rsidRDefault="00AA190E" w14:paraId="37F9D787" w14:textId="77777777">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Cover Page</w:t>
    </w:r>
  </w:p>
  <w:p w:rsidRPr="002D264F" w:rsidR="00AA190E" w:rsidP="001304FB" w:rsidRDefault="00AA190E" w14:paraId="06CE35E1" w14:textId="4A3FEB26">
    <w:pPr>
      <w:pStyle w:val="Footer"/>
      <w:rPr>
        <w:rFonts w:cs="Arial"/>
        <w:sz w:val="14"/>
      </w:rPr>
    </w:pPr>
    <w:r w:rsidRPr="002D264F">
      <w:rPr>
        <w:rFonts w:cs="Arial"/>
        <w:sz w:val="18"/>
      </w:rPr>
      <w:t xml:space="preserve">Administration Agreement Rev. </w:t>
    </w:r>
    <w:r w:rsidRPr="002D264F" w:rsidR="007E5AC7">
      <w:rPr>
        <w:rFonts w:cs="Arial"/>
        <w:sz w:val="18"/>
      </w:rPr>
      <w:t>December</w:t>
    </w:r>
    <w:r w:rsidRPr="002D264F">
      <w:rPr>
        <w:rFonts w:cs="Arial"/>
        <w:sz w:val="18"/>
      </w:rPr>
      <w:t xml:space="preserve"> 2024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00B11694" w14:textId="77777777">
    <w:pPr>
      <w:pStyle w:val="Footer"/>
      <w:pBdr>
        <w:bottom w:val="single" w:color="auto" w:sz="6" w:space="1"/>
      </w:pBdr>
      <w:rPr>
        <w:rFonts w:cs="Arial"/>
        <w:sz w:val="18"/>
      </w:rPr>
    </w:pPr>
  </w:p>
  <w:p w:rsidRPr="002D264F" w:rsidR="00AA190E" w:rsidP="009558AC" w:rsidRDefault="00AA190E" w14:paraId="24BBCB3D" w14:textId="76205C8E">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591342798"/>
        <w:docPartObj>
          <w:docPartGallery w:val="Page Numbers (Bottom of Page)"/>
          <w:docPartUnique/>
        </w:docPartObj>
      </w:sdtPr>
      <w:sdtEndPr>
        <w:rPr>
          <w:rFonts w:cs="Arial"/>
          <w:sz w:val="18"/>
        </w:rPr>
      </w:sdtEndPr>
      <w:sdtContent>
        <w:sdt>
          <w:sdtPr>
            <w:rPr>
              <w:rFonts w:cs="Arial"/>
              <w:sz w:val="18"/>
            </w:rPr>
            <w:id w:val="-1179885711"/>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55</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1304FB" w:rsidRDefault="00AA190E" w14:paraId="5370A1BA" w14:textId="2AB3F52D">
    <w:pPr>
      <w:pStyle w:val="Footer"/>
      <w:rPr>
        <w:rFonts w:cs="Arial"/>
        <w:sz w:val="14"/>
      </w:rPr>
    </w:pPr>
    <w:r w:rsidRPr="002D264F">
      <w:rPr>
        <w:rFonts w:cs="Arial"/>
        <w:sz w:val="18"/>
      </w:rPr>
      <w:t xml:space="preserve">Administration Agreement Rev. </w:t>
    </w:r>
    <w:r w:rsidRPr="002D264F" w:rsidR="007E5AC7">
      <w:rPr>
        <w:rFonts w:cs="Arial"/>
        <w:sz w:val="18"/>
      </w:rPr>
      <w:t>December</w:t>
    </w:r>
    <w:r w:rsidRPr="002D264F">
      <w:rPr>
        <w:rFonts w:cs="Arial"/>
        <w:sz w:val="18"/>
      </w:rPr>
      <w:t xml:space="preserve"> 2024</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23EAC71A" w14:textId="77777777">
    <w:pPr>
      <w:pStyle w:val="Footer"/>
      <w:pBdr>
        <w:bottom w:val="single" w:color="auto" w:sz="6" w:space="1"/>
      </w:pBdr>
      <w:rPr>
        <w:rFonts w:cs="Arial"/>
        <w:sz w:val="18"/>
      </w:rPr>
    </w:pPr>
  </w:p>
  <w:p w:rsidRPr="002D264F" w:rsidR="00AA190E" w:rsidP="009558AC" w:rsidRDefault="00AA190E" w14:paraId="00E4F77B" w14:textId="77777777">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068412613"/>
        <w:docPartObj>
          <w:docPartGallery w:val="Page Numbers (Bottom of Page)"/>
          <w:docPartUnique/>
        </w:docPartObj>
      </w:sdtPr>
      <w:sdtEndPr>
        <w:rPr>
          <w:rFonts w:cs="Arial"/>
          <w:sz w:val="18"/>
        </w:rPr>
      </w:sdtEndPr>
      <w:sdtContent>
        <w:sdt>
          <w:sdtPr>
            <w:rPr>
              <w:rFonts w:cs="Arial"/>
              <w:sz w:val="18"/>
            </w:rPr>
            <w:id w:val="-1632165454"/>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Pr>
                <w:rFonts w:cs="Arial"/>
                <w:bCs/>
                <w:sz w:val="18"/>
              </w:rPr>
              <w:t>17</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Pr>
                <w:rFonts w:cs="Arial"/>
                <w:bCs/>
                <w:sz w:val="18"/>
              </w:rPr>
              <w:t>17</w:t>
            </w:r>
            <w:r w:rsidRPr="002D264F">
              <w:rPr>
                <w:rFonts w:cs="Arial"/>
                <w:bCs/>
                <w:sz w:val="18"/>
                <w:szCs w:val="24"/>
              </w:rPr>
              <w:fldChar w:fldCharType="end"/>
            </w:r>
          </w:sdtContent>
        </w:sdt>
      </w:sdtContent>
    </w:sdt>
  </w:p>
  <w:p w:rsidRPr="002D264F" w:rsidR="00AA190E" w:rsidP="009558AC" w:rsidRDefault="00AA190E" w14:paraId="6AF6E4A6" w14:textId="77777777">
    <w:pPr>
      <w:pStyle w:val="Footer"/>
      <w:rPr>
        <w:rFonts w:cs="Arial"/>
        <w:sz w:val="14"/>
      </w:rPr>
    </w:pPr>
    <w:r w:rsidRPr="002D264F">
      <w:rPr>
        <w:rFonts w:cs="Arial"/>
        <w:sz w:val="18"/>
      </w:rPr>
      <w:t>Administration Agreement Rev. May 2024</w:t>
    </w:r>
  </w:p>
  <w:p w:rsidRPr="002D264F" w:rsidR="00AA190E" w:rsidRDefault="00AA190E" w14:paraId="1CAEB2A3" w14:textId="7777777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2D0EF193" w14:textId="77777777">
    <w:pPr>
      <w:pStyle w:val="Footer"/>
      <w:pBdr>
        <w:bottom w:val="single" w:color="auto" w:sz="6" w:space="1"/>
      </w:pBdr>
      <w:rPr>
        <w:rFonts w:cs="Arial"/>
        <w:sz w:val="18"/>
      </w:rPr>
    </w:pPr>
  </w:p>
  <w:p w:rsidRPr="002D264F" w:rsidR="00AA190E" w:rsidP="009558AC" w:rsidRDefault="00AA190E" w14:paraId="3156634E" w14:textId="738EF457">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734067886"/>
        <w:docPartObj>
          <w:docPartGallery w:val="Page Numbers (Bottom of Page)"/>
          <w:docPartUnique/>
        </w:docPartObj>
      </w:sdtPr>
      <w:sdtEndPr>
        <w:rPr>
          <w:rFonts w:cs="Arial"/>
          <w:sz w:val="18"/>
        </w:rPr>
      </w:sdtEndPr>
      <w:sdtContent>
        <w:sdt>
          <w:sdtPr>
            <w:rPr>
              <w:rFonts w:cs="Arial"/>
              <w:sz w:val="18"/>
            </w:rPr>
            <w:id w:val="1245295522"/>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59</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1304FB" w:rsidRDefault="00AA190E" w14:paraId="5A2C6513" w14:textId="1FF0404C">
    <w:pPr>
      <w:pStyle w:val="Footer"/>
      <w:rPr>
        <w:rFonts w:cs="Arial"/>
        <w:sz w:val="14"/>
      </w:rPr>
    </w:pPr>
    <w:r w:rsidRPr="002D264F">
      <w:rPr>
        <w:rFonts w:cs="Arial"/>
        <w:sz w:val="18"/>
      </w:rPr>
      <w:t xml:space="preserve">Administration Agreement Rev. </w:t>
    </w:r>
    <w:r w:rsidRPr="002D264F" w:rsidR="007E5AC7">
      <w:rPr>
        <w:rFonts w:cs="Arial"/>
        <w:sz w:val="18"/>
      </w:rPr>
      <w:t>December</w:t>
    </w:r>
    <w:r w:rsidRPr="002D264F">
      <w:rPr>
        <w:rFonts w:cs="Arial"/>
        <w:sz w:val="18"/>
      </w:rPr>
      <w:t xml:space="preserve"> 2024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543A11" w:rsidRDefault="00AA190E" w14:paraId="36921535" w14:textId="77777777">
    <w:pPr>
      <w:pStyle w:val="Footer"/>
      <w:pBdr>
        <w:bottom w:val="single" w:color="auto" w:sz="6" w:space="1"/>
      </w:pBdr>
      <w:rPr>
        <w:rFonts w:cs="Arial"/>
        <w:sz w:val="18"/>
      </w:rPr>
    </w:pPr>
  </w:p>
  <w:p w:rsidRPr="002D264F" w:rsidR="00AA190E" w:rsidP="00543A11" w:rsidRDefault="00AA190E" w14:paraId="1D446D98" w14:textId="2E3669DF">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246651448"/>
        <w:docPartObj>
          <w:docPartGallery w:val="Page Numbers (Bottom of Page)"/>
          <w:docPartUnique/>
        </w:docPartObj>
      </w:sdtPr>
      <w:sdtEndPr>
        <w:rPr>
          <w:rFonts w:cs="Arial"/>
          <w:sz w:val="18"/>
        </w:rPr>
      </w:sdtEndPr>
      <w:sdtContent>
        <w:sdt>
          <w:sdtPr>
            <w:rPr>
              <w:rFonts w:cs="Arial"/>
              <w:sz w:val="18"/>
            </w:rPr>
            <w:id w:val="-1537738968"/>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60</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1304FB" w:rsidRDefault="006A6361" w14:paraId="652D23CD" w14:textId="11F2A9C5">
    <w:pPr>
      <w:pStyle w:val="Footer"/>
      <w:rPr>
        <w:rFonts w:cs="Arial"/>
        <w:sz w:val="14"/>
      </w:rPr>
    </w:pPr>
    <w:r w:rsidRPr="002D264F">
      <w:rPr>
        <w:rFonts w:cs="Arial"/>
        <w:sz w:val="18"/>
      </w:rPr>
      <w:t xml:space="preserve">Solicitation No. </w:t>
    </w:r>
    <w:r w:rsidR="005238AE">
      <w:rPr>
        <w:rFonts w:cs="Arial"/>
        <w:color w:val="C45911" w:themeColor="accent2" w:themeShade="BF"/>
        <w:sz w:val="18"/>
      </w:rPr>
      <w:t>24COR-013GR</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484762" w:rsidRDefault="00AA190E" w14:paraId="56B45C20" w14:textId="77777777">
    <w:pPr>
      <w:pStyle w:val="Footer"/>
      <w:pBdr>
        <w:bottom w:val="single" w:color="auto" w:sz="6" w:space="1"/>
      </w:pBdr>
      <w:rPr>
        <w:rFonts w:cs="Arial"/>
        <w:sz w:val="18"/>
      </w:rPr>
    </w:pPr>
  </w:p>
  <w:p w:rsidRPr="002D264F" w:rsidR="00AA190E" w:rsidP="00484762" w:rsidRDefault="00AA190E" w14:paraId="603F09AB" w14:textId="52AB8C10">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686064253"/>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857EDA">
          <w:rPr>
            <w:rFonts w:cs="Arial"/>
            <w:bCs/>
            <w:sz w:val="18"/>
          </w:rPr>
          <w:t>62</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857EDA">
          <w:rPr>
            <w:rFonts w:cs="Arial"/>
            <w:bCs/>
            <w:sz w:val="18"/>
          </w:rPr>
          <w:t>66</w:t>
        </w:r>
        <w:r w:rsidRPr="002D264F">
          <w:rPr>
            <w:rFonts w:cs="Arial"/>
            <w:sz w:val="18"/>
          </w:rPr>
          <w:fldChar w:fldCharType="end"/>
        </w:r>
      </w:sdtContent>
    </w:sdt>
  </w:p>
  <w:p w:rsidRPr="002D264F" w:rsidR="00AA190E" w:rsidP="00484762" w:rsidRDefault="00AA190E" w14:paraId="6D62E15A" w14:textId="327F0867">
    <w:pPr>
      <w:pStyle w:val="Footer"/>
      <w:rPr>
        <w:rFonts w:cs="Arial"/>
        <w:sz w:val="14"/>
      </w:rPr>
    </w:pPr>
    <w:r w:rsidRPr="002D264F">
      <w:rPr>
        <w:rFonts w:cs="Arial"/>
        <w:sz w:val="18"/>
      </w:rPr>
      <w:t xml:space="preserve">Master Intergovernmental Cooperative Purchasing Agreement Rev. </w:t>
    </w:r>
    <w:r w:rsidRPr="002D264F" w:rsidR="001B00E9">
      <w:rPr>
        <w:rFonts w:cs="Arial"/>
        <w:sz w:val="18"/>
      </w:rPr>
      <w:t>December</w:t>
    </w:r>
    <w:r w:rsidRPr="002D264F">
      <w:rPr>
        <w:rFonts w:cs="Arial"/>
        <w:sz w:val="18"/>
      </w:rPr>
      <w:t xml:space="preserve"> 2024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F0E1D" w:rsidRDefault="00AA190E" w14:paraId="1F21F5EA" w14:textId="77777777">
    <w:pPr>
      <w:pStyle w:val="Footer"/>
      <w:pBdr>
        <w:bottom w:val="single" w:color="auto" w:sz="6" w:space="1"/>
      </w:pBdr>
      <w:rPr>
        <w:rFonts w:cs="Arial"/>
        <w:sz w:val="18"/>
      </w:rPr>
    </w:pPr>
  </w:p>
  <w:p w:rsidRPr="002D264F" w:rsidR="00AA190E" w:rsidP="009F0E1D" w:rsidRDefault="00AA190E" w14:paraId="74E3D358" w14:textId="61E04A4E">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1272011615"/>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857EDA">
          <w:rPr>
            <w:rFonts w:cs="Arial"/>
            <w:bCs/>
            <w:sz w:val="18"/>
          </w:rPr>
          <w:t>61</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857EDA">
          <w:rPr>
            <w:rFonts w:cs="Arial"/>
            <w:bCs/>
            <w:sz w:val="18"/>
          </w:rPr>
          <w:t>66</w:t>
        </w:r>
        <w:r w:rsidRPr="002D264F">
          <w:rPr>
            <w:rFonts w:cs="Arial"/>
            <w:sz w:val="18"/>
          </w:rPr>
          <w:fldChar w:fldCharType="end"/>
        </w:r>
      </w:sdtContent>
    </w:sdt>
  </w:p>
  <w:p w:rsidRPr="002D264F" w:rsidR="00AA190E" w:rsidP="005A23E6" w:rsidRDefault="00AA190E" w14:paraId="632FBFCB" w14:textId="70C31795">
    <w:pPr>
      <w:pStyle w:val="Footer"/>
      <w:rPr>
        <w:rFonts w:cs="Arial"/>
        <w:sz w:val="14"/>
      </w:rPr>
    </w:pPr>
    <w:r w:rsidRPr="002D264F">
      <w:rPr>
        <w:rFonts w:cs="Arial"/>
        <w:sz w:val="18"/>
      </w:rPr>
      <w:t xml:space="preserve">Master Intergovernmental Cooperative Purchasing Agreement Rev. </w:t>
    </w:r>
    <w:r w:rsidRPr="002D264F" w:rsidR="001B00E9">
      <w:rPr>
        <w:rFonts w:cs="Arial"/>
        <w:sz w:val="18"/>
      </w:rPr>
      <w:t>December</w:t>
    </w:r>
    <w:r w:rsidRPr="002D264F">
      <w:rPr>
        <w:rFonts w:cs="Arial"/>
        <w:sz w:val="18"/>
      </w:rPr>
      <w:t xml:space="preserve"> 2024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6B67CA" w:rsidRDefault="00AA190E" w14:paraId="0845CC68" w14:textId="77777777">
    <w:pPr>
      <w:pStyle w:val="Footer"/>
      <w:pBdr>
        <w:bottom w:val="single" w:color="auto" w:sz="6" w:space="1"/>
      </w:pBdr>
      <w:rPr>
        <w:rFonts w:cs="Arial"/>
        <w:sz w:val="18"/>
      </w:rPr>
    </w:pPr>
  </w:p>
  <w:p w:rsidRPr="002D264F" w:rsidR="00AA190E" w:rsidP="006B67CA" w:rsidRDefault="00AA190E" w14:paraId="78BF7A15" w14:textId="20382350">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849610281"/>
        <w:docPartObj>
          <w:docPartGallery w:val="Page Numbers (Bottom of Page)"/>
          <w:docPartUnique/>
        </w:docPartObj>
      </w:sdtPr>
      <w:sdtEndPr>
        <w:rPr>
          <w:rFonts w:cs="Arial"/>
          <w:sz w:val="18"/>
        </w:rPr>
      </w:sdtEndPr>
      <w:sdtContent>
        <w:sdt>
          <w:sdtPr>
            <w:rPr>
              <w:rFonts w:cs="Arial"/>
              <w:sz w:val="18"/>
            </w:rPr>
            <w:id w:val="-148361571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63</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9F7C50" w:rsidR="00AA190E" w:rsidP="00197678" w:rsidRDefault="006A6361" w14:paraId="64BB82B2" w14:textId="12CAE1CF">
    <w:pPr>
      <w:pStyle w:val="Footer"/>
      <w:rPr>
        <w:rFonts w:cs="Arial"/>
        <w:sz w:val="14"/>
      </w:rPr>
    </w:pPr>
    <w:r w:rsidRPr="009F7C50">
      <w:rPr>
        <w:rFonts w:cs="Arial"/>
        <w:sz w:val="18"/>
      </w:rPr>
      <w:t xml:space="preserve">Solicitation No. </w:t>
    </w:r>
    <w:r w:rsidRPr="009F7C50" w:rsidR="005238AE">
      <w:rPr>
        <w:rFonts w:cs="Arial"/>
        <w:sz w:val="18"/>
      </w:rPr>
      <w:t>24COR-013GR</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A92D25" w:rsidRDefault="00AA190E" w14:paraId="5B4ADE42" w14:textId="77777777">
    <w:pPr>
      <w:pStyle w:val="Footer"/>
      <w:pBdr>
        <w:bottom w:val="single" w:color="auto" w:sz="6" w:space="1"/>
      </w:pBdr>
      <w:rPr>
        <w:rFonts w:cs="Arial"/>
        <w:sz w:val="18"/>
      </w:rPr>
    </w:pPr>
  </w:p>
  <w:p w:rsidRPr="002D264F" w:rsidR="00AA190E" w:rsidP="00A92D25" w:rsidRDefault="00AA190E" w14:paraId="623D6829" w14:textId="6EE19CB0">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676307329"/>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857EDA">
          <w:rPr>
            <w:rFonts w:cs="Arial"/>
            <w:bCs/>
            <w:sz w:val="18"/>
          </w:rPr>
          <w:t>64</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857EDA">
          <w:rPr>
            <w:rFonts w:cs="Arial"/>
            <w:bCs/>
            <w:sz w:val="18"/>
          </w:rPr>
          <w:t>66</w:t>
        </w:r>
        <w:r w:rsidRPr="002D264F">
          <w:rPr>
            <w:rFonts w:cs="Arial"/>
            <w:sz w:val="18"/>
          </w:rPr>
          <w:fldChar w:fldCharType="end"/>
        </w:r>
      </w:sdtContent>
    </w:sdt>
  </w:p>
  <w:p w:rsidRPr="002D264F" w:rsidR="00AA190E" w:rsidP="001304FB" w:rsidRDefault="00AA190E" w14:paraId="68D1D318" w14:textId="7FC2810B">
    <w:pPr>
      <w:pStyle w:val="Footer"/>
      <w:rPr>
        <w:rFonts w:cs="Arial"/>
        <w:sz w:val="14"/>
      </w:rPr>
    </w:pPr>
    <w:r w:rsidRPr="002D264F">
      <w:rPr>
        <w:rFonts w:cs="Arial"/>
        <w:sz w:val="18"/>
      </w:rPr>
      <w:t xml:space="preserve">Lead Public Agency Certificate Rev. </w:t>
    </w:r>
    <w:r w:rsidRPr="002D264F" w:rsidR="001B00E9">
      <w:rPr>
        <w:rFonts w:cs="Arial"/>
        <w:sz w:val="18"/>
      </w:rPr>
      <w:t>December</w:t>
    </w:r>
    <w:r w:rsidRPr="002D264F">
      <w:rPr>
        <w:rFonts w:cs="Arial"/>
        <w:sz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4A20" w:rsidR="00A45677" w:rsidP="00085584" w:rsidRDefault="00A45677" w14:paraId="27E96162" w14:textId="77777777">
    <w:pPr>
      <w:pStyle w:val="Footer"/>
      <w:pBdr>
        <w:bottom w:val="single" w:color="auto" w:sz="6" w:space="1"/>
      </w:pBdr>
      <w:rPr>
        <w:rFonts w:cs="Arial"/>
        <w:sz w:val="18"/>
      </w:rPr>
    </w:pPr>
  </w:p>
  <w:p w:rsidR="00A45677" w:rsidP="00085584" w:rsidRDefault="00A45677" w14:paraId="3F49A506" w14:textId="77777777">
    <w:pPr>
      <w:pStyle w:val="Footer"/>
      <w:jc w:val="right"/>
      <w:rPr>
        <w:rFonts w:cs="Arial"/>
        <w:sz w:val="18"/>
      </w:rPr>
    </w:pPr>
    <w:r w:rsidRPr="00D54A20">
      <w:rPr>
        <w:rFonts w:cs="Arial"/>
        <w:sz w:val="18"/>
      </w:rPr>
      <w:t>C</w:t>
    </w:r>
    <w:r>
      <w:rPr>
        <w:rFonts w:cs="Arial"/>
        <w:sz w:val="18"/>
      </w:rPr>
      <w:t>oreTrust Purchasing Group LLC</w:t>
    </w:r>
    <w:r w:rsidRPr="006B35DB">
      <w:rPr>
        <w:rFonts w:cs="Arial"/>
        <w:sz w:val="18"/>
        <w:szCs w:val="18"/>
      </w:rPr>
      <w:ptab w:alignment="center" w:relativeTo="margin" w:leader="none"/>
    </w:r>
    <w:r w:rsidRPr="006B35DB">
      <w:rPr>
        <w:rFonts w:cs="Arial"/>
        <w:sz w:val="18"/>
        <w:szCs w:val="18"/>
      </w:rPr>
      <w:ptab w:alignment="right" w:relativeTo="margin" w:leader="none"/>
    </w:r>
    <w:sdt>
      <w:sdtPr>
        <w:id w:val="-292296504"/>
        <w:docPartObj>
          <w:docPartGallery w:val="Page Numbers (Bottom of Page)"/>
          <w:docPartUnique/>
        </w:docPartObj>
      </w:sdtPr>
      <w:sdtEndPr>
        <w:rPr>
          <w:rFonts w:cs="Arial"/>
          <w:sz w:val="18"/>
        </w:rPr>
      </w:sdtEndPr>
      <w:sdtContent>
        <w:sdt>
          <w:sdtPr>
            <w:rPr>
              <w:rFonts w:cs="Arial"/>
              <w:sz w:val="18"/>
            </w:rPr>
            <w:id w:val="-1508515028"/>
            <w:docPartObj>
              <w:docPartGallery w:val="Page Numbers (Top of Page)"/>
              <w:docPartUnique/>
            </w:docPartObj>
          </w:sdtPr>
          <w:sdtEndPr/>
          <w:sdtContent>
            <w:r w:rsidRPr="006B35DB">
              <w:rPr>
                <w:rFonts w:cs="Arial"/>
                <w:sz w:val="18"/>
              </w:rPr>
              <w:t xml:space="preserve">Page </w:t>
            </w:r>
            <w:r w:rsidRPr="006B35DB">
              <w:rPr>
                <w:rFonts w:cs="Arial"/>
                <w:bCs/>
                <w:sz w:val="18"/>
                <w:szCs w:val="24"/>
              </w:rPr>
              <w:fldChar w:fldCharType="begin"/>
            </w:r>
            <w:r w:rsidRPr="006B35DB">
              <w:rPr>
                <w:rFonts w:cs="Arial"/>
                <w:bCs/>
                <w:sz w:val="18"/>
              </w:rPr>
              <w:instrText xml:space="preserve"> PAGE </w:instrText>
            </w:r>
            <w:r w:rsidRPr="006B35DB">
              <w:rPr>
                <w:rFonts w:cs="Arial"/>
                <w:bCs/>
                <w:sz w:val="18"/>
                <w:szCs w:val="24"/>
              </w:rPr>
              <w:fldChar w:fldCharType="separate"/>
            </w:r>
            <w:r>
              <w:rPr>
                <w:rFonts w:cs="Arial"/>
                <w:bCs/>
                <w:noProof/>
                <w:sz w:val="18"/>
              </w:rPr>
              <w:t>6</w:t>
            </w:r>
            <w:r w:rsidRPr="006B35DB">
              <w:rPr>
                <w:rFonts w:cs="Arial"/>
                <w:bCs/>
                <w:sz w:val="18"/>
                <w:szCs w:val="24"/>
              </w:rPr>
              <w:fldChar w:fldCharType="end"/>
            </w:r>
            <w:r w:rsidRPr="006B35DB">
              <w:rPr>
                <w:rFonts w:cs="Arial"/>
                <w:sz w:val="18"/>
              </w:rPr>
              <w:t xml:space="preserve"> of </w:t>
            </w:r>
            <w:r w:rsidRPr="006B35DB">
              <w:rPr>
                <w:rFonts w:cs="Arial"/>
                <w:bCs/>
                <w:sz w:val="18"/>
                <w:szCs w:val="24"/>
              </w:rPr>
              <w:fldChar w:fldCharType="begin"/>
            </w:r>
            <w:r w:rsidRPr="006B35DB">
              <w:rPr>
                <w:rFonts w:cs="Arial"/>
                <w:bCs/>
                <w:sz w:val="18"/>
              </w:rPr>
              <w:instrText xml:space="preserve"> NUMPAGES  </w:instrText>
            </w:r>
            <w:r w:rsidRPr="006B35DB">
              <w:rPr>
                <w:rFonts w:cs="Arial"/>
                <w:bCs/>
                <w:sz w:val="18"/>
                <w:szCs w:val="24"/>
              </w:rPr>
              <w:fldChar w:fldCharType="separate"/>
            </w:r>
            <w:r>
              <w:rPr>
                <w:rFonts w:cs="Arial"/>
                <w:bCs/>
                <w:noProof/>
                <w:sz w:val="18"/>
              </w:rPr>
              <w:t>66</w:t>
            </w:r>
            <w:r w:rsidRPr="006B35DB">
              <w:rPr>
                <w:rFonts w:cs="Arial"/>
                <w:bCs/>
                <w:sz w:val="18"/>
                <w:szCs w:val="24"/>
              </w:rPr>
              <w:fldChar w:fldCharType="end"/>
            </w:r>
          </w:sdtContent>
        </w:sdt>
      </w:sdtContent>
    </w:sdt>
  </w:p>
  <w:p w:rsidRPr="00085584" w:rsidR="00A45677" w:rsidP="00085584" w:rsidRDefault="00A45677" w14:paraId="074CA868" w14:textId="77777777">
    <w:pPr>
      <w:pStyle w:val="Footer"/>
      <w:rPr>
        <w:rFonts w:cs="Arial"/>
        <w:sz w:val="14"/>
      </w:rPr>
    </w:pPr>
    <w:r>
      <w:rPr>
        <w:rFonts w:cs="Arial"/>
        <w:sz w:val="18"/>
      </w:rPr>
      <w:t>Solicitation No. 24COR-010</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C830AB" w:rsidRDefault="00AA190E" w14:paraId="18393672" w14:textId="3577813B">
    <w:pPr>
      <w:pStyle w:val="Footer"/>
      <w:rPr>
        <w:rFonts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EF08A6" w:rsidRDefault="00AA190E" w14:paraId="586DB6D1" w14:textId="77777777">
    <w:pPr>
      <w:pStyle w:val="Footer"/>
      <w:pBdr>
        <w:bottom w:val="single" w:color="auto" w:sz="6" w:space="1"/>
      </w:pBdr>
      <w:rPr>
        <w:rFonts w:cs="Arial"/>
        <w:sz w:val="18"/>
      </w:rPr>
    </w:pPr>
  </w:p>
  <w:p w:rsidRPr="002D264F" w:rsidR="00AA190E" w:rsidP="00EF08A6" w:rsidRDefault="00AA190E" w14:paraId="040B42A7" w14:textId="7F8D4FA7">
    <w:pPr>
      <w:pStyle w:val="Footer"/>
      <w:jc w:val="center"/>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rPr>
          <w:rFonts w:cs="Arial"/>
          <w:sz w:val="18"/>
        </w:rPr>
        <w:id w:val="-2054214120"/>
        <w:docPartObj>
          <w:docPartGallery w:val="Page Numbers (Bottom of Page)"/>
          <w:docPartUnique/>
        </w:docPartObj>
      </w:sdtPr>
      <w:sdtEndPr/>
      <w:sdtContent>
        <w:sdt>
          <w:sdtPr>
            <w:rPr>
              <w:rFonts w:cs="Arial"/>
              <w:sz w:val="18"/>
            </w:rPr>
            <w:id w:val="-191900811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95542F">
              <w:rPr>
                <w:rFonts w:cs="Arial"/>
                <w:bCs/>
                <w:sz w:val="18"/>
              </w:rPr>
              <w:t>11</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95542F">
              <w:rPr>
                <w:rFonts w:cs="Arial"/>
                <w:bCs/>
                <w:sz w:val="18"/>
              </w:rPr>
              <w:t>66</w:t>
            </w:r>
            <w:r w:rsidRPr="002D264F">
              <w:rPr>
                <w:rFonts w:cs="Arial"/>
                <w:bCs/>
                <w:sz w:val="18"/>
                <w:szCs w:val="24"/>
              </w:rPr>
              <w:fldChar w:fldCharType="end"/>
            </w:r>
          </w:sdtContent>
        </w:sdt>
      </w:sdtContent>
    </w:sdt>
  </w:p>
  <w:p w:rsidRPr="002D264F" w:rsidR="00AA190E" w:rsidP="00EF08A6" w:rsidRDefault="00AA190E" w14:paraId="3F08A229" w14:textId="67A810EF">
    <w:pPr>
      <w:pStyle w:val="Footer"/>
      <w:rPr>
        <w:rFonts w:cs="Arial"/>
        <w:sz w:val="14"/>
      </w:rPr>
    </w:pPr>
    <w:r w:rsidRPr="002D264F">
      <w:rPr>
        <w:rFonts w:cs="Arial"/>
        <w:sz w:val="18"/>
      </w:rPr>
      <w:t xml:space="preserve">Federal Contract Terms and Conditions Rev. </w:t>
    </w:r>
    <w:r w:rsidRPr="002D264F" w:rsidR="007E5AC7">
      <w:rPr>
        <w:rFonts w:cs="Arial"/>
        <w:sz w:val="18"/>
      </w:rPr>
      <w:t>December</w:t>
    </w:r>
    <w:r w:rsidRPr="002D264F">
      <w:rPr>
        <w:rFonts w:cs="Arial"/>
        <w:sz w:val="18"/>
      </w:rP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1E76D6" w:rsidRDefault="00AA190E" w14:paraId="7F410929" w14:textId="77777777">
    <w:pPr>
      <w:pStyle w:val="Footer"/>
      <w:pBdr>
        <w:bottom w:val="single" w:color="auto" w:sz="6" w:space="1"/>
      </w:pBdr>
      <w:rPr>
        <w:rFonts w:cs="Arial"/>
        <w:sz w:val="18"/>
      </w:rPr>
    </w:pPr>
  </w:p>
  <w:p w:rsidRPr="002D264F" w:rsidR="00AA190E" w:rsidP="001E76D6" w:rsidRDefault="00AA190E" w14:paraId="7D0977A8" w14:textId="41079CA6">
    <w:pPr>
      <w:pStyle w:val="Footer"/>
      <w:jc w:val="center"/>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rPr>
          <w:rFonts w:cs="Arial"/>
          <w:sz w:val="18"/>
        </w:rPr>
        <w:id w:val="-820957616"/>
        <w:docPartObj>
          <w:docPartGallery w:val="Page Numbers (Bottom of Page)"/>
          <w:docPartUnique/>
        </w:docPartObj>
      </w:sdtPr>
      <w:sdtEndPr/>
      <w:sdtContent>
        <w:sdt>
          <w:sdtPr>
            <w:rPr>
              <w:rFonts w:cs="Arial"/>
              <w:sz w:val="18"/>
            </w:rPr>
            <w:id w:val="74244763"/>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95542F">
              <w:rPr>
                <w:rFonts w:cs="Arial"/>
                <w:bCs/>
                <w:sz w:val="18"/>
              </w:rPr>
              <w:t>8</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95542F">
              <w:rPr>
                <w:rFonts w:cs="Arial"/>
                <w:bCs/>
                <w:sz w:val="18"/>
              </w:rPr>
              <w:t>66</w:t>
            </w:r>
            <w:r w:rsidRPr="002D264F">
              <w:rPr>
                <w:rFonts w:cs="Arial"/>
                <w:bCs/>
                <w:sz w:val="18"/>
                <w:szCs w:val="24"/>
              </w:rPr>
              <w:fldChar w:fldCharType="end"/>
            </w:r>
          </w:sdtContent>
        </w:sdt>
      </w:sdtContent>
    </w:sdt>
  </w:p>
  <w:p w:rsidRPr="002D264F" w:rsidR="00AA190E" w:rsidP="001E76D6" w:rsidRDefault="00AA190E" w14:paraId="6F405B58" w14:textId="34141856">
    <w:pPr>
      <w:pStyle w:val="Footer"/>
      <w:rPr>
        <w:rFonts w:cs="Arial"/>
        <w:sz w:val="14"/>
      </w:rPr>
    </w:pPr>
    <w:r w:rsidRPr="002D264F">
      <w:rPr>
        <w:rFonts w:cs="Arial"/>
        <w:sz w:val="18"/>
      </w:rPr>
      <w:t xml:space="preserve">Federal Contract Terms and Conditions Rev. </w:t>
    </w:r>
    <w:r w:rsidRPr="002D264F" w:rsidR="007E5AC7">
      <w:rPr>
        <w:rFonts w:cs="Arial"/>
        <w:sz w:val="18"/>
      </w:rPr>
      <w:t>December</w:t>
    </w:r>
    <w:r w:rsidRPr="002D264F">
      <w:rPr>
        <w:rFonts w:cs="Arial"/>
        <w:sz w:val="18"/>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78724A" w:rsidRDefault="00AA190E" w14:paraId="15D26ABD" w14:textId="77777777">
    <w:pPr>
      <w:pStyle w:val="Footer"/>
      <w:pBdr>
        <w:bottom w:val="single" w:color="auto" w:sz="6" w:space="1"/>
      </w:pBdr>
      <w:rPr>
        <w:rFonts w:cs="Arial"/>
        <w:sz w:val="18"/>
      </w:rPr>
    </w:pPr>
  </w:p>
  <w:p w:rsidRPr="002D264F" w:rsidR="00AA190E" w:rsidP="0078724A" w:rsidRDefault="00AA190E" w14:paraId="44558BA8" w14:textId="34B399A3">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51802109"/>
        <w:docPartObj>
          <w:docPartGallery w:val="Page Numbers (Bottom of Page)"/>
          <w:docPartUnique/>
        </w:docPartObj>
      </w:sdtPr>
      <w:sdtEndPr>
        <w:rPr>
          <w:rFonts w:cs="Arial"/>
          <w:sz w:val="18"/>
        </w:rPr>
      </w:sdtEndPr>
      <w:sdtContent>
        <w:sdt>
          <w:sdtPr>
            <w:rPr>
              <w:rFonts w:cs="Arial"/>
              <w:sz w:val="18"/>
            </w:rPr>
            <w:id w:val="1109389448"/>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12</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P="0078724A" w:rsidRDefault="006A6361" w14:paraId="20DB9250" w14:textId="1941C5A2">
    <w:pPr>
      <w:pStyle w:val="Footer"/>
      <w:rPr>
        <w:rFonts w:cs="Arial"/>
        <w:sz w:val="14"/>
      </w:rPr>
    </w:pPr>
    <w:r w:rsidRPr="002D264F">
      <w:rPr>
        <w:rFonts w:cs="Arial"/>
        <w:sz w:val="18"/>
      </w:rPr>
      <w:t xml:space="preserve">Solicitation No. </w:t>
    </w:r>
    <w:r w:rsidR="005238AE">
      <w:rPr>
        <w:rFonts w:cs="Arial"/>
        <w:color w:val="C45911" w:themeColor="accent2" w:themeShade="BF"/>
        <w:sz w:val="18"/>
      </w:rPr>
      <w:t>24COR-013GR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RDefault="00AA190E" w14:paraId="2AE4B872"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EF08A6" w:rsidRDefault="00AA190E" w14:paraId="3613CED9" w14:textId="77777777">
    <w:pPr>
      <w:pStyle w:val="Footer"/>
      <w:pBdr>
        <w:bottom w:val="single" w:color="auto" w:sz="6" w:space="1"/>
      </w:pBdr>
      <w:rPr>
        <w:rFonts w:cs="Arial"/>
        <w:sz w:val="18"/>
      </w:rPr>
    </w:pPr>
  </w:p>
  <w:p w:rsidRPr="002D264F" w:rsidR="00AA190E" w:rsidP="00EF08A6" w:rsidRDefault="00AA190E" w14:paraId="30F3374B" w14:textId="7B475571">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664809445"/>
        <w:docPartObj>
          <w:docPartGallery w:val="Page Numbers (Bottom of Page)"/>
          <w:docPartUnique/>
        </w:docPartObj>
      </w:sdtPr>
      <w:sdtEndPr>
        <w:rPr>
          <w:rFonts w:cs="Arial"/>
          <w:sz w:val="18"/>
        </w:rPr>
      </w:sdtEndPr>
      <w:sdtContent>
        <w:sdt>
          <w:sdtPr>
            <w:rPr>
              <w:rFonts w:cs="Arial"/>
              <w:sz w:val="18"/>
            </w:rPr>
            <w:id w:val="886993798"/>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22</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P="00EF08A6" w:rsidRDefault="00AA190E" w14:paraId="7D9D17A0" w14:textId="77777777">
    <w:pPr>
      <w:pStyle w:val="Footer"/>
      <w:rPr>
        <w:rFonts w:cs="Arial"/>
        <w:sz w:val="14"/>
      </w:rPr>
    </w:pPr>
    <w:r w:rsidRPr="002D264F">
      <w:rPr>
        <w:rFonts w:cs="Arial"/>
        <w:sz w:val="18"/>
      </w:rPr>
      <w:t>New Jersey Business Compliance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C23459" w:rsidRDefault="00AA190E" w14:paraId="28152DF7" w14:textId="77777777">
    <w:pPr>
      <w:pStyle w:val="Footer"/>
      <w:pBdr>
        <w:bottom w:val="single" w:color="auto" w:sz="6" w:space="1"/>
      </w:pBdr>
      <w:rPr>
        <w:rFonts w:cs="Arial"/>
        <w:sz w:val="18"/>
      </w:rPr>
    </w:pPr>
  </w:p>
  <w:p w:rsidRPr="002D264F" w:rsidR="00AA190E" w:rsidP="00C23459" w:rsidRDefault="00AA190E" w14:paraId="4F913273" w14:textId="77777777">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627891417"/>
        <w:docPartObj>
          <w:docPartGallery w:val="Page Numbers (Bottom of Page)"/>
          <w:docPartUnique/>
        </w:docPartObj>
      </w:sdtPr>
      <w:sdtEndPr>
        <w:rPr>
          <w:rFonts w:cs="Arial"/>
          <w:sz w:val="18"/>
        </w:rPr>
      </w:sdtEndPr>
      <w:sdtContent>
        <w:sdt>
          <w:sdtPr>
            <w:rPr>
              <w:rFonts w:cs="Arial"/>
              <w:sz w:val="18"/>
            </w:rPr>
            <w:id w:val="-560249383"/>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Pr>
                <w:rFonts w:cs="Arial"/>
                <w:bCs/>
                <w:sz w:val="18"/>
              </w:rPr>
              <w:t>23</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Pr>
                <w:rFonts w:cs="Arial"/>
                <w:bCs/>
                <w:sz w:val="18"/>
              </w:rPr>
              <w:t>59</w:t>
            </w:r>
            <w:r w:rsidRPr="002D264F">
              <w:rPr>
                <w:rFonts w:cs="Arial"/>
                <w:bCs/>
                <w:sz w:val="18"/>
                <w:szCs w:val="24"/>
              </w:rPr>
              <w:fldChar w:fldCharType="end"/>
            </w:r>
          </w:sdtContent>
        </w:sdt>
      </w:sdtContent>
    </w:sdt>
  </w:p>
  <w:p w:rsidRPr="002D264F" w:rsidR="00AA190E" w:rsidRDefault="00AA190E" w14:paraId="104937D4" w14:textId="77777777">
    <w:pPr>
      <w:pStyle w:val="Footer"/>
      <w:rPr>
        <w:rFonts w:cs="Arial"/>
        <w:sz w:val="14"/>
      </w:rPr>
    </w:pPr>
    <w:r w:rsidRPr="002D264F">
      <w:rPr>
        <w:rFonts w:cs="Arial"/>
        <w:sz w:val="18"/>
      </w:rPr>
      <w:t>New Jersey Business Compliance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2D264F" w:rsidR="00DD738A" w:rsidP="0073009E" w:rsidRDefault="00DD738A" w14:paraId="3CF7DBDD" w14:textId="77777777">
      <w:r w:rsidRPr="002D264F">
        <w:separator/>
      </w:r>
    </w:p>
  </w:footnote>
  <w:footnote w:type="continuationSeparator" w:id="0">
    <w:p w:rsidRPr="002D264F" w:rsidR="00DD738A" w:rsidP="0073009E" w:rsidRDefault="00DD738A" w14:paraId="0F82556B" w14:textId="77777777">
      <w:r w:rsidRPr="002D264F">
        <w:continuationSeparator/>
      </w:r>
    </w:p>
  </w:footnote>
  <w:footnote w:type="continuationNotice" w:id="1">
    <w:p w:rsidRPr="002D264F" w:rsidR="00DD738A" w:rsidRDefault="00DD738A" w14:paraId="0B489CD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AA190E" w:rsidP="00DC0FC6" w:rsidRDefault="00AA190E" w14:paraId="028626EC"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58248" behindDoc="1" locked="0" layoutInCell="1" allowOverlap="1" wp14:anchorId="380294DF" wp14:editId="5615FB5D">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2068384191" name="Picture 206838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2D264F" w:rsidR="00AA190E" w:rsidRDefault="00AA190E" w14:paraId="6F8FEC2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5F12EF" w:rsidP="0002677C" w:rsidRDefault="005F12EF" w14:paraId="041A3BA7"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72584" behindDoc="1" locked="0" layoutInCell="1" allowOverlap="1" wp14:anchorId="2DE33298" wp14:editId="0018CEF5">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1666187543" name="Picture 166618754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29506" name="Picture 1358929506"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005F12EF" w:rsidRDefault="005F12EF" w14:paraId="7D6F322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RDefault="00AA190E" w14:paraId="720FF5D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97782B" w:rsidP="0097782B" w:rsidRDefault="0097782B" w14:paraId="5338DBF7"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64392" behindDoc="1" locked="0" layoutInCell="1" allowOverlap="1" wp14:anchorId="1A6962D1" wp14:editId="2B8B3D1C">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513313024" name="Picture 51331302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13024" name="Picture 513313024"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97782B" w:rsidR="00AA190E" w:rsidP="0097782B" w:rsidRDefault="00AA190E" w14:paraId="39469A0F" w14:textId="1A01D4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97782B" w:rsidP="0097782B" w:rsidRDefault="0097782B" w14:paraId="0F934863"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66440" behindDoc="1" locked="0" layoutInCell="1" allowOverlap="1" wp14:anchorId="3942ED98" wp14:editId="71BC4B02">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628043707" name="Picture 628043707"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43707" name="Picture 628043707"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97782B" w:rsidR="00AA190E" w:rsidP="0097782B" w:rsidRDefault="00AA190E" w14:paraId="40DFBAB3" w14:textId="674650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97782B" w:rsidP="0097782B" w:rsidRDefault="0097782B" w14:paraId="0AD98057"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68488" behindDoc="1" locked="0" layoutInCell="1" allowOverlap="1" wp14:anchorId="5B981900" wp14:editId="7745E22F">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1146760748" name="Picture 1146760748"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60748" name="Picture 1146760748"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97782B" w:rsidR="00AA190E" w:rsidP="0097782B" w:rsidRDefault="00AA190E" w14:paraId="0E7DFD5E" w14:textId="79EA56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2A5B76" w:rsidP="002A5B76" w:rsidRDefault="002A5B76" w14:paraId="1B772EC6"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60296" behindDoc="1" locked="0" layoutInCell="1" allowOverlap="1" wp14:anchorId="464A242B" wp14:editId="14949FFE">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687440122" name="Picture 68744012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40122" name="Picture 68744012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2D264F" w:rsidR="00AA190E" w:rsidP="001304FB" w:rsidRDefault="00AA190E" w14:paraId="4A1C95C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97782B" w:rsidP="0097782B" w:rsidRDefault="0097782B" w14:paraId="4549F718"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70536" behindDoc="1" locked="0" layoutInCell="1" allowOverlap="1" wp14:anchorId="2BFFBDED" wp14:editId="0366FF15">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111814724" name="Picture 11181472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4724" name="Picture 111814724"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97782B" w:rsidR="00AA190E" w:rsidP="0097782B" w:rsidRDefault="00AA190E" w14:paraId="3DD42118" w14:textId="4F031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58C6C97"/>
    <w:multiLevelType w:val="hybridMultilevel"/>
    <w:tmpl w:val="5510A1C0"/>
    <w:lvl w:ilvl="0" w:tplc="533A3460">
      <w:start w:val="1"/>
      <w:numFmt w:val="decimal"/>
      <w:suff w:val="space"/>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71FBC"/>
    <w:multiLevelType w:val="multilevel"/>
    <w:tmpl w:val="44A6282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3" w15:restartNumberingAfterBreak="0">
    <w:nsid w:val="0ADC4D27"/>
    <w:multiLevelType w:val="hybridMultilevel"/>
    <w:tmpl w:val="430442B2"/>
    <w:lvl w:ilvl="0" w:tplc="FFFFFFF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6272E"/>
    <w:multiLevelType w:val="multilevel"/>
    <w:tmpl w:val="8E42E4CC"/>
    <w:lvl w:ilvl="0">
      <w:start w:val="1"/>
      <w:numFmt w:val="bullet"/>
      <w:lvlText w:val=""/>
      <w:lvlJc w:val="left"/>
      <w:pPr>
        <w:tabs>
          <w:tab w:val="num" w:pos="720"/>
        </w:tabs>
        <w:ind w:left="1440" w:hanging="360"/>
      </w:pPr>
      <w:rPr>
        <w:rFonts w:hint="default" w:ascii="Symbol" w:hAnsi="Symbol"/>
        <w:sz w:val="20"/>
      </w:rPr>
    </w:lvl>
    <w:lvl w:ilvl="1" w:tentative="1">
      <w:start w:val="1"/>
      <w:numFmt w:val="bullet"/>
      <w:lvlText w:val=""/>
      <w:lvlJc w:val="left"/>
      <w:pPr>
        <w:tabs>
          <w:tab w:val="num" w:pos="1440"/>
        </w:tabs>
        <w:ind w:left="2160" w:hanging="360"/>
      </w:pPr>
      <w:rPr>
        <w:rFonts w:hint="default" w:ascii="Symbol" w:hAnsi="Symbol"/>
        <w:sz w:val="20"/>
      </w:rPr>
    </w:lvl>
    <w:lvl w:ilvl="2" w:tentative="1">
      <w:start w:val="1"/>
      <w:numFmt w:val="bullet"/>
      <w:lvlText w:val=""/>
      <w:lvlJc w:val="left"/>
      <w:pPr>
        <w:tabs>
          <w:tab w:val="num" w:pos="2160"/>
        </w:tabs>
        <w:ind w:left="2880" w:hanging="360"/>
      </w:pPr>
      <w:rPr>
        <w:rFonts w:hint="default" w:ascii="Symbol" w:hAnsi="Symbol"/>
        <w:sz w:val="20"/>
      </w:rPr>
    </w:lvl>
    <w:lvl w:ilvl="3" w:tentative="1">
      <w:start w:val="1"/>
      <w:numFmt w:val="bullet"/>
      <w:lvlText w:val=""/>
      <w:lvlJc w:val="left"/>
      <w:pPr>
        <w:tabs>
          <w:tab w:val="num" w:pos="2880"/>
        </w:tabs>
        <w:ind w:left="3600" w:hanging="360"/>
      </w:pPr>
      <w:rPr>
        <w:rFonts w:hint="default" w:ascii="Symbol" w:hAnsi="Symbol"/>
        <w:sz w:val="20"/>
      </w:rPr>
    </w:lvl>
    <w:lvl w:ilvl="4" w:tentative="1">
      <w:start w:val="1"/>
      <w:numFmt w:val="bullet"/>
      <w:lvlText w:val=""/>
      <w:lvlJc w:val="left"/>
      <w:pPr>
        <w:tabs>
          <w:tab w:val="num" w:pos="3600"/>
        </w:tabs>
        <w:ind w:left="4320" w:hanging="360"/>
      </w:pPr>
      <w:rPr>
        <w:rFonts w:hint="default" w:ascii="Symbol" w:hAnsi="Symbol"/>
        <w:sz w:val="20"/>
      </w:rPr>
    </w:lvl>
    <w:lvl w:ilvl="5" w:tentative="1">
      <w:start w:val="1"/>
      <w:numFmt w:val="bullet"/>
      <w:lvlText w:val=""/>
      <w:lvlJc w:val="left"/>
      <w:pPr>
        <w:tabs>
          <w:tab w:val="num" w:pos="4320"/>
        </w:tabs>
        <w:ind w:left="5040" w:hanging="360"/>
      </w:pPr>
      <w:rPr>
        <w:rFonts w:hint="default" w:ascii="Symbol" w:hAnsi="Symbol"/>
        <w:sz w:val="20"/>
      </w:rPr>
    </w:lvl>
    <w:lvl w:ilvl="6" w:tentative="1">
      <w:start w:val="1"/>
      <w:numFmt w:val="bullet"/>
      <w:lvlText w:val=""/>
      <w:lvlJc w:val="left"/>
      <w:pPr>
        <w:tabs>
          <w:tab w:val="num" w:pos="5040"/>
        </w:tabs>
        <w:ind w:left="5760" w:hanging="360"/>
      </w:pPr>
      <w:rPr>
        <w:rFonts w:hint="default" w:ascii="Symbol" w:hAnsi="Symbol"/>
        <w:sz w:val="20"/>
      </w:rPr>
    </w:lvl>
    <w:lvl w:ilvl="7" w:tentative="1">
      <w:start w:val="1"/>
      <w:numFmt w:val="bullet"/>
      <w:lvlText w:val=""/>
      <w:lvlJc w:val="left"/>
      <w:pPr>
        <w:tabs>
          <w:tab w:val="num" w:pos="5760"/>
        </w:tabs>
        <w:ind w:left="6480" w:hanging="360"/>
      </w:pPr>
      <w:rPr>
        <w:rFonts w:hint="default" w:ascii="Symbol" w:hAnsi="Symbol"/>
        <w:sz w:val="20"/>
      </w:rPr>
    </w:lvl>
    <w:lvl w:ilvl="8" w:tentative="1">
      <w:start w:val="1"/>
      <w:numFmt w:val="bullet"/>
      <w:lvlText w:val=""/>
      <w:lvlJc w:val="left"/>
      <w:pPr>
        <w:tabs>
          <w:tab w:val="num" w:pos="6480"/>
        </w:tabs>
        <w:ind w:left="7200" w:hanging="360"/>
      </w:pPr>
      <w:rPr>
        <w:rFonts w:hint="default" w:ascii="Symbol" w:hAnsi="Symbol"/>
        <w:sz w:val="20"/>
      </w:rPr>
    </w:lvl>
  </w:abstractNum>
  <w:abstractNum w:abstractNumId="5" w15:restartNumberingAfterBreak="0">
    <w:nsid w:val="0B3222F8"/>
    <w:multiLevelType w:val="multilevel"/>
    <w:tmpl w:val="04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EF5264B"/>
    <w:multiLevelType w:val="hybridMultilevel"/>
    <w:tmpl w:val="53BCB6AE"/>
    <w:lvl w:ilvl="0" w:tplc="C4BA97BC">
      <w:start w:val="1"/>
      <w:numFmt w:val="lowerLetter"/>
      <w:lvlText w:val="%1)"/>
      <w:lvlJc w:val="left"/>
      <w:pPr>
        <w:ind w:left="720" w:hanging="360"/>
      </w:pPr>
    </w:lvl>
    <w:lvl w:ilvl="1" w:tplc="6DCA3B26">
      <w:start w:val="1"/>
      <w:numFmt w:val="lowerLetter"/>
      <w:lvlText w:val="%2."/>
      <w:lvlJc w:val="left"/>
      <w:pPr>
        <w:ind w:left="1440" w:hanging="360"/>
      </w:pPr>
    </w:lvl>
    <w:lvl w:ilvl="2" w:tplc="B14673EA">
      <w:start w:val="1"/>
      <w:numFmt w:val="lowerRoman"/>
      <w:lvlText w:val="%3."/>
      <w:lvlJc w:val="right"/>
      <w:pPr>
        <w:ind w:left="2160" w:hanging="180"/>
      </w:pPr>
    </w:lvl>
    <w:lvl w:ilvl="3" w:tplc="7BC46E34">
      <w:start w:val="1"/>
      <w:numFmt w:val="decimal"/>
      <w:lvlText w:val="%4."/>
      <w:lvlJc w:val="left"/>
      <w:pPr>
        <w:ind w:left="2880" w:hanging="360"/>
      </w:pPr>
    </w:lvl>
    <w:lvl w:ilvl="4" w:tplc="5E8EFB8A">
      <w:start w:val="1"/>
      <w:numFmt w:val="lowerLetter"/>
      <w:lvlText w:val="%5."/>
      <w:lvlJc w:val="left"/>
      <w:pPr>
        <w:ind w:left="3600" w:hanging="360"/>
      </w:pPr>
    </w:lvl>
    <w:lvl w:ilvl="5" w:tplc="7A3CB430">
      <w:start w:val="1"/>
      <w:numFmt w:val="lowerRoman"/>
      <w:lvlText w:val="%6."/>
      <w:lvlJc w:val="right"/>
      <w:pPr>
        <w:ind w:left="4320" w:hanging="180"/>
      </w:pPr>
    </w:lvl>
    <w:lvl w:ilvl="6" w:tplc="2F3C74C4">
      <w:start w:val="1"/>
      <w:numFmt w:val="decimal"/>
      <w:lvlText w:val="%7."/>
      <w:lvlJc w:val="left"/>
      <w:pPr>
        <w:ind w:left="5040" w:hanging="360"/>
      </w:pPr>
    </w:lvl>
    <w:lvl w:ilvl="7" w:tplc="E1F07A88">
      <w:start w:val="1"/>
      <w:numFmt w:val="lowerLetter"/>
      <w:lvlText w:val="%8."/>
      <w:lvlJc w:val="left"/>
      <w:pPr>
        <w:ind w:left="5760" w:hanging="360"/>
      </w:pPr>
    </w:lvl>
    <w:lvl w:ilvl="8" w:tplc="16E0022A">
      <w:start w:val="1"/>
      <w:numFmt w:val="lowerRoman"/>
      <w:lvlText w:val="%9."/>
      <w:lvlJc w:val="right"/>
      <w:pPr>
        <w:ind w:left="6480" w:hanging="180"/>
      </w:pPr>
    </w:lvl>
  </w:abstractNum>
  <w:abstractNum w:abstractNumId="7" w15:restartNumberingAfterBreak="0">
    <w:nsid w:val="103740E3"/>
    <w:multiLevelType w:val="multilevel"/>
    <w:tmpl w:val="12269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1B92922"/>
    <w:multiLevelType w:val="multilevel"/>
    <w:tmpl w:val="4AA28AC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9" w15:restartNumberingAfterBreak="0">
    <w:nsid w:val="11E37706"/>
    <w:multiLevelType w:val="multilevel"/>
    <w:tmpl w:val="CD164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2D93E2E"/>
    <w:multiLevelType w:val="hybridMultilevel"/>
    <w:tmpl w:val="3EAA771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1D66F9"/>
    <w:multiLevelType w:val="multilevel"/>
    <w:tmpl w:val="4C68ADF4"/>
    <w:lvl w:ilvl="0">
      <w:start w:val="1"/>
      <w:numFmt w:val="lowerLetter"/>
      <w:suff w:val="space"/>
      <w:lvlText w:val="%1)"/>
      <w:lvlJc w:val="left"/>
      <w:pPr>
        <w:ind w:left="0" w:firstLine="0"/>
      </w:pPr>
      <w:rPr>
        <w:rFonts w:hint="default" w:ascii="Arial" w:hAnsi="Arial" w:eastAsia="Calibri" w:cs="Arial"/>
        <w:color w:val="000000"/>
        <w:spacing w:val="-1"/>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3793C98"/>
    <w:multiLevelType w:val="multilevel"/>
    <w:tmpl w:val="CC7A11BA"/>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13" w15:restartNumberingAfterBreak="0">
    <w:nsid w:val="142B74C5"/>
    <w:multiLevelType w:val="hybridMultilevel"/>
    <w:tmpl w:val="43EAF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892861"/>
    <w:multiLevelType w:val="hybridMultilevel"/>
    <w:tmpl w:val="A446896E"/>
    <w:lvl w:ilvl="0" w:tplc="3494651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48674B"/>
    <w:multiLevelType w:val="multilevel"/>
    <w:tmpl w:val="DC008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9C5EAB"/>
    <w:multiLevelType w:val="hybridMultilevel"/>
    <w:tmpl w:val="271E005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7" w15:restartNumberingAfterBreak="0">
    <w:nsid w:val="19603A7F"/>
    <w:multiLevelType w:val="multilevel"/>
    <w:tmpl w:val="B7AA9788"/>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18" w15:restartNumberingAfterBreak="0">
    <w:nsid w:val="19C432B1"/>
    <w:multiLevelType w:val="hybridMultilevel"/>
    <w:tmpl w:val="78C004B6"/>
    <w:lvl w:ilvl="0" w:tplc="192E4028">
      <w:start w:val="1"/>
      <w:numFmt w:val="upperLetter"/>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155CCA"/>
    <w:multiLevelType w:val="hybridMultilevel"/>
    <w:tmpl w:val="889A24C0"/>
    <w:lvl w:ilvl="0" w:tplc="2E2E21B8">
      <w:start w:val="1"/>
      <w:numFmt w:val="decimal"/>
      <w:lvlText w:val="(%1)"/>
      <w:lvlJc w:val="left"/>
      <w:pPr>
        <w:tabs>
          <w:tab w:val="num" w:pos="360"/>
        </w:tabs>
        <w:ind w:left="360" w:hanging="360"/>
      </w:pPr>
      <w:rPr>
        <w:rFonts w:hint="default"/>
        <w:b/>
      </w:rPr>
    </w:lvl>
    <w:lvl w:ilvl="1" w:tplc="4F96B2B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3111DE"/>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536F5C"/>
    <w:multiLevelType w:val="hybridMultilevel"/>
    <w:tmpl w:val="53BCB6A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1BF40A0E"/>
    <w:multiLevelType w:val="hybridMultilevel"/>
    <w:tmpl w:val="EED054A4"/>
    <w:lvl w:ilvl="0" w:tplc="FFFFFFFF">
      <w:start w:val="1"/>
      <w:numFmt w:val="decimal"/>
      <w:suff w:val="space"/>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C9D7CEB"/>
    <w:multiLevelType w:val="hybridMultilevel"/>
    <w:tmpl w:val="2424FC5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590353"/>
    <w:multiLevelType w:val="multilevel"/>
    <w:tmpl w:val="72E06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818C8"/>
    <w:multiLevelType w:val="hybridMultilevel"/>
    <w:tmpl w:val="53BCB6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EA96FEC"/>
    <w:multiLevelType w:val="multilevel"/>
    <w:tmpl w:val="DD5A669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7" w15:restartNumberingAfterBreak="0">
    <w:nsid w:val="1EC472E4"/>
    <w:multiLevelType w:val="hybridMultilevel"/>
    <w:tmpl w:val="CDB428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1ED4638D"/>
    <w:multiLevelType w:val="hybridMultilevel"/>
    <w:tmpl w:val="C10C63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EE43BF3"/>
    <w:multiLevelType w:val="hybridMultilevel"/>
    <w:tmpl w:val="D9E85744"/>
    <w:lvl w:ilvl="0" w:tplc="D6B0B6F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1FB0568A"/>
    <w:multiLevelType w:val="multilevel"/>
    <w:tmpl w:val="8CC2725E"/>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31" w15:restartNumberingAfterBreak="0">
    <w:nsid w:val="21EA46A8"/>
    <w:multiLevelType w:val="hybridMultilevel"/>
    <w:tmpl w:val="A246DC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22B3617B"/>
    <w:multiLevelType w:val="hybridMultilevel"/>
    <w:tmpl w:val="71705982"/>
    <w:lvl w:ilvl="0" w:tplc="59D0FBDA">
      <w:start w:val="1"/>
      <w:numFmt w:val="lowerRoman"/>
      <w:suff w:val="space"/>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C2BE8B"/>
    <w:multiLevelType w:val="hybridMultilevel"/>
    <w:tmpl w:val="A81E035C"/>
    <w:lvl w:ilvl="0" w:tplc="45E02D8A">
      <w:start w:val="1"/>
      <w:numFmt w:val="lowerLetter"/>
      <w:lvlText w:val="%1)"/>
      <w:lvlJc w:val="left"/>
      <w:pPr>
        <w:ind w:left="1080" w:hanging="360"/>
      </w:pPr>
    </w:lvl>
    <w:lvl w:ilvl="1" w:tplc="5F1E7F3A">
      <w:start w:val="1"/>
      <w:numFmt w:val="lowerLetter"/>
      <w:lvlText w:val="%2."/>
      <w:lvlJc w:val="left"/>
      <w:pPr>
        <w:ind w:left="1800" w:hanging="360"/>
      </w:pPr>
    </w:lvl>
    <w:lvl w:ilvl="2" w:tplc="433CD23A">
      <w:start w:val="1"/>
      <w:numFmt w:val="lowerRoman"/>
      <w:lvlText w:val="%3."/>
      <w:lvlJc w:val="right"/>
      <w:pPr>
        <w:ind w:left="2520" w:hanging="180"/>
      </w:pPr>
    </w:lvl>
    <w:lvl w:ilvl="3" w:tplc="A170C882">
      <w:start w:val="1"/>
      <w:numFmt w:val="decimal"/>
      <w:lvlText w:val="%4."/>
      <w:lvlJc w:val="left"/>
      <w:pPr>
        <w:ind w:left="3240" w:hanging="360"/>
      </w:pPr>
    </w:lvl>
    <w:lvl w:ilvl="4" w:tplc="B6184CDE">
      <w:start w:val="1"/>
      <w:numFmt w:val="lowerLetter"/>
      <w:lvlText w:val="%5."/>
      <w:lvlJc w:val="left"/>
      <w:pPr>
        <w:ind w:left="3960" w:hanging="360"/>
      </w:pPr>
    </w:lvl>
    <w:lvl w:ilvl="5" w:tplc="4574F042">
      <w:start w:val="1"/>
      <w:numFmt w:val="lowerRoman"/>
      <w:lvlText w:val="%6."/>
      <w:lvlJc w:val="right"/>
      <w:pPr>
        <w:ind w:left="4680" w:hanging="180"/>
      </w:pPr>
    </w:lvl>
    <w:lvl w:ilvl="6" w:tplc="B4BAE650">
      <w:start w:val="1"/>
      <w:numFmt w:val="decimal"/>
      <w:lvlText w:val="%7."/>
      <w:lvlJc w:val="left"/>
      <w:pPr>
        <w:ind w:left="5400" w:hanging="360"/>
      </w:pPr>
    </w:lvl>
    <w:lvl w:ilvl="7" w:tplc="46105170">
      <w:start w:val="1"/>
      <w:numFmt w:val="lowerLetter"/>
      <w:lvlText w:val="%8."/>
      <w:lvlJc w:val="left"/>
      <w:pPr>
        <w:ind w:left="6120" w:hanging="360"/>
      </w:pPr>
    </w:lvl>
    <w:lvl w:ilvl="8" w:tplc="A342BAC8">
      <w:start w:val="1"/>
      <w:numFmt w:val="lowerRoman"/>
      <w:lvlText w:val="%9."/>
      <w:lvlJc w:val="right"/>
      <w:pPr>
        <w:ind w:left="6840" w:hanging="180"/>
      </w:pPr>
    </w:lvl>
  </w:abstractNum>
  <w:abstractNum w:abstractNumId="34" w15:restartNumberingAfterBreak="0">
    <w:nsid w:val="269D1220"/>
    <w:multiLevelType w:val="hybridMultilevel"/>
    <w:tmpl w:val="3420367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29820B93"/>
    <w:multiLevelType w:val="hybridMultilevel"/>
    <w:tmpl w:val="297E0A22"/>
    <w:lvl w:ilvl="0" w:tplc="557E260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263064"/>
    <w:multiLevelType w:val="hybridMultilevel"/>
    <w:tmpl w:val="1226B0A0"/>
    <w:lvl w:ilvl="0" w:tplc="5A6408E4">
      <w:start w:val="1"/>
      <w:numFmt w:val="bullet"/>
      <w:suff w:val="space"/>
      <w:lvlText w:val=""/>
      <w:lvlJc w:val="left"/>
      <w:pPr>
        <w:ind w:left="720" w:hanging="360"/>
      </w:pPr>
      <w:rPr>
        <w:rFonts w:hint="default" w:ascii="Symbol" w:hAnsi="Symbol"/>
      </w:rPr>
    </w:lvl>
    <w:lvl w:ilvl="1" w:tplc="9F18C1A2">
      <w:start w:val="1"/>
      <w:numFmt w:val="bullet"/>
      <w:suff w:val="space"/>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2A7E6E08"/>
    <w:multiLevelType w:val="multilevel"/>
    <w:tmpl w:val="F6666B0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38" w15:restartNumberingAfterBreak="0">
    <w:nsid w:val="2ACDA2DB"/>
    <w:multiLevelType w:val="hybridMultilevel"/>
    <w:tmpl w:val="FFFFFFFF"/>
    <w:lvl w:ilvl="0" w:tplc="4E6849DC">
      <w:start w:val="1"/>
      <w:numFmt w:val="upperRoman"/>
      <w:lvlText w:val="%1."/>
      <w:lvlJc w:val="left"/>
      <w:pPr>
        <w:ind w:left="720" w:hanging="360"/>
      </w:pPr>
    </w:lvl>
    <w:lvl w:ilvl="1" w:tplc="0BBEBD64">
      <w:start w:val="1"/>
      <w:numFmt w:val="lowerLetter"/>
      <w:lvlText w:val="%2."/>
      <w:lvlJc w:val="left"/>
      <w:pPr>
        <w:ind w:left="1440" w:hanging="360"/>
      </w:pPr>
    </w:lvl>
    <w:lvl w:ilvl="2" w:tplc="2780BA4E">
      <w:start w:val="1"/>
      <w:numFmt w:val="lowerRoman"/>
      <w:lvlText w:val="%3."/>
      <w:lvlJc w:val="right"/>
      <w:pPr>
        <w:ind w:left="2160" w:hanging="180"/>
      </w:pPr>
    </w:lvl>
    <w:lvl w:ilvl="3" w:tplc="EC540C36">
      <w:start w:val="1"/>
      <w:numFmt w:val="decimal"/>
      <w:lvlText w:val="%4."/>
      <w:lvlJc w:val="left"/>
      <w:pPr>
        <w:ind w:left="2880" w:hanging="360"/>
      </w:pPr>
    </w:lvl>
    <w:lvl w:ilvl="4" w:tplc="EBEC4F90">
      <w:start w:val="1"/>
      <w:numFmt w:val="lowerLetter"/>
      <w:lvlText w:val="%5."/>
      <w:lvlJc w:val="left"/>
      <w:pPr>
        <w:ind w:left="3600" w:hanging="360"/>
      </w:pPr>
    </w:lvl>
    <w:lvl w:ilvl="5" w:tplc="B28AFDCC">
      <w:start w:val="1"/>
      <w:numFmt w:val="lowerRoman"/>
      <w:lvlText w:val="%6."/>
      <w:lvlJc w:val="right"/>
      <w:pPr>
        <w:ind w:left="4320" w:hanging="180"/>
      </w:pPr>
    </w:lvl>
    <w:lvl w:ilvl="6" w:tplc="17A0C286">
      <w:start w:val="1"/>
      <w:numFmt w:val="decimal"/>
      <w:lvlText w:val="%7."/>
      <w:lvlJc w:val="left"/>
      <w:pPr>
        <w:ind w:left="5040" w:hanging="360"/>
      </w:pPr>
    </w:lvl>
    <w:lvl w:ilvl="7" w:tplc="1512AD10">
      <w:start w:val="1"/>
      <w:numFmt w:val="lowerLetter"/>
      <w:lvlText w:val="%8."/>
      <w:lvlJc w:val="left"/>
      <w:pPr>
        <w:ind w:left="5760" w:hanging="360"/>
      </w:pPr>
    </w:lvl>
    <w:lvl w:ilvl="8" w:tplc="F280A4E6">
      <w:start w:val="1"/>
      <w:numFmt w:val="lowerRoman"/>
      <w:lvlText w:val="%9."/>
      <w:lvlJc w:val="right"/>
      <w:pPr>
        <w:ind w:left="6480" w:hanging="180"/>
      </w:pPr>
    </w:lvl>
  </w:abstractNum>
  <w:abstractNum w:abstractNumId="39" w15:restartNumberingAfterBreak="0">
    <w:nsid w:val="2BF4605F"/>
    <w:multiLevelType w:val="hybridMultilevel"/>
    <w:tmpl w:val="FB860CEA"/>
    <w:lvl w:ilvl="0" w:tplc="F1587436">
      <w:start w:val="1"/>
      <w:numFmt w:val="lowerLetter"/>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5B35BF"/>
    <w:multiLevelType w:val="hybridMultilevel"/>
    <w:tmpl w:val="FE468DE2"/>
    <w:lvl w:ilvl="0" w:tplc="9FE490D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05197E"/>
    <w:multiLevelType w:val="multilevel"/>
    <w:tmpl w:val="4A7E3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2F244127"/>
    <w:multiLevelType w:val="multilevel"/>
    <w:tmpl w:val="86AA9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E1161B"/>
    <w:multiLevelType w:val="hybridMultilevel"/>
    <w:tmpl w:val="F0A208C4"/>
    <w:lvl w:ilvl="0" w:tplc="FFFFFFFF">
      <w:start w:val="1"/>
      <w:numFmt w:val="decimal"/>
      <w:suff w:val="space"/>
      <w:lvlText w:val="%1."/>
      <w:lvlJc w:val="left"/>
      <w:pPr>
        <w:ind w:left="720" w:hanging="360"/>
      </w:pPr>
      <w:rPr>
        <w:rFonts w:hint="default"/>
      </w:r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062584E"/>
    <w:multiLevelType w:val="hybridMultilevel"/>
    <w:tmpl w:val="B3E29D28"/>
    <w:lvl w:ilvl="0" w:tplc="3AA67B90">
      <w:start w:val="1"/>
      <w:numFmt w:val="decimal"/>
      <w:lvlText w:val="(%1)"/>
      <w:lvlJc w:val="left"/>
      <w:pPr>
        <w:ind w:left="720" w:hanging="360"/>
      </w:pPr>
      <w:rPr>
        <w:rFonts w:hint="default"/>
      </w:rPr>
    </w:lvl>
    <w:lvl w:ilvl="1" w:tplc="74B486BA">
      <w:start w:val="1"/>
      <w:numFmt w:val="decimal"/>
      <w:suff w:val="space"/>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BE28B4"/>
    <w:multiLevelType w:val="multilevel"/>
    <w:tmpl w:val="77046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31B52945"/>
    <w:multiLevelType w:val="multilevel"/>
    <w:tmpl w:val="0DFA81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31CC1AC5"/>
    <w:multiLevelType w:val="multilevel"/>
    <w:tmpl w:val="80EA35B2"/>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48" w15:restartNumberingAfterBreak="0">
    <w:nsid w:val="3601041D"/>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6162720"/>
    <w:multiLevelType w:val="hybridMultilevel"/>
    <w:tmpl w:val="29388FFA"/>
    <w:lvl w:ilvl="0" w:tplc="4F0040BE">
      <w:start w:val="8"/>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62E5063"/>
    <w:multiLevelType w:val="multilevel"/>
    <w:tmpl w:val="69C8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463946"/>
    <w:multiLevelType w:val="hybridMultilevel"/>
    <w:tmpl w:val="E8E4089A"/>
    <w:lvl w:ilvl="0" w:tplc="61381200">
      <w:start w:val="1"/>
      <w:numFmt w:val="lowerLetter"/>
      <w:lvlText w:val="%1)"/>
      <w:lvlJc w:val="left"/>
      <w:pPr>
        <w:ind w:left="720" w:hanging="360"/>
      </w:pPr>
    </w:lvl>
    <w:lvl w:ilvl="1" w:tplc="0BBC8408">
      <w:start w:val="1"/>
      <w:numFmt w:val="lowerLetter"/>
      <w:lvlText w:val="%2."/>
      <w:lvlJc w:val="left"/>
      <w:pPr>
        <w:ind w:left="1440" w:hanging="360"/>
      </w:pPr>
    </w:lvl>
    <w:lvl w:ilvl="2" w:tplc="CE02C10C">
      <w:start w:val="1"/>
      <w:numFmt w:val="lowerRoman"/>
      <w:lvlText w:val="%3."/>
      <w:lvlJc w:val="right"/>
      <w:pPr>
        <w:ind w:left="2160" w:hanging="180"/>
      </w:pPr>
    </w:lvl>
    <w:lvl w:ilvl="3" w:tplc="7D360B36">
      <w:start w:val="1"/>
      <w:numFmt w:val="decimal"/>
      <w:lvlText w:val="%4."/>
      <w:lvlJc w:val="left"/>
      <w:pPr>
        <w:ind w:left="2880" w:hanging="360"/>
      </w:pPr>
    </w:lvl>
    <w:lvl w:ilvl="4" w:tplc="614E542E">
      <w:start w:val="1"/>
      <w:numFmt w:val="lowerLetter"/>
      <w:lvlText w:val="%5."/>
      <w:lvlJc w:val="left"/>
      <w:pPr>
        <w:ind w:left="3600" w:hanging="360"/>
      </w:pPr>
    </w:lvl>
    <w:lvl w:ilvl="5" w:tplc="D9C637A8">
      <w:start w:val="1"/>
      <w:numFmt w:val="lowerRoman"/>
      <w:lvlText w:val="%6."/>
      <w:lvlJc w:val="right"/>
      <w:pPr>
        <w:ind w:left="4320" w:hanging="180"/>
      </w:pPr>
    </w:lvl>
    <w:lvl w:ilvl="6" w:tplc="8EAAAE2C">
      <w:start w:val="1"/>
      <w:numFmt w:val="decimal"/>
      <w:lvlText w:val="%7."/>
      <w:lvlJc w:val="left"/>
      <w:pPr>
        <w:ind w:left="5040" w:hanging="360"/>
      </w:pPr>
    </w:lvl>
    <w:lvl w:ilvl="7" w:tplc="47DAE3D4">
      <w:start w:val="1"/>
      <w:numFmt w:val="lowerLetter"/>
      <w:lvlText w:val="%8."/>
      <w:lvlJc w:val="left"/>
      <w:pPr>
        <w:ind w:left="5760" w:hanging="360"/>
      </w:pPr>
    </w:lvl>
    <w:lvl w:ilvl="8" w:tplc="D8283814">
      <w:start w:val="1"/>
      <w:numFmt w:val="lowerRoman"/>
      <w:lvlText w:val="%9."/>
      <w:lvlJc w:val="right"/>
      <w:pPr>
        <w:ind w:left="6480" w:hanging="180"/>
      </w:pPr>
    </w:lvl>
  </w:abstractNum>
  <w:abstractNum w:abstractNumId="52" w15:restartNumberingAfterBreak="0">
    <w:nsid w:val="36A1785F"/>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78C299C"/>
    <w:multiLevelType w:val="hybridMultilevel"/>
    <w:tmpl w:val="30266660"/>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8E86AEB"/>
    <w:multiLevelType w:val="multilevel"/>
    <w:tmpl w:val="F1A6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7135F3"/>
    <w:multiLevelType w:val="hybridMultilevel"/>
    <w:tmpl w:val="7EA62F2A"/>
    <w:lvl w:ilvl="0" w:tplc="FFFFFFFF">
      <w:start w:val="1"/>
      <w:numFmt w:val="decimal"/>
      <w:suff w:val="space"/>
      <w:lvlText w:val="%1."/>
      <w:lvlJc w:val="left"/>
      <w:pPr>
        <w:ind w:left="720" w:hanging="360"/>
      </w:pPr>
      <w:rPr>
        <w:rFonts w:hint="default"/>
      </w:r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B5976E1"/>
    <w:multiLevelType w:val="multilevel"/>
    <w:tmpl w:val="D2A0C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9330A4"/>
    <w:multiLevelType w:val="hybridMultilevel"/>
    <w:tmpl w:val="71705982"/>
    <w:lvl w:ilvl="0" w:tplc="59D0FBDA">
      <w:start w:val="1"/>
      <w:numFmt w:val="lowerRoman"/>
      <w:suff w:val="space"/>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E61498"/>
    <w:multiLevelType w:val="hybridMultilevel"/>
    <w:tmpl w:val="EBEA1658"/>
    <w:lvl w:ilvl="0" w:tplc="B7107E48">
      <w:start w:val="2"/>
      <w:numFmt w:val="upperLetter"/>
      <w:lvlText w:val="%1."/>
      <w:lvlJc w:val="left"/>
      <w:pPr>
        <w:tabs>
          <w:tab w:val="num" w:pos="570"/>
        </w:tabs>
        <w:ind w:left="570" w:hanging="57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CA55259"/>
    <w:multiLevelType w:val="hybridMultilevel"/>
    <w:tmpl w:val="270071D8"/>
    <w:lvl w:ilvl="0" w:tplc="0F9AD38C">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F33AA3"/>
    <w:multiLevelType w:val="hybridMultilevel"/>
    <w:tmpl w:val="5B124C1A"/>
    <w:lvl w:ilvl="0" w:tplc="DBB2FCF0">
      <w:start w:val="1"/>
      <w:numFmt w:val="decimal"/>
      <w:suff w:val="space"/>
      <w:lvlText w:val="%1."/>
      <w:lvlJc w:val="left"/>
      <w:pPr>
        <w:ind w:left="720" w:hanging="360"/>
      </w:pPr>
      <w:rPr>
        <w:rFonts w:hint="default"/>
        <w:b/>
      </w:rPr>
    </w:lvl>
    <w:lvl w:ilvl="1" w:tplc="CE923A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571ECF"/>
    <w:multiLevelType w:val="multilevel"/>
    <w:tmpl w:val="36D610E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62" w15:restartNumberingAfterBreak="0">
    <w:nsid w:val="3F8B06C3"/>
    <w:multiLevelType w:val="hybridMultilevel"/>
    <w:tmpl w:val="FB860CEA"/>
    <w:lvl w:ilvl="0" w:tplc="F158743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0C21B12"/>
    <w:multiLevelType w:val="multilevel"/>
    <w:tmpl w:val="49D83EA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64" w15:restartNumberingAfterBreak="0">
    <w:nsid w:val="415D5361"/>
    <w:multiLevelType w:val="hybridMultilevel"/>
    <w:tmpl w:val="FE468DE2"/>
    <w:lvl w:ilvl="0" w:tplc="9FE490D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834DED"/>
    <w:multiLevelType w:val="multilevel"/>
    <w:tmpl w:val="8A1E083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66" w15:restartNumberingAfterBreak="0">
    <w:nsid w:val="45300EC8"/>
    <w:multiLevelType w:val="hybridMultilevel"/>
    <w:tmpl w:val="2EA019F6"/>
    <w:lvl w:ilvl="0" w:tplc="6EF07476">
      <w:start w:val="1"/>
      <w:numFmt w:val="bullet"/>
      <w:lvlText w:val="-"/>
      <w:lvlJc w:val="left"/>
      <w:pPr>
        <w:ind w:left="1890" w:hanging="360"/>
      </w:pPr>
      <w:rPr>
        <w:rFonts w:hint="default" w:ascii="Aptos" w:hAnsi="Aptos" w:eastAsia="Times New Roman" w:cs="Times New Roman"/>
      </w:rPr>
    </w:lvl>
    <w:lvl w:ilvl="1" w:tplc="04090003" w:tentative="1">
      <w:start w:val="1"/>
      <w:numFmt w:val="bullet"/>
      <w:lvlText w:val="o"/>
      <w:lvlJc w:val="left"/>
      <w:pPr>
        <w:ind w:left="2610" w:hanging="360"/>
      </w:pPr>
      <w:rPr>
        <w:rFonts w:hint="default" w:ascii="Courier New" w:hAnsi="Courier New" w:cs="Courier New"/>
      </w:rPr>
    </w:lvl>
    <w:lvl w:ilvl="2" w:tplc="04090005" w:tentative="1">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67" w15:restartNumberingAfterBreak="0">
    <w:nsid w:val="4564E6CC"/>
    <w:multiLevelType w:val="hybridMultilevel"/>
    <w:tmpl w:val="1FB60716"/>
    <w:lvl w:ilvl="0" w:tplc="4D8A2894">
      <w:start w:val="1"/>
      <w:numFmt w:val="lowerLetter"/>
      <w:lvlText w:val="%1)"/>
      <w:lvlJc w:val="left"/>
      <w:pPr>
        <w:ind w:left="720" w:hanging="360"/>
      </w:pPr>
    </w:lvl>
    <w:lvl w:ilvl="1" w:tplc="3D007542">
      <w:start w:val="1"/>
      <w:numFmt w:val="lowerLetter"/>
      <w:lvlText w:val="%2."/>
      <w:lvlJc w:val="left"/>
      <w:pPr>
        <w:ind w:left="1440" w:hanging="360"/>
      </w:pPr>
    </w:lvl>
    <w:lvl w:ilvl="2" w:tplc="FD1EFCB6">
      <w:start w:val="1"/>
      <w:numFmt w:val="lowerRoman"/>
      <w:lvlText w:val="%3."/>
      <w:lvlJc w:val="right"/>
      <w:pPr>
        <w:ind w:left="2160" w:hanging="180"/>
      </w:pPr>
    </w:lvl>
    <w:lvl w:ilvl="3" w:tplc="6F2C4BBC">
      <w:start w:val="1"/>
      <w:numFmt w:val="decimal"/>
      <w:lvlText w:val="%4."/>
      <w:lvlJc w:val="left"/>
      <w:pPr>
        <w:ind w:left="2880" w:hanging="360"/>
      </w:pPr>
    </w:lvl>
    <w:lvl w:ilvl="4" w:tplc="C6CABB0C">
      <w:start w:val="1"/>
      <w:numFmt w:val="lowerLetter"/>
      <w:lvlText w:val="%5."/>
      <w:lvlJc w:val="left"/>
      <w:pPr>
        <w:ind w:left="3600" w:hanging="360"/>
      </w:pPr>
    </w:lvl>
    <w:lvl w:ilvl="5" w:tplc="54607C9C">
      <w:start w:val="1"/>
      <w:numFmt w:val="lowerRoman"/>
      <w:lvlText w:val="%6."/>
      <w:lvlJc w:val="right"/>
      <w:pPr>
        <w:ind w:left="4320" w:hanging="180"/>
      </w:pPr>
    </w:lvl>
    <w:lvl w:ilvl="6" w:tplc="C9E25872">
      <w:start w:val="1"/>
      <w:numFmt w:val="decimal"/>
      <w:lvlText w:val="%7."/>
      <w:lvlJc w:val="left"/>
      <w:pPr>
        <w:ind w:left="5040" w:hanging="360"/>
      </w:pPr>
    </w:lvl>
    <w:lvl w:ilvl="7" w:tplc="688ADA18">
      <w:start w:val="1"/>
      <w:numFmt w:val="lowerLetter"/>
      <w:lvlText w:val="%8."/>
      <w:lvlJc w:val="left"/>
      <w:pPr>
        <w:ind w:left="5760" w:hanging="360"/>
      </w:pPr>
    </w:lvl>
    <w:lvl w:ilvl="8" w:tplc="71288DD4">
      <w:start w:val="1"/>
      <w:numFmt w:val="lowerRoman"/>
      <w:lvlText w:val="%9."/>
      <w:lvlJc w:val="right"/>
      <w:pPr>
        <w:ind w:left="6480" w:hanging="180"/>
      </w:pPr>
    </w:lvl>
  </w:abstractNum>
  <w:abstractNum w:abstractNumId="68" w15:restartNumberingAfterBreak="0">
    <w:nsid w:val="4637626D"/>
    <w:multiLevelType w:val="multilevel"/>
    <w:tmpl w:val="8D82541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69" w15:restartNumberingAfterBreak="0">
    <w:nsid w:val="487F0183"/>
    <w:multiLevelType w:val="hybridMultilevel"/>
    <w:tmpl w:val="FB860CEA"/>
    <w:lvl w:ilvl="0" w:tplc="F158743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AA6C03"/>
    <w:multiLevelType w:val="multilevel"/>
    <w:tmpl w:val="0E7048F2"/>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71" w15:restartNumberingAfterBreak="0">
    <w:nsid w:val="4CBE6948"/>
    <w:multiLevelType w:val="multilevel"/>
    <w:tmpl w:val="05EC9614"/>
    <w:lvl w:ilvl="0">
      <w:start w:val="1"/>
      <w:numFmt w:val="decimal"/>
      <w:suff w:val="space"/>
      <w:lvlText w:val="%1."/>
      <w:lvlJc w:val="left"/>
      <w:pPr>
        <w:ind w:left="0" w:firstLine="0"/>
      </w:pPr>
      <w:rPr>
        <w:rFonts w:hint="default" w:ascii="Arial" w:hAnsi="Arial" w:eastAsia="Calibri" w:cs="Arial"/>
        <w:b/>
        <w:i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4D1FD5A9"/>
    <w:multiLevelType w:val="hybridMultilevel"/>
    <w:tmpl w:val="FFFFFFFF"/>
    <w:lvl w:ilvl="0" w:tplc="7E761776">
      <w:start w:val="1"/>
      <w:numFmt w:val="upperRoman"/>
      <w:lvlText w:val="%1."/>
      <w:lvlJc w:val="left"/>
      <w:pPr>
        <w:ind w:left="1080" w:hanging="360"/>
      </w:pPr>
    </w:lvl>
    <w:lvl w:ilvl="1" w:tplc="5C7439F2">
      <w:start w:val="1"/>
      <w:numFmt w:val="lowerLetter"/>
      <w:lvlText w:val="%2."/>
      <w:lvlJc w:val="left"/>
      <w:pPr>
        <w:ind w:left="1800" w:hanging="360"/>
      </w:pPr>
    </w:lvl>
    <w:lvl w:ilvl="2" w:tplc="89368342">
      <w:start w:val="1"/>
      <w:numFmt w:val="lowerRoman"/>
      <w:lvlText w:val="%3."/>
      <w:lvlJc w:val="right"/>
      <w:pPr>
        <w:ind w:left="2520" w:hanging="180"/>
      </w:pPr>
    </w:lvl>
    <w:lvl w:ilvl="3" w:tplc="FB2085D8">
      <w:start w:val="1"/>
      <w:numFmt w:val="decimal"/>
      <w:lvlText w:val="%4."/>
      <w:lvlJc w:val="left"/>
      <w:pPr>
        <w:ind w:left="3240" w:hanging="360"/>
      </w:pPr>
    </w:lvl>
    <w:lvl w:ilvl="4" w:tplc="2F8EE56A">
      <w:start w:val="1"/>
      <w:numFmt w:val="lowerLetter"/>
      <w:lvlText w:val="%5."/>
      <w:lvlJc w:val="left"/>
      <w:pPr>
        <w:ind w:left="3960" w:hanging="360"/>
      </w:pPr>
    </w:lvl>
    <w:lvl w:ilvl="5" w:tplc="BF12A5E0">
      <w:start w:val="1"/>
      <w:numFmt w:val="lowerRoman"/>
      <w:lvlText w:val="%6."/>
      <w:lvlJc w:val="right"/>
      <w:pPr>
        <w:ind w:left="4680" w:hanging="180"/>
      </w:pPr>
    </w:lvl>
    <w:lvl w:ilvl="6" w:tplc="04B4E8B2">
      <w:start w:val="1"/>
      <w:numFmt w:val="decimal"/>
      <w:lvlText w:val="%7."/>
      <w:lvlJc w:val="left"/>
      <w:pPr>
        <w:ind w:left="5400" w:hanging="360"/>
      </w:pPr>
    </w:lvl>
    <w:lvl w:ilvl="7" w:tplc="95C2D054">
      <w:start w:val="1"/>
      <w:numFmt w:val="lowerLetter"/>
      <w:lvlText w:val="%8."/>
      <w:lvlJc w:val="left"/>
      <w:pPr>
        <w:ind w:left="6120" w:hanging="360"/>
      </w:pPr>
    </w:lvl>
    <w:lvl w:ilvl="8" w:tplc="D0828B62">
      <w:start w:val="1"/>
      <w:numFmt w:val="lowerRoman"/>
      <w:lvlText w:val="%9."/>
      <w:lvlJc w:val="right"/>
      <w:pPr>
        <w:ind w:left="6840" w:hanging="180"/>
      </w:pPr>
    </w:lvl>
  </w:abstractNum>
  <w:abstractNum w:abstractNumId="73" w15:restartNumberingAfterBreak="0">
    <w:nsid w:val="4D8B1C9C"/>
    <w:multiLevelType w:val="hybridMultilevel"/>
    <w:tmpl w:val="FB860CEA"/>
    <w:lvl w:ilvl="0" w:tplc="F158743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125EA7"/>
    <w:multiLevelType w:val="multilevel"/>
    <w:tmpl w:val="F434F54C"/>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75" w15:restartNumberingAfterBreak="0">
    <w:nsid w:val="4E7055A5"/>
    <w:multiLevelType w:val="multilevel"/>
    <w:tmpl w:val="D0721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CF14F3"/>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15F7A26"/>
    <w:multiLevelType w:val="hybridMultilevel"/>
    <w:tmpl w:val="AA2CE4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8" w15:restartNumberingAfterBreak="0">
    <w:nsid w:val="53A064B2"/>
    <w:multiLevelType w:val="hybridMultilevel"/>
    <w:tmpl w:val="CD2EF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3C03BE7"/>
    <w:multiLevelType w:val="multilevel"/>
    <w:tmpl w:val="81CAA85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80" w15:restartNumberingAfterBreak="0">
    <w:nsid w:val="543A0353"/>
    <w:multiLevelType w:val="hybridMultilevel"/>
    <w:tmpl w:val="75FA678C"/>
    <w:lvl w:ilvl="0" w:tplc="FFFFFFFF">
      <w:start w:val="1"/>
      <w:numFmt w:val="decimal"/>
      <w:suff w:val="space"/>
      <w:lvlText w:val="%1."/>
      <w:lvlJc w:val="left"/>
      <w:pPr>
        <w:ind w:left="720" w:hanging="360"/>
      </w:pPr>
      <w:rPr>
        <w:rFonts w:hint="default"/>
      </w:r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608360A"/>
    <w:multiLevelType w:val="hybridMultilevel"/>
    <w:tmpl w:val="BAE8F0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561E53A8"/>
    <w:multiLevelType w:val="hybridMultilevel"/>
    <w:tmpl w:val="DC1A94E0"/>
    <w:lvl w:ilvl="0" w:tplc="FACAE54E">
      <w:start w:val="1"/>
      <w:numFmt w:val="bullet"/>
      <w:lvlText w:val=""/>
      <w:lvlJc w:val="left"/>
      <w:pPr>
        <w:ind w:left="1080" w:hanging="360"/>
      </w:pPr>
      <w:rPr>
        <w:rFonts w:hint="default" w:ascii="Symbol" w:hAnsi="Symbol"/>
      </w:rPr>
    </w:lvl>
    <w:lvl w:ilvl="1" w:tplc="74BE160E">
      <w:start w:val="1"/>
      <w:numFmt w:val="bullet"/>
      <w:lvlText w:val="o"/>
      <w:lvlJc w:val="left"/>
      <w:pPr>
        <w:ind w:left="1800" w:hanging="360"/>
      </w:pPr>
      <w:rPr>
        <w:rFonts w:hint="default" w:ascii="Courier New" w:hAnsi="Courier New"/>
      </w:rPr>
    </w:lvl>
    <w:lvl w:ilvl="2" w:tplc="9D624B4A">
      <w:start w:val="1"/>
      <w:numFmt w:val="bullet"/>
      <w:lvlText w:val=""/>
      <w:lvlJc w:val="left"/>
      <w:pPr>
        <w:ind w:left="2520" w:hanging="360"/>
      </w:pPr>
      <w:rPr>
        <w:rFonts w:hint="default" w:ascii="Wingdings" w:hAnsi="Wingdings"/>
      </w:rPr>
    </w:lvl>
    <w:lvl w:ilvl="3" w:tplc="CA5CBCBE">
      <w:start w:val="1"/>
      <w:numFmt w:val="bullet"/>
      <w:lvlText w:val=""/>
      <w:lvlJc w:val="left"/>
      <w:pPr>
        <w:ind w:left="3240" w:hanging="360"/>
      </w:pPr>
      <w:rPr>
        <w:rFonts w:hint="default" w:ascii="Symbol" w:hAnsi="Symbol"/>
      </w:rPr>
    </w:lvl>
    <w:lvl w:ilvl="4" w:tplc="750A6886">
      <w:start w:val="1"/>
      <w:numFmt w:val="bullet"/>
      <w:lvlText w:val="o"/>
      <w:lvlJc w:val="left"/>
      <w:pPr>
        <w:ind w:left="3960" w:hanging="360"/>
      </w:pPr>
      <w:rPr>
        <w:rFonts w:hint="default" w:ascii="Courier New" w:hAnsi="Courier New"/>
      </w:rPr>
    </w:lvl>
    <w:lvl w:ilvl="5" w:tplc="36245022">
      <w:start w:val="1"/>
      <w:numFmt w:val="bullet"/>
      <w:lvlText w:val=""/>
      <w:lvlJc w:val="left"/>
      <w:pPr>
        <w:ind w:left="4680" w:hanging="360"/>
      </w:pPr>
      <w:rPr>
        <w:rFonts w:hint="default" w:ascii="Wingdings" w:hAnsi="Wingdings"/>
      </w:rPr>
    </w:lvl>
    <w:lvl w:ilvl="6" w:tplc="B41E4F96">
      <w:start w:val="1"/>
      <w:numFmt w:val="bullet"/>
      <w:lvlText w:val=""/>
      <w:lvlJc w:val="left"/>
      <w:pPr>
        <w:ind w:left="5400" w:hanging="360"/>
      </w:pPr>
      <w:rPr>
        <w:rFonts w:hint="default" w:ascii="Symbol" w:hAnsi="Symbol"/>
      </w:rPr>
    </w:lvl>
    <w:lvl w:ilvl="7" w:tplc="87BE0868">
      <w:start w:val="1"/>
      <w:numFmt w:val="bullet"/>
      <w:lvlText w:val="o"/>
      <w:lvlJc w:val="left"/>
      <w:pPr>
        <w:ind w:left="6120" w:hanging="360"/>
      </w:pPr>
      <w:rPr>
        <w:rFonts w:hint="default" w:ascii="Courier New" w:hAnsi="Courier New"/>
      </w:rPr>
    </w:lvl>
    <w:lvl w:ilvl="8" w:tplc="B7723E28">
      <w:start w:val="1"/>
      <w:numFmt w:val="bullet"/>
      <w:lvlText w:val=""/>
      <w:lvlJc w:val="left"/>
      <w:pPr>
        <w:ind w:left="6840" w:hanging="360"/>
      </w:pPr>
      <w:rPr>
        <w:rFonts w:hint="default" w:ascii="Wingdings" w:hAnsi="Wingdings"/>
      </w:rPr>
    </w:lvl>
  </w:abstractNum>
  <w:abstractNum w:abstractNumId="83" w15:restartNumberingAfterBreak="0">
    <w:nsid w:val="565E1688"/>
    <w:multiLevelType w:val="hybridMultilevel"/>
    <w:tmpl w:val="E436AE52"/>
    <w:lvl w:ilvl="0" w:tplc="36D05418">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955D1D"/>
    <w:multiLevelType w:val="hybridMultilevel"/>
    <w:tmpl w:val="FDA4178C"/>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A110436"/>
    <w:multiLevelType w:val="multilevel"/>
    <w:tmpl w:val="778E1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5B4A7EE2"/>
    <w:multiLevelType w:val="multilevel"/>
    <w:tmpl w:val="E0C81BBE"/>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87" w15:restartNumberingAfterBreak="0">
    <w:nsid w:val="5C3F37D3"/>
    <w:multiLevelType w:val="hybridMultilevel"/>
    <w:tmpl w:val="297E0A22"/>
    <w:lvl w:ilvl="0" w:tplc="557E260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FA3051"/>
    <w:multiLevelType w:val="hybridMultilevel"/>
    <w:tmpl w:val="E436AE52"/>
    <w:lvl w:ilvl="0" w:tplc="36D05418">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D777809"/>
    <w:multiLevelType w:val="multilevel"/>
    <w:tmpl w:val="65EEF22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90" w15:restartNumberingAfterBreak="0">
    <w:nsid w:val="5FF76443"/>
    <w:multiLevelType w:val="hybridMultilevel"/>
    <w:tmpl w:val="53BCB6AE"/>
    <w:lvl w:ilvl="0" w:tplc="FFFFFFFF">
      <w:start w:val="1"/>
      <w:numFmt w:val="lowerLetter"/>
      <w:lvlText w:val="%1)"/>
      <w:lvlJc w:val="left"/>
      <w:pPr>
        <w:ind w:left="-1080" w:hanging="360"/>
      </w:p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lowerLetter"/>
      <w:lvlText w:val="%5."/>
      <w:lvlJc w:val="left"/>
      <w:pPr>
        <w:ind w:left="1800" w:hanging="360"/>
      </w:pPr>
    </w:lvl>
    <w:lvl w:ilvl="5" w:tplc="FFFFFFFF">
      <w:start w:val="1"/>
      <w:numFmt w:val="lowerRoman"/>
      <w:lvlText w:val="%6."/>
      <w:lvlJc w:val="right"/>
      <w:pPr>
        <w:ind w:left="2520" w:hanging="180"/>
      </w:pPr>
    </w:lvl>
    <w:lvl w:ilvl="6" w:tplc="FFFFFFFF">
      <w:start w:val="1"/>
      <w:numFmt w:val="decimal"/>
      <w:lvlText w:val="%7."/>
      <w:lvlJc w:val="left"/>
      <w:pPr>
        <w:ind w:left="3240" w:hanging="360"/>
      </w:pPr>
    </w:lvl>
    <w:lvl w:ilvl="7" w:tplc="FFFFFFFF">
      <w:start w:val="1"/>
      <w:numFmt w:val="lowerLetter"/>
      <w:lvlText w:val="%8."/>
      <w:lvlJc w:val="left"/>
      <w:pPr>
        <w:ind w:left="3960" w:hanging="360"/>
      </w:pPr>
    </w:lvl>
    <w:lvl w:ilvl="8" w:tplc="FFFFFFFF">
      <w:start w:val="1"/>
      <w:numFmt w:val="lowerRoman"/>
      <w:lvlText w:val="%9."/>
      <w:lvlJc w:val="right"/>
      <w:pPr>
        <w:ind w:left="4680" w:hanging="180"/>
      </w:pPr>
    </w:lvl>
  </w:abstractNum>
  <w:abstractNum w:abstractNumId="91" w15:restartNumberingAfterBreak="0">
    <w:nsid w:val="6241339F"/>
    <w:multiLevelType w:val="hybridMultilevel"/>
    <w:tmpl w:val="53BCB6A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2" w15:restartNumberingAfterBreak="0">
    <w:nsid w:val="62522737"/>
    <w:multiLevelType w:val="hybridMultilevel"/>
    <w:tmpl w:val="7C346146"/>
    <w:lvl w:ilvl="0" w:tplc="E342DF2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BF4E21"/>
    <w:multiLevelType w:val="hybridMultilevel"/>
    <w:tmpl w:val="FFFFFFFF"/>
    <w:lvl w:ilvl="0" w:tplc="BA722BC0">
      <w:start w:val="1"/>
      <w:numFmt w:val="upperRoman"/>
      <w:lvlText w:val="%1."/>
      <w:lvlJc w:val="left"/>
      <w:pPr>
        <w:ind w:left="720" w:hanging="360"/>
      </w:pPr>
    </w:lvl>
    <w:lvl w:ilvl="1" w:tplc="AC50E700">
      <w:start w:val="1"/>
      <w:numFmt w:val="lowerLetter"/>
      <w:lvlText w:val="%2."/>
      <w:lvlJc w:val="left"/>
      <w:pPr>
        <w:ind w:left="1440" w:hanging="360"/>
      </w:pPr>
    </w:lvl>
    <w:lvl w:ilvl="2" w:tplc="94BA0F3E">
      <w:start w:val="1"/>
      <w:numFmt w:val="lowerRoman"/>
      <w:lvlText w:val="%3."/>
      <w:lvlJc w:val="right"/>
      <w:pPr>
        <w:ind w:left="2160" w:hanging="180"/>
      </w:pPr>
    </w:lvl>
    <w:lvl w:ilvl="3" w:tplc="013C9CEC">
      <w:start w:val="1"/>
      <w:numFmt w:val="decimal"/>
      <w:lvlText w:val="%4."/>
      <w:lvlJc w:val="left"/>
      <w:pPr>
        <w:ind w:left="2880" w:hanging="360"/>
      </w:pPr>
    </w:lvl>
    <w:lvl w:ilvl="4" w:tplc="A24CB43C">
      <w:start w:val="1"/>
      <w:numFmt w:val="lowerLetter"/>
      <w:lvlText w:val="%5."/>
      <w:lvlJc w:val="left"/>
      <w:pPr>
        <w:ind w:left="3600" w:hanging="360"/>
      </w:pPr>
    </w:lvl>
    <w:lvl w:ilvl="5" w:tplc="DA080E72">
      <w:start w:val="1"/>
      <w:numFmt w:val="lowerRoman"/>
      <w:lvlText w:val="%6."/>
      <w:lvlJc w:val="right"/>
      <w:pPr>
        <w:ind w:left="4320" w:hanging="180"/>
      </w:pPr>
    </w:lvl>
    <w:lvl w:ilvl="6" w:tplc="AB985706">
      <w:start w:val="1"/>
      <w:numFmt w:val="decimal"/>
      <w:lvlText w:val="%7."/>
      <w:lvlJc w:val="left"/>
      <w:pPr>
        <w:ind w:left="5040" w:hanging="360"/>
      </w:pPr>
    </w:lvl>
    <w:lvl w:ilvl="7" w:tplc="D652AA1C">
      <w:start w:val="1"/>
      <w:numFmt w:val="lowerLetter"/>
      <w:lvlText w:val="%8."/>
      <w:lvlJc w:val="left"/>
      <w:pPr>
        <w:ind w:left="5760" w:hanging="360"/>
      </w:pPr>
    </w:lvl>
    <w:lvl w:ilvl="8" w:tplc="A11AD808">
      <w:start w:val="1"/>
      <w:numFmt w:val="lowerRoman"/>
      <w:lvlText w:val="%9."/>
      <w:lvlJc w:val="right"/>
      <w:pPr>
        <w:ind w:left="6480" w:hanging="180"/>
      </w:pPr>
    </w:lvl>
  </w:abstractNum>
  <w:abstractNum w:abstractNumId="94" w15:restartNumberingAfterBreak="0">
    <w:nsid w:val="647F3654"/>
    <w:multiLevelType w:val="hybridMultilevel"/>
    <w:tmpl w:val="8BBE70E6"/>
    <w:lvl w:ilvl="0" w:tplc="FFFFFFFF">
      <w:start w:val="1"/>
      <w:numFmt w:val="decimal"/>
      <w:suff w:val="space"/>
      <w:lvlText w:val="%1."/>
      <w:lvlJc w:val="left"/>
      <w:pPr>
        <w:ind w:left="720" w:hanging="360"/>
      </w:pPr>
      <w:rPr>
        <w:rFonts w:hint="default"/>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4D7529"/>
    <w:multiLevelType w:val="hybridMultilevel"/>
    <w:tmpl w:val="FD9A8BF0"/>
    <w:lvl w:ilvl="0" w:tplc="E452D8E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6B00C5"/>
    <w:multiLevelType w:val="hybridMultilevel"/>
    <w:tmpl w:val="8BB6717C"/>
    <w:lvl w:ilvl="0" w:tplc="0A0A9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1D7225"/>
    <w:multiLevelType w:val="hybridMultilevel"/>
    <w:tmpl w:val="AB8A80C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98" w15:restartNumberingAfterBreak="0">
    <w:nsid w:val="6C90241D"/>
    <w:multiLevelType w:val="hybridMultilevel"/>
    <w:tmpl w:val="B9D47914"/>
    <w:lvl w:ilvl="0" w:tplc="35D8320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CA565E"/>
    <w:multiLevelType w:val="multilevel"/>
    <w:tmpl w:val="23C82DF4"/>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100" w15:restartNumberingAfterBreak="0">
    <w:nsid w:val="6D3A2518"/>
    <w:multiLevelType w:val="hybridMultilevel"/>
    <w:tmpl w:val="53BCB6AE"/>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101" w15:restartNumberingAfterBreak="0">
    <w:nsid w:val="6DE66A64"/>
    <w:multiLevelType w:val="hybridMultilevel"/>
    <w:tmpl w:val="A3B24B84"/>
    <w:lvl w:ilvl="0" w:tplc="93800770">
      <w:start w:val="1"/>
      <w:numFmt w:val="bullet"/>
      <w:lvlText w:val=""/>
      <w:lvlJc w:val="left"/>
      <w:pPr>
        <w:ind w:left="2450" w:hanging="360"/>
      </w:pPr>
      <w:rPr>
        <w:rFonts w:hint="default" w:ascii="Wingdings" w:hAnsi="Wingdings"/>
      </w:rPr>
    </w:lvl>
    <w:lvl w:ilvl="1" w:tplc="D6C611CA">
      <w:start w:val="1"/>
      <w:numFmt w:val="bullet"/>
      <w:lvlText w:val="o"/>
      <w:lvlJc w:val="left"/>
      <w:pPr>
        <w:ind w:left="3170" w:hanging="360"/>
      </w:pPr>
      <w:rPr>
        <w:rFonts w:hint="default" w:ascii="Courier New" w:hAnsi="Courier New"/>
      </w:rPr>
    </w:lvl>
    <w:lvl w:ilvl="2" w:tplc="DFCAC39E">
      <w:start w:val="1"/>
      <w:numFmt w:val="bullet"/>
      <w:lvlText w:val=""/>
      <w:lvlJc w:val="left"/>
      <w:pPr>
        <w:ind w:left="3890" w:hanging="360"/>
      </w:pPr>
      <w:rPr>
        <w:rFonts w:hint="default" w:ascii="Wingdings" w:hAnsi="Wingdings"/>
      </w:rPr>
    </w:lvl>
    <w:lvl w:ilvl="3" w:tplc="063451B0">
      <w:start w:val="1"/>
      <w:numFmt w:val="bullet"/>
      <w:lvlText w:val=""/>
      <w:lvlJc w:val="left"/>
      <w:pPr>
        <w:ind w:left="4610" w:hanging="360"/>
      </w:pPr>
      <w:rPr>
        <w:rFonts w:hint="default" w:ascii="Symbol" w:hAnsi="Symbol"/>
      </w:rPr>
    </w:lvl>
    <w:lvl w:ilvl="4" w:tplc="4AFAB34E">
      <w:start w:val="1"/>
      <w:numFmt w:val="bullet"/>
      <w:lvlText w:val="o"/>
      <w:lvlJc w:val="left"/>
      <w:pPr>
        <w:ind w:left="5330" w:hanging="360"/>
      </w:pPr>
      <w:rPr>
        <w:rFonts w:hint="default" w:ascii="Courier New" w:hAnsi="Courier New"/>
      </w:rPr>
    </w:lvl>
    <w:lvl w:ilvl="5" w:tplc="6D8038D0">
      <w:start w:val="1"/>
      <w:numFmt w:val="bullet"/>
      <w:lvlText w:val=""/>
      <w:lvlJc w:val="left"/>
      <w:pPr>
        <w:ind w:left="6050" w:hanging="360"/>
      </w:pPr>
      <w:rPr>
        <w:rFonts w:hint="default" w:ascii="Wingdings" w:hAnsi="Wingdings"/>
      </w:rPr>
    </w:lvl>
    <w:lvl w:ilvl="6" w:tplc="D7A0B458">
      <w:start w:val="1"/>
      <w:numFmt w:val="bullet"/>
      <w:lvlText w:val=""/>
      <w:lvlJc w:val="left"/>
      <w:pPr>
        <w:ind w:left="6770" w:hanging="360"/>
      </w:pPr>
      <w:rPr>
        <w:rFonts w:hint="default" w:ascii="Symbol" w:hAnsi="Symbol"/>
      </w:rPr>
    </w:lvl>
    <w:lvl w:ilvl="7" w:tplc="37DC45E6">
      <w:start w:val="1"/>
      <w:numFmt w:val="bullet"/>
      <w:lvlText w:val="o"/>
      <w:lvlJc w:val="left"/>
      <w:pPr>
        <w:ind w:left="7490" w:hanging="360"/>
      </w:pPr>
      <w:rPr>
        <w:rFonts w:hint="default" w:ascii="Courier New" w:hAnsi="Courier New"/>
      </w:rPr>
    </w:lvl>
    <w:lvl w:ilvl="8" w:tplc="E8EE75E6">
      <w:start w:val="1"/>
      <w:numFmt w:val="bullet"/>
      <w:lvlText w:val=""/>
      <w:lvlJc w:val="left"/>
      <w:pPr>
        <w:ind w:left="8210" w:hanging="360"/>
      </w:pPr>
      <w:rPr>
        <w:rFonts w:hint="default" w:ascii="Wingdings" w:hAnsi="Wingdings"/>
      </w:rPr>
    </w:lvl>
  </w:abstractNum>
  <w:abstractNum w:abstractNumId="102" w15:restartNumberingAfterBreak="0">
    <w:nsid w:val="70EF50FC"/>
    <w:multiLevelType w:val="hybridMultilevel"/>
    <w:tmpl w:val="B61A967A"/>
    <w:lvl w:ilvl="0" w:tplc="FDBE08B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0EF6513"/>
    <w:multiLevelType w:val="hybridMultilevel"/>
    <w:tmpl w:val="56B6E7DA"/>
    <w:lvl w:ilvl="0" w:tplc="3580F8A6">
      <w:start w:val="1"/>
      <w:numFmt w:val="decimal"/>
      <w:lvlText w:val="%1)"/>
      <w:lvlJc w:val="left"/>
      <w:pPr>
        <w:ind w:left="1800" w:hanging="360"/>
      </w:pPr>
    </w:lvl>
    <w:lvl w:ilvl="1" w:tplc="7A822F1C">
      <w:start w:val="1"/>
      <w:numFmt w:val="lowerLetter"/>
      <w:lvlText w:val="%2."/>
      <w:lvlJc w:val="left"/>
      <w:pPr>
        <w:ind w:left="2520" w:hanging="360"/>
      </w:pPr>
    </w:lvl>
    <w:lvl w:ilvl="2" w:tplc="94D41074">
      <w:start w:val="1"/>
      <w:numFmt w:val="lowerRoman"/>
      <w:lvlText w:val="%3."/>
      <w:lvlJc w:val="right"/>
      <w:pPr>
        <w:ind w:left="3240" w:hanging="180"/>
      </w:pPr>
    </w:lvl>
    <w:lvl w:ilvl="3" w:tplc="75DABFD6">
      <w:start w:val="1"/>
      <w:numFmt w:val="decimal"/>
      <w:lvlText w:val="%4."/>
      <w:lvlJc w:val="left"/>
      <w:pPr>
        <w:ind w:left="3960" w:hanging="360"/>
      </w:pPr>
    </w:lvl>
    <w:lvl w:ilvl="4" w:tplc="2D3EF384">
      <w:start w:val="1"/>
      <w:numFmt w:val="lowerLetter"/>
      <w:lvlText w:val="%5."/>
      <w:lvlJc w:val="left"/>
      <w:pPr>
        <w:ind w:left="4680" w:hanging="360"/>
      </w:pPr>
    </w:lvl>
    <w:lvl w:ilvl="5" w:tplc="96F2709E">
      <w:start w:val="1"/>
      <w:numFmt w:val="lowerRoman"/>
      <w:lvlText w:val="%6."/>
      <w:lvlJc w:val="right"/>
      <w:pPr>
        <w:ind w:left="5400" w:hanging="180"/>
      </w:pPr>
    </w:lvl>
    <w:lvl w:ilvl="6" w:tplc="FE466E3A">
      <w:start w:val="1"/>
      <w:numFmt w:val="decimal"/>
      <w:lvlText w:val="%7."/>
      <w:lvlJc w:val="left"/>
      <w:pPr>
        <w:ind w:left="6120" w:hanging="360"/>
      </w:pPr>
    </w:lvl>
    <w:lvl w:ilvl="7" w:tplc="24E02CA6">
      <w:start w:val="1"/>
      <w:numFmt w:val="lowerLetter"/>
      <w:lvlText w:val="%8."/>
      <w:lvlJc w:val="left"/>
      <w:pPr>
        <w:ind w:left="6840" w:hanging="360"/>
      </w:pPr>
    </w:lvl>
    <w:lvl w:ilvl="8" w:tplc="2D66EE58">
      <w:start w:val="1"/>
      <w:numFmt w:val="lowerRoman"/>
      <w:lvlText w:val="%9."/>
      <w:lvlJc w:val="right"/>
      <w:pPr>
        <w:ind w:left="7560" w:hanging="180"/>
      </w:pPr>
    </w:lvl>
  </w:abstractNum>
  <w:abstractNum w:abstractNumId="104" w15:restartNumberingAfterBreak="0">
    <w:nsid w:val="732F3594"/>
    <w:multiLevelType w:val="multilevel"/>
    <w:tmpl w:val="7BBEC858"/>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05" w15:restartNumberingAfterBreak="0">
    <w:nsid w:val="75A46E70"/>
    <w:multiLevelType w:val="multilevel"/>
    <w:tmpl w:val="20167012"/>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106" w15:restartNumberingAfterBreak="0">
    <w:nsid w:val="76573C68"/>
    <w:multiLevelType w:val="multilevel"/>
    <w:tmpl w:val="3D1A6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7" w15:restartNumberingAfterBreak="0">
    <w:nsid w:val="76FD0D99"/>
    <w:multiLevelType w:val="hybridMultilevel"/>
    <w:tmpl w:val="D214D3DA"/>
    <w:lvl w:ilvl="0" w:tplc="CB283292">
      <w:start w:val="1"/>
      <w:numFmt w:val="decimal"/>
      <w:lvlText w:val="%1."/>
      <w:lvlJc w:val="left"/>
      <w:pPr>
        <w:ind w:left="720" w:hanging="360"/>
      </w:pPr>
    </w:lvl>
    <w:lvl w:ilvl="1" w:tplc="84949944">
      <w:start w:val="1"/>
      <w:numFmt w:val="decimal"/>
      <w:lvlText w:val="%2."/>
      <w:lvlJc w:val="left"/>
      <w:pPr>
        <w:ind w:left="720" w:hanging="360"/>
      </w:pPr>
    </w:lvl>
    <w:lvl w:ilvl="2" w:tplc="3D044284">
      <w:start w:val="1"/>
      <w:numFmt w:val="decimal"/>
      <w:lvlText w:val="%3."/>
      <w:lvlJc w:val="left"/>
      <w:pPr>
        <w:ind w:left="720" w:hanging="360"/>
      </w:pPr>
    </w:lvl>
    <w:lvl w:ilvl="3" w:tplc="104EFEE6">
      <w:start w:val="1"/>
      <w:numFmt w:val="decimal"/>
      <w:lvlText w:val="%4."/>
      <w:lvlJc w:val="left"/>
      <w:pPr>
        <w:ind w:left="720" w:hanging="360"/>
      </w:pPr>
    </w:lvl>
    <w:lvl w:ilvl="4" w:tplc="6636AC98">
      <w:start w:val="1"/>
      <w:numFmt w:val="decimal"/>
      <w:lvlText w:val="%5."/>
      <w:lvlJc w:val="left"/>
      <w:pPr>
        <w:ind w:left="720" w:hanging="360"/>
      </w:pPr>
    </w:lvl>
    <w:lvl w:ilvl="5" w:tplc="DB166A14">
      <w:start w:val="1"/>
      <w:numFmt w:val="decimal"/>
      <w:lvlText w:val="%6."/>
      <w:lvlJc w:val="left"/>
      <w:pPr>
        <w:ind w:left="720" w:hanging="360"/>
      </w:pPr>
    </w:lvl>
    <w:lvl w:ilvl="6" w:tplc="214A5502">
      <w:start w:val="1"/>
      <w:numFmt w:val="decimal"/>
      <w:lvlText w:val="%7."/>
      <w:lvlJc w:val="left"/>
      <w:pPr>
        <w:ind w:left="720" w:hanging="360"/>
      </w:pPr>
    </w:lvl>
    <w:lvl w:ilvl="7" w:tplc="A2C26AE6">
      <w:start w:val="1"/>
      <w:numFmt w:val="decimal"/>
      <w:lvlText w:val="%8."/>
      <w:lvlJc w:val="left"/>
      <w:pPr>
        <w:ind w:left="720" w:hanging="360"/>
      </w:pPr>
    </w:lvl>
    <w:lvl w:ilvl="8" w:tplc="96BC10C2">
      <w:start w:val="1"/>
      <w:numFmt w:val="decimal"/>
      <w:lvlText w:val="%9."/>
      <w:lvlJc w:val="left"/>
      <w:pPr>
        <w:ind w:left="720" w:hanging="360"/>
      </w:pPr>
    </w:lvl>
  </w:abstractNum>
  <w:abstractNum w:abstractNumId="108" w15:restartNumberingAfterBreak="0">
    <w:nsid w:val="78C73B6E"/>
    <w:multiLevelType w:val="hybridMultilevel"/>
    <w:tmpl w:val="93FCCBE6"/>
    <w:lvl w:ilvl="0" w:tplc="B936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E96839"/>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9866F1E"/>
    <w:multiLevelType w:val="multilevel"/>
    <w:tmpl w:val="3BA8F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2F02F8"/>
    <w:multiLevelType w:val="multilevel"/>
    <w:tmpl w:val="05C47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7BD4548E"/>
    <w:multiLevelType w:val="multilevel"/>
    <w:tmpl w:val="0FF8F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3" w15:restartNumberingAfterBreak="0">
    <w:nsid w:val="7E142705"/>
    <w:multiLevelType w:val="multilevel"/>
    <w:tmpl w:val="3AAC4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E8058D5"/>
    <w:multiLevelType w:val="hybridMultilevel"/>
    <w:tmpl w:val="FB860CEA"/>
    <w:lvl w:ilvl="0" w:tplc="F1587436">
      <w:start w:val="1"/>
      <w:numFmt w:val="lowerLetter"/>
      <w:suff w:val="space"/>
      <w:lvlText w:val="%1."/>
      <w:lvlJc w:val="left"/>
      <w:pPr>
        <w:ind w:left="49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E8C0EEE"/>
    <w:multiLevelType w:val="multilevel"/>
    <w:tmpl w:val="DF6CE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752916">
    <w:abstractNumId w:val="93"/>
  </w:num>
  <w:num w:numId="2" w16cid:durableId="569925041">
    <w:abstractNumId w:val="38"/>
  </w:num>
  <w:num w:numId="3" w16cid:durableId="864178369">
    <w:abstractNumId w:val="72"/>
  </w:num>
  <w:num w:numId="4" w16cid:durableId="2005158830">
    <w:abstractNumId w:val="98"/>
  </w:num>
  <w:num w:numId="5" w16cid:durableId="234245971">
    <w:abstractNumId w:val="1"/>
  </w:num>
  <w:num w:numId="6" w16cid:durableId="346058897">
    <w:abstractNumId w:val="23"/>
  </w:num>
  <w:num w:numId="7" w16cid:durableId="473765798">
    <w:abstractNumId w:val="60"/>
  </w:num>
  <w:num w:numId="8" w16cid:durableId="393507900">
    <w:abstractNumId w:val="95"/>
  </w:num>
  <w:num w:numId="9" w16cid:durableId="153493984">
    <w:abstractNumId w:val="39"/>
  </w:num>
  <w:num w:numId="10" w16cid:durableId="1175803359">
    <w:abstractNumId w:val="69"/>
  </w:num>
  <w:num w:numId="11" w16cid:durableId="1068846411">
    <w:abstractNumId w:val="73"/>
  </w:num>
  <w:num w:numId="12" w16cid:durableId="1701778324">
    <w:abstractNumId w:val="114"/>
  </w:num>
  <w:num w:numId="13" w16cid:durableId="924219261">
    <w:abstractNumId w:val="102"/>
  </w:num>
  <w:num w:numId="14" w16cid:durableId="941377233">
    <w:abstractNumId w:val="92"/>
  </w:num>
  <w:num w:numId="15" w16cid:durableId="1518887616">
    <w:abstractNumId w:val="62"/>
  </w:num>
  <w:num w:numId="16" w16cid:durableId="499740675">
    <w:abstractNumId w:val="57"/>
  </w:num>
  <w:num w:numId="17" w16cid:durableId="911547687">
    <w:abstractNumId w:val="32"/>
  </w:num>
  <w:num w:numId="18" w16cid:durableId="1552882374">
    <w:abstractNumId w:val="88"/>
  </w:num>
  <w:num w:numId="19" w16cid:durableId="1323388441">
    <w:abstractNumId w:val="71"/>
  </w:num>
  <w:num w:numId="20" w16cid:durableId="578565775">
    <w:abstractNumId w:val="96"/>
  </w:num>
  <w:num w:numId="21" w16cid:durableId="1015958300">
    <w:abstractNumId w:val="44"/>
  </w:num>
  <w:num w:numId="22" w16cid:durableId="1504658601">
    <w:abstractNumId w:val="108"/>
  </w:num>
  <w:num w:numId="23" w16cid:durableId="1462726392">
    <w:abstractNumId w:val="11"/>
  </w:num>
  <w:num w:numId="24" w16cid:durableId="504780796">
    <w:abstractNumId w:val="36"/>
  </w:num>
  <w:num w:numId="25" w16cid:durableId="2138982012">
    <w:abstractNumId w:val="35"/>
  </w:num>
  <w:num w:numId="26" w16cid:durableId="507868082">
    <w:abstractNumId w:val="40"/>
  </w:num>
  <w:num w:numId="27" w16cid:durableId="538124781">
    <w:abstractNumId w:val="64"/>
  </w:num>
  <w:num w:numId="28" w16cid:durableId="439839643">
    <w:abstractNumId w:val="59"/>
  </w:num>
  <w:num w:numId="29" w16cid:durableId="1148285916">
    <w:abstractNumId w:val="83"/>
  </w:num>
  <w:num w:numId="30" w16cid:durableId="594823114">
    <w:abstractNumId w:val="87"/>
  </w:num>
  <w:num w:numId="31" w16cid:durableId="1917587281">
    <w:abstractNumId w:val="84"/>
  </w:num>
  <w:num w:numId="32" w16cid:durableId="1526363738">
    <w:abstractNumId w:val="5"/>
  </w:num>
  <w:num w:numId="33" w16cid:durableId="2130316442">
    <w:abstractNumId w:val="74"/>
  </w:num>
  <w:num w:numId="34" w16cid:durableId="820076688">
    <w:abstractNumId w:val="10"/>
  </w:num>
  <w:num w:numId="35" w16cid:durableId="2130053028">
    <w:abstractNumId w:val="53"/>
  </w:num>
  <w:num w:numId="36" w16cid:durableId="684137838">
    <w:abstractNumId w:val="107"/>
  </w:num>
  <w:num w:numId="37" w16cid:durableId="1816683867">
    <w:abstractNumId w:val="18"/>
  </w:num>
  <w:num w:numId="38" w16cid:durableId="85925467">
    <w:abstractNumId w:val="94"/>
  </w:num>
  <w:num w:numId="39" w16cid:durableId="1264653546">
    <w:abstractNumId w:val="43"/>
  </w:num>
  <w:num w:numId="40" w16cid:durableId="1760447644">
    <w:abstractNumId w:val="55"/>
  </w:num>
  <w:num w:numId="41" w16cid:durableId="583342685">
    <w:abstractNumId w:val="3"/>
  </w:num>
  <w:num w:numId="42" w16cid:durableId="1743601854">
    <w:abstractNumId w:val="29"/>
  </w:num>
  <w:num w:numId="43" w16cid:durableId="1125079982">
    <w:abstractNumId w:val="78"/>
  </w:num>
  <w:num w:numId="44" w16cid:durableId="1625382154">
    <w:abstractNumId w:val="13"/>
  </w:num>
  <w:num w:numId="45" w16cid:durableId="1830170921">
    <w:abstractNumId w:val="28"/>
  </w:num>
  <w:num w:numId="46" w16cid:durableId="1519078491">
    <w:abstractNumId w:val="76"/>
  </w:num>
  <w:num w:numId="47" w16cid:durableId="825319550">
    <w:abstractNumId w:val="20"/>
  </w:num>
  <w:num w:numId="48" w16cid:durableId="592249481">
    <w:abstractNumId w:val="52"/>
  </w:num>
  <w:num w:numId="49" w16cid:durableId="1966963356">
    <w:abstractNumId w:val="48"/>
  </w:num>
  <w:num w:numId="50" w16cid:durableId="487357872">
    <w:abstractNumId w:val="109"/>
  </w:num>
  <w:num w:numId="51" w16cid:durableId="1319311912">
    <w:abstractNumId w:val="0"/>
  </w:num>
  <w:num w:numId="52" w16cid:durableId="894974187">
    <w:abstractNumId w:val="19"/>
  </w:num>
  <w:num w:numId="53" w16cid:durableId="19478283">
    <w:abstractNumId w:val="58"/>
  </w:num>
  <w:num w:numId="54" w16cid:durableId="354188644">
    <w:abstractNumId w:val="77"/>
  </w:num>
  <w:num w:numId="55" w16cid:durableId="441606751">
    <w:abstractNumId w:val="49"/>
  </w:num>
  <w:num w:numId="56" w16cid:durableId="1137528471">
    <w:abstractNumId w:val="66"/>
  </w:num>
  <w:num w:numId="57" w16cid:durableId="655770566">
    <w:abstractNumId w:val="80"/>
  </w:num>
  <w:num w:numId="58" w16cid:durableId="285281773">
    <w:abstractNumId w:val="97"/>
  </w:num>
  <w:num w:numId="59" w16cid:durableId="1022975909">
    <w:abstractNumId w:val="14"/>
  </w:num>
  <w:num w:numId="60" w16cid:durableId="1823738440">
    <w:abstractNumId w:val="34"/>
  </w:num>
  <w:num w:numId="61" w16cid:durableId="1325208383">
    <w:abstractNumId w:val="50"/>
  </w:num>
  <w:num w:numId="62" w16cid:durableId="1806122193">
    <w:abstractNumId w:val="75"/>
  </w:num>
  <w:num w:numId="63" w16cid:durableId="753938578">
    <w:abstractNumId w:val="37"/>
  </w:num>
  <w:num w:numId="64" w16cid:durableId="981352417">
    <w:abstractNumId w:val="65"/>
  </w:num>
  <w:num w:numId="65" w16cid:durableId="1426337918">
    <w:abstractNumId w:val="2"/>
  </w:num>
  <w:num w:numId="66" w16cid:durableId="1082682670">
    <w:abstractNumId w:val="63"/>
  </w:num>
  <w:num w:numId="67" w16cid:durableId="229121228">
    <w:abstractNumId w:val="89"/>
  </w:num>
  <w:num w:numId="68" w16cid:durableId="1757090200">
    <w:abstractNumId w:val="26"/>
  </w:num>
  <w:num w:numId="69" w16cid:durableId="1911425014">
    <w:abstractNumId w:val="42"/>
  </w:num>
  <w:num w:numId="70" w16cid:durableId="1360163448">
    <w:abstractNumId w:val="61"/>
  </w:num>
  <w:num w:numId="71" w16cid:durableId="747313552">
    <w:abstractNumId w:val="47"/>
  </w:num>
  <w:num w:numId="72" w16cid:durableId="853957420">
    <w:abstractNumId w:val="8"/>
  </w:num>
  <w:num w:numId="73" w16cid:durableId="1776291254">
    <w:abstractNumId w:val="68"/>
  </w:num>
  <w:num w:numId="74" w16cid:durableId="1153984370">
    <w:abstractNumId w:val="104"/>
  </w:num>
  <w:num w:numId="75" w16cid:durableId="434442633">
    <w:abstractNumId w:val="79"/>
  </w:num>
  <w:num w:numId="76" w16cid:durableId="1461873504">
    <w:abstractNumId w:val="24"/>
  </w:num>
  <w:num w:numId="77" w16cid:durableId="1845585131">
    <w:abstractNumId w:val="113"/>
  </w:num>
  <w:num w:numId="78" w16cid:durableId="1029339336">
    <w:abstractNumId w:val="54"/>
  </w:num>
  <w:num w:numId="79" w16cid:durableId="314143171">
    <w:abstractNumId w:val="15"/>
  </w:num>
  <w:num w:numId="80" w16cid:durableId="2115713104">
    <w:abstractNumId w:val="115"/>
  </w:num>
  <w:num w:numId="81" w16cid:durableId="503323562">
    <w:abstractNumId w:val="56"/>
  </w:num>
  <w:num w:numId="82" w16cid:durableId="1925339514">
    <w:abstractNumId w:val="110"/>
  </w:num>
  <w:num w:numId="83" w16cid:durableId="1147697964">
    <w:abstractNumId w:val="31"/>
  </w:num>
  <w:num w:numId="84" w16cid:durableId="1211308424">
    <w:abstractNumId w:val="27"/>
  </w:num>
  <w:num w:numId="85" w16cid:durableId="1628466950">
    <w:abstractNumId w:val="22"/>
  </w:num>
  <w:num w:numId="86" w16cid:durableId="138428731">
    <w:abstractNumId w:val="101"/>
  </w:num>
  <w:num w:numId="87" w16cid:durableId="39017663">
    <w:abstractNumId w:val="33"/>
  </w:num>
  <w:num w:numId="88" w16cid:durableId="2033608506">
    <w:abstractNumId w:val="4"/>
  </w:num>
  <w:num w:numId="89" w16cid:durableId="1721368606">
    <w:abstractNumId w:val="112"/>
  </w:num>
  <w:num w:numId="90" w16cid:durableId="1889536751">
    <w:abstractNumId w:val="41"/>
  </w:num>
  <w:num w:numId="91" w16cid:durableId="1061177830">
    <w:abstractNumId w:val="9"/>
  </w:num>
  <w:num w:numId="92" w16cid:durableId="1952737153">
    <w:abstractNumId w:val="45"/>
  </w:num>
  <w:num w:numId="93" w16cid:durableId="1618637652">
    <w:abstractNumId w:val="7"/>
  </w:num>
  <w:num w:numId="94" w16cid:durableId="1454205891">
    <w:abstractNumId w:val="46"/>
  </w:num>
  <w:num w:numId="95" w16cid:durableId="1364750483">
    <w:abstractNumId w:val="106"/>
  </w:num>
  <w:num w:numId="96" w16cid:durableId="1092357162">
    <w:abstractNumId w:val="111"/>
  </w:num>
  <w:num w:numId="97" w16cid:durableId="1711564653">
    <w:abstractNumId w:val="85"/>
  </w:num>
  <w:num w:numId="98" w16cid:durableId="992176097">
    <w:abstractNumId w:val="67"/>
  </w:num>
  <w:num w:numId="99" w16cid:durableId="349450066">
    <w:abstractNumId w:val="82"/>
  </w:num>
  <w:num w:numId="100" w16cid:durableId="2116628330">
    <w:abstractNumId w:val="51"/>
  </w:num>
  <w:num w:numId="101" w16cid:durableId="1665860403">
    <w:abstractNumId w:val="103"/>
  </w:num>
  <w:num w:numId="102" w16cid:durableId="573517919">
    <w:abstractNumId w:val="6"/>
  </w:num>
  <w:num w:numId="103" w16cid:durableId="1617953778">
    <w:abstractNumId w:val="70"/>
  </w:num>
  <w:num w:numId="104" w16cid:durableId="539362102">
    <w:abstractNumId w:val="99"/>
  </w:num>
  <w:num w:numId="105" w16cid:durableId="1634557391">
    <w:abstractNumId w:val="86"/>
  </w:num>
  <w:num w:numId="106" w16cid:durableId="1970353517">
    <w:abstractNumId w:val="105"/>
  </w:num>
  <w:num w:numId="107" w16cid:durableId="2147039358">
    <w:abstractNumId w:val="30"/>
  </w:num>
  <w:num w:numId="108" w16cid:durableId="1537501097">
    <w:abstractNumId w:val="17"/>
  </w:num>
  <w:num w:numId="109" w16cid:durableId="1117914308">
    <w:abstractNumId w:val="12"/>
  </w:num>
  <w:num w:numId="110" w16cid:durableId="1968853771">
    <w:abstractNumId w:val="25"/>
  </w:num>
  <w:num w:numId="111" w16cid:durableId="1279142721">
    <w:abstractNumId w:val="100"/>
  </w:num>
  <w:num w:numId="112" w16cid:durableId="824855508">
    <w:abstractNumId w:val="90"/>
  </w:num>
  <w:num w:numId="113" w16cid:durableId="299698392">
    <w:abstractNumId w:val="91"/>
  </w:num>
  <w:num w:numId="114" w16cid:durableId="1204172972">
    <w:abstractNumId w:val="81"/>
  </w:num>
  <w:num w:numId="115" w16cid:durableId="1771391140">
    <w:abstractNumId w:val="21"/>
  </w:num>
  <w:num w:numId="116" w16cid:durableId="1146706960">
    <w:abstractNumId w:val="16"/>
  </w:num>
  <w:numIdMacAtCleanup w:val="4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CF"/>
    <w:rsid w:val="00000220"/>
    <w:rsid w:val="00000955"/>
    <w:rsid w:val="00000E59"/>
    <w:rsid w:val="00003396"/>
    <w:rsid w:val="00004DF9"/>
    <w:rsid w:val="0001038D"/>
    <w:rsid w:val="00010513"/>
    <w:rsid w:val="00011C7C"/>
    <w:rsid w:val="000148CE"/>
    <w:rsid w:val="00015DE6"/>
    <w:rsid w:val="000166E3"/>
    <w:rsid w:val="00016E75"/>
    <w:rsid w:val="00017004"/>
    <w:rsid w:val="00020093"/>
    <w:rsid w:val="00020DF7"/>
    <w:rsid w:val="00021255"/>
    <w:rsid w:val="000219E3"/>
    <w:rsid w:val="000219F2"/>
    <w:rsid w:val="00021AB1"/>
    <w:rsid w:val="00021B98"/>
    <w:rsid w:val="00023414"/>
    <w:rsid w:val="0002372C"/>
    <w:rsid w:val="000250B8"/>
    <w:rsid w:val="00025357"/>
    <w:rsid w:val="00025E31"/>
    <w:rsid w:val="0002677C"/>
    <w:rsid w:val="000269EA"/>
    <w:rsid w:val="00026E3B"/>
    <w:rsid w:val="0002705A"/>
    <w:rsid w:val="0002735D"/>
    <w:rsid w:val="00032D50"/>
    <w:rsid w:val="00032DA5"/>
    <w:rsid w:val="0003319B"/>
    <w:rsid w:val="00034298"/>
    <w:rsid w:val="0003478C"/>
    <w:rsid w:val="0003510E"/>
    <w:rsid w:val="0003569D"/>
    <w:rsid w:val="00035A98"/>
    <w:rsid w:val="00035C46"/>
    <w:rsid w:val="00036048"/>
    <w:rsid w:val="000369CE"/>
    <w:rsid w:val="00037F49"/>
    <w:rsid w:val="00040361"/>
    <w:rsid w:val="00040C9C"/>
    <w:rsid w:val="000412FE"/>
    <w:rsid w:val="0004301E"/>
    <w:rsid w:val="00043419"/>
    <w:rsid w:val="00043B8B"/>
    <w:rsid w:val="00044BF5"/>
    <w:rsid w:val="00046922"/>
    <w:rsid w:val="000469A5"/>
    <w:rsid w:val="0004752D"/>
    <w:rsid w:val="00050103"/>
    <w:rsid w:val="00050346"/>
    <w:rsid w:val="00053895"/>
    <w:rsid w:val="00053E5C"/>
    <w:rsid w:val="000547C0"/>
    <w:rsid w:val="0005550B"/>
    <w:rsid w:val="0006107B"/>
    <w:rsid w:val="00062381"/>
    <w:rsid w:val="000623CD"/>
    <w:rsid w:val="00063689"/>
    <w:rsid w:val="000659EF"/>
    <w:rsid w:val="00066B34"/>
    <w:rsid w:val="000730B9"/>
    <w:rsid w:val="000736AB"/>
    <w:rsid w:val="00073A9A"/>
    <w:rsid w:val="00074FD3"/>
    <w:rsid w:val="000755A4"/>
    <w:rsid w:val="00076041"/>
    <w:rsid w:val="00080071"/>
    <w:rsid w:val="000819DC"/>
    <w:rsid w:val="00081E30"/>
    <w:rsid w:val="000821B9"/>
    <w:rsid w:val="000823C9"/>
    <w:rsid w:val="00083145"/>
    <w:rsid w:val="00083E79"/>
    <w:rsid w:val="00085584"/>
    <w:rsid w:val="00090630"/>
    <w:rsid w:val="00091493"/>
    <w:rsid w:val="000921F2"/>
    <w:rsid w:val="00093215"/>
    <w:rsid w:val="0009334F"/>
    <w:rsid w:val="0009420A"/>
    <w:rsid w:val="00094919"/>
    <w:rsid w:val="00095486"/>
    <w:rsid w:val="00096FB1"/>
    <w:rsid w:val="000975AF"/>
    <w:rsid w:val="00097E84"/>
    <w:rsid w:val="000A04E4"/>
    <w:rsid w:val="000A0BDA"/>
    <w:rsid w:val="000A2750"/>
    <w:rsid w:val="000A35F9"/>
    <w:rsid w:val="000A44DD"/>
    <w:rsid w:val="000A57F9"/>
    <w:rsid w:val="000A625E"/>
    <w:rsid w:val="000A6706"/>
    <w:rsid w:val="000A7096"/>
    <w:rsid w:val="000B1EF2"/>
    <w:rsid w:val="000B207F"/>
    <w:rsid w:val="000B22A2"/>
    <w:rsid w:val="000B3075"/>
    <w:rsid w:val="000B36BF"/>
    <w:rsid w:val="000B3D71"/>
    <w:rsid w:val="000B47D5"/>
    <w:rsid w:val="000B628C"/>
    <w:rsid w:val="000B67CB"/>
    <w:rsid w:val="000B7C46"/>
    <w:rsid w:val="000C2855"/>
    <w:rsid w:val="000C3052"/>
    <w:rsid w:val="000C3432"/>
    <w:rsid w:val="000C4B27"/>
    <w:rsid w:val="000C5CFA"/>
    <w:rsid w:val="000C6FE6"/>
    <w:rsid w:val="000C75A2"/>
    <w:rsid w:val="000C75CF"/>
    <w:rsid w:val="000D032B"/>
    <w:rsid w:val="000D04CB"/>
    <w:rsid w:val="000D17AD"/>
    <w:rsid w:val="000D1B39"/>
    <w:rsid w:val="000D2B02"/>
    <w:rsid w:val="000D4262"/>
    <w:rsid w:val="000D4AAF"/>
    <w:rsid w:val="000D7607"/>
    <w:rsid w:val="000D7F6D"/>
    <w:rsid w:val="000E11E8"/>
    <w:rsid w:val="000E19A3"/>
    <w:rsid w:val="000E308D"/>
    <w:rsid w:val="000E4B74"/>
    <w:rsid w:val="000E53BA"/>
    <w:rsid w:val="000E6908"/>
    <w:rsid w:val="000E7ED9"/>
    <w:rsid w:val="000F0D39"/>
    <w:rsid w:val="000F1CD0"/>
    <w:rsid w:val="000F2B51"/>
    <w:rsid w:val="000F2E54"/>
    <w:rsid w:val="000F3BBC"/>
    <w:rsid w:val="000F6233"/>
    <w:rsid w:val="00101267"/>
    <w:rsid w:val="00102039"/>
    <w:rsid w:val="001029E0"/>
    <w:rsid w:val="00102CB8"/>
    <w:rsid w:val="00104628"/>
    <w:rsid w:val="00105483"/>
    <w:rsid w:val="001055BA"/>
    <w:rsid w:val="00106FD8"/>
    <w:rsid w:val="00107024"/>
    <w:rsid w:val="00107573"/>
    <w:rsid w:val="001106B1"/>
    <w:rsid w:val="001114DA"/>
    <w:rsid w:val="0011210A"/>
    <w:rsid w:val="001134FC"/>
    <w:rsid w:val="00113D2C"/>
    <w:rsid w:val="0011675A"/>
    <w:rsid w:val="00116DB2"/>
    <w:rsid w:val="00116FC9"/>
    <w:rsid w:val="001205A6"/>
    <w:rsid w:val="00120A15"/>
    <w:rsid w:val="00120FC3"/>
    <w:rsid w:val="00121113"/>
    <w:rsid w:val="00121486"/>
    <w:rsid w:val="001221A7"/>
    <w:rsid w:val="0012223D"/>
    <w:rsid w:val="001229ED"/>
    <w:rsid w:val="00126A55"/>
    <w:rsid w:val="00126BFE"/>
    <w:rsid w:val="001304FB"/>
    <w:rsid w:val="001305EB"/>
    <w:rsid w:val="00130D5A"/>
    <w:rsid w:val="00131358"/>
    <w:rsid w:val="00131AE0"/>
    <w:rsid w:val="00132A0C"/>
    <w:rsid w:val="001349A7"/>
    <w:rsid w:val="00137689"/>
    <w:rsid w:val="00140101"/>
    <w:rsid w:val="00140121"/>
    <w:rsid w:val="001429EF"/>
    <w:rsid w:val="00143B1E"/>
    <w:rsid w:val="00143EB7"/>
    <w:rsid w:val="001442A7"/>
    <w:rsid w:val="00145656"/>
    <w:rsid w:val="00145CF7"/>
    <w:rsid w:val="00146305"/>
    <w:rsid w:val="0015093E"/>
    <w:rsid w:val="00151105"/>
    <w:rsid w:val="001524EE"/>
    <w:rsid w:val="00152531"/>
    <w:rsid w:val="00152DAC"/>
    <w:rsid w:val="00153D06"/>
    <w:rsid w:val="00154495"/>
    <w:rsid w:val="001553E9"/>
    <w:rsid w:val="0015752C"/>
    <w:rsid w:val="001605C8"/>
    <w:rsid w:val="001623B3"/>
    <w:rsid w:val="00164034"/>
    <w:rsid w:val="00165819"/>
    <w:rsid w:val="00165BEB"/>
    <w:rsid w:val="00166144"/>
    <w:rsid w:val="00166294"/>
    <w:rsid w:val="00166823"/>
    <w:rsid w:val="00170166"/>
    <w:rsid w:val="00170C95"/>
    <w:rsid w:val="00170EBC"/>
    <w:rsid w:val="00171047"/>
    <w:rsid w:val="0017162F"/>
    <w:rsid w:val="00171EE9"/>
    <w:rsid w:val="00172548"/>
    <w:rsid w:val="0017451E"/>
    <w:rsid w:val="00174B1F"/>
    <w:rsid w:val="00174DBE"/>
    <w:rsid w:val="00175C0E"/>
    <w:rsid w:val="00176FAF"/>
    <w:rsid w:val="0018177E"/>
    <w:rsid w:val="00181EBA"/>
    <w:rsid w:val="00185768"/>
    <w:rsid w:val="001866AA"/>
    <w:rsid w:val="001875C7"/>
    <w:rsid w:val="00193241"/>
    <w:rsid w:val="00193E76"/>
    <w:rsid w:val="00197678"/>
    <w:rsid w:val="001A03D8"/>
    <w:rsid w:val="001A0484"/>
    <w:rsid w:val="001A0DDB"/>
    <w:rsid w:val="001A11F2"/>
    <w:rsid w:val="001A16FF"/>
    <w:rsid w:val="001A2841"/>
    <w:rsid w:val="001A2863"/>
    <w:rsid w:val="001A37AC"/>
    <w:rsid w:val="001A4F62"/>
    <w:rsid w:val="001A51BE"/>
    <w:rsid w:val="001A5964"/>
    <w:rsid w:val="001A5FB9"/>
    <w:rsid w:val="001B00E9"/>
    <w:rsid w:val="001B05F1"/>
    <w:rsid w:val="001B07AA"/>
    <w:rsid w:val="001B1865"/>
    <w:rsid w:val="001B26C9"/>
    <w:rsid w:val="001B476A"/>
    <w:rsid w:val="001B4837"/>
    <w:rsid w:val="001B4EB2"/>
    <w:rsid w:val="001B584C"/>
    <w:rsid w:val="001B603B"/>
    <w:rsid w:val="001B7D0C"/>
    <w:rsid w:val="001C063C"/>
    <w:rsid w:val="001C1A35"/>
    <w:rsid w:val="001C3D66"/>
    <w:rsid w:val="001C4D14"/>
    <w:rsid w:val="001C5856"/>
    <w:rsid w:val="001C6B24"/>
    <w:rsid w:val="001C6BA7"/>
    <w:rsid w:val="001C7CC1"/>
    <w:rsid w:val="001D032A"/>
    <w:rsid w:val="001D26F9"/>
    <w:rsid w:val="001D27DA"/>
    <w:rsid w:val="001D2F29"/>
    <w:rsid w:val="001D3340"/>
    <w:rsid w:val="001D4584"/>
    <w:rsid w:val="001D55FE"/>
    <w:rsid w:val="001D5D69"/>
    <w:rsid w:val="001D6857"/>
    <w:rsid w:val="001D758F"/>
    <w:rsid w:val="001E1535"/>
    <w:rsid w:val="001E1D96"/>
    <w:rsid w:val="001E2896"/>
    <w:rsid w:val="001E4FD5"/>
    <w:rsid w:val="001E5F6C"/>
    <w:rsid w:val="001E60B8"/>
    <w:rsid w:val="001E64EE"/>
    <w:rsid w:val="001E7005"/>
    <w:rsid w:val="001E76D6"/>
    <w:rsid w:val="001E7ED9"/>
    <w:rsid w:val="001F0A99"/>
    <w:rsid w:val="001F0ECB"/>
    <w:rsid w:val="001F2FBA"/>
    <w:rsid w:val="001F4521"/>
    <w:rsid w:val="001F4E2B"/>
    <w:rsid w:val="001F6240"/>
    <w:rsid w:val="001F6849"/>
    <w:rsid w:val="001F709E"/>
    <w:rsid w:val="001F7B75"/>
    <w:rsid w:val="002001BE"/>
    <w:rsid w:val="00200438"/>
    <w:rsid w:val="00200ED7"/>
    <w:rsid w:val="00201516"/>
    <w:rsid w:val="00202037"/>
    <w:rsid w:val="002024E4"/>
    <w:rsid w:val="00203044"/>
    <w:rsid w:val="00203204"/>
    <w:rsid w:val="002033CE"/>
    <w:rsid w:val="002035F7"/>
    <w:rsid w:val="00203635"/>
    <w:rsid w:val="002047D5"/>
    <w:rsid w:val="00206CB5"/>
    <w:rsid w:val="0020726B"/>
    <w:rsid w:val="00211107"/>
    <w:rsid w:val="0021167D"/>
    <w:rsid w:val="00213A05"/>
    <w:rsid w:val="00216424"/>
    <w:rsid w:val="00217651"/>
    <w:rsid w:val="00220136"/>
    <w:rsid w:val="002232B3"/>
    <w:rsid w:val="002233DB"/>
    <w:rsid w:val="002256FD"/>
    <w:rsid w:val="00225C4B"/>
    <w:rsid w:val="00225E37"/>
    <w:rsid w:val="002275F9"/>
    <w:rsid w:val="0022763B"/>
    <w:rsid w:val="00227747"/>
    <w:rsid w:val="00227757"/>
    <w:rsid w:val="00227922"/>
    <w:rsid w:val="002279C2"/>
    <w:rsid w:val="00230973"/>
    <w:rsid w:val="00231F51"/>
    <w:rsid w:val="00232F23"/>
    <w:rsid w:val="00233261"/>
    <w:rsid w:val="00235290"/>
    <w:rsid w:val="00236270"/>
    <w:rsid w:val="0023669F"/>
    <w:rsid w:val="00241A06"/>
    <w:rsid w:val="00243052"/>
    <w:rsid w:val="00244B59"/>
    <w:rsid w:val="0024591E"/>
    <w:rsid w:val="00245D9C"/>
    <w:rsid w:val="0024608B"/>
    <w:rsid w:val="002463AF"/>
    <w:rsid w:val="00250B0F"/>
    <w:rsid w:val="0025116F"/>
    <w:rsid w:val="00252136"/>
    <w:rsid w:val="00253680"/>
    <w:rsid w:val="0025451D"/>
    <w:rsid w:val="00261527"/>
    <w:rsid w:val="00262E96"/>
    <w:rsid w:val="002632FF"/>
    <w:rsid w:val="0026333D"/>
    <w:rsid w:val="00263BC7"/>
    <w:rsid w:val="00267EE2"/>
    <w:rsid w:val="00270589"/>
    <w:rsid w:val="002770A6"/>
    <w:rsid w:val="00277A17"/>
    <w:rsid w:val="002815C6"/>
    <w:rsid w:val="00281A77"/>
    <w:rsid w:val="00282012"/>
    <w:rsid w:val="002841FD"/>
    <w:rsid w:val="00285CD7"/>
    <w:rsid w:val="0028648C"/>
    <w:rsid w:val="002911F2"/>
    <w:rsid w:val="002918C5"/>
    <w:rsid w:val="0029233C"/>
    <w:rsid w:val="00293E98"/>
    <w:rsid w:val="002943F5"/>
    <w:rsid w:val="00295662"/>
    <w:rsid w:val="002959E6"/>
    <w:rsid w:val="00295C80"/>
    <w:rsid w:val="00295EAF"/>
    <w:rsid w:val="00296403"/>
    <w:rsid w:val="002966EB"/>
    <w:rsid w:val="00297DA6"/>
    <w:rsid w:val="002A094A"/>
    <w:rsid w:val="002A1731"/>
    <w:rsid w:val="002A1D76"/>
    <w:rsid w:val="002A22B7"/>
    <w:rsid w:val="002A2DF2"/>
    <w:rsid w:val="002A3171"/>
    <w:rsid w:val="002A3A18"/>
    <w:rsid w:val="002A4168"/>
    <w:rsid w:val="002A55F5"/>
    <w:rsid w:val="002A595A"/>
    <w:rsid w:val="002A5B76"/>
    <w:rsid w:val="002A602E"/>
    <w:rsid w:val="002A645D"/>
    <w:rsid w:val="002A74D7"/>
    <w:rsid w:val="002A7B4D"/>
    <w:rsid w:val="002A7ECB"/>
    <w:rsid w:val="002B082D"/>
    <w:rsid w:val="002B1713"/>
    <w:rsid w:val="002B2CC9"/>
    <w:rsid w:val="002B327C"/>
    <w:rsid w:val="002B3B61"/>
    <w:rsid w:val="002B405C"/>
    <w:rsid w:val="002B68BD"/>
    <w:rsid w:val="002C1337"/>
    <w:rsid w:val="002C1356"/>
    <w:rsid w:val="002C1522"/>
    <w:rsid w:val="002C1710"/>
    <w:rsid w:val="002C18E5"/>
    <w:rsid w:val="002C1F05"/>
    <w:rsid w:val="002C1F52"/>
    <w:rsid w:val="002C33B4"/>
    <w:rsid w:val="002D1576"/>
    <w:rsid w:val="002D1B2C"/>
    <w:rsid w:val="002D264F"/>
    <w:rsid w:val="002D2A2F"/>
    <w:rsid w:val="002D4518"/>
    <w:rsid w:val="002D47D6"/>
    <w:rsid w:val="002D4C35"/>
    <w:rsid w:val="002D5D72"/>
    <w:rsid w:val="002D5E98"/>
    <w:rsid w:val="002D6D8A"/>
    <w:rsid w:val="002D7059"/>
    <w:rsid w:val="002E13FD"/>
    <w:rsid w:val="002E1DC8"/>
    <w:rsid w:val="002E2208"/>
    <w:rsid w:val="002E33B2"/>
    <w:rsid w:val="002E4A17"/>
    <w:rsid w:val="002E703B"/>
    <w:rsid w:val="002E73E8"/>
    <w:rsid w:val="002F0708"/>
    <w:rsid w:val="002F09EF"/>
    <w:rsid w:val="002F12E6"/>
    <w:rsid w:val="002F2557"/>
    <w:rsid w:val="002F2844"/>
    <w:rsid w:val="002F28A6"/>
    <w:rsid w:val="002F3974"/>
    <w:rsid w:val="002F43C0"/>
    <w:rsid w:val="002F49FB"/>
    <w:rsid w:val="002F4C77"/>
    <w:rsid w:val="002F5BAB"/>
    <w:rsid w:val="002F63F6"/>
    <w:rsid w:val="002F7EBD"/>
    <w:rsid w:val="003004A9"/>
    <w:rsid w:val="00300AB5"/>
    <w:rsid w:val="00302796"/>
    <w:rsid w:val="00303C14"/>
    <w:rsid w:val="00304A69"/>
    <w:rsid w:val="00304DD1"/>
    <w:rsid w:val="00305551"/>
    <w:rsid w:val="003060A4"/>
    <w:rsid w:val="00307943"/>
    <w:rsid w:val="0031515F"/>
    <w:rsid w:val="00315D76"/>
    <w:rsid w:val="00316083"/>
    <w:rsid w:val="00317CA1"/>
    <w:rsid w:val="00322F47"/>
    <w:rsid w:val="0032361C"/>
    <w:rsid w:val="00324543"/>
    <w:rsid w:val="00324811"/>
    <w:rsid w:val="0032601E"/>
    <w:rsid w:val="0032735E"/>
    <w:rsid w:val="003275ED"/>
    <w:rsid w:val="0032777A"/>
    <w:rsid w:val="003305AC"/>
    <w:rsid w:val="00331E88"/>
    <w:rsid w:val="00332338"/>
    <w:rsid w:val="003326EF"/>
    <w:rsid w:val="00333DDD"/>
    <w:rsid w:val="00334414"/>
    <w:rsid w:val="003345AA"/>
    <w:rsid w:val="0033740E"/>
    <w:rsid w:val="00340571"/>
    <w:rsid w:val="00340DC8"/>
    <w:rsid w:val="003417DB"/>
    <w:rsid w:val="0034261F"/>
    <w:rsid w:val="003432D4"/>
    <w:rsid w:val="00343BA7"/>
    <w:rsid w:val="003447A1"/>
    <w:rsid w:val="00344F09"/>
    <w:rsid w:val="003458DA"/>
    <w:rsid w:val="00345DC1"/>
    <w:rsid w:val="0034623F"/>
    <w:rsid w:val="00346509"/>
    <w:rsid w:val="00346AC1"/>
    <w:rsid w:val="003475C3"/>
    <w:rsid w:val="00350378"/>
    <w:rsid w:val="00350B8B"/>
    <w:rsid w:val="00352D93"/>
    <w:rsid w:val="003546A6"/>
    <w:rsid w:val="003557F7"/>
    <w:rsid w:val="00355813"/>
    <w:rsid w:val="00355AE3"/>
    <w:rsid w:val="00356028"/>
    <w:rsid w:val="0035641E"/>
    <w:rsid w:val="00356A79"/>
    <w:rsid w:val="00357EED"/>
    <w:rsid w:val="00357F81"/>
    <w:rsid w:val="0036111C"/>
    <w:rsid w:val="0036221C"/>
    <w:rsid w:val="00362EF3"/>
    <w:rsid w:val="0036346B"/>
    <w:rsid w:val="00363BC9"/>
    <w:rsid w:val="00364005"/>
    <w:rsid w:val="00364522"/>
    <w:rsid w:val="00364997"/>
    <w:rsid w:val="00365684"/>
    <w:rsid w:val="00366E9D"/>
    <w:rsid w:val="0037010B"/>
    <w:rsid w:val="00370400"/>
    <w:rsid w:val="00372B22"/>
    <w:rsid w:val="0037306E"/>
    <w:rsid w:val="003738C6"/>
    <w:rsid w:val="00373C50"/>
    <w:rsid w:val="00376EE3"/>
    <w:rsid w:val="00380060"/>
    <w:rsid w:val="003804D5"/>
    <w:rsid w:val="003811E8"/>
    <w:rsid w:val="00381DC1"/>
    <w:rsid w:val="00382D7A"/>
    <w:rsid w:val="0038342A"/>
    <w:rsid w:val="003846C6"/>
    <w:rsid w:val="00384BAD"/>
    <w:rsid w:val="003852AA"/>
    <w:rsid w:val="00385A5E"/>
    <w:rsid w:val="00385F85"/>
    <w:rsid w:val="00386317"/>
    <w:rsid w:val="00386F70"/>
    <w:rsid w:val="003872DB"/>
    <w:rsid w:val="0038783F"/>
    <w:rsid w:val="00387846"/>
    <w:rsid w:val="00393C47"/>
    <w:rsid w:val="00393E38"/>
    <w:rsid w:val="00394724"/>
    <w:rsid w:val="00396A1D"/>
    <w:rsid w:val="00396BCD"/>
    <w:rsid w:val="00396D74"/>
    <w:rsid w:val="00396DFE"/>
    <w:rsid w:val="00397C96"/>
    <w:rsid w:val="00397EAA"/>
    <w:rsid w:val="003A044B"/>
    <w:rsid w:val="003A23D4"/>
    <w:rsid w:val="003A2684"/>
    <w:rsid w:val="003A2E5A"/>
    <w:rsid w:val="003A34BD"/>
    <w:rsid w:val="003A436F"/>
    <w:rsid w:val="003A45F9"/>
    <w:rsid w:val="003A72B7"/>
    <w:rsid w:val="003A7F6A"/>
    <w:rsid w:val="003B0C6E"/>
    <w:rsid w:val="003B12F9"/>
    <w:rsid w:val="003B1E85"/>
    <w:rsid w:val="003B3555"/>
    <w:rsid w:val="003B5699"/>
    <w:rsid w:val="003B6399"/>
    <w:rsid w:val="003B6649"/>
    <w:rsid w:val="003B69D9"/>
    <w:rsid w:val="003B6B36"/>
    <w:rsid w:val="003C0DAD"/>
    <w:rsid w:val="003C18BA"/>
    <w:rsid w:val="003C3138"/>
    <w:rsid w:val="003C32FE"/>
    <w:rsid w:val="003C4374"/>
    <w:rsid w:val="003C54C5"/>
    <w:rsid w:val="003C55EC"/>
    <w:rsid w:val="003C5CAF"/>
    <w:rsid w:val="003C7517"/>
    <w:rsid w:val="003D075F"/>
    <w:rsid w:val="003D08E1"/>
    <w:rsid w:val="003D0F24"/>
    <w:rsid w:val="003D21C0"/>
    <w:rsid w:val="003D2260"/>
    <w:rsid w:val="003D33A9"/>
    <w:rsid w:val="003D3F3A"/>
    <w:rsid w:val="003D4190"/>
    <w:rsid w:val="003D48E2"/>
    <w:rsid w:val="003D5938"/>
    <w:rsid w:val="003D7801"/>
    <w:rsid w:val="003D78FE"/>
    <w:rsid w:val="003D79CF"/>
    <w:rsid w:val="003E216F"/>
    <w:rsid w:val="003E32F0"/>
    <w:rsid w:val="003E3909"/>
    <w:rsid w:val="003E3E6B"/>
    <w:rsid w:val="003E582D"/>
    <w:rsid w:val="003E653E"/>
    <w:rsid w:val="003E707C"/>
    <w:rsid w:val="003E7B80"/>
    <w:rsid w:val="003F019F"/>
    <w:rsid w:val="003F0DEF"/>
    <w:rsid w:val="003F0FED"/>
    <w:rsid w:val="003F19D5"/>
    <w:rsid w:val="003F26D7"/>
    <w:rsid w:val="003F2FBB"/>
    <w:rsid w:val="003F3D5F"/>
    <w:rsid w:val="003F3EEC"/>
    <w:rsid w:val="003F439F"/>
    <w:rsid w:val="003F48A0"/>
    <w:rsid w:val="003F5541"/>
    <w:rsid w:val="003F7E4D"/>
    <w:rsid w:val="00400676"/>
    <w:rsid w:val="00400822"/>
    <w:rsid w:val="00402053"/>
    <w:rsid w:val="00403738"/>
    <w:rsid w:val="00404E69"/>
    <w:rsid w:val="00405126"/>
    <w:rsid w:val="004059AD"/>
    <w:rsid w:val="00406A41"/>
    <w:rsid w:val="00406FE9"/>
    <w:rsid w:val="00410804"/>
    <w:rsid w:val="00412348"/>
    <w:rsid w:val="00412422"/>
    <w:rsid w:val="004129F3"/>
    <w:rsid w:val="0041364D"/>
    <w:rsid w:val="00413766"/>
    <w:rsid w:val="0041465C"/>
    <w:rsid w:val="00414782"/>
    <w:rsid w:val="004149A8"/>
    <w:rsid w:val="00414BD1"/>
    <w:rsid w:val="00415F78"/>
    <w:rsid w:val="00416023"/>
    <w:rsid w:val="00417D6D"/>
    <w:rsid w:val="004200D1"/>
    <w:rsid w:val="00422D98"/>
    <w:rsid w:val="004243B3"/>
    <w:rsid w:val="00424855"/>
    <w:rsid w:val="00425E58"/>
    <w:rsid w:val="004263D0"/>
    <w:rsid w:val="00426C12"/>
    <w:rsid w:val="004277C7"/>
    <w:rsid w:val="00427E37"/>
    <w:rsid w:val="00432D50"/>
    <w:rsid w:val="00432F33"/>
    <w:rsid w:val="004346BC"/>
    <w:rsid w:val="00435649"/>
    <w:rsid w:val="004367C2"/>
    <w:rsid w:val="00436BB8"/>
    <w:rsid w:val="00441F45"/>
    <w:rsid w:val="00443438"/>
    <w:rsid w:val="00443AA2"/>
    <w:rsid w:val="00443BE6"/>
    <w:rsid w:val="00443C7F"/>
    <w:rsid w:val="0044500C"/>
    <w:rsid w:val="00446B77"/>
    <w:rsid w:val="00451CE1"/>
    <w:rsid w:val="004524D8"/>
    <w:rsid w:val="00452742"/>
    <w:rsid w:val="004530DF"/>
    <w:rsid w:val="004542DC"/>
    <w:rsid w:val="00455AD7"/>
    <w:rsid w:val="00456641"/>
    <w:rsid w:val="00457CDD"/>
    <w:rsid w:val="00461022"/>
    <w:rsid w:val="0046491F"/>
    <w:rsid w:val="0046702A"/>
    <w:rsid w:val="00467538"/>
    <w:rsid w:val="004701DC"/>
    <w:rsid w:val="00472A4E"/>
    <w:rsid w:val="00474CC7"/>
    <w:rsid w:val="00475CC2"/>
    <w:rsid w:val="004764D7"/>
    <w:rsid w:val="00476601"/>
    <w:rsid w:val="00481903"/>
    <w:rsid w:val="0048324D"/>
    <w:rsid w:val="00483F46"/>
    <w:rsid w:val="00484762"/>
    <w:rsid w:val="00485302"/>
    <w:rsid w:val="00485356"/>
    <w:rsid w:val="00492B8E"/>
    <w:rsid w:val="00492BF8"/>
    <w:rsid w:val="00492E05"/>
    <w:rsid w:val="00492F9A"/>
    <w:rsid w:val="0049330C"/>
    <w:rsid w:val="0049338F"/>
    <w:rsid w:val="0049708E"/>
    <w:rsid w:val="004970B5"/>
    <w:rsid w:val="00497AD6"/>
    <w:rsid w:val="00497E7A"/>
    <w:rsid w:val="004A03D2"/>
    <w:rsid w:val="004A1015"/>
    <w:rsid w:val="004A1DAA"/>
    <w:rsid w:val="004A2E64"/>
    <w:rsid w:val="004A3413"/>
    <w:rsid w:val="004A3988"/>
    <w:rsid w:val="004A412C"/>
    <w:rsid w:val="004A4173"/>
    <w:rsid w:val="004A5A7B"/>
    <w:rsid w:val="004B05C3"/>
    <w:rsid w:val="004B12B9"/>
    <w:rsid w:val="004B1C76"/>
    <w:rsid w:val="004B1FF6"/>
    <w:rsid w:val="004B5375"/>
    <w:rsid w:val="004B55A2"/>
    <w:rsid w:val="004B6E0D"/>
    <w:rsid w:val="004C099D"/>
    <w:rsid w:val="004C0C25"/>
    <w:rsid w:val="004C300B"/>
    <w:rsid w:val="004C3B6C"/>
    <w:rsid w:val="004C58F8"/>
    <w:rsid w:val="004C5E31"/>
    <w:rsid w:val="004C680E"/>
    <w:rsid w:val="004C6974"/>
    <w:rsid w:val="004C6D7B"/>
    <w:rsid w:val="004C72A5"/>
    <w:rsid w:val="004C77E0"/>
    <w:rsid w:val="004D1518"/>
    <w:rsid w:val="004D19E3"/>
    <w:rsid w:val="004D1BDD"/>
    <w:rsid w:val="004D223D"/>
    <w:rsid w:val="004D2824"/>
    <w:rsid w:val="004D3165"/>
    <w:rsid w:val="004D5806"/>
    <w:rsid w:val="004D5D9E"/>
    <w:rsid w:val="004D6202"/>
    <w:rsid w:val="004D63EB"/>
    <w:rsid w:val="004D670E"/>
    <w:rsid w:val="004D733A"/>
    <w:rsid w:val="004D7830"/>
    <w:rsid w:val="004D7C70"/>
    <w:rsid w:val="004E0DCD"/>
    <w:rsid w:val="004E1544"/>
    <w:rsid w:val="004E1B46"/>
    <w:rsid w:val="004E2CB3"/>
    <w:rsid w:val="004E696D"/>
    <w:rsid w:val="004E69EA"/>
    <w:rsid w:val="004F04D9"/>
    <w:rsid w:val="004F0AC4"/>
    <w:rsid w:val="004F0C2A"/>
    <w:rsid w:val="004F114E"/>
    <w:rsid w:val="004F1B17"/>
    <w:rsid w:val="004F1BCD"/>
    <w:rsid w:val="004F1F0E"/>
    <w:rsid w:val="004F2F0F"/>
    <w:rsid w:val="004F3037"/>
    <w:rsid w:val="004F4683"/>
    <w:rsid w:val="004F4CB0"/>
    <w:rsid w:val="004F64E5"/>
    <w:rsid w:val="004F73D9"/>
    <w:rsid w:val="004F7424"/>
    <w:rsid w:val="005019E1"/>
    <w:rsid w:val="00501A48"/>
    <w:rsid w:val="005042A5"/>
    <w:rsid w:val="00504D67"/>
    <w:rsid w:val="00506D74"/>
    <w:rsid w:val="00507958"/>
    <w:rsid w:val="00511C21"/>
    <w:rsid w:val="00512757"/>
    <w:rsid w:val="00517152"/>
    <w:rsid w:val="00517E73"/>
    <w:rsid w:val="0052033E"/>
    <w:rsid w:val="005219D9"/>
    <w:rsid w:val="00523324"/>
    <w:rsid w:val="005234CE"/>
    <w:rsid w:val="005238AE"/>
    <w:rsid w:val="00524736"/>
    <w:rsid w:val="0052499F"/>
    <w:rsid w:val="0052514F"/>
    <w:rsid w:val="00532A1E"/>
    <w:rsid w:val="0053398A"/>
    <w:rsid w:val="005349E7"/>
    <w:rsid w:val="00536B0A"/>
    <w:rsid w:val="00536C1A"/>
    <w:rsid w:val="00537643"/>
    <w:rsid w:val="005401A5"/>
    <w:rsid w:val="005409CD"/>
    <w:rsid w:val="005409EB"/>
    <w:rsid w:val="00541570"/>
    <w:rsid w:val="00542625"/>
    <w:rsid w:val="005433C7"/>
    <w:rsid w:val="0054341D"/>
    <w:rsid w:val="00543A11"/>
    <w:rsid w:val="00543C5C"/>
    <w:rsid w:val="005446C9"/>
    <w:rsid w:val="00545E38"/>
    <w:rsid w:val="0054706F"/>
    <w:rsid w:val="005473F2"/>
    <w:rsid w:val="00547E19"/>
    <w:rsid w:val="005510D6"/>
    <w:rsid w:val="005534B6"/>
    <w:rsid w:val="005535A3"/>
    <w:rsid w:val="005535F7"/>
    <w:rsid w:val="00553FDF"/>
    <w:rsid w:val="00554737"/>
    <w:rsid w:val="00554CB0"/>
    <w:rsid w:val="0055571F"/>
    <w:rsid w:val="00560486"/>
    <w:rsid w:val="005607F3"/>
    <w:rsid w:val="005621B0"/>
    <w:rsid w:val="005623DC"/>
    <w:rsid w:val="005628B9"/>
    <w:rsid w:val="00563941"/>
    <w:rsid w:val="00564284"/>
    <w:rsid w:val="00565800"/>
    <w:rsid w:val="005659FA"/>
    <w:rsid w:val="00566B47"/>
    <w:rsid w:val="00567206"/>
    <w:rsid w:val="00570262"/>
    <w:rsid w:val="00570436"/>
    <w:rsid w:val="005704A8"/>
    <w:rsid w:val="005716F8"/>
    <w:rsid w:val="00571C07"/>
    <w:rsid w:val="00571E4F"/>
    <w:rsid w:val="00571E7C"/>
    <w:rsid w:val="00572EEF"/>
    <w:rsid w:val="00574072"/>
    <w:rsid w:val="00576F8F"/>
    <w:rsid w:val="00581EF4"/>
    <w:rsid w:val="00582840"/>
    <w:rsid w:val="00582ED1"/>
    <w:rsid w:val="00583080"/>
    <w:rsid w:val="00583371"/>
    <w:rsid w:val="00585526"/>
    <w:rsid w:val="00585F0A"/>
    <w:rsid w:val="00585F3B"/>
    <w:rsid w:val="00586FCA"/>
    <w:rsid w:val="00587F2D"/>
    <w:rsid w:val="00591B4C"/>
    <w:rsid w:val="00591FD9"/>
    <w:rsid w:val="00592604"/>
    <w:rsid w:val="005929C5"/>
    <w:rsid w:val="00593251"/>
    <w:rsid w:val="00594955"/>
    <w:rsid w:val="0059543B"/>
    <w:rsid w:val="00595B12"/>
    <w:rsid w:val="0059656A"/>
    <w:rsid w:val="00596889"/>
    <w:rsid w:val="0059797C"/>
    <w:rsid w:val="005A0487"/>
    <w:rsid w:val="005A179A"/>
    <w:rsid w:val="005A217F"/>
    <w:rsid w:val="005A23E6"/>
    <w:rsid w:val="005A4206"/>
    <w:rsid w:val="005A475C"/>
    <w:rsid w:val="005A54AA"/>
    <w:rsid w:val="005A6CA3"/>
    <w:rsid w:val="005B0E72"/>
    <w:rsid w:val="005B150F"/>
    <w:rsid w:val="005B376B"/>
    <w:rsid w:val="005B4315"/>
    <w:rsid w:val="005B66F8"/>
    <w:rsid w:val="005C0829"/>
    <w:rsid w:val="005C0DA1"/>
    <w:rsid w:val="005C298D"/>
    <w:rsid w:val="005C2D24"/>
    <w:rsid w:val="005C3F0A"/>
    <w:rsid w:val="005C5FBE"/>
    <w:rsid w:val="005C653A"/>
    <w:rsid w:val="005C6A04"/>
    <w:rsid w:val="005C6FAC"/>
    <w:rsid w:val="005C7026"/>
    <w:rsid w:val="005C7445"/>
    <w:rsid w:val="005D0BE2"/>
    <w:rsid w:val="005D0D40"/>
    <w:rsid w:val="005D0DDA"/>
    <w:rsid w:val="005D104E"/>
    <w:rsid w:val="005D28BF"/>
    <w:rsid w:val="005D2CD4"/>
    <w:rsid w:val="005D2EB4"/>
    <w:rsid w:val="005D3893"/>
    <w:rsid w:val="005D482B"/>
    <w:rsid w:val="005D66E9"/>
    <w:rsid w:val="005D6787"/>
    <w:rsid w:val="005D6D2A"/>
    <w:rsid w:val="005D7677"/>
    <w:rsid w:val="005E050A"/>
    <w:rsid w:val="005E1654"/>
    <w:rsid w:val="005E2D03"/>
    <w:rsid w:val="005E2FD6"/>
    <w:rsid w:val="005E3C19"/>
    <w:rsid w:val="005E4116"/>
    <w:rsid w:val="005E4189"/>
    <w:rsid w:val="005E55B0"/>
    <w:rsid w:val="005E5B2C"/>
    <w:rsid w:val="005E5E14"/>
    <w:rsid w:val="005E6DB8"/>
    <w:rsid w:val="005E71A9"/>
    <w:rsid w:val="005E798E"/>
    <w:rsid w:val="005E7ABF"/>
    <w:rsid w:val="005F0249"/>
    <w:rsid w:val="005F12EF"/>
    <w:rsid w:val="005F1F29"/>
    <w:rsid w:val="005F293B"/>
    <w:rsid w:val="005F33E5"/>
    <w:rsid w:val="005F60B1"/>
    <w:rsid w:val="005F615A"/>
    <w:rsid w:val="005F6BC4"/>
    <w:rsid w:val="005F7857"/>
    <w:rsid w:val="005F7B34"/>
    <w:rsid w:val="006000CB"/>
    <w:rsid w:val="00601D7E"/>
    <w:rsid w:val="00602396"/>
    <w:rsid w:val="0060286B"/>
    <w:rsid w:val="00602F30"/>
    <w:rsid w:val="00603336"/>
    <w:rsid w:val="0060383A"/>
    <w:rsid w:val="00603EDA"/>
    <w:rsid w:val="0060499E"/>
    <w:rsid w:val="00605597"/>
    <w:rsid w:val="006056C5"/>
    <w:rsid w:val="006065C1"/>
    <w:rsid w:val="00606D25"/>
    <w:rsid w:val="00607064"/>
    <w:rsid w:val="0060745F"/>
    <w:rsid w:val="00607BE0"/>
    <w:rsid w:val="006105C9"/>
    <w:rsid w:val="00610DD3"/>
    <w:rsid w:val="00611254"/>
    <w:rsid w:val="006129C0"/>
    <w:rsid w:val="00614A95"/>
    <w:rsid w:val="006150DB"/>
    <w:rsid w:val="00615816"/>
    <w:rsid w:val="00615BCB"/>
    <w:rsid w:val="00616A80"/>
    <w:rsid w:val="0062132E"/>
    <w:rsid w:val="00621C4A"/>
    <w:rsid w:val="00621DD3"/>
    <w:rsid w:val="00621F6B"/>
    <w:rsid w:val="00623B79"/>
    <w:rsid w:val="00623D4E"/>
    <w:rsid w:val="00626ACC"/>
    <w:rsid w:val="0062778C"/>
    <w:rsid w:val="00627B1A"/>
    <w:rsid w:val="00627E56"/>
    <w:rsid w:val="0063111E"/>
    <w:rsid w:val="00632275"/>
    <w:rsid w:val="00632299"/>
    <w:rsid w:val="00632A62"/>
    <w:rsid w:val="006341EE"/>
    <w:rsid w:val="00634791"/>
    <w:rsid w:val="00635153"/>
    <w:rsid w:val="00637326"/>
    <w:rsid w:val="006400B2"/>
    <w:rsid w:val="006404FD"/>
    <w:rsid w:val="00640D3D"/>
    <w:rsid w:val="0064195A"/>
    <w:rsid w:val="00643333"/>
    <w:rsid w:val="0064598F"/>
    <w:rsid w:val="00646D11"/>
    <w:rsid w:val="0065046B"/>
    <w:rsid w:val="00651718"/>
    <w:rsid w:val="00651BE9"/>
    <w:rsid w:val="00652072"/>
    <w:rsid w:val="006522C5"/>
    <w:rsid w:val="0065455B"/>
    <w:rsid w:val="006547A0"/>
    <w:rsid w:val="0065522B"/>
    <w:rsid w:val="00655F92"/>
    <w:rsid w:val="006570BA"/>
    <w:rsid w:val="006576DC"/>
    <w:rsid w:val="00657CBA"/>
    <w:rsid w:val="00660555"/>
    <w:rsid w:val="00662C14"/>
    <w:rsid w:val="00664B00"/>
    <w:rsid w:val="00664C43"/>
    <w:rsid w:val="006666E4"/>
    <w:rsid w:val="006668C2"/>
    <w:rsid w:val="00666B79"/>
    <w:rsid w:val="00671307"/>
    <w:rsid w:val="00671450"/>
    <w:rsid w:val="00671FED"/>
    <w:rsid w:val="006733E2"/>
    <w:rsid w:val="006751EE"/>
    <w:rsid w:val="00676B66"/>
    <w:rsid w:val="00677197"/>
    <w:rsid w:val="00677BB7"/>
    <w:rsid w:val="0068095D"/>
    <w:rsid w:val="00682746"/>
    <w:rsid w:val="006843B3"/>
    <w:rsid w:val="00684AF6"/>
    <w:rsid w:val="00687ADD"/>
    <w:rsid w:val="006900B1"/>
    <w:rsid w:val="00692BA0"/>
    <w:rsid w:val="00696367"/>
    <w:rsid w:val="00696A8E"/>
    <w:rsid w:val="0069756D"/>
    <w:rsid w:val="006A0935"/>
    <w:rsid w:val="006A11D0"/>
    <w:rsid w:val="006A1408"/>
    <w:rsid w:val="006A22C3"/>
    <w:rsid w:val="006A47E4"/>
    <w:rsid w:val="006A4D3A"/>
    <w:rsid w:val="006A5F7B"/>
    <w:rsid w:val="006A6361"/>
    <w:rsid w:val="006A7C9F"/>
    <w:rsid w:val="006B07CA"/>
    <w:rsid w:val="006B194F"/>
    <w:rsid w:val="006B2FB6"/>
    <w:rsid w:val="006B67CA"/>
    <w:rsid w:val="006C130A"/>
    <w:rsid w:val="006C1FB4"/>
    <w:rsid w:val="006C2774"/>
    <w:rsid w:val="006C3673"/>
    <w:rsid w:val="006C3A1D"/>
    <w:rsid w:val="006C43F5"/>
    <w:rsid w:val="006C5558"/>
    <w:rsid w:val="006C57DB"/>
    <w:rsid w:val="006C5E6F"/>
    <w:rsid w:val="006C6523"/>
    <w:rsid w:val="006C753A"/>
    <w:rsid w:val="006D0B6D"/>
    <w:rsid w:val="006D0E87"/>
    <w:rsid w:val="006D1EE6"/>
    <w:rsid w:val="006D2DBF"/>
    <w:rsid w:val="006D37C8"/>
    <w:rsid w:val="006D4937"/>
    <w:rsid w:val="006D5613"/>
    <w:rsid w:val="006D7DB6"/>
    <w:rsid w:val="006E14F1"/>
    <w:rsid w:val="006E1A51"/>
    <w:rsid w:val="006E352D"/>
    <w:rsid w:val="006E3557"/>
    <w:rsid w:val="006E3C6A"/>
    <w:rsid w:val="006E4D23"/>
    <w:rsid w:val="006E7EBA"/>
    <w:rsid w:val="006F12F4"/>
    <w:rsid w:val="006F1DC0"/>
    <w:rsid w:val="006F26EF"/>
    <w:rsid w:val="006F291D"/>
    <w:rsid w:val="006F5117"/>
    <w:rsid w:val="006F53E8"/>
    <w:rsid w:val="006F6F91"/>
    <w:rsid w:val="006F73A5"/>
    <w:rsid w:val="006F7656"/>
    <w:rsid w:val="007003F0"/>
    <w:rsid w:val="00700A1B"/>
    <w:rsid w:val="00703208"/>
    <w:rsid w:val="00704FD0"/>
    <w:rsid w:val="00705BA7"/>
    <w:rsid w:val="007063F9"/>
    <w:rsid w:val="00706C2F"/>
    <w:rsid w:val="00707676"/>
    <w:rsid w:val="0071084E"/>
    <w:rsid w:val="00710AD3"/>
    <w:rsid w:val="00710CB6"/>
    <w:rsid w:val="00711F29"/>
    <w:rsid w:val="0071251B"/>
    <w:rsid w:val="007128FC"/>
    <w:rsid w:val="007134FB"/>
    <w:rsid w:val="007142B1"/>
    <w:rsid w:val="0071585E"/>
    <w:rsid w:val="007159F3"/>
    <w:rsid w:val="00716B2E"/>
    <w:rsid w:val="00716CA7"/>
    <w:rsid w:val="007221BF"/>
    <w:rsid w:val="00722552"/>
    <w:rsid w:val="007251CD"/>
    <w:rsid w:val="0072529B"/>
    <w:rsid w:val="00725AF4"/>
    <w:rsid w:val="0072667B"/>
    <w:rsid w:val="0073009E"/>
    <w:rsid w:val="0073038C"/>
    <w:rsid w:val="007314DC"/>
    <w:rsid w:val="0073180F"/>
    <w:rsid w:val="007321F0"/>
    <w:rsid w:val="007333EC"/>
    <w:rsid w:val="00734322"/>
    <w:rsid w:val="00734799"/>
    <w:rsid w:val="00734D97"/>
    <w:rsid w:val="0074027B"/>
    <w:rsid w:val="00741B12"/>
    <w:rsid w:val="00742247"/>
    <w:rsid w:val="00742E23"/>
    <w:rsid w:val="007430AB"/>
    <w:rsid w:val="00743285"/>
    <w:rsid w:val="00743EBF"/>
    <w:rsid w:val="00745890"/>
    <w:rsid w:val="0074603D"/>
    <w:rsid w:val="0074632D"/>
    <w:rsid w:val="007463F9"/>
    <w:rsid w:val="00751987"/>
    <w:rsid w:val="007530D2"/>
    <w:rsid w:val="0075317D"/>
    <w:rsid w:val="0075418E"/>
    <w:rsid w:val="0075535B"/>
    <w:rsid w:val="00755756"/>
    <w:rsid w:val="0075585E"/>
    <w:rsid w:val="007560F0"/>
    <w:rsid w:val="007561A8"/>
    <w:rsid w:val="00756C04"/>
    <w:rsid w:val="00757997"/>
    <w:rsid w:val="0076010A"/>
    <w:rsid w:val="007609AD"/>
    <w:rsid w:val="007619A9"/>
    <w:rsid w:val="00761D15"/>
    <w:rsid w:val="007628D3"/>
    <w:rsid w:val="0076486B"/>
    <w:rsid w:val="00764BBC"/>
    <w:rsid w:val="00764CA7"/>
    <w:rsid w:val="00764DCF"/>
    <w:rsid w:val="00764F4B"/>
    <w:rsid w:val="00765380"/>
    <w:rsid w:val="0076538E"/>
    <w:rsid w:val="00766A13"/>
    <w:rsid w:val="007702A3"/>
    <w:rsid w:val="00770727"/>
    <w:rsid w:val="0077374D"/>
    <w:rsid w:val="00775A99"/>
    <w:rsid w:val="00775E55"/>
    <w:rsid w:val="00777CD4"/>
    <w:rsid w:val="007800D1"/>
    <w:rsid w:val="00781199"/>
    <w:rsid w:val="007812CD"/>
    <w:rsid w:val="00781561"/>
    <w:rsid w:val="00781FFF"/>
    <w:rsid w:val="00783307"/>
    <w:rsid w:val="00783CB5"/>
    <w:rsid w:val="0078454A"/>
    <w:rsid w:val="007845FC"/>
    <w:rsid w:val="00784EA7"/>
    <w:rsid w:val="00786BAD"/>
    <w:rsid w:val="0078724A"/>
    <w:rsid w:val="0078768E"/>
    <w:rsid w:val="00790C42"/>
    <w:rsid w:val="00790DD8"/>
    <w:rsid w:val="00791FE7"/>
    <w:rsid w:val="00792376"/>
    <w:rsid w:val="007931CB"/>
    <w:rsid w:val="007A0D20"/>
    <w:rsid w:val="007A0D70"/>
    <w:rsid w:val="007A4B0A"/>
    <w:rsid w:val="007A4E6E"/>
    <w:rsid w:val="007A6039"/>
    <w:rsid w:val="007A616E"/>
    <w:rsid w:val="007A6768"/>
    <w:rsid w:val="007B01F0"/>
    <w:rsid w:val="007B0E14"/>
    <w:rsid w:val="007B16F0"/>
    <w:rsid w:val="007B4349"/>
    <w:rsid w:val="007B43C0"/>
    <w:rsid w:val="007B4474"/>
    <w:rsid w:val="007B5EAF"/>
    <w:rsid w:val="007B6047"/>
    <w:rsid w:val="007B6D56"/>
    <w:rsid w:val="007C1664"/>
    <w:rsid w:val="007C2B24"/>
    <w:rsid w:val="007C2D60"/>
    <w:rsid w:val="007C2D9E"/>
    <w:rsid w:val="007C3254"/>
    <w:rsid w:val="007C5099"/>
    <w:rsid w:val="007C5BF3"/>
    <w:rsid w:val="007C61E6"/>
    <w:rsid w:val="007C78E4"/>
    <w:rsid w:val="007C7FE3"/>
    <w:rsid w:val="007D09E2"/>
    <w:rsid w:val="007D2514"/>
    <w:rsid w:val="007D3C07"/>
    <w:rsid w:val="007D427F"/>
    <w:rsid w:val="007D59C9"/>
    <w:rsid w:val="007D66DE"/>
    <w:rsid w:val="007D68EF"/>
    <w:rsid w:val="007E02F6"/>
    <w:rsid w:val="007E07AE"/>
    <w:rsid w:val="007E207D"/>
    <w:rsid w:val="007E4174"/>
    <w:rsid w:val="007E5679"/>
    <w:rsid w:val="007E5AC7"/>
    <w:rsid w:val="007E6A5C"/>
    <w:rsid w:val="007E6A64"/>
    <w:rsid w:val="007E6F70"/>
    <w:rsid w:val="007F13DC"/>
    <w:rsid w:val="007F27DD"/>
    <w:rsid w:val="007F3010"/>
    <w:rsid w:val="007F3279"/>
    <w:rsid w:val="007F5A8C"/>
    <w:rsid w:val="007F5BE3"/>
    <w:rsid w:val="007F762A"/>
    <w:rsid w:val="007F7DAF"/>
    <w:rsid w:val="00802B79"/>
    <w:rsid w:val="00804419"/>
    <w:rsid w:val="00806AC6"/>
    <w:rsid w:val="0080763B"/>
    <w:rsid w:val="00807990"/>
    <w:rsid w:val="008105F5"/>
    <w:rsid w:val="008165E4"/>
    <w:rsid w:val="008170E1"/>
    <w:rsid w:val="008178E2"/>
    <w:rsid w:val="0082058B"/>
    <w:rsid w:val="00820FDE"/>
    <w:rsid w:val="00821215"/>
    <w:rsid w:val="00822643"/>
    <w:rsid w:val="00823429"/>
    <w:rsid w:val="00823731"/>
    <w:rsid w:val="00823EF7"/>
    <w:rsid w:val="00824C2A"/>
    <w:rsid w:val="008251A3"/>
    <w:rsid w:val="0082558A"/>
    <w:rsid w:val="008255AC"/>
    <w:rsid w:val="00825B18"/>
    <w:rsid w:val="0082624C"/>
    <w:rsid w:val="00826AAC"/>
    <w:rsid w:val="008303F5"/>
    <w:rsid w:val="0083189E"/>
    <w:rsid w:val="00832041"/>
    <w:rsid w:val="00835308"/>
    <w:rsid w:val="00835E34"/>
    <w:rsid w:val="008375B0"/>
    <w:rsid w:val="00837D6B"/>
    <w:rsid w:val="008405EC"/>
    <w:rsid w:val="00841C5D"/>
    <w:rsid w:val="00841D2C"/>
    <w:rsid w:val="00842C5C"/>
    <w:rsid w:val="0084365B"/>
    <w:rsid w:val="00844771"/>
    <w:rsid w:val="0084564E"/>
    <w:rsid w:val="00850037"/>
    <w:rsid w:val="00850346"/>
    <w:rsid w:val="00851B75"/>
    <w:rsid w:val="00852D55"/>
    <w:rsid w:val="008535C5"/>
    <w:rsid w:val="0085377B"/>
    <w:rsid w:val="008546F0"/>
    <w:rsid w:val="00855313"/>
    <w:rsid w:val="008570B5"/>
    <w:rsid w:val="00857EDA"/>
    <w:rsid w:val="0086023B"/>
    <w:rsid w:val="0086107A"/>
    <w:rsid w:val="00863463"/>
    <w:rsid w:val="008644BB"/>
    <w:rsid w:val="00864BD7"/>
    <w:rsid w:val="00864E76"/>
    <w:rsid w:val="00866037"/>
    <w:rsid w:val="008702F3"/>
    <w:rsid w:val="00870E75"/>
    <w:rsid w:val="008715C4"/>
    <w:rsid w:val="00872811"/>
    <w:rsid w:val="00872E0A"/>
    <w:rsid w:val="00873006"/>
    <w:rsid w:val="00874C05"/>
    <w:rsid w:val="00876FD5"/>
    <w:rsid w:val="00877D60"/>
    <w:rsid w:val="0088113B"/>
    <w:rsid w:val="00883530"/>
    <w:rsid w:val="008858F5"/>
    <w:rsid w:val="00890A29"/>
    <w:rsid w:val="0089265D"/>
    <w:rsid w:val="00893C30"/>
    <w:rsid w:val="00893E0C"/>
    <w:rsid w:val="00894EEE"/>
    <w:rsid w:val="0089521E"/>
    <w:rsid w:val="008A052F"/>
    <w:rsid w:val="008A0753"/>
    <w:rsid w:val="008A13AD"/>
    <w:rsid w:val="008A1A98"/>
    <w:rsid w:val="008A2924"/>
    <w:rsid w:val="008A4F73"/>
    <w:rsid w:val="008A5DB8"/>
    <w:rsid w:val="008A60D6"/>
    <w:rsid w:val="008A6635"/>
    <w:rsid w:val="008B057A"/>
    <w:rsid w:val="008B1F37"/>
    <w:rsid w:val="008B28C6"/>
    <w:rsid w:val="008B2D7C"/>
    <w:rsid w:val="008B37D2"/>
    <w:rsid w:val="008B4BCF"/>
    <w:rsid w:val="008B4E1E"/>
    <w:rsid w:val="008B5B4C"/>
    <w:rsid w:val="008B6087"/>
    <w:rsid w:val="008C151D"/>
    <w:rsid w:val="008C185C"/>
    <w:rsid w:val="008C2D45"/>
    <w:rsid w:val="008C4324"/>
    <w:rsid w:val="008C43FD"/>
    <w:rsid w:val="008C77DC"/>
    <w:rsid w:val="008D1D13"/>
    <w:rsid w:val="008D218A"/>
    <w:rsid w:val="008D291F"/>
    <w:rsid w:val="008D39F4"/>
    <w:rsid w:val="008D4ECA"/>
    <w:rsid w:val="008D5972"/>
    <w:rsid w:val="008D6B91"/>
    <w:rsid w:val="008D702F"/>
    <w:rsid w:val="008D7035"/>
    <w:rsid w:val="008E069A"/>
    <w:rsid w:val="008E2566"/>
    <w:rsid w:val="008E25DA"/>
    <w:rsid w:val="008E26CD"/>
    <w:rsid w:val="008E51F0"/>
    <w:rsid w:val="008E548F"/>
    <w:rsid w:val="008E5A28"/>
    <w:rsid w:val="008E5E6D"/>
    <w:rsid w:val="008E5FEC"/>
    <w:rsid w:val="008E6BF5"/>
    <w:rsid w:val="008E7927"/>
    <w:rsid w:val="008E7ADD"/>
    <w:rsid w:val="008F03A9"/>
    <w:rsid w:val="008F0D6D"/>
    <w:rsid w:val="008F3793"/>
    <w:rsid w:val="008F60E1"/>
    <w:rsid w:val="008F61DB"/>
    <w:rsid w:val="008F63CC"/>
    <w:rsid w:val="008F7ED3"/>
    <w:rsid w:val="009018FD"/>
    <w:rsid w:val="009022C9"/>
    <w:rsid w:val="009032FF"/>
    <w:rsid w:val="00903AE8"/>
    <w:rsid w:val="00906D71"/>
    <w:rsid w:val="009072A3"/>
    <w:rsid w:val="00910093"/>
    <w:rsid w:val="009112E7"/>
    <w:rsid w:val="009128D0"/>
    <w:rsid w:val="009130B1"/>
    <w:rsid w:val="009148E8"/>
    <w:rsid w:val="00916D50"/>
    <w:rsid w:val="00917763"/>
    <w:rsid w:val="0092148B"/>
    <w:rsid w:val="00921ACF"/>
    <w:rsid w:val="00921B15"/>
    <w:rsid w:val="009226AA"/>
    <w:rsid w:val="00922E00"/>
    <w:rsid w:val="00923187"/>
    <w:rsid w:val="0092335D"/>
    <w:rsid w:val="0092412B"/>
    <w:rsid w:val="00924D93"/>
    <w:rsid w:val="00932F2A"/>
    <w:rsid w:val="009339DF"/>
    <w:rsid w:val="00934AB7"/>
    <w:rsid w:val="0093547E"/>
    <w:rsid w:val="00936F59"/>
    <w:rsid w:val="00937C9B"/>
    <w:rsid w:val="00937DD5"/>
    <w:rsid w:val="0094504B"/>
    <w:rsid w:val="0094507D"/>
    <w:rsid w:val="00946989"/>
    <w:rsid w:val="00946FDE"/>
    <w:rsid w:val="00950272"/>
    <w:rsid w:val="009516BF"/>
    <w:rsid w:val="009517F8"/>
    <w:rsid w:val="0095201E"/>
    <w:rsid w:val="009521C8"/>
    <w:rsid w:val="00952662"/>
    <w:rsid w:val="00952BDD"/>
    <w:rsid w:val="009534A6"/>
    <w:rsid w:val="009537D7"/>
    <w:rsid w:val="00953991"/>
    <w:rsid w:val="0095542F"/>
    <w:rsid w:val="00955544"/>
    <w:rsid w:val="0095565C"/>
    <w:rsid w:val="009558AC"/>
    <w:rsid w:val="0095655D"/>
    <w:rsid w:val="00956CCC"/>
    <w:rsid w:val="009575AF"/>
    <w:rsid w:val="0096006A"/>
    <w:rsid w:val="0096130B"/>
    <w:rsid w:val="00962639"/>
    <w:rsid w:val="009626D2"/>
    <w:rsid w:val="009630FB"/>
    <w:rsid w:val="009650A3"/>
    <w:rsid w:val="00971A9F"/>
    <w:rsid w:val="00971B56"/>
    <w:rsid w:val="0097337E"/>
    <w:rsid w:val="00973680"/>
    <w:rsid w:val="0097415C"/>
    <w:rsid w:val="009747BB"/>
    <w:rsid w:val="009772AE"/>
    <w:rsid w:val="0097782B"/>
    <w:rsid w:val="00977C5D"/>
    <w:rsid w:val="009801D2"/>
    <w:rsid w:val="00980EF0"/>
    <w:rsid w:val="009816B5"/>
    <w:rsid w:val="009843B1"/>
    <w:rsid w:val="00984F49"/>
    <w:rsid w:val="009855F4"/>
    <w:rsid w:val="009871FC"/>
    <w:rsid w:val="009878A5"/>
    <w:rsid w:val="00990B84"/>
    <w:rsid w:val="00991276"/>
    <w:rsid w:val="00991C4F"/>
    <w:rsid w:val="00991E51"/>
    <w:rsid w:val="0099276F"/>
    <w:rsid w:val="00992841"/>
    <w:rsid w:val="00992E36"/>
    <w:rsid w:val="009934EA"/>
    <w:rsid w:val="00993793"/>
    <w:rsid w:val="00995C4B"/>
    <w:rsid w:val="009960F6"/>
    <w:rsid w:val="009A1222"/>
    <w:rsid w:val="009A1D2D"/>
    <w:rsid w:val="009A42EB"/>
    <w:rsid w:val="009A53F0"/>
    <w:rsid w:val="009A5846"/>
    <w:rsid w:val="009A6358"/>
    <w:rsid w:val="009A69C0"/>
    <w:rsid w:val="009A6A51"/>
    <w:rsid w:val="009A7782"/>
    <w:rsid w:val="009B08D8"/>
    <w:rsid w:val="009B12A3"/>
    <w:rsid w:val="009B1DA3"/>
    <w:rsid w:val="009B1E2A"/>
    <w:rsid w:val="009B2486"/>
    <w:rsid w:val="009B4B78"/>
    <w:rsid w:val="009B5105"/>
    <w:rsid w:val="009B5657"/>
    <w:rsid w:val="009B671E"/>
    <w:rsid w:val="009B6AA6"/>
    <w:rsid w:val="009B7394"/>
    <w:rsid w:val="009B7690"/>
    <w:rsid w:val="009B775A"/>
    <w:rsid w:val="009B7FA5"/>
    <w:rsid w:val="009C1371"/>
    <w:rsid w:val="009C26C3"/>
    <w:rsid w:val="009C2BBC"/>
    <w:rsid w:val="009C35C4"/>
    <w:rsid w:val="009C3887"/>
    <w:rsid w:val="009C4437"/>
    <w:rsid w:val="009D1FF9"/>
    <w:rsid w:val="009D3F3F"/>
    <w:rsid w:val="009D44AD"/>
    <w:rsid w:val="009D53CE"/>
    <w:rsid w:val="009D54D1"/>
    <w:rsid w:val="009D5661"/>
    <w:rsid w:val="009D574E"/>
    <w:rsid w:val="009D5AA5"/>
    <w:rsid w:val="009D7146"/>
    <w:rsid w:val="009D735F"/>
    <w:rsid w:val="009E0CA5"/>
    <w:rsid w:val="009E0E3E"/>
    <w:rsid w:val="009E1372"/>
    <w:rsid w:val="009E1DCD"/>
    <w:rsid w:val="009E1F10"/>
    <w:rsid w:val="009E2211"/>
    <w:rsid w:val="009E2817"/>
    <w:rsid w:val="009E3178"/>
    <w:rsid w:val="009E3205"/>
    <w:rsid w:val="009E3AF6"/>
    <w:rsid w:val="009E560E"/>
    <w:rsid w:val="009E5960"/>
    <w:rsid w:val="009E6D69"/>
    <w:rsid w:val="009E7CD7"/>
    <w:rsid w:val="009F0E1D"/>
    <w:rsid w:val="009F20C9"/>
    <w:rsid w:val="009F3F4E"/>
    <w:rsid w:val="009F4693"/>
    <w:rsid w:val="009F5427"/>
    <w:rsid w:val="009F6ECE"/>
    <w:rsid w:val="009F7C50"/>
    <w:rsid w:val="00A00022"/>
    <w:rsid w:val="00A01C72"/>
    <w:rsid w:val="00A028D0"/>
    <w:rsid w:val="00A04CBF"/>
    <w:rsid w:val="00A05849"/>
    <w:rsid w:val="00A05F6E"/>
    <w:rsid w:val="00A06ECC"/>
    <w:rsid w:val="00A0737B"/>
    <w:rsid w:val="00A07D9F"/>
    <w:rsid w:val="00A10B58"/>
    <w:rsid w:val="00A113DB"/>
    <w:rsid w:val="00A11B09"/>
    <w:rsid w:val="00A123AD"/>
    <w:rsid w:val="00A140ED"/>
    <w:rsid w:val="00A14409"/>
    <w:rsid w:val="00A14D4D"/>
    <w:rsid w:val="00A153ED"/>
    <w:rsid w:val="00A17942"/>
    <w:rsid w:val="00A2104E"/>
    <w:rsid w:val="00A248C3"/>
    <w:rsid w:val="00A25863"/>
    <w:rsid w:val="00A25D32"/>
    <w:rsid w:val="00A25EB9"/>
    <w:rsid w:val="00A26D1A"/>
    <w:rsid w:val="00A301F8"/>
    <w:rsid w:val="00A32580"/>
    <w:rsid w:val="00A33306"/>
    <w:rsid w:val="00A35D94"/>
    <w:rsid w:val="00A370B2"/>
    <w:rsid w:val="00A40119"/>
    <w:rsid w:val="00A41CCA"/>
    <w:rsid w:val="00A425C2"/>
    <w:rsid w:val="00A43770"/>
    <w:rsid w:val="00A43BF6"/>
    <w:rsid w:val="00A4412E"/>
    <w:rsid w:val="00A44137"/>
    <w:rsid w:val="00A44165"/>
    <w:rsid w:val="00A4471C"/>
    <w:rsid w:val="00A45643"/>
    <w:rsid w:val="00A45677"/>
    <w:rsid w:val="00A4677C"/>
    <w:rsid w:val="00A50103"/>
    <w:rsid w:val="00A507F9"/>
    <w:rsid w:val="00A50848"/>
    <w:rsid w:val="00A523C4"/>
    <w:rsid w:val="00A52A35"/>
    <w:rsid w:val="00A53290"/>
    <w:rsid w:val="00A5345F"/>
    <w:rsid w:val="00A5521C"/>
    <w:rsid w:val="00A565CB"/>
    <w:rsid w:val="00A56746"/>
    <w:rsid w:val="00A5702B"/>
    <w:rsid w:val="00A61DBF"/>
    <w:rsid w:val="00A63E45"/>
    <w:rsid w:val="00A64B67"/>
    <w:rsid w:val="00A67AFE"/>
    <w:rsid w:val="00A723D8"/>
    <w:rsid w:val="00A72F42"/>
    <w:rsid w:val="00A76586"/>
    <w:rsid w:val="00A768DB"/>
    <w:rsid w:val="00A7691F"/>
    <w:rsid w:val="00A76EBD"/>
    <w:rsid w:val="00A7744A"/>
    <w:rsid w:val="00A777D3"/>
    <w:rsid w:val="00A77B11"/>
    <w:rsid w:val="00A8065D"/>
    <w:rsid w:val="00A80D6D"/>
    <w:rsid w:val="00A817D4"/>
    <w:rsid w:val="00A83141"/>
    <w:rsid w:val="00A837AD"/>
    <w:rsid w:val="00A845A1"/>
    <w:rsid w:val="00A86CD9"/>
    <w:rsid w:val="00A87058"/>
    <w:rsid w:val="00A92189"/>
    <w:rsid w:val="00A92D25"/>
    <w:rsid w:val="00A94156"/>
    <w:rsid w:val="00A9465B"/>
    <w:rsid w:val="00A94DF9"/>
    <w:rsid w:val="00A94FDE"/>
    <w:rsid w:val="00A9517E"/>
    <w:rsid w:val="00A953D1"/>
    <w:rsid w:val="00A95950"/>
    <w:rsid w:val="00A959CE"/>
    <w:rsid w:val="00AA190E"/>
    <w:rsid w:val="00AA34E5"/>
    <w:rsid w:val="00AA4228"/>
    <w:rsid w:val="00AA458A"/>
    <w:rsid w:val="00AA5FA5"/>
    <w:rsid w:val="00AA65C5"/>
    <w:rsid w:val="00AA66DC"/>
    <w:rsid w:val="00AB2F8E"/>
    <w:rsid w:val="00AB3D41"/>
    <w:rsid w:val="00AB3E26"/>
    <w:rsid w:val="00AB414A"/>
    <w:rsid w:val="00AB4491"/>
    <w:rsid w:val="00AB4532"/>
    <w:rsid w:val="00AB58AF"/>
    <w:rsid w:val="00AB5F98"/>
    <w:rsid w:val="00AB5FCD"/>
    <w:rsid w:val="00AB66B0"/>
    <w:rsid w:val="00AB7477"/>
    <w:rsid w:val="00AB77C1"/>
    <w:rsid w:val="00AB7B62"/>
    <w:rsid w:val="00AB7FE9"/>
    <w:rsid w:val="00AC0291"/>
    <w:rsid w:val="00AC0B9A"/>
    <w:rsid w:val="00AC3CCC"/>
    <w:rsid w:val="00AC47D1"/>
    <w:rsid w:val="00AC494D"/>
    <w:rsid w:val="00AC552D"/>
    <w:rsid w:val="00AC5A04"/>
    <w:rsid w:val="00AC5E8E"/>
    <w:rsid w:val="00AC5F9B"/>
    <w:rsid w:val="00AC622C"/>
    <w:rsid w:val="00AC682F"/>
    <w:rsid w:val="00AC6966"/>
    <w:rsid w:val="00AC696B"/>
    <w:rsid w:val="00AD3258"/>
    <w:rsid w:val="00AD47A8"/>
    <w:rsid w:val="00AD657A"/>
    <w:rsid w:val="00AD72C3"/>
    <w:rsid w:val="00AD79CD"/>
    <w:rsid w:val="00AE2279"/>
    <w:rsid w:val="00AE28B4"/>
    <w:rsid w:val="00AE3B42"/>
    <w:rsid w:val="00AE4124"/>
    <w:rsid w:val="00AE59F8"/>
    <w:rsid w:val="00AE5D2F"/>
    <w:rsid w:val="00AE61F0"/>
    <w:rsid w:val="00AF0C24"/>
    <w:rsid w:val="00AF1B5B"/>
    <w:rsid w:val="00AF200C"/>
    <w:rsid w:val="00AF29BB"/>
    <w:rsid w:val="00AF31D9"/>
    <w:rsid w:val="00AF3A76"/>
    <w:rsid w:val="00AF4AC1"/>
    <w:rsid w:val="00AF4DB2"/>
    <w:rsid w:val="00AF585F"/>
    <w:rsid w:val="00AF77FE"/>
    <w:rsid w:val="00AF7AB6"/>
    <w:rsid w:val="00B02D49"/>
    <w:rsid w:val="00B03D75"/>
    <w:rsid w:val="00B0405E"/>
    <w:rsid w:val="00B045AB"/>
    <w:rsid w:val="00B04D9A"/>
    <w:rsid w:val="00B05C44"/>
    <w:rsid w:val="00B066C5"/>
    <w:rsid w:val="00B06C43"/>
    <w:rsid w:val="00B0713E"/>
    <w:rsid w:val="00B075ED"/>
    <w:rsid w:val="00B112DB"/>
    <w:rsid w:val="00B1214B"/>
    <w:rsid w:val="00B125A2"/>
    <w:rsid w:val="00B14086"/>
    <w:rsid w:val="00B1470C"/>
    <w:rsid w:val="00B16086"/>
    <w:rsid w:val="00B219BF"/>
    <w:rsid w:val="00B22049"/>
    <w:rsid w:val="00B23E11"/>
    <w:rsid w:val="00B26A3D"/>
    <w:rsid w:val="00B27457"/>
    <w:rsid w:val="00B3039B"/>
    <w:rsid w:val="00B328E2"/>
    <w:rsid w:val="00B3358B"/>
    <w:rsid w:val="00B347C8"/>
    <w:rsid w:val="00B34CA5"/>
    <w:rsid w:val="00B36959"/>
    <w:rsid w:val="00B36AC0"/>
    <w:rsid w:val="00B37048"/>
    <w:rsid w:val="00B37896"/>
    <w:rsid w:val="00B37FA9"/>
    <w:rsid w:val="00B40E6D"/>
    <w:rsid w:val="00B4164D"/>
    <w:rsid w:val="00B41866"/>
    <w:rsid w:val="00B43A58"/>
    <w:rsid w:val="00B444A6"/>
    <w:rsid w:val="00B445BE"/>
    <w:rsid w:val="00B475E9"/>
    <w:rsid w:val="00B50619"/>
    <w:rsid w:val="00B50E38"/>
    <w:rsid w:val="00B53AAE"/>
    <w:rsid w:val="00B53EB3"/>
    <w:rsid w:val="00B54470"/>
    <w:rsid w:val="00B54DC0"/>
    <w:rsid w:val="00B56C95"/>
    <w:rsid w:val="00B57474"/>
    <w:rsid w:val="00B613FB"/>
    <w:rsid w:val="00B62A5D"/>
    <w:rsid w:val="00B62B3C"/>
    <w:rsid w:val="00B639D8"/>
    <w:rsid w:val="00B64A36"/>
    <w:rsid w:val="00B64FBB"/>
    <w:rsid w:val="00B65338"/>
    <w:rsid w:val="00B6584E"/>
    <w:rsid w:val="00B672C9"/>
    <w:rsid w:val="00B67948"/>
    <w:rsid w:val="00B70043"/>
    <w:rsid w:val="00B716DA"/>
    <w:rsid w:val="00B717B1"/>
    <w:rsid w:val="00B71E12"/>
    <w:rsid w:val="00B747ED"/>
    <w:rsid w:val="00B75163"/>
    <w:rsid w:val="00B75498"/>
    <w:rsid w:val="00B762F3"/>
    <w:rsid w:val="00B77693"/>
    <w:rsid w:val="00B77F06"/>
    <w:rsid w:val="00B8004E"/>
    <w:rsid w:val="00B8168C"/>
    <w:rsid w:val="00B82079"/>
    <w:rsid w:val="00B833AA"/>
    <w:rsid w:val="00B84472"/>
    <w:rsid w:val="00B84617"/>
    <w:rsid w:val="00B84893"/>
    <w:rsid w:val="00B84B6E"/>
    <w:rsid w:val="00B84C1C"/>
    <w:rsid w:val="00B853A0"/>
    <w:rsid w:val="00B866BC"/>
    <w:rsid w:val="00B87A6A"/>
    <w:rsid w:val="00B92062"/>
    <w:rsid w:val="00B92704"/>
    <w:rsid w:val="00B928F9"/>
    <w:rsid w:val="00B94FE2"/>
    <w:rsid w:val="00B95398"/>
    <w:rsid w:val="00B95DC1"/>
    <w:rsid w:val="00B96801"/>
    <w:rsid w:val="00B96CAA"/>
    <w:rsid w:val="00B96ECB"/>
    <w:rsid w:val="00B971F0"/>
    <w:rsid w:val="00B97568"/>
    <w:rsid w:val="00BA01F3"/>
    <w:rsid w:val="00BA06B3"/>
    <w:rsid w:val="00BA18BB"/>
    <w:rsid w:val="00BA224E"/>
    <w:rsid w:val="00BA2680"/>
    <w:rsid w:val="00BA2FBB"/>
    <w:rsid w:val="00BA37E5"/>
    <w:rsid w:val="00BA3D0D"/>
    <w:rsid w:val="00BA6DAE"/>
    <w:rsid w:val="00BB00EF"/>
    <w:rsid w:val="00BB11A9"/>
    <w:rsid w:val="00BB1BEC"/>
    <w:rsid w:val="00BB237E"/>
    <w:rsid w:val="00BB3C2B"/>
    <w:rsid w:val="00BB4544"/>
    <w:rsid w:val="00BB4D3C"/>
    <w:rsid w:val="00BB50F6"/>
    <w:rsid w:val="00BB51A8"/>
    <w:rsid w:val="00BB64AC"/>
    <w:rsid w:val="00BB66C3"/>
    <w:rsid w:val="00BB6828"/>
    <w:rsid w:val="00BC0063"/>
    <w:rsid w:val="00BC010E"/>
    <w:rsid w:val="00BC06FF"/>
    <w:rsid w:val="00BC1B16"/>
    <w:rsid w:val="00BC2B22"/>
    <w:rsid w:val="00BC56AA"/>
    <w:rsid w:val="00BC5955"/>
    <w:rsid w:val="00BC60BF"/>
    <w:rsid w:val="00BC64F2"/>
    <w:rsid w:val="00BC70B4"/>
    <w:rsid w:val="00BC7B6D"/>
    <w:rsid w:val="00BD07DC"/>
    <w:rsid w:val="00BD115D"/>
    <w:rsid w:val="00BD1396"/>
    <w:rsid w:val="00BD1970"/>
    <w:rsid w:val="00BD23EE"/>
    <w:rsid w:val="00BD2DB7"/>
    <w:rsid w:val="00BD2F97"/>
    <w:rsid w:val="00BD4E4A"/>
    <w:rsid w:val="00BD5EFA"/>
    <w:rsid w:val="00BE1145"/>
    <w:rsid w:val="00BE13DB"/>
    <w:rsid w:val="00BE4DEB"/>
    <w:rsid w:val="00BE6124"/>
    <w:rsid w:val="00BE6F61"/>
    <w:rsid w:val="00BE7B46"/>
    <w:rsid w:val="00BF1B8F"/>
    <w:rsid w:val="00BF1F2A"/>
    <w:rsid w:val="00BF2A06"/>
    <w:rsid w:val="00BF3490"/>
    <w:rsid w:val="00BF3A26"/>
    <w:rsid w:val="00BF5E2B"/>
    <w:rsid w:val="00BF6B6E"/>
    <w:rsid w:val="00BF709E"/>
    <w:rsid w:val="00BF70B8"/>
    <w:rsid w:val="00C00074"/>
    <w:rsid w:val="00C00162"/>
    <w:rsid w:val="00C00441"/>
    <w:rsid w:val="00C004D7"/>
    <w:rsid w:val="00C01780"/>
    <w:rsid w:val="00C01CFE"/>
    <w:rsid w:val="00C030D0"/>
    <w:rsid w:val="00C0369E"/>
    <w:rsid w:val="00C04825"/>
    <w:rsid w:val="00C049FE"/>
    <w:rsid w:val="00C0655C"/>
    <w:rsid w:val="00C101A1"/>
    <w:rsid w:val="00C11107"/>
    <w:rsid w:val="00C11B02"/>
    <w:rsid w:val="00C122C8"/>
    <w:rsid w:val="00C13B88"/>
    <w:rsid w:val="00C13B96"/>
    <w:rsid w:val="00C15311"/>
    <w:rsid w:val="00C15895"/>
    <w:rsid w:val="00C16A38"/>
    <w:rsid w:val="00C1738D"/>
    <w:rsid w:val="00C175BF"/>
    <w:rsid w:val="00C17D5E"/>
    <w:rsid w:val="00C23459"/>
    <w:rsid w:val="00C23B5E"/>
    <w:rsid w:val="00C258F8"/>
    <w:rsid w:val="00C25E4A"/>
    <w:rsid w:val="00C2673F"/>
    <w:rsid w:val="00C270B3"/>
    <w:rsid w:val="00C279E3"/>
    <w:rsid w:val="00C3031C"/>
    <w:rsid w:val="00C303B4"/>
    <w:rsid w:val="00C30F19"/>
    <w:rsid w:val="00C317FC"/>
    <w:rsid w:val="00C32E61"/>
    <w:rsid w:val="00C344FF"/>
    <w:rsid w:val="00C34E43"/>
    <w:rsid w:val="00C3550F"/>
    <w:rsid w:val="00C35C7D"/>
    <w:rsid w:val="00C36B29"/>
    <w:rsid w:val="00C36CF3"/>
    <w:rsid w:val="00C4363D"/>
    <w:rsid w:val="00C45698"/>
    <w:rsid w:val="00C45A9D"/>
    <w:rsid w:val="00C4608E"/>
    <w:rsid w:val="00C46C0F"/>
    <w:rsid w:val="00C47097"/>
    <w:rsid w:val="00C508C7"/>
    <w:rsid w:val="00C51411"/>
    <w:rsid w:val="00C51948"/>
    <w:rsid w:val="00C51C1F"/>
    <w:rsid w:val="00C5232F"/>
    <w:rsid w:val="00C52F01"/>
    <w:rsid w:val="00C5395D"/>
    <w:rsid w:val="00C53FAB"/>
    <w:rsid w:val="00C54589"/>
    <w:rsid w:val="00C554D7"/>
    <w:rsid w:val="00C6055B"/>
    <w:rsid w:val="00C61844"/>
    <w:rsid w:val="00C61BB2"/>
    <w:rsid w:val="00C61F8B"/>
    <w:rsid w:val="00C62505"/>
    <w:rsid w:val="00C62FFD"/>
    <w:rsid w:val="00C64599"/>
    <w:rsid w:val="00C64CEF"/>
    <w:rsid w:val="00C65AD5"/>
    <w:rsid w:val="00C70056"/>
    <w:rsid w:val="00C70562"/>
    <w:rsid w:val="00C705A1"/>
    <w:rsid w:val="00C70C2B"/>
    <w:rsid w:val="00C71285"/>
    <w:rsid w:val="00C71718"/>
    <w:rsid w:val="00C71994"/>
    <w:rsid w:val="00C71CE6"/>
    <w:rsid w:val="00C71DCD"/>
    <w:rsid w:val="00C73327"/>
    <w:rsid w:val="00C73382"/>
    <w:rsid w:val="00C7489E"/>
    <w:rsid w:val="00C75954"/>
    <w:rsid w:val="00C819B7"/>
    <w:rsid w:val="00C81E39"/>
    <w:rsid w:val="00C82095"/>
    <w:rsid w:val="00C82887"/>
    <w:rsid w:val="00C830AB"/>
    <w:rsid w:val="00C834B6"/>
    <w:rsid w:val="00C83E85"/>
    <w:rsid w:val="00C85072"/>
    <w:rsid w:val="00C85CE7"/>
    <w:rsid w:val="00C85F72"/>
    <w:rsid w:val="00C8631E"/>
    <w:rsid w:val="00C86B3C"/>
    <w:rsid w:val="00C872CF"/>
    <w:rsid w:val="00C87357"/>
    <w:rsid w:val="00C900AF"/>
    <w:rsid w:val="00C9175E"/>
    <w:rsid w:val="00C92BDC"/>
    <w:rsid w:val="00C92FBC"/>
    <w:rsid w:val="00C92FF3"/>
    <w:rsid w:val="00C9339B"/>
    <w:rsid w:val="00C955F8"/>
    <w:rsid w:val="00C96BAA"/>
    <w:rsid w:val="00CA1127"/>
    <w:rsid w:val="00CA15D9"/>
    <w:rsid w:val="00CA1670"/>
    <w:rsid w:val="00CA17FA"/>
    <w:rsid w:val="00CA2DF7"/>
    <w:rsid w:val="00CA31BF"/>
    <w:rsid w:val="00CA33C3"/>
    <w:rsid w:val="00CA46FA"/>
    <w:rsid w:val="00CA79BF"/>
    <w:rsid w:val="00CA7E17"/>
    <w:rsid w:val="00CA7E4C"/>
    <w:rsid w:val="00CB05C9"/>
    <w:rsid w:val="00CB10AE"/>
    <w:rsid w:val="00CB2C2C"/>
    <w:rsid w:val="00CB30D9"/>
    <w:rsid w:val="00CB42BB"/>
    <w:rsid w:val="00CB42DD"/>
    <w:rsid w:val="00CB5951"/>
    <w:rsid w:val="00CB5A94"/>
    <w:rsid w:val="00CB61EE"/>
    <w:rsid w:val="00CB6C36"/>
    <w:rsid w:val="00CB716E"/>
    <w:rsid w:val="00CB7FA8"/>
    <w:rsid w:val="00CC15E5"/>
    <w:rsid w:val="00CC1BF5"/>
    <w:rsid w:val="00CC1CE6"/>
    <w:rsid w:val="00CC4171"/>
    <w:rsid w:val="00CC476A"/>
    <w:rsid w:val="00CC4B08"/>
    <w:rsid w:val="00CC50F8"/>
    <w:rsid w:val="00CC51EA"/>
    <w:rsid w:val="00CC5C6E"/>
    <w:rsid w:val="00CC6471"/>
    <w:rsid w:val="00CD002A"/>
    <w:rsid w:val="00CD1226"/>
    <w:rsid w:val="00CD4B6B"/>
    <w:rsid w:val="00CD4E14"/>
    <w:rsid w:val="00CD6A25"/>
    <w:rsid w:val="00CE09F3"/>
    <w:rsid w:val="00CE1551"/>
    <w:rsid w:val="00CE172A"/>
    <w:rsid w:val="00CE1F48"/>
    <w:rsid w:val="00CE2BA0"/>
    <w:rsid w:val="00CE325A"/>
    <w:rsid w:val="00CE4788"/>
    <w:rsid w:val="00CE4A04"/>
    <w:rsid w:val="00CE4DFF"/>
    <w:rsid w:val="00CE5152"/>
    <w:rsid w:val="00CE5D84"/>
    <w:rsid w:val="00CE66DC"/>
    <w:rsid w:val="00CE6D84"/>
    <w:rsid w:val="00CF05E2"/>
    <w:rsid w:val="00CF062B"/>
    <w:rsid w:val="00CF1088"/>
    <w:rsid w:val="00CF2EC3"/>
    <w:rsid w:val="00CF3F0F"/>
    <w:rsid w:val="00CF4B9D"/>
    <w:rsid w:val="00CF799B"/>
    <w:rsid w:val="00D001AB"/>
    <w:rsid w:val="00D00902"/>
    <w:rsid w:val="00D00DB3"/>
    <w:rsid w:val="00D01FE2"/>
    <w:rsid w:val="00D0323D"/>
    <w:rsid w:val="00D0473F"/>
    <w:rsid w:val="00D05990"/>
    <w:rsid w:val="00D05BB1"/>
    <w:rsid w:val="00D064D0"/>
    <w:rsid w:val="00D071EF"/>
    <w:rsid w:val="00D0765E"/>
    <w:rsid w:val="00D11682"/>
    <w:rsid w:val="00D13008"/>
    <w:rsid w:val="00D13912"/>
    <w:rsid w:val="00D13AA5"/>
    <w:rsid w:val="00D13C84"/>
    <w:rsid w:val="00D15023"/>
    <w:rsid w:val="00D15921"/>
    <w:rsid w:val="00D15B46"/>
    <w:rsid w:val="00D167D0"/>
    <w:rsid w:val="00D20ABD"/>
    <w:rsid w:val="00D21283"/>
    <w:rsid w:val="00D23543"/>
    <w:rsid w:val="00D242CA"/>
    <w:rsid w:val="00D252E6"/>
    <w:rsid w:val="00D30398"/>
    <w:rsid w:val="00D3051B"/>
    <w:rsid w:val="00D312F5"/>
    <w:rsid w:val="00D33522"/>
    <w:rsid w:val="00D345F2"/>
    <w:rsid w:val="00D34601"/>
    <w:rsid w:val="00D35B2B"/>
    <w:rsid w:val="00D361F2"/>
    <w:rsid w:val="00D36497"/>
    <w:rsid w:val="00D37876"/>
    <w:rsid w:val="00D37929"/>
    <w:rsid w:val="00D405B8"/>
    <w:rsid w:val="00D4151D"/>
    <w:rsid w:val="00D42CFF"/>
    <w:rsid w:val="00D438E4"/>
    <w:rsid w:val="00D43B18"/>
    <w:rsid w:val="00D43D24"/>
    <w:rsid w:val="00D442DC"/>
    <w:rsid w:val="00D45296"/>
    <w:rsid w:val="00D4719E"/>
    <w:rsid w:val="00D4787B"/>
    <w:rsid w:val="00D50CB0"/>
    <w:rsid w:val="00D51953"/>
    <w:rsid w:val="00D51C83"/>
    <w:rsid w:val="00D52744"/>
    <w:rsid w:val="00D5468A"/>
    <w:rsid w:val="00D5471A"/>
    <w:rsid w:val="00D54A7F"/>
    <w:rsid w:val="00D552C8"/>
    <w:rsid w:val="00D55517"/>
    <w:rsid w:val="00D55BD6"/>
    <w:rsid w:val="00D565C9"/>
    <w:rsid w:val="00D57780"/>
    <w:rsid w:val="00D5791D"/>
    <w:rsid w:val="00D57F46"/>
    <w:rsid w:val="00D601CC"/>
    <w:rsid w:val="00D603F5"/>
    <w:rsid w:val="00D608BD"/>
    <w:rsid w:val="00D60C6E"/>
    <w:rsid w:val="00D61977"/>
    <w:rsid w:val="00D61B7B"/>
    <w:rsid w:val="00D62922"/>
    <w:rsid w:val="00D62F8F"/>
    <w:rsid w:val="00D650F1"/>
    <w:rsid w:val="00D66B7C"/>
    <w:rsid w:val="00D67738"/>
    <w:rsid w:val="00D70B73"/>
    <w:rsid w:val="00D72911"/>
    <w:rsid w:val="00D73FD4"/>
    <w:rsid w:val="00D74764"/>
    <w:rsid w:val="00D747CA"/>
    <w:rsid w:val="00D75196"/>
    <w:rsid w:val="00D75364"/>
    <w:rsid w:val="00D763DF"/>
    <w:rsid w:val="00D76F8C"/>
    <w:rsid w:val="00D8032E"/>
    <w:rsid w:val="00D82B07"/>
    <w:rsid w:val="00D82DDF"/>
    <w:rsid w:val="00D82E41"/>
    <w:rsid w:val="00D84A54"/>
    <w:rsid w:val="00D8576D"/>
    <w:rsid w:val="00D85F1D"/>
    <w:rsid w:val="00D8680C"/>
    <w:rsid w:val="00D9031C"/>
    <w:rsid w:val="00D92BB9"/>
    <w:rsid w:val="00D930CE"/>
    <w:rsid w:val="00D94476"/>
    <w:rsid w:val="00D95914"/>
    <w:rsid w:val="00D960BE"/>
    <w:rsid w:val="00DA06D6"/>
    <w:rsid w:val="00DA3452"/>
    <w:rsid w:val="00DA4A93"/>
    <w:rsid w:val="00DA79FE"/>
    <w:rsid w:val="00DB2063"/>
    <w:rsid w:val="00DB268C"/>
    <w:rsid w:val="00DB2AAD"/>
    <w:rsid w:val="00DB49D9"/>
    <w:rsid w:val="00DB5F39"/>
    <w:rsid w:val="00DB7765"/>
    <w:rsid w:val="00DC04CD"/>
    <w:rsid w:val="00DC0FC6"/>
    <w:rsid w:val="00DC18F8"/>
    <w:rsid w:val="00DC1AC2"/>
    <w:rsid w:val="00DC2007"/>
    <w:rsid w:val="00DC24A3"/>
    <w:rsid w:val="00DC4B74"/>
    <w:rsid w:val="00DC4BFC"/>
    <w:rsid w:val="00DC4CC7"/>
    <w:rsid w:val="00DC50BA"/>
    <w:rsid w:val="00DC58F9"/>
    <w:rsid w:val="00DC5A5F"/>
    <w:rsid w:val="00DC7B84"/>
    <w:rsid w:val="00DD17FC"/>
    <w:rsid w:val="00DD1809"/>
    <w:rsid w:val="00DD2275"/>
    <w:rsid w:val="00DD4F2D"/>
    <w:rsid w:val="00DD738A"/>
    <w:rsid w:val="00DE0649"/>
    <w:rsid w:val="00DE2112"/>
    <w:rsid w:val="00DE340D"/>
    <w:rsid w:val="00DE3BFE"/>
    <w:rsid w:val="00DE3C57"/>
    <w:rsid w:val="00DE3D82"/>
    <w:rsid w:val="00DE40E3"/>
    <w:rsid w:val="00DE6192"/>
    <w:rsid w:val="00DE67DA"/>
    <w:rsid w:val="00DE69C8"/>
    <w:rsid w:val="00DF0965"/>
    <w:rsid w:val="00DF1C7C"/>
    <w:rsid w:val="00DF2710"/>
    <w:rsid w:val="00DF29ED"/>
    <w:rsid w:val="00DF2C4A"/>
    <w:rsid w:val="00DF2DC9"/>
    <w:rsid w:val="00DF3402"/>
    <w:rsid w:val="00DF395A"/>
    <w:rsid w:val="00DF44AE"/>
    <w:rsid w:val="00DF512D"/>
    <w:rsid w:val="00DF6B9C"/>
    <w:rsid w:val="00DF6DDE"/>
    <w:rsid w:val="00DF7AFF"/>
    <w:rsid w:val="00E0012A"/>
    <w:rsid w:val="00E00F09"/>
    <w:rsid w:val="00E01908"/>
    <w:rsid w:val="00E04E7B"/>
    <w:rsid w:val="00E05805"/>
    <w:rsid w:val="00E061EE"/>
    <w:rsid w:val="00E067C9"/>
    <w:rsid w:val="00E07A2B"/>
    <w:rsid w:val="00E12042"/>
    <w:rsid w:val="00E124B2"/>
    <w:rsid w:val="00E1398B"/>
    <w:rsid w:val="00E14D07"/>
    <w:rsid w:val="00E15B44"/>
    <w:rsid w:val="00E1611B"/>
    <w:rsid w:val="00E20AAB"/>
    <w:rsid w:val="00E22C33"/>
    <w:rsid w:val="00E23650"/>
    <w:rsid w:val="00E237A1"/>
    <w:rsid w:val="00E24A23"/>
    <w:rsid w:val="00E2560E"/>
    <w:rsid w:val="00E25BDD"/>
    <w:rsid w:val="00E2631F"/>
    <w:rsid w:val="00E27255"/>
    <w:rsid w:val="00E30FA8"/>
    <w:rsid w:val="00E31D90"/>
    <w:rsid w:val="00E33E37"/>
    <w:rsid w:val="00E34504"/>
    <w:rsid w:val="00E35061"/>
    <w:rsid w:val="00E35D07"/>
    <w:rsid w:val="00E37B11"/>
    <w:rsid w:val="00E37E10"/>
    <w:rsid w:val="00E40166"/>
    <w:rsid w:val="00E40F66"/>
    <w:rsid w:val="00E4321A"/>
    <w:rsid w:val="00E4379E"/>
    <w:rsid w:val="00E43CC9"/>
    <w:rsid w:val="00E43F8A"/>
    <w:rsid w:val="00E46E84"/>
    <w:rsid w:val="00E47ABA"/>
    <w:rsid w:val="00E47C03"/>
    <w:rsid w:val="00E509D9"/>
    <w:rsid w:val="00E50D72"/>
    <w:rsid w:val="00E52189"/>
    <w:rsid w:val="00E521E7"/>
    <w:rsid w:val="00E5345C"/>
    <w:rsid w:val="00E53E70"/>
    <w:rsid w:val="00E549D1"/>
    <w:rsid w:val="00E56735"/>
    <w:rsid w:val="00E56A91"/>
    <w:rsid w:val="00E571F0"/>
    <w:rsid w:val="00E57DD5"/>
    <w:rsid w:val="00E610B6"/>
    <w:rsid w:val="00E620CB"/>
    <w:rsid w:val="00E63BBD"/>
    <w:rsid w:val="00E646F4"/>
    <w:rsid w:val="00E655E1"/>
    <w:rsid w:val="00E6643B"/>
    <w:rsid w:val="00E67F4D"/>
    <w:rsid w:val="00E70633"/>
    <w:rsid w:val="00E71AAC"/>
    <w:rsid w:val="00E71F4D"/>
    <w:rsid w:val="00E7315C"/>
    <w:rsid w:val="00E73CEF"/>
    <w:rsid w:val="00E742D2"/>
    <w:rsid w:val="00E7510D"/>
    <w:rsid w:val="00E76912"/>
    <w:rsid w:val="00E769FB"/>
    <w:rsid w:val="00E77820"/>
    <w:rsid w:val="00E77D0C"/>
    <w:rsid w:val="00E808F0"/>
    <w:rsid w:val="00E80E16"/>
    <w:rsid w:val="00E80E21"/>
    <w:rsid w:val="00E81F6E"/>
    <w:rsid w:val="00E82744"/>
    <w:rsid w:val="00E8427A"/>
    <w:rsid w:val="00E86C49"/>
    <w:rsid w:val="00E8793E"/>
    <w:rsid w:val="00E9006B"/>
    <w:rsid w:val="00E902CA"/>
    <w:rsid w:val="00E90B69"/>
    <w:rsid w:val="00E933B8"/>
    <w:rsid w:val="00E9403C"/>
    <w:rsid w:val="00E940A6"/>
    <w:rsid w:val="00E971EB"/>
    <w:rsid w:val="00E97BD6"/>
    <w:rsid w:val="00EA09B5"/>
    <w:rsid w:val="00EA09CB"/>
    <w:rsid w:val="00EA09F0"/>
    <w:rsid w:val="00EA232C"/>
    <w:rsid w:val="00EA4822"/>
    <w:rsid w:val="00EB0E02"/>
    <w:rsid w:val="00EB1FAD"/>
    <w:rsid w:val="00EB2C84"/>
    <w:rsid w:val="00EB344F"/>
    <w:rsid w:val="00EB3B07"/>
    <w:rsid w:val="00EB58D8"/>
    <w:rsid w:val="00EB62E2"/>
    <w:rsid w:val="00EB68D0"/>
    <w:rsid w:val="00EB6FE2"/>
    <w:rsid w:val="00EB795A"/>
    <w:rsid w:val="00EC2182"/>
    <w:rsid w:val="00EC28FF"/>
    <w:rsid w:val="00EC2C58"/>
    <w:rsid w:val="00EC2FB5"/>
    <w:rsid w:val="00EC3268"/>
    <w:rsid w:val="00EC333C"/>
    <w:rsid w:val="00EC3B15"/>
    <w:rsid w:val="00EC52CB"/>
    <w:rsid w:val="00EC5A66"/>
    <w:rsid w:val="00EC5FF4"/>
    <w:rsid w:val="00EC71AF"/>
    <w:rsid w:val="00EC7928"/>
    <w:rsid w:val="00EC7ABD"/>
    <w:rsid w:val="00ED066F"/>
    <w:rsid w:val="00ED0690"/>
    <w:rsid w:val="00ED073E"/>
    <w:rsid w:val="00ED0986"/>
    <w:rsid w:val="00ED2D0C"/>
    <w:rsid w:val="00ED3235"/>
    <w:rsid w:val="00ED372F"/>
    <w:rsid w:val="00ED3F35"/>
    <w:rsid w:val="00ED6EB2"/>
    <w:rsid w:val="00ED76C1"/>
    <w:rsid w:val="00EE0B70"/>
    <w:rsid w:val="00EE1308"/>
    <w:rsid w:val="00EE22FF"/>
    <w:rsid w:val="00EE23F3"/>
    <w:rsid w:val="00EE254C"/>
    <w:rsid w:val="00EE2FF5"/>
    <w:rsid w:val="00EE3811"/>
    <w:rsid w:val="00EE4C5C"/>
    <w:rsid w:val="00EE5C25"/>
    <w:rsid w:val="00EE6180"/>
    <w:rsid w:val="00EE65B5"/>
    <w:rsid w:val="00EE6D37"/>
    <w:rsid w:val="00EE7D41"/>
    <w:rsid w:val="00EE7E28"/>
    <w:rsid w:val="00EF03F5"/>
    <w:rsid w:val="00EF08A6"/>
    <w:rsid w:val="00EF0B63"/>
    <w:rsid w:val="00EF0E9C"/>
    <w:rsid w:val="00EF110E"/>
    <w:rsid w:val="00EF1465"/>
    <w:rsid w:val="00EF2615"/>
    <w:rsid w:val="00EF4007"/>
    <w:rsid w:val="00EF6A2F"/>
    <w:rsid w:val="00EF7F8D"/>
    <w:rsid w:val="00F00F56"/>
    <w:rsid w:val="00F01BEF"/>
    <w:rsid w:val="00F02068"/>
    <w:rsid w:val="00F0234A"/>
    <w:rsid w:val="00F02B3B"/>
    <w:rsid w:val="00F0393C"/>
    <w:rsid w:val="00F04BB0"/>
    <w:rsid w:val="00F04D1F"/>
    <w:rsid w:val="00F06199"/>
    <w:rsid w:val="00F066E3"/>
    <w:rsid w:val="00F0718D"/>
    <w:rsid w:val="00F073B5"/>
    <w:rsid w:val="00F07BC2"/>
    <w:rsid w:val="00F07CDC"/>
    <w:rsid w:val="00F1009A"/>
    <w:rsid w:val="00F113C9"/>
    <w:rsid w:val="00F1179F"/>
    <w:rsid w:val="00F13B79"/>
    <w:rsid w:val="00F143B4"/>
    <w:rsid w:val="00F16D1C"/>
    <w:rsid w:val="00F17DAF"/>
    <w:rsid w:val="00F17F99"/>
    <w:rsid w:val="00F20D2E"/>
    <w:rsid w:val="00F217B8"/>
    <w:rsid w:val="00F21E6D"/>
    <w:rsid w:val="00F22C6C"/>
    <w:rsid w:val="00F2305B"/>
    <w:rsid w:val="00F23186"/>
    <w:rsid w:val="00F2346A"/>
    <w:rsid w:val="00F234FE"/>
    <w:rsid w:val="00F26598"/>
    <w:rsid w:val="00F26949"/>
    <w:rsid w:val="00F27024"/>
    <w:rsid w:val="00F273FE"/>
    <w:rsid w:val="00F3015F"/>
    <w:rsid w:val="00F30AE5"/>
    <w:rsid w:val="00F30F6F"/>
    <w:rsid w:val="00F3139E"/>
    <w:rsid w:val="00F31B52"/>
    <w:rsid w:val="00F3289C"/>
    <w:rsid w:val="00F35398"/>
    <w:rsid w:val="00F355C4"/>
    <w:rsid w:val="00F35CD6"/>
    <w:rsid w:val="00F35D84"/>
    <w:rsid w:val="00F35E93"/>
    <w:rsid w:val="00F3736C"/>
    <w:rsid w:val="00F37B08"/>
    <w:rsid w:val="00F37DD0"/>
    <w:rsid w:val="00F40C82"/>
    <w:rsid w:val="00F411D8"/>
    <w:rsid w:val="00F41469"/>
    <w:rsid w:val="00F43686"/>
    <w:rsid w:val="00F440EE"/>
    <w:rsid w:val="00F45B9B"/>
    <w:rsid w:val="00F46152"/>
    <w:rsid w:val="00F474A1"/>
    <w:rsid w:val="00F478DF"/>
    <w:rsid w:val="00F5100C"/>
    <w:rsid w:val="00F53561"/>
    <w:rsid w:val="00F53E48"/>
    <w:rsid w:val="00F5463C"/>
    <w:rsid w:val="00F55488"/>
    <w:rsid w:val="00F556F8"/>
    <w:rsid w:val="00F567AB"/>
    <w:rsid w:val="00F56A57"/>
    <w:rsid w:val="00F5767C"/>
    <w:rsid w:val="00F60187"/>
    <w:rsid w:val="00F6083F"/>
    <w:rsid w:val="00F61D16"/>
    <w:rsid w:val="00F62AD2"/>
    <w:rsid w:val="00F631AB"/>
    <w:rsid w:val="00F63C0A"/>
    <w:rsid w:val="00F6400C"/>
    <w:rsid w:val="00F649F3"/>
    <w:rsid w:val="00F65C58"/>
    <w:rsid w:val="00F7017B"/>
    <w:rsid w:val="00F7052F"/>
    <w:rsid w:val="00F7090C"/>
    <w:rsid w:val="00F74541"/>
    <w:rsid w:val="00F75646"/>
    <w:rsid w:val="00F75D87"/>
    <w:rsid w:val="00F76149"/>
    <w:rsid w:val="00F8031B"/>
    <w:rsid w:val="00F80A32"/>
    <w:rsid w:val="00F81455"/>
    <w:rsid w:val="00F827C6"/>
    <w:rsid w:val="00F82828"/>
    <w:rsid w:val="00F82C57"/>
    <w:rsid w:val="00F84223"/>
    <w:rsid w:val="00F843A2"/>
    <w:rsid w:val="00F84886"/>
    <w:rsid w:val="00F8496C"/>
    <w:rsid w:val="00F852FB"/>
    <w:rsid w:val="00F85997"/>
    <w:rsid w:val="00F864D5"/>
    <w:rsid w:val="00F91DF5"/>
    <w:rsid w:val="00F91F89"/>
    <w:rsid w:val="00F9229F"/>
    <w:rsid w:val="00F926B2"/>
    <w:rsid w:val="00F92CDD"/>
    <w:rsid w:val="00F9369F"/>
    <w:rsid w:val="00F93E3C"/>
    <w:rsid w:val="00F943D2"/>
    <w:rsid w:val="00F945AC"/>
    <w:rsid w:val="00F949BF"/>
    <w:rsid w:val="00F95B7B"/>
    <w:rsid w:val="00F95C37"/>
    <w:rsid w:val="00F9604F"/>
    <w:rsid w:val="00F971DA"/>
    <w:rsid w:val="00FA11C4"/>
    <w:rsid w:val="00FA19D4"/>
    <w:rsid w:val="00FA1C64"/>
    <w:rsid w:val="00FA25EC"/>
    <w:rsid w:val="00FA268E"/>
    <w:rsid w:val="00FA5B5C"/>
    <w:rsid w:val="00FA7829"/>
    <w:rsid w:val="00FB128F"/>
    <w:rsid w:val="00FB2142"/>
    <w:rsid w:val="00FB3DAE"/>
    <w:rsid w:val="00FB3ECB"/>
    <w:rsid w:val="00FB523B"/>
    <w:rsid w:val="00FB5782"/>
    <w:rsid w:val="00FB5FC8"/>
    <w:rsid w:val="00FB77A9"/>
    <w:rsid w:val="00FC04B1"/>
    <w:rsid w:val="00FC10B8"/>
    <w:rsid w:val="00FC17BD"/>
    <w:rsid w:val="00FC34D0"/>
    <w:rsid w:val="00FC42C1"/>
    <w:rsid w:val="00FC5B65"/>
    <w:rsid w:val="00FC6D2B"/>
    <w:rsid w:val="00FC707A"/>
    <w:rsid w:val="00FC73F7"/>
    <w:rsid w:val="00FC75D9"/>
    <w:rsid w:val="00FD000B"/>
    <w:rsid w:val="00FD0C11"/>
    <w:rsid w:val="00FD30EE"/>
    <w:rsid w:val="00FD3A13"/>
    <w:rsid w:val="00FD3DAF"/>
    <w:rsid w:val="00FD4C59"/>
    <w:rsid w:val="00FD4FB9"/>
    <w:rsid w:val="00FD6068"/>
    <w:rsid w:val="00FD691A"/>
    <w:rsid w:val="00FD6B53"/>
    <w:rsid w:val="00FD7990"/>
    <w:rsid w:val="00FD79F7"/>
    <w:rsid w:val="00FD7A99"/>
    <w:rsid w:val="00FE0DBA"/>
    <w:rsid w:val="00FE2567"/>
    <w:rsid w:val="00FE30C1"/>
    <w:rsid w:val="00FE30C8"/>
    <w:rsid w:val="00FE5960"/>
    <w:rsid w:val="00FE6761"/>
    <w:rsid w:val="00FF0507"/>
    <w:rsid w:val="00FF14A2"/>
    <w:rsid w:val="00FF57BE"/>
    <w:rsid w:val="00FF714E"/>
    <w:rsid w:val="00FF7E0D"/>
    <w:rsid w:val="02F84419"/>
    <w:rsid w:val="03C967E9"/>
    <w:rsid w:val="0621960C"/>
    <w:rsid w:val="06748A87"/>
    <w:rsid w:val="0730D414"/>
    <w:rsid w:val="0B0103D9"/>
    <w:rsid w:val="0C0539BA"/>
    <w:rsid w:val="0CF401E3"/>
    <w:rsid w:val="0E572F68"/>
    <w:rsid w:val="0E95E35D"/>
    <w:rsid w:val="0ECFDAD7"/>
    <w:rsid w:val="0ED73075"/>
    <w:rsid w:val="11FFFEE6"/>
    <w:rsid w:val="13A7EA1C"/>
    <w:rsid w:val="14702600"/>
    <w:rsid w:val="15B43FB5"/>
    <w:rsid w:val="19F206C2"/>
    <w:rsid w:val="1B8480BE"/>
    <w:rsid w:val="1C077F67"/>
    <w:rsid w:val="1C2416B2"/>
    <w:rsid w:val="1D1AB680"/>
    <w:rsid w:val="1D3B4FE9"/>
    <w:rsid w:val="21376099"/>
    <w:rsid w:val="236BD56F"/>
    <w:rsid w:val="24DD51B4"/>
    <w:rsid w:val="2964F3D7"/>
    <w:rsid w:val="2D41FBF7"/>
    <w:rsid w:val="2EE4773E"/>
    <w:rsid w:val="2F4409D5"/>
    <w:rsid w:val="3013D4CE"/>
    <w:rsid w:val="3572FAA9"/>
    <w:rsid w:val="3644DE91"/>
    <w:rsid w:val="37E24378"/>
    <w:rsid w:val="381B1F58"/>
    <w:rsid w:val="3B01F7F9"/>
    <w:rsid w:val="3D837693"/>
    <w:rsid w:val="3DBB4812"/>
    <w:rsid w:val="3E059982"/>
    <w:rsid w:val="41037785"/>
    <w:rsid w:val="42138ACA"/>
    <w:rsid w:val="454E97EF"/>
    <w:rsid w:val="45CD8424"/>
    <w:rsid w:val="46545F1E"/>
    <w:rsid w:val="48F72C4D"/>
    <w:rsid w:val="4BF8158A"/>
    <w:rsid w:val="4D25F591"/>
    <w:rsid w:val="4DB1272F"/>
    <w:rsid w:val="4DDB824F"/>
    <w:rsid w:val="4E77E13D"/>
    <w:rsid w:val="4F9415FC"/>
    <w:rsid w:val="4FCC8BA8"/>
    <w:rsid w:val="5017D763"/>
    <w:rsid w:val="538061FA"/>
    <w:rsid w:val="549D8547"/>
    <w:rsid w:val="54BAA001"/>
    <w:rsid w:val="5719D992"/>
    <w:rsid w:val="573A2378"/>
    <w:rsid w:val="579AB885"/>
    <w:rsid w:val="58ACE377"/>
    <w:rsid w:val="58AFF0BA"/>
    <w:rsid w:val="58D21E14"/>
    <w:rsid w:val="58F9E72F"/>
    <w:rsid w:val="5B94905A"/>
    <w:rsid w:val="6285819F"/>
    <w:rsid w:val="649CEB3D"/>
    <w:rsid w:val="652A9F17"/>
    <w:rsid w:val="67FB9416"/>
    <w:rsid w:val="684EF53C"/>
    <w:rsid w:val="6988BE4B"/>
    <w:rsid w:val="6AD49118"/>
    <w:rsid w:val="6BFCF64B"/>
    <w:rsid w:val="6C54B82A"/>
    <w:rsid w:val="6CBDA648"/>
    <w:rsid w:val="706A1267"/>
    <w:rsid w:val="70E2CB86"/>
    <w:rsid w:val="70E81B7B"/>
    <w:rsid w:val="738CF937"/>
    <w:rsid w:val="739054A4"/>
    <w:rsid w:val="73ACAC4A"/>
    <w:rsid w:val="73DAE3D5"/>
    <w:rsid w:val="74CA60C5"/>
    <w:rsid w:val="795574BC"/>
    <w:rsid w:val="7BF8F107"/>
    <w:rsid w:val="7FE48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DCA992C"/>
  <w15:chartTrackingRefBased/>
  <w15:docId w15:val="{6A362C9C-9D60-4C02-AA84-E563045D4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uiPriority="9"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3D71"/>
    <w:pPr>
      <w:spacing w:after="0" w:line="240" w:lineRule="auto"/>
    </w:pPr>
    <w:rPr>
      <w:rFonts w:ascii="Arial" w:hAnsi="Arial"/>
    </w:rPr>
  </w:style>
  <w:style w:type="paragraph" w:styleId="Heading1">
    <w:name w:val="heading 1"/>
    <w:basedOn w:val="Normal"/>
    <w:next w:val="Normal"/>
    <w:link w:val="Heading1Char"/>
    <w:qFormat/>
    <w:rsid w:val="008546F0"/>
    <w:pPr>
      <w:keepNext/>
      <w:widowControl w:val="0"/>
      <w:autoSpaceDE w:val="0"/>
      <w:autoSpaceDN w:val="0"/>
      <w:adjustRightInd w:val="0"/>
      <w:spacing w:before="240"/>
      <w:jc w:val="center"/>
      <w:outlineLvl w:val="0"/>
    </w:pPr>
    <w:rPr>
      <w:rFonts w:ascii="Univers" w:hAnsi="Univers" w:eastAsia="Times New Roman" w:cs="Times New Roman"/>
      <w:b/>
      <w:bCs/>
      <w:sz w:val="40"/>
      <w:szCs w:val="40"/>
    </w:rPr>
  </w:style>
  <w:style w:type="paragraph" w:styleId="Heading2">
    <w:name w:val="heading 2"/>
    <w:basedOn w:val="Normal"/>
    <w:next w:val="Normal"/>
    <w:link w:val="Heading2Char"/>
    <w:qFormat/>
    <w:rsid w:val="008546F0"/>
    <w:pPr>
      <w:keepNext/>
      <w:widowControl w:val="0"/>
      <w:autoSpaceDE w:val="0"/>
      <w:autoSpaceDN w:val="0"/>
      <w:adjustRightInd w:val="0"/>
      <w:jc w:val="center"/>
      <w:outlineLvl w:val="1"/>
    </w:pPr>
    <w:rPr>
      <w:rFonts w:ascii="Univers" w:hAnsi="Univers" w:eastAsia="Times New Roman" w:cs="Times New Roman"/>
      <w:b/>
      <w:bCs/>
      <w:sz w:val="20"/>
      <w:szCs w:val="20"/>
    </w:rPr>
  </w:style>
  <w:style w:type="paragraph" w:styleId="Heading3">
    <w:name w:val="heading 3"/>
    <w:basedOn w:val="Normal"/>
    <w:next w:val="Normal"/>
    <w:link w:val="Heading3Char"/>
    <w:qFormat/>
    <w:rsid w:val="008546F0"/>
    <w:pPr>
      <w:keepNext/>
      <w:widowControl w:val="0"/>
      <w:autoSpaceDE w:val="0"/>
      <w:autoSpaceDN w:val="0"/>
      <w:adjustRightInd w:val="0"/>
      <w:jc w:val="center"/>
      <w:outlineLvl w:val="2"/>
    </w:pPr>
    <w:rPr>
      <w:rFonts w:eastAsia="Times New Roman" w:cs="Arial"/>
      <w:sz w:val="28"/>
      <w:szCs w:val="28"/>
    </w:rPr>
  </w:style>
  <w:style w:type="paragraph" w:styleId="Heading4">
    <w:name w:val="heading 4"/>
    <w:basedOn w:val="Normal"/>
    <w:next w:val="Normal"/>
    <w:link w:val="Heading4Char"/>
    <w:uiPriority w:val="9"/>
    <w:unhideWhenUsed/>
    <w:qFormat/>
    <w:rsid w:val="00F81455"/>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qFormat/>
    <w:rsid w:val="008546F0"/>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jc w:val="both"/>
      <w:outlineLvl w:val="4"/>
    </w:pPr>
    <w:rPr>
      <w:rFonts w:eastAsia="Times New Roman" w:cs="Arial"/>
      <w:b/>
      <w:bCs/>
      <w:sz w:val="18"/>
      <w:szCs w:val="18"/>
    </w:rPr>
  </w:style>
  <w:style w:type="paragraph" w:styleId="Heading6">
    <w:name w:val="heading 6"/>
    <w:basedOn w:val="Normal"/>
    <w:next w:val="Normal"/>
    <w:link w:val="Heading6Char"/>
    <w:qFormat/>
    <w:rsid w:val="008546F0"/>
    <w:pPr>
      <w:keepNext/>
      <w:widowControl w:val="0"/>
      <w:autoSpaceDE w:val="0"/>
      <w:autoSpaceDN w:val="0"/>
      <w:adjustRightInd w:val="0"/>
      <w:ind w:left="188"/>
      <w:jc w:val="center"/>
      <w:outlineLvl w:val="5"/>
    </w:pPr>
    <w:rPr>
      <w:rFonts w:eastAsia="Times New Roman" w:cs="Arial"/>
      <w:b/>
      <w:bCs/>
      <w:sz w:val="28"/>
      <w:szCs w:val="28"/>
    </w:rPr>
  </w:style>
  <w:style w:type="paragraph" w:styleId="Heading7">
    <w:name w:val="heading 7"/>
    <w:basedOn w:val="Normal"/>
    <w:next w:val="Normal"/>
    <w:link w:val="Heading7Char"/>
    <w:uiPriority w:val="99"/>
    <w:qFormat/>
    <w:rsid w:val="008546F0"/>
    <w:pPr>
      <w:keepNext/>
      <w:widowControl w:val="0"/>
      <w:autoSpaceDE w:val="0"/>
      <w:autoSpaceDN w:val="0"/>
      <w:adjustRightInd w:val="0"/>
      <w:jc w:val="center"/>
      <w:outlineLvl w:val="6"/>
    </w:pPr>
    <w:rPr>
      <w:rFonts w:eastAsia="Times New Roman" w:cs="Arial"/>
      <w:b/>
      <w:bCs/>
      <w:sz w:val="28"/>
      <w:szCs w:val="27"/>
    </w:rPr>
  </w:style>
  <w:style w:type="paragraph" w:styleId="Heading9">
    <w:name w:val="heading 9"/>
    <w:basedOn w:val="Normal"/>
    <w:next w:val="Normal"/>
    <w:link w:val="Heading9Char"/>
    <w:uiPriority w:val="99"/>
    <w:qFormat/>
    <w:rsid w:val="008546F0"/>
    <w:pPr>
      <w:spacing w:before="240" w:after="60"/>
      <w:outlineLvl w:val="8"/>
    </w:pPr>
    <w:rPr>
      <w:rFonts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ID" w:customStyle="1">
    <w:name w:val="DocID"/>
    <w:basedOn w:val="Footer"/>
    <w:next w:val="Footer"/>
    <w:link w:val="DocIDChar"/>
    <w:rsid w:val="00921ACF"/>
    <w:pPr>
      <w:tabs>
        <w:tab w:val="clear" w:pos="4680"/>
        <w:tab w:val="clear" w:pos="9360"/>
      </w:tabs>
      <w:spacing w:before="480"/>
    </w:pPr>
    <w:rPr>
      <w:rFonts w:eastAsia="Times New Roman" w:cs="Times New Roman"/>
      <w:sz w:val="16"/>
      <w:szCs w:val="20"/>
    </w:rPr>
  </w:style>
  <w:style w:type="paragraph" w:styleId="Footer">
    <w:name w:val="footer"/>
    <w:basedOn w:val="Normal"/>
    <w:link w:val="FooterChar"/>
    <w:unhideWhenUsed/>
    <w:rsid w:val="00921ACF"/>
    <w:pPr>
      <w:tabs>
        <w:tab w:val="center" w:pos="4680"/>
        <w:tab w:val="right" w:pos="9360"/>
      </w:tabs>
    </w:pPr>
  </w:style>
  <w:style w:type="character" w:styleId="FooterChar" w:customStyle="1">
    <w:name w:val="Footer Char"/>
    <w:basedOn w:val="DefaultParagraphFont"/>
    <w:link w:val="Footer"/>
    <w:uiPriority w:val="99"/>
    <w:rsid w:val="00921ACF"/>
    <w:rPr>
      <w:rFonts w:ascii="Times New Roman" w:hAnsi="Times New Roman"/>
      <w:sz w:val="24"/>
    </w:rPr>
  </w:style>
  <w:style w:type="character" w:styleId="DocIDChar" w:customStyle="1">
    <w:name w:val="DocID Char"/>
    <w:basedOn w:val="DefaultParagraphFont"/>
    <w:link w:val="DocID"/>
    <w:rsid w:val="00921ACF"/>
    <w:rPr>
      <w:rFonts w:ascii="Times New Roman" w:hAnsi="Times New Roman" w:eastAsia="Times New Roman" w:cs="Times New Roman"/>
      <w:sz w:val="16"/>
      <w:szCs w:val="20"/>
      <w:lang w:val="en-US" w:eastAsia="en-US"/>
    </w:rPr>
  </w:style>
  <w:style w:type="character" w:styleId="CommentReference">
    <w:name w:val="annotation reference"/>
    <w:basedOn w:val="DefaultParagraphFont"/>
    <w:uiPriority w:val="99"/>
    <w:unhideWhenUsed/>
    <w:rsid w:val="00921ACF"/>
    <w:rPr>
      <w:sz w:val="16"/>
      <w:szCs w:val="16"/>
    </w:rPr>
  </w:style>
  <w:style w:type="paragraph" w:styleId="CommentText">
    <w:name w:val="annotation text"/>
    <w:basedOn w:val="Normal"/>
    <w:link w:val="CommentTextChar"/>
    <w:uiPriority w:val="99"/>
    <w:unhideWhenUsed/>
    <w:rsid w:val="00921ACF"/>
    <w:rPr>
      <w:sz w:val="20"/>
      <w:szCs w:val="20"/>
    </w:rPr>
  </w:style>
  <w:style w:type="character" w:styleId="CommentTextChar" w:customStyle="1">
    <w:name w:val="Comment Text Char"/>
    <w:basedOn w:val="DefaultParagraphFont"/>
    <w:link w:val="CommentText"/>
    <w:uiPriority w:val="99"/>
    <w:rsid w:val="00921ACF"/>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921ACF"/>
    <w:rPr>
      <w:b/>
      <w:bCs/>
    </w:rPr>
  </w:style>
  <w:style w:type="character" w:styleId="CommentSubjectChar" w:customStyle="1">
    <w:name w:val="Comment Subject Char"/>
    <w:basedOn w:val="CommentTextChar"/>
    <w:link w:val="CommentSubject"/>
    <w:uiPriority w:val="99"/>
    <w:rsid w:val="00921ACF"/>
    <w:rPr>
      <w:rFonts w:ascii="Times New Roman" w:hAnsi="Times New Roman"/>
      <w:b/>
      <w:bCs/>
      <w:sz w:val="20"/>
      <w:szCs w:val="20"/>
    </w:rPr>
  </w:style>
  <w:style w:type="paragraph" w:styleId="BalloonText">
    <w:name w:val="Balloon Text"/>
    <w:basedOn w:val="Normal"/>
    <w:link w:val="BalloonTextChar"/>
    <w:uiPriority w:val="99"/>
    <w:semiHidden/>
    <w:unhideWhenUsed/>
    <w:rsid w:val="00921AC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1ACF"/>
    <w:rPr>
      <w:rFonts w:ascii="Segoe UI" w:hAnsi="Segoe UI" w:cs="Segoe UI"/>
      <w:sz w:val="18"/>
      <w:szCs w:val="18"/>
    </w:rPr>
  </w:style>
  <w:style w:type="paragraph" w:styleId="Header">
    <w:name w:val="header"/>
    <w:aliases w:val="Normal 2"/>
    <w:basedOn w:val="Normal"/>
    <w:link w:val="HeaderChar"/>
    <w:uiPriority w:val="99"/>
    <w:unhideWhenUsed/>
    <w:rsid w:val="0073009E"/>
    <w:pPr>
      <w:tabs>
        <w:tab w:val="center" w:pos="4680"/>
        <w:tab w:val="right" w:pos="9360"/>
      </w:tabs>
    </w:pPr>
  </w:style>
  <w:style w:type="character" w:styleId="HeaderChar" w:customStyle="1">
    <w:name w:val="Header Char"/>
    <w:aliases w:val="Normal 2 Char"/>
    <w:basedOn w:val="DefaultParagraphFont"/>
    <w:link w:val="Header"/>
    <w:uiPriority w:val="99"/>
    <w:rsid w:val="0073009E"/>
    <w:rPr>
      <w:rFonts w:ascii="Times New Roman" w:hAnsi="Times New Roman"/>
      <w:sz w:val="24"/>
    </w:rPr>
  </w:style>
  <w:style w:type="table" w:styleId="TableGrid">
    <w:name w:val="Table Grid"/>
    <w:basedOn w:val="TableNormal"/>
    <w:uiPriority w:val="59"/>
    <w:rsid w:val="00E67F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ullet List,numbered,FooterText,Style 13,Style 10,FCORe Table 1st Level Bullet,Indent1,Indent2,FCORe Table 1st Level Bullet1,Indent3,Indent4,Indent5,List Paragraph1,Paragraphe de liste1,Bulletr List Paragraph,列出段落,列出段落1,List Paragraph2"/>
    <w:basedOn w:val="Normal"/>
    <w:link w:val="ListParagraphChar"/>
    <w:uiPriority w:val="34"/>
    <w:qFormat/>
    <w:rsid w:val="0026333D"/>
    <w:pPr>
      <w:ind w:left="720"/>
      <w:contextualSpacing/>
    </w:pPr>
  </w:style>
  <w:style w:type="character" w:styleId="Hyperlink">
    <w:name w:val="Hyperlink"/>
    <w:basedOn w:val="DefaultParagraphFont"/>
    <w:uiPriority w:val="99"/>
    <w:unhideWhenUsed/>
    <w:rsid w:val="00295C80"/>
    <w:rPr>
      <w:color w:val="0563C1" w:themeColor="hyperlink"/>
      <w:u w:val="single"/>
    </w:rPr>
  </w:style>
  <w:style w:type="paragraph" w:styleId="FootnoteText">
    <w:name w:val="footnote text"/>
    <w:basedOn w:val="Normal"/>
    <w:link w:val="FootnoteTextChar"/>
    <w:uiPriority w:val="99"/>
    <w:semiHidden/>
    <w:unhideWhenUsed/>
    <w:rsid w:val="006A4D3A"/>
    <w:rPr>
      <w:sz w:val="20"/>
      <w:szCs w:val="20"/>
    </w:rPr>
  </w:style>
  <w:style w:type="character" w:styleId="FootnoteTextChar" w:customStyle="1">
    <w:name w:val="Footnote Text Char"/>
    <w:basedOn w:val="DefaultParagraphFont"/>
    <w:link w:val="FootnoteText"/>
    <w:uiPriority w:val="99"/>
    <w:semiHidden/>
    <w:rsid w:val="006A4D3A"/>
    <w:rPr>
      <w:rFonts w:ascii="Times New Roman" w:hAnsi="Times New Roman"/>
      <w:sz w:val="20"/>
      <w:szCs w:val="20"/>
    </w:rPr>
  </w:style>
  <w:style w:type="character" w:styleId="FootnoteReference">
    <w:name w:val="footnote reference"/>
    <w:basedOn w:val="DefaultParagraphFont"/>
    <w:uiPriority w:val="99"/>
    <w:semiHidden/>
    <w:unhideWhenUsed/>
    <w:rsid w:val="006A4D3A"/>
    <w:rPr>
      <w:vertAlign w:val="superscript"/>
    </w:rPr>
  </w:style>
  <w:style w:type="character" w:styleId="PlaceholderText">
    <w:name w:val="Placeholder Text"/>
    <w:basedOn w:val="DefaultParagraphFont"/>
    <w:uiPriority w:val="99"/>
    <w:semiHidden/>
    <w:rsid w:val="009558AC"/>
    <w:rPr>
      <w:color w:val="808080"/>
    </w:rPr>
  </w:style>
  <w:style w:type="table" w:styleId="TableGrid1" w:customStyle="1">
    <w:name w:val="Table Grid1"/>
    <w:basedOn w:val="TableNormal"/>
    <w:next w:val="TableGrid"/>
    <w:uiPriority w:val="59"/>
    <w:rsid w:val="009558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1" w:customStyle="1">
    <w:name w:val="l1"/>
    <w:basedOn w:val="Normal"/>
    <w:rsid w:val="009558AC"/>
    <w:pPr>
      <w:autoSpaceDE w:val="0"/>
      <w:autoSpaceDN w:val="0"/>
      <w:adjustRightInd w:val="0"/>
      <w:spacing w:before="240"/>
      <w:ind w:firstLine="720"/>
      <w:jc w:val="both"/>
    </w:pPr>
    <w:rPr>
      <w:rFonts w:eastAsia="Times New Roman" w:cs="Times New Roman"/>
      <w:szCs w:val="24"/>
    </w:rPr>
  </w:style>
  <w:style w:type="character" w:styleId="Style1" w:customStyle="1">
    <w:name w:val="Style1"/>
    <w:basedOn w:val="DefaultParagraphFont"/>
    <w:uiPriority w:val="1"/>
    <w:rsid w:val="009558AC"/>
    <w:rPr>
      <w:rFonts w:ascii="Arial" w:hAnsi="Arial"/>
      <w:sz w:val="18"/>
    </w:rPr>
  </w:style>
  <w:style w:type="character" w:styleId="ui-provider" w:customStyle="1">
    <w:name w:val="ui-provider"/>
    <w:basedOn w:val="DefaultParagraphFont"/>
    <w:rsid w:val="00CB10AE"/>
  </w:style>
  <w:style w:type="character" w:styleId="FollowedHyperlink">
    <w:name w:val="FollowedHyperlink"/>
    <w:basedOn w:val="DefaultParagraphFont"/>
    <w:unhideWhenUsed/>
    <w:rsid w:val="00756C04"/>
    <w:rPr>
      <w:color w:val="954F72" w:themeColor="followedHyperlink"/>
      <w:u w:val="single"/>
    </w:rPr>
  </w:style>
  <w:style w:type="numbering" w:styleId="NoList1" w:customStyle="1">
    <w:name w:val="No List1"/>
    <w:next w:val="NoList"/>
    <w:uiPriority w:val="99"/>
    <w:semiHidden/>
    <w:unhideWhenUsed/>
    <w:rsid w:val="004B6E0D"/>
  </w:style>
  <w:style w:type="numbering" w:styleId="NoList2" w:customStyle="1">
    <w:name w:val="No List2"/>
    <w:next w:val="NoList"/>
    <w:uiPriority w:val="99"/>
    <w:semiHidden/>
    <w:unhideWhenUsed/>
    <w:rsid w:val="00ED0986"/>
  </w:style>
  <w:style w:type="paragraph" w:styleId="msonormal0" w:customStyle="1">
    <w:name w:val="msonormal"/>
    <w:basedOn w:val="Normal"/>
    <w:uiPriority w:val="99"/>
    <w:rsid w:val="00ED0986"/>
    <w:pPr>
      <w:spacing w:before="100" w:beforeAutospacing="1" w:after="100" w:afterAutospacing="1"/>
    </w:pPr>
    <w:rPr>
      <w:rFonts w:eastAsia="Times New Roman" w:cs="Times New Roman"/>
      <w:szCs w:val="24"/>
    </w:rPr>
  </w:style>
  <w:style w:type="table" w:styleId="TableGrid2" w:customStyle="1">
    <w:name w:val="Table Grid2"/>
    <w:basedOn w:val="TableNormal"/>
    <w:next w:val="TableGrid"/>
    <w:uiPriority w:val="39"/>
    <w:rsid w:val="00ED0986"/>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uiPriority w:val="39"/>
    <w:rsid w:val="00ED0986"/>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D361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CC47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C0DA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0F6233"/>
    <w:rPr>
      <w:color w:val="605E5C"/>
      <w:shd w:val="clear" w:color="auto" w:fill="E1DFDD"/>
    </w:rPr>
  </w:style>
  <w:style w:type="paragraph" w:styleId="xmsonormal" w:customStyle="1">
    <w:name w:val="x_msonormal"/>
    <w:basedOn w:val="Normal"/>
    <w:rsid w:val="00FA11C4"/>
    <w:rPr>
      <w:rFonts w:ascii="Aptos" w:hAnsi="Aptos" w:cs="Aptos"/>
    </w:rPr>
  </w:style>
  <w:style w:type="character" w:styleId="Heading1Char" w:customStyle="1">
    <w:name w:val="Heading 1 Char"/>
    <w:basedOn w:val="DefaultParagraphFont"/>
    <w:link w:val="Heading1"/>
    <w:rsid w:val="008546F0"/>
    <w:rPr>
      <w:rFonts w:ascii="Univers" w:hAnsi="Univers" w:eastAsia="Times New Roman" w:cs="Times New Roman"/>
      <w:b/>
      <w:bCs/>
      <w:sz w:val="40"/>
      <w:szCs w:val="40"/>
    </w:rPr>
  </w:style>
  <w:style w:type="character" w:styleId="Heading2Char" w:customStyle="1">
    <w:name w:val="Heading 2 Char"/>
    <w:basedOn w:val="DefaultParagraphFont"/>
    <w:link w:val="Heading2"/>
    <w:rsid w:val="008546F0"/>
    <w:rPr>
      <w:rFonts w:ascii="Univers" w:hAnsi="Univers" w:eastAsia="Times New Roman" w:cs="Times New Roman"/>
      <w:b/>
      <w:bCs/>
      <w:sz w:val="20"/>
      <w:szCs w:val="20"/>
    </w:rPr>
  </w:style>
  <w:style w:type="character" w:styleId="Heading3Char" w:customStyle="1">
    <w:name w:val="Heading 3 Char"/>
    <w:basedOn w:val="DefaultParagraphFont"/>
    <w:link w:val="Heading3"/>
    <w:rsid w:val="008546F0"/>
    <w:rPr>
      <w:rFonts w:ascii="Arial" w:hAnsi="Arial" w:eastAsia="Times New Roman" w:cs="Arial"/>
      <w:sz w:val="28"/>
      <w:szCs w:val="28"/>
    </w:rPr>
  </w:style>
  <w:style w:type="character" w:styleId="Heading5Char" w:customStyle="1">
    <w:name w:val="Heading 5 Char"/>
    <w:basedOn w:val="DefaultParagraphFont"/>
    <w:link w:val="Heading5"/>
    <w:rsid w:val="008546F0"/>
    <w:rPr>
      <w:rFonts w:ascii="Arial" w:hAnsi="Arial" w:eastAsia="Times New Roman" w:cs="Arial"/>
      <w:b/>
      <w:bCs/>
      <w:sz w:val="18"/>
      <w:szCs w:val="18"/>
    </w:rPr>
  </w:style>
  <w:style w:type="character" w:styleId="Heading6Char" w:customStyle="1">
    <w:name w:val="Heading 6 Char"/>
    <w:basedOn w:val="DefaultParagraphFont"/>
    <w:link w:val="Heading6"/>
    <w:rsid w:val="008546F0"/>
    <w:rPr>
      <w:rFonts w:ascii="Arial" w:hAnsi="Arial" w:eastAsia="Times New Roman" w:cs="Arial"/>
      <w:b/>
      <w:bCs/>
      <w:sz w:val="28"/>
      <w:szCs w:val="28"/>
    </w:rPr>
  </w:style>
  <w:style w:type="character" w:styleId="Heading7Char" w:customStyle="1">
    <w:name w:val="Heading 7 Char"/>
    <w:basedOn w:val="DefaultParagraphFont"/>
    <w:link w:val="Heading7"/>
    <w:uiPriority w:val="99"/>
    <w:rsid w:val="008546F0"/>
    <w:rPr>
      <w:rFonts w:ascii="Arial" w:hAnsi="Arial" w:eastAsia="Times New Roman" w:cs="Arial"/>
      <w:b/>
      <w:bCs/>
      <w:sz w:val="28"/>
      <w:szCs w:val="27"/>
    </w:rPr>
  </w:style>
  <w:style w:type="character" w:styleId="Heading9Char" w:customStyle="1">
    <w:name w:val="Heading 9 Char"/>
    <w:basedOn w:val="DefaultParagraphFont"/>
    <w:link w:val="Heading9"/>
    <w:uiPriority w:val="99"/>
    <w:rsid w:val="008546F0"/>
    <w:rPr>
      <w:rFonts w:ascii="Arial" w:hAnsi="Arial" w:eastAsia="Times New Roman" w:cs="Arial"/>
    </w:rPr>
  </w:style>
  <w:style w:type="paragraph" w:styleId="BodyText">
    <w:name w:val="Body Text"/>
    <w:basedOn w:val="Normal"/>
    <w:link w:val="BodyTextChar"/>
    <w:uiPriority w:val="99"/>
    <w:qFormat/>
    <w:rsid w:val="008546F0"/>
    <w:pPr>
      <w:widowControl w:val="0"/>
      <w:autoSpaceDE w:val="0"/>
      <w:autoSpaceDN w:val="0"/>
      <w:adjustRightInd w:val="0"/>
      <w:jc w:val="center"/>
    </w:pPr>
    <w:rPr>
      <w:rFonts w:ascii="Univers" w:hAnsi="Univers" w:eastAsia="Times New Roman" w:cs="Times New Roman"/>
    </w:rPr>
  </w:style>
  <w:style w:type="character" w:styleId="BodyTextChar" w:customStyle="1">
    <w:name w:val="Body Text Char"/>
    <w:basedOn w:val="DefaultParagraphFont"/>
    <w:link w:val="BodyText"/>
    <w:uiPriority w:val="99"/>
    <w:rsid w:val="008546F0"/>
    <w:rPr>
      <w:rFonts w:ascii="Univers" w:hAnsi="Univers" w:eastAsia="Times New Roman" w:cs="Times New Roman"/>
    </w:rPr>
  </w:style>
  <w:style w:type="paragraph" w:styleId="1Technical" w:customStyle="1">
    <w:name w:val="1Technical"/>
    <w:uiPriority w:val="99"/>
    <w:rsid w:val="008546F0"/>
    <w:pPr>
      <w:widowControl w:val="0"/>
      <w:autoSpaceDE w:val="0"/>
      <w:autoSpaceDN w:val="0"/>
      <w:adjustRightInd w:val="0"/>
      <w:spacing w:after="0" w:line="240" w:lineRule="auto"/>
      <w:jc w:val="both"/>
    </w:pPr>
    <w:rPr>
      <w:rFonts w:ascii="Times New Roman" w:hAnsi="Times New Roman" w:eastAsia="Times New Roman" w:cs="Times New Roman"/>
      <w:sz w:val="20"/>
      <w:szCs w:val="20"/>
    </w:rPr>
  </w:style>
  <w:style w:type="paragraph" w:styleId="1Legal" w:customStyle="1">
    <w:name w:val="1Legal"/>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2Legal" w:customStyle="1">
    <w:name w:val="2Legal"/>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3Legal" w:customStyle="1">
    <w:name w:val="3Legal"/>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1AutoList1" w:customStyle="1">
    <w:name w:val="1AutoList1"/>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4Legal" w:customStyle="1">
    <w:name w:val="4Legal"/>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QuickFormat1" w:customStyle="1">
    <w:name w:val="QuickFormat1"/>
    <w:uiPriority w:val="99"/>
    <w:rsid w:val="008546F0"/>
    <w:pPr>
      <w:widowControl w:val="0"/>
      <w:autoSpaceDE w:val="0"/>
      <w:autoSpaceDN w:val="0"/>
      <w:adjustRightInd w:val="0"/>
      <w:spacing w:after="0" w:line="240" w:lineRule="auto"/>
    </w:pPr>
    <w:rPr>
      <w:rFonts w:ascii="Univers" w:hAnsi="Univers" w:eastAsia="Times New Roman" w:cs="Times New Roman"/>
      <w:sz w:val="16"/>
      <w:szCs w:val="16"/>
    </w:rPr>
  </w:style>
  <w:style w:type="paragraph" w:styleId="4Document" w:customStyle="1">
    <w:name w:val="4Document"/>
    <w:uiPriority w:val="99"/>
    <w:rsid w:val="008546F0"/>
    <w:pPr>
      <w:widowControl w:val="0"/>
      <w:autoSpaceDE w:val="0"/>
      <w:autoSpaceDN w:val="0"/>
      <w:adjustRightInd w:val="0"/>
      <w:spacing w:after="0" w:line="240" w:lineRule="auto"/>
    </w:pPr>
    <w:rPr>
      <w:rFonts w:ascii="Times New Roman" w:hAnsi="Times New Roman" w:eastAsia="Times New Roman" w:cs="Times New Roman"/>
      <w:sz w:val="20"/>
      <w:szCs w:val="20"/>
    </w:rPr>
  </w:style>
  <w:style w:type="character" w:styleId="PageNumber">
    <w:name w:val="page number"/>
    <w:basedOn w:val="DefaultParagraphFont"/>
    <w:rsid w:val="008546F0"/>
  </w:style>
  <w:style w:type="paragraph" w:styleId="BodyTextIndent">
    <w:name w:val="Body Text Indent"/>
    <w:basedOn w:val="Normal"/>
    <w:link w:val="BodyTextIndentChar"/>
    <w:uiPriority w:val="99"/>
    <w:rsid w:val="008546F0"/>
    <w:pPr>
      <w:tabs>
        <w:tab w:val="left" w:pos="-1080"/>
        <w:tab w:val="left" w:pos="-720"/>
        <w:tab w:val="left" w:pos="0"/>
        <w:tab w:val="left" w:pos="720"/>
        <w:tab w:val="left" w:pos="1080"/>
        <w:tab w:val="left" w:pos="162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jc w:val="both"/>
    </w:pPr>
    <w:rPr>
      <w:rFonts w:eastAsia="Times New Roman" w:cs="Arial"/>
      <w:sz w:val="20"/>
      <w:szCs w:val="24"/>
    </w:rPr>
  </w:style>
  <w:style w:type="character" w:styleId="BodyTextIndentChar" w:customStyle="1">
    <w:name w:val="Body Text Indent Char"/>
    <w:basedOn w:val="DefaultParagraphFont"/>
    <w:link w:val="BodyTextIndent"/>
    <w:uiPriority w:val="99"/>
    <w:rsid w:val="008546F0"/>
    <w:rPr>
      <w:rFonts w:ascii="Arial" w:hAnsi="Arial" w:eastAsia="Times New Roman" w:cs="Arial"/>
      <w:sz w:val="20"/>
      <w:szCs w:val="24"/>
    </w:rPr>
  </w:style>
  <w:style w:type="paragraph" w:styleId="BodyTextIndent2">
    <w:name w:val="Body Text Indent 2"/>
    <w:basedOn w:val="Normal"/>
    <w:link w:val="BodyTextIndent2Char"/>
    <w:uiPriority w:val="99"/>
    <w:rsid w:val="008546F0"/>
    <w:pPr>
      <w:tabs>
        <w:tab w:val="left" w:pos="-1080"/>
        <w:tab w:val="left" w:pos="-720"/>
        <w:tab w:val="left" w:pos="0"/>
        <w:tab w:val="left" w:pos="720"/>
        <w:tab w:val="left" w:pos="1080"/>
        <w:tab w:val="left" w:pos="162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Pr>
      <w:rFonts w:eastAsia="Times New Roman" w:cs="Arial"/>
      <w:sz w:val="20"/>
      <w:szCs w:val="24"/>
    </w:rPr>
  </w:style>
  <w:style w:type="character" w:styleId="BodyTextIndent2Char" w:customStyle="1">
    <w:name w:val="Body Text Indent 2 Char"/>
    <w:basedOn w:val="DefaultParagraphFont"/>
    <w:link w:val="BodyTextIndent2"/>
    <w:uiPriority w:val="99"/>
    <w:rsid w:val="008546F0"/>
    <w:rPr>
      <w:rFonts w:ascii="Arial" w:hAnsi="Arial" w:eastAsia="Times New Roman" w:cs="Arial"/>
      <w:sz w:val="20"/>
      <w:szCs w:val="24"/>
    </w:rPr>
  </w:style>
  <w:style w:type="paragraph" w:styleId="Level1" w:customStyle="1">
    <w:name w:val="Level 1"/>
    <w:basedOn w:val="Normal"/>
    <w:uiPriority w:val="99"/>
    <w:rsid w:val="008546F0"/>
    <w:pPr>
      <w:widowControl w:val="0"/>
      <w:tabs>
        <w:tab w:val="num" w:pos="720"/>
      </w:tabs>
      <w:autoSpaceDE w:val="0"/>
      <w:autoSpaceDN w:val="0"/>
      <w:adjustRightInd w:val="0"/>
      <w:ind w:left="720" w:hanging="720"/>
      <w:outlineLvl w:val="0"/>
    </w:pPr>
    <w:rPr>
      <w:rFonts w:eastAsia="Times New Roman" w:cs="Times New Roman"/>
      <w:sz w:val="20"/>
      <w:szCs w:val="24"/>
    </w:rPr>
  </w:style>
  <w:style w:type="paragraph" w:styleId="Level2" w:customStyle="1">
    <w:name w:val="Level 2"/>
    <w:basedOn w:val="Normal"/>
    <w:uiPriority w:val="99"/>
    <w:rsid w:val="008546F0"/>
    <w:pPr>
      <w:widowControl w:val="0"/>
      <w:tabs>
        <w:tab w:val="num" w:pos="1440"/>
      </w:tabs>
      <w:autoSpaceDE w:val="0"/>
      <w:autoSpaceDN w:val="0"/>
      <w:adjustRightInd w:val="0"/>
      <w:ind w:left="1440" w:hanging="720"/>
      <w:outlineLvl w:val="1"/>
    </w:pPr>
    <w:rPr>
      <w:rFonts w:eastAsia="Times New Roman" w:cs="Times New Roman"/>
      <w:sz w:val="20"/>
      <w:szCs w:val="24"/>
    </w:rPr>
  </w:style>
  <w:style w:type="paragraph" w:styleId="Level3" w:customStyle="1">
    <w:name w:val="Level 3"/>
    <w:basedOn w:val="Normal"/>
    <w:uiPriority w:val="99"/>
    <w:rsid w:val="008546F0"/>
    <w:pPr>
      <w:widowControl w:val="0"/>
      <w:tabs>
        <w:tab w:val="num" w:pos="2160"/>
      </w:tabs>
      <w:autoSpaceDE w:val="0"/>
      <w:autoSpaceDN w:val="0"/>
      <w:adjustRightInd w:val="0"/>
      <w:ind w:left="2160" w:hanging="720"/>
      <w:outlineLvl w:val="2"/>
    </w:pPr>
    <w:rPr>
      <w:rFonts w:eastAsia="Times New Roman" w:cs="Times New Roman"/>
      <w:sz w:val="20"/>
      <w:szCs w:val="24"/>
    </w:rPr>
  </w:style>
  <w:style w:type="paragraph" w:styleId="BodyTextIndent3">
    <w:name w:val="Body Text Indent 3"/>
    <w:basedOn w:val="Normal"/>
    <w:link w:val="BodyTextIndent3Char"/>
    <w:uiPriority w:val="99"/>
    <w:rsid w:val="008546F0"/>
    <w:pPr>
      <w:ind w:left="720"/>
    </w:pPr>
    <w:rPr>
      <w:rFonts w:eastAsia="Times New Roman" w:cs="Arial"/>
      <w:sz w:val="20"/>
      <w:szCs w:val="24"/>
    </w:rPr>
  </w:style>
  <w:style w:type="character" w:styleId="BodyTextIndent3Char" w:customStyle="1">
    <w:name w:val="Body Text Indent 3 Char"/>
    <w:basedOn w:val="DefaultParagraphFont"/>
    <w:link w:val="BodyTextIndent3"/>
    <w:uiPriority w:val="99"/>
    <w:rsid w:val="008546F0"/>
    <w:rPr>
      <w:rFonts w:ascii="Arial" w:hAnsi="Arial" w:eastAsia="Times New Roman" w:cs="Arial"/>
      <w:sz w:val="20"/>
      <w:szCs w:val="24"/>
    </w:rPr>
  </w:style>
  <w:style w:type="paragraph" w:styleId="BlockText">
    <w:name w:val="Block Text"/>
    <w:basedOn w:val="Normal"/>
    <w:uiPriority w:val="99"/>
    <w:rsid w:val="008546F0"/>
    <w:pPr>
      <w:ind w:left="720" w:right="-720"/>
    </w:pPr>
    <w:rPr>
      <w:rFonts w:eastAsia="Times New Roman" w:cs="Arial"/>
      <w:sz w:val="20"/>
      <w:szCs w:val="24"/>
    </w:rPr>
  </w:style>
  <w:style w:type="paragraph" w:styleId="Legal1" w:customStyle="1">
    <w:name w:val="Legal 1"/>
    <w:basedOn w:val="Normal"/>
    <w:uiPriority w:val="99"/>
    <w:rsid w:val="008546F0"/>
    <w:pPr>
      <w:widowControl w:val="0"/>
      <w:ind w:left="720" w:hanging="720"/>
    </w:pPr>
    <w:rPr>
      <w:rFonts w:eastAsia="Times New Roman" w:cs="Times New Roman"/>
      <w:szCs w:val="20"/>
    </w:rPr>
  </w:style>
  <w:style w:type="paragraph" w:styleId="Legal2" w:customStyle="1">
    <w:name w:val="Legal 2"/>
    <w:basedOn w:val="Normal"/>
    <w:uiPriority w:val="99"/>
    <w:rsid w:val="008546F0"/>
    <w:pPr>
      <w:widowControl w:val="0"/>
      <w:ind w:left="720" w:hanging="720"/>
    </w:pPr>
    <w:rPr>
      <w:rFonts w:eastAsia="Times New Roman" w:cs="Times New Roman"/>
      <w:szCs w:val="20"/>
    </w:rPr>
  </w:style>
  <w:style w:type="paragraph" w:styleId="Legal3" w:customStyle="1">
    <w:name w:val="Legal 3"/>
    <w:basedOn w:val="Normal"/>
    <w:uiPriority w:val="99"/>
    <w:rsid w:val="008546F0"/>
    <w:pPr>
      <w:widowControl w:val="0"/>
      <w:ind w:left="720" w:hanging="720"/>
    </w:pPr>
    <w:rPr>
      <w:rFonts w:eastAsia="Times New Roman" w:cs="Times New Roman"/>
      <w:szCs w:val="20"/>
    </w:rPr>
  </w:style>
  <w:style w:type="paragraph" w:styleId="Legal4" w:customStyle="1">
    <w:name w:val="Legal 4"/>
    <w:basedOn w:val="Normal"/>
    <w:uiPriority w:val="99"/>
    <w:rsid w:val="008546F0"/>
    <w:pPr>
      <w:widowControl w:val="0"/>
      <w:ind w:left="720" w:hanging="720"/>
    </w:pPr>
    <w:rPr>
      <w:rFonts w:eastAsia="Times New Roman" w:cs="Times New Roman"/>
      <w:szCs w:val="20"/>
    </w:rPr>
  </w:style>
  <w:style w:type="paragraph" w:styleId="BodyText3">
    <w:name w:val="Body Text 3"/>
    <w:basedOn w:val="Normal"/>
    <w:link w:val="BodyText3Char"/>
    <w:uiPriority w:val="99"/>
    <w:rsid w:val="008546F0"/>
    <w:pPr>
      <w:spacing w:after="120"/>
    </w:pPr>
    <w:rPr>
      <w:rFonts w:eastAsia="Times New Roman" w:cs="Times New Roman"/>
      <w:sz w:val="16"/>
      <w:szCs w:val="16"/>
    </w:rPr>
  </w:style>
  <w:style w:type="character" w:styleId="BodyText3Char" w:customStyle="1">
    <w:name w:val="Body Text 3 Char"/>
    <w:basedOn w:val="DefaultParagraphFont"/>
    <w:link w:val="BodyText3"/>
    <w:uiPriority w:val="99"/>
    <w:rsid w:val="008546F0"/>
    <w:rPr>
      <w:rFonts w:ascii="Times New Roman" w:hAnsi="Times New Roman" w:eastAsia="Times New Roman" w:cs="Times New Roman"/>
      <w:sz w:val="16"/>
      <w:szCs w:val="16"/>
    </w:rPr>
  </w:style>
  <w:style w:type="paragraph" w:styleId="TOC2">
    <w:name w:val="toc 2"/>
    <w:basedOn w:val="Normal"/>
    <w:next w:val="Normal"/>
    <w:uiPriority w:val="99"/>
    <w:semiHidden/>
    <w:rsid w:val="008546F0"/>
    <w:pPr>
      <w:tabs>
        <w:tab w:val="left" w:leader="dot" w:pos="9072"/>
      </w:tabs>
      <w:ind w:left="432"/>
    </w:pPr>
    <w:rPr>
      <w:rFonts w:eastAsia="Times New Roman" w:cs="Times New Roman"/>
      <w:caps/>
      <w:szCs w:val="20"/>
    </w:rPr>
  </w:style>
  <w:style w:type="paragraph" w:styleId="Title">
    <w:name w:val="Title"/>
    <w:basedOn w:val="Normal"/>
    <w:link w:val="TitleChar"/>
    <w:uiPriority w:val="99"/>
    <w:qFormat/>
    <w:rsid w:val="008546F0"/>
    <w:pPr>
      <w:tabs>
        <w:tab w:val="left" w:pos="-1440"/>
      </w:tabs>
      <w:ind w:left="2160" w:hanging="2160"/>
      <w:jc w:val="center"/>
    </w:pPr>
    <w:rPr>
      <w:rFonts w:eastAsia="Times New Roman" w:cs="Times New Roman"/>
      <w:sz w:val="32"/>
      <w:szCs w:val="20"/>
      <w:u w:val="single"/>
    </w:rPr>
  </w:style>
  <w:style w:type="character" w:styleId="TitleChar" w:customStyle="1">
    <w:name w:val="Title Char"/>
    <w:basedOn w:val="DefaultParagraphFont"/>
    <w:link w:val="Title"/>
    <w:uiPriority w:val="99"/>
    <w:rsid w:val="008546F0"/>
    <w:rPr>
      <w:rFonts w:ascii="Arial" w:hAnsi="Arial" w:eastAsia="Times New Roman" w:cs="Times New Roman"/>
      <w:sz w:val="32"/>
      <w:szCs w:val="20"/>
      <w:u w:val="single"/>
    </w:rPr>
  </w:style>
  <w:style w:type="paragraph" w:styleId="p1" w:customStyle="1">
    <w:name w:val="p1"/>
    <w:basedOn w:val="Normal"/>
    <w:rsid w:val="008546F0"/>
    <w:pPr>
      <w:widowControl w:val="0"/>
      <w:tabs>
        <w:tab w:val="left" w:pos="204"/>
      </w:tabs>
      <w:autoSpaceDE w:val="0"/>
      <w:autoSpaceDN w:val="0"/>
      <w:adjustRightInd w:val="0"/>
      <w:spacing w:line="240" w:lineRule="atLeast"/>
    </w:pPr>
    <w:rPr>
      <w:rFonts w:eastAsia="Times New Roman" w:cs="Times New Roman"/>
      <w:sz w:val="20"/>
      <w:szCs w:val="24"/>
    </w:rPr>
  </w:style>
  <w:style w:type="paragraph" w:styleId="p2" w:customStyle="1">
    <w:name w:val="p2"/>
    <w:basedOn w:val="Normal"/>
    <w:uiPriority w:val="99"/>
    <w:rsid w:val="008546F0"/>
    <w:pPr>
      <w:widowControl w:val="0"/>
      <w:tabs>
        <w:tab w:val="left" w:pos="702"/>
      </w:tabs>
      <w:autoSpaceDE w:val="0"/>
      <w:autoSpaceDN w:val="0"/>
      <w:adjustRightInd w:val="0"/>
      <w:spacing w:line="238" w:lineRule="atLeast"/>
      <w:ind w:left="738"/>
    </w:pPr>
    <w:rPr>
      <w:rFonts w:eastAsia="Times New Roman" w:cs="Times New Roman"/>
      <w:sz w:val="20"/>
      <w:szCs w:val="24"/>
    </w:rPr>
  </w:style>
  <w:style w:type="paragraph" w:styleId="p7" w:customStyle="1">
    <w:name w:val="p7"/>
    <w:basedOn w:val="Normal"/>
    <w:rsid w:val="008546F0"/>
    <w:pPr>
      <w:widowControl w:val="0"/>
      <w:tabs>
        <w:tab w:val="left" w:pos="6037"/>
      </w:tabs>
      <w:autoSpaceDE w:val="0"/>
      <w:autoSpaceDN w:val="0"/>
      <w:adjustRightInd w:val="0"/>
      <w:spacing w:line="240" w:lineRule="atLeast"/>
      <w:ind w:left="4597"/>
    </w:pPr>
    <w:rPr>
      <w:rFonts w:eastAsia="Times New Roman" w:cs="Times New Roman"/>
      <w:sz w:val="20"/>
      <w:szCs w:val="24"/>
    </w:rPr>
  </w:style>
  <w:style w:type="paragraph" w:styleId="p11" w:customStyle="1">
    <w:name w:val="p11"/>
    <w:basedOn w:val="Normal"/>
    <w:rsid w:val="008546F0"/>
    <w:pPr>
      <w:widowControl w:val="0"/>
      <w:tabs>
        <w:tab w:val="left" w:pos="204"/>
      </w:tabs>
      <w:autoSpaceDE w:val="0"/>
      <w:autoSpaceDN w:val="0"/>
      <w:adjustRightInd w:val="0"/>
      <w:spacing w:line="232" w:lineRule="atLeast"/>
    </w:pPr>
    <w:rPr>
      <w:rFonts w:eastAsia="Times New Roman" w:cs="Times New Roman"/>
      <w:sz w:val="20"/>
      <w:szCs w:val="24"/>
    </w:rPr>
  </w:style>
  <w:style w:type="paragraph" w:styleId="c12" w:customStyle="1">
    <w:name w:val="c12"/>
    <w:basedOn w:val="Normal"/>
    <w:uiPriority w:val="99"/>
    <w:rsid w:val="008546F0"/>
    <w:pPr>
      <w:widowControl w:val="0"/>
      <w:autoSpaceDE w:val="0"/>
      <w:autoSpaceDN w:val="0"/>
      <w:adjustRightInd w:val="0"/>
      <w:spacing w:line="240" w:lineRule="atLeast"/>
      <w:jc w:val="center"/>
    </w:pPr>
    <w:rPr>
      <w:rFonts w:eastAsia="Times New Roman" w:cs="Times New Roman"/>
      <w:sz w:val="20"/>
      <w:szCs w:val="24"/>
    </w:rPr>
  </w:style>
  <w:style w:type="paragraph" w:styleId="p13" w:customStyle="1">
    <w:name w:val="p13"/>
    <w:basedOn w:val="Normal"/>
    <w:uiPriority w:val="99"/>
    <w:rsid w:val="008546F0"/>
    <w:pPr>
      <w:widowControl w:val="0"/>
      <w:tabs>
        <w:tab w:val="left" w:pos="674"/>
      </w:tabs>
      <w:autoSpaceDE w:val="0"/>
      <w:autoSpaceDN w:val="0"/>
      <w:adjustRightInd w:val="0"/>
      <w:spacing w:line="240" w:lineRule="atLeast"/>
      <w:ind w:left="766" w:hanging="674"/>
    </w:pPr>
    <w:rPr>
      <w:rFonts w:eastAsia="Times New Roman" w:cs="Times New Roman"/>
      <w:sz w:val="20"/>
      <w:szCs w:val="24"/>
    </w:rPr>
  </w:style>
  <w:style w:type="paragraph" w:styleId="BodyText2">
    <w:name w:val="Body Text 2"/>
    <w:basedOn w:val="Normal"/>
    <w:link w:val="BodyText2Char"/>
    <w:uiPriority w:val="99"/>
    <w:rsid w:val="008546F0"/>
    <w:pPr>
      <w:spacing w:after="120" w:line="480" w:lineRule="auto"/>
    </w:pPr>
    <w:rPr>
      <w:rFonts w:eastAsia="Times New Roman" w:cs="Times New Roman"/>
      <w:szCs w:val="24"/>
    </w:rPr>
  </w:style>
  <w:style w:type="character" w:styleId="BodyText2Char" w:customStyle="1">
    <w:name w:val="Body Text 2 Char"/>
    <w:basedOn w:val="DefaultParagraphFont"/>
    <w:link w:val="BodyText2"/>
    <w:uiPriority w:val="99"/>
    <w:rsid w:val="008546F0"/>
    <w:rPr>
      <w:rFonts w:ascii="Times New Roman" w:hAnsi="Times New Roman" w:eastAsia="Times New Roman" w:cs="Times New Roman"/>
      <w:sz w:val="24"/>
      <w:szCs w:val="24"/>
    </w:rPr>
  </w:style>
  <w:style w:type="paragraph" w:styleId="Default" w:customStyle="1">
    <w:name w:val="Default"/>
    <w:uiPriority w:val="99"/>
    <w:rsid w:val="008546F0"/>
    <w:pPr>
      <w:autoSpaceDE w:val="0"/>
      <w:autoSpaceDN w:val="0"/>
      <w:adjustRightInd w:val="0"/>
      <w:spacing w:after="0" w:line="240" w:lineRule="auto"/>
    </w:pPr>
    <w:rPr>
      <w:rFonts w:ascii="Arial" w:hAnsi="Arial" w:eastAsia="Times New Roman" w:cs="Arial"/>
      <w:color w:val="000000"/>
      <w:sz w:val="24"/>
      <w:szCs w:val="24"/>
    </w:rPr>
  </w:style>
  <w:style w:type="paragraph" w:styleId="TxBrt23" w:customStyle="1">
    <w:name w:val="TxBr_t23"/>
    <w:basedOn w:val="Normal"/>
    <w:uiPriority w:val="99"/>
    <w:rsid w:val="008546F0"/>
    <w:pPr>
      <w:widowControl w:val="0"/>
      <w:spacing w:line="240" w:lineRule="atLeast"/>
    </w:pPr>
    <w:rPr>
      <w:rFonts w:eastAsia="Times New Roman" w:cs="Times New Roman"/>
      <w:szCs w:val="20"/>
    </w:rPr>
  </w:style>
  <w:style w:type="paragraph" w:styleId="TxBrp7" w:customStyle="1">
    <w:name w:val="TxBr_p7"/>
    <w:basedOn w:val="Normal"/>
    <w:uiPriority w:val="99"/>
    <w:rsid w:val="008546F0"/>
    <w:pPr>
      <w:widowControl w:val="0"/>
      <w:tabs>
        <w:tab w:val="left" w:pos="595"/>
        <w:tab w:val="left" w:pos="969"/>
      </w:tabs>
      <w:spacing w:line="226" w:lineRule="atLeast"/>
      <w:ind w:left="969" w:hanging="374"/>
    </w:pPr>
    <w:rPr>
      <w:rFonts w:eastAsia="Times New Roman" w:cs="Times New Roman"/>
      <w:szCs w:val="20"/>
    </w:rPr>
  </w:style>
  <w:style w:type="paragraph" w:styleId="TxBrp21" w:customStyle="1">
    <w:name w:val="TxBr_p21"/>
    <w:basedOn w:val="Normal"/>
    <w:uiPriority w:val="99"/>
    <w:rsid w:val="008546F0"/>
    <w:pPr>
      <w:widowControl w:val="0"/>
      <w:tabs>
        <w:tab w:val="left" w:pos="583"/>
      </w:tabs>
      <w:spacing w:line="240" w:lineRule="atLeast"/>
      <w:ind w:left="857" w:hanging="583"/>
    </w:pPr>
    <w:rPr>
      <w:rFonts w:eastAsia="Times New Roman" w:cs="Times New Roman"/>
      <w:szCs w:val="20"/>
    </w:rPr>
  </w:style>
  <w:style w:type="paragraph" w:styleId="TxBrp18" w:customStyle="1">
    <w:name w:val="TxBr_p18"/>
    <w:basedOn w:val="Normal"/>
    <w:uiPriority w:val="99"/>
    <w:rsid w:val="008546F0"/>
    <w:pPr>
      <w:widowControl w:val="0"/>
      <w:tabs>
        <w:tab w:val="left" w:pos="583"/>
        <w:tab w:val="left" w:pos="1139"/>
      </w:tabs>
      <w:spacing w:line="232" w:lineRule="atLeast"/>
      <w:ind w:left="1139" w:hanging="556"/>
    </w:pPr>
    <w:rPr>
      <w:rFonts w:eastAsia="Times New Roman" w:cs="Times New Roman"/>
      <w:szCs w:val="20"/>
    </w:rPr>
  </w:style>
  <w:style w:type="numbering" w:styleId="111111">
    <w:name w:val="Outline List 2"/>
    <w:basedOn w:val="NoList"/>
    <w:rsid w:val="008546F0"/>
    <w:pPr>
      <w:numPr>
        <w:numId w:val="32"/>
      </w:numPr>
    </w:pPr>
  </w:style>
  <w:style w:type="character" w:styleId="content1" w:customStyle="1">
    <w:name w:val="content1"/>
    <w:basedOn w:val="DefaultParagraphFont"/>
    <w:rsid w:val="008546F0"/>
    <w:rPr>
      <w:rFonts w:hint="default" w:ascii="Verdana" w:hAnsi="Verdana"/>
      <w:color w:val="333333"/>
      <w:sz w:val="17"/>
      <w:szCs w:val="17"/>
    </w:rPr>
  </w:style>
  <w:style w:type="paragraph" w:styleId="content" w:customStyle="1">
    <w:name w:val="content"/>
    <w:basedOn w:val="Normal"/>
    <w:uiPriority w:val="99"/>
    <w:rsid w:val="008546F0"/>
    <w:pPr>
      <w:spacing w:before="100" w:beforeAutospacing="1" w:after="100" w:afterAutospacing="1"/>
    </w:pPr>
    <w:rPr>
      <w:rFonts w:ascii="Verdana" w:hAnsi="Verdana" w:eastAsia="Times New Roman" w:cs="Times New Roman"/>
      <w:color w:val="333333"/>
      <w:sz w:val="15"/>
      <w:szCs w:val="15"/>
    </w:rPr>
  </w:style>
  <w:style w:type="paragraph" w:styleId="activityheadlines1" w:customStyle="1">
    <w:name w:val="activityheadlines1"/>
    <w:basedOn w:val="Normal"/>
    <w:uiPriority w:val="99"/>
    <w:rsid w:val="008546F0"/>
    <w:pPr>
      <w:spacing w:before="100" w:beforeAutospacing="1" w:after="100" w:afterAutospacing="1"/>
    </w:pPr>
    <w:rPr>
      <w:rFonts w:eastAsia="Times New Roman" w:cs="Times New Roman"/>
      <w:color w:val="006088"/>
      <w:sz w:val="27"/>
      <w:szCs w:val="27"/>
    </w:rPr>
  </w:style>
  <w:style w:type="paragraph" w:styleId="NormalWeb">
    <w:name w:val="Normal (Web)"/>
    <w:basedOn w:val="Normal"/>
    <w:uiPriority w:val="99"/>
    <w:unhideWhenUsed/>
    <w:rsid w:val="008546F0"/>
    <w:pPr>
      <w:spacing w:before="100" w:beforeAutospacing="1" w:after="100" w:afterAutospacing="1"/>
    </w:pPr>
    <w:rPr>
      <w:rFonts w:eastAsia="Times New Roman" w:cs="Times New Roman"/>
      <w:szCs w:val="24"/>
    </w:rPr>
  </w:style>
  <w:style w:type="character" w:styleId="Emphasis">
    <w:name w:val="Emphasis"/>
    <w:basedOn w:val="DefaultParagraphFont"/>
    <w:qFormat/>
    <w:rsid w:val="008546F0"/>
    <w:rPr>
      <w:i/>
      <w:iCs/>
    </w:rPr>
  </w:style>
  <w:style w:type="paragraph" w:styleId="Body4" w:customStyle="1">
    <w:name w:val="Body 4"/>
    <w:basedOn w:val="Normal"/>
    <w:uiPriority w:val="99"/>
    <w:rsid w:val="008546F0"/>
    <w:pPr>
      <w:ind w:left="2160"/>
      <w:jc w:val="both"/>
    </w:pPr>
    <w:rPr>
      <w:rFonts w:eastAsia="Times New Roman" w:cs="Times New Roman"/>
      <w:szCs w:val="20"/>
    </w:rPr>
  </w:style>
  <w:style w:type="paragraph" w:styleId="TableParagraph" w:customStyle="1">
    <w:name w:val="Table Paragraph"/>
    <w:basedOn w:val="Normal"/>
    <w:uiPriority w:val="1"/>
    <w:qFormat/>
    <w:rsid w:val="008546F0"/>
    <w:pPr>
      <w:widowControl w:val="0"/>
    </w:pPr>
    <w:rPr>
      <w:rFonts w:asciiTheme="minorHAnsi" w:hAnsiTheme="minorHAnsi"/>
    </w:rPr>
  </w:style>
  <w:style w:type="paragraph" w:styleId="PlainText">
    <w:name w:val="Plain Text"/>
    <w:basedOn w:val="Normal"/>
    <w:link w:val="PlainTextChar"/>
    <w:uiPriority w:val="99"/>
    <w:unhideWhenUsed/>
    <w:rsid w:val="008546F0"/>
    <w:rPr>
      <w:rFonts w:ascii="Consolas" w:hAnsi="Consolas" w:cs="Consolas"/>
      <w:sz w:val="21"/>
      <w:szCs w:val="21"/>
    </w:rPr>
  </w:style>
  <w:style w:type="character" w:styleId="PlainTextChar" w:customStyle="1">
    <w:name w:val="Plain Text Char"/>
    <w:basedOn w:val="DefaultParagraphFont"/>
    <w:link w:val="PlainText"/>
    <w:uiPriority w:val="99"/>
    <w:rsid w:val="008546F0"/>
    <w:rPr>
      <w:rFonts w:ascii="Consolas" w:hAnsi="Consolas" w:cs="Consolas"/>
      <w:sz w:val="21"/>
      <w:szCs w:val="21"/>
    </w:rPr>
  </w:style>
  <w:style w:type="character" w:styleId="ListParagraphChar" w:customStyle="1">
    <w:name w:val="List Paragraph Char"/>
    <w:aliases w:val="Bullet List Char,numbered Char,FooterText Char,Style 13 Char,Style 10 Char,FCORe Table 1st Level Bullet Char,Indent1 Char,Indent2 Char,FCORe Table 1st Level Bullet1 Char,Indent3 Char,Indent4 Char,Indent5 Char,List Paragraph1 Char"/>
    <w:basedOn w:val="DefaultParagraphFont"/>
    <w:link w:val="ListParagraph"/>
    <w:uiPriority w:val="1"/>
    <w:rsid w:val="008546F0"/>
    <w:rPr>
      <w:rFonts w:ascii="Times New Roman" w:hAnsi="Times New Roman"/>
      <w:sz w:val="24"/>
    </w:rPr>
  </w:style>
  <w:style w:type="character" w:styleId="UnresolvedMention1" w:customStyle="1">
    <w:name w:val="Unresolved Mention1"/>
    <w:basedOn w:val="DefaultParagraphFont"/>
    <w:uiPriority w:val="99"/>
    <w:semiHidden/>
    <w:unhideWhenUsed/>
    <w:rsid w:val="008546F0"/>
    <w:rPr>
      <w:color w:val="808080"/>
      <w:shd w:val="clear" w:color="auto" w:fill="E6E6E6"/>
    </w:rPr>
  </w:style>
  <w:style w:type="paragraph" w:styleId="Subtitle">
    <w:name w:val="Subtitle"/>
    <w:basedOn w:val="Normal"/>
    <w:link w:val="SubtitleChar"/>
    <w:uiPriority w:val="99"/>
    <w:qFormat/>
    <w:rsid w:val="008546F0"/>
    <w:pPr>
      <w:jc w:val="center"/>
    </w:pPr>
    <w:rPr>
      <w:rFonts w:eastAsia="Times New Roman" w:cs="Arial"/>
      <w:b/>
      <w:bCs/>
      <w:sz w:val="28"/>
      <w:szCs w:val="24"/>
    </w:rPr>
  </w:style>
  <w:style w:type="character" w:styleId="SubtitleChar" w:customStyle="1">
    <w:name w:val="Subtitle Char"/>
    <w:basedOn w:val="DefaultParagraphFont"/>
    <w:link w:val="Subtitle"/>
    <w:uiPriority w:val="99"/>
    <w:rsid w:val="008546F0"/>
    <w:rPr>
      <w:rFonts w:ascii="Arial" w:hAnsi="Arial" w:eastAsia="Times New Roman" w:cs="Arial"/>
      <w:b/>
      <w:bCs/>
      <w:sz w:val="28"/>
      <w:szCs w:val="24"/>
    </w:rPr>
  </w:style>
  <w:style w:type="paragraph" w:styleId="TableText" w:customStyle="1">
    <w:name w:val="Table Text"/>
    <w:aliases w:val="table text,tt,Texte Tableau"/>
    <w:basedOn w:val="Normal"/>
    <w:link w:val="TableTextChar"/>
    <w:rsid w:val="00BF6B6E"/>
    <w:pPr>
      <w:numPr>
        <w:ilvl w:val="4"/>
      </w:numPr>
      <w:spacing w:before="40" w:after="40"/>
    </w:pPr>
    <w:rPr>
      <w:rFonts w:eastAsia="MS Mincho" w:cs="Arial"/>
      <w:sz w:val="20"/>
    </w:rPr>
  </w:style>
  <w:style w:type="character" w:styleId="TableTextChar" w:customStyle="1">
    <w:name w:val="Table Text Char"/>
    <w:aliases w:val="table text Char,tt Char"/>
    <w:link w:val="TableText"/>
    <w:rsid w:val="00BF6B6E"/>
    <w:rPr>
      <w:rFonts w:ascii="Arial" w:hAnsi="Arial" w:eastAsia="MS Mincho" w:cs="Arial"/>
      <w:sz w:val="20"/>
    </w:rPr>
  </w:style>
  <w:style w:type="character" w:styleId="normaltextrun" w:customStyle="1">
    <w:name w:val="normaltextrun"/>
    <w:basedOn w:val="DefaultParagraphFont"/>
    <w:rsid w:val="003F0FED"/>
  </w:style>
  <w:style w:type="paragraph" w:styleId="Section2" w:customStyle="1">
    <w:name w:val="Section 2"/>
    <w:basedOn w:val="Normal"/>
    <w:link w:val="Section2Char"/>
    <w:qFormat/>
    <w:rsid w:val="003F0FED"/>
    <w:pPr>
      <w:ind w:left="547" w:hanging="547"/>
      <w:contextualSpacing/>
    </w:pPr>
    <w:rPr>
      <w:rFonts w:eastAsia="Times New Roman" w:cs="Arial"/>
      <w:b/>
      <w:sz w:val="20"/>
      <w:szCs w:val="20"/>
      <w:u w:val="single"/>
    </w:rPr>
  </w:style>
  <w:style w:type="character" w:styleId="Section2Char" w:customStyle="1">
    <w:name w:val="Section 2 Char"/>
    <w:basedOn w:val="DefaultParagraphFont"/>
    <w:link w:val="Section2"/>
    <w:rsid w:val="003F0FED"/>
    <w:rPr>
      <w:rFonts w:ascii="Arial" w:hAnsi="Arial" w:eastAsia="Times New Roman" w:cs="Arial"/>
      <w:b/>
      <w:sz w:val="20"/>
      <w:szCs w:val="20"/>
      <w:u w:val="single"/>
    </w:rPr>
  </w:style>
  <w:style w:type="paragraph" w:styleId="Body2" w:customStyle="1">
    <w:name w:val="Body 2"/>
    <w:basedOn w:val="Normal"/>
    <w:link w:val="Body2Char"/>
    <w:autoRedefine/>
    <w:qFormat/>
    <w:rsid w:val="003F0FED"/>
    <w:pPr>
      <w:autoSpaceDE w:val="0"/>
      <w:autoSpaceDN w:val="0"/>
      <w:adjustRightInd w:val="0"/>
      <w:jc w:val="both"/>
    </w:pPr>
    <w:rPr>
      <w:rFonts w:ascii="Calibri" w:hAnsi="Calibri" w:cs="Calibri"/>
      <w:szCs w:val="20"/>
    </w:rPr>
  </w:style>
  <w:style w:type="character" w:styleId="Body2Char" w:customStyle="1">
    <w:name w:val="Body 2 Char"/>
    <w:basedOn w:val="DefaultParagraphFont"/>
    <w:link w:val="Body2"/>
    <w:rsid w:val="003F0FED"/>
    <w:rPr>
      <w:rFonts w:ascii="Calibri" w:hAnsi="Calibri" w:cs="Calibri"/>
      <w:szCs w:val="20"/>
    </w:rPr>
  </w:style>
  <w:style w:type="character" w:styleId="Heading4Char" w:customStyle="1">
    <w:name w:val="Heading 4 Char"/>
    <w:basedOn w:val="DefaultParagraphFont"/>
    <w:link w:val="Heading4"/>
    <w:uiPriority w:val="9"/>
    <w:semiHidden/>
    <w:rsid w:val="00F81455"/>
    <w:rPr>
      <w:rFonts w:asciiTheme="majorHAnsi" w:hAnsiTheme="majorHAnsi" w:eastAsiaTheme="majorEastAsia" w:cstheme="majorBidi"/>
      <w:i/>
      <w:iCs/>
      <w:color w:val="2E74B5" w:themeColor="accent1" w:themeShade="BF"/>
      <w:sz w:val="24"/>
    </w:rPr>
  </w:style>
  <w:style w:type="paragraph" w:styleId="DocDefaults" w:customStyle="1">
    <w:name w:val="DocDefaults"/>
    <w:rsid w:val="00F81455"/>
    <w:pPr>
      <w:spacing w:after="200" w:line="276" w:lineRule="auto"/>
    </w:pPr>
    <w:rPr>
      <w:rFonts w:eastAsia="Times"/>
    </w:rPr>
  </w:style>
  <w:style w:type="numbering" w:styleId="NoList3" w:customStyle="1">
    <w:name w:val="No List3"/>
    <w:next w:val="NoList"/>
    <w:uiPriority w:val="99"/>
    <w:semiHidden/>
    <w:unhideWhenUsed/>
    <w:rsid w:val="00107573"/>
  </w:style>
  <w:style w:type="table" w:styleId="TableGrid5" w:customStyle="1">
    <w:name w:val="Table Grid5"/>
    <w:basedOn w:val="TableNormal"/>
    <w:next w:val="TableGrid"/>
    <w:uiPriority w:val="59"/>
    <w:rsid w:val="00107573"/>
    <w:pPr>
      <w:spacing w:after="0" w:line="240" w:lineRule="auto"/>
      <w:jc w:val="both"/>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uiPriority w:val="59"/>
    <w:rsid w:val="00107573"/>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uiPriority w:val="39"/>
    <w:rsid w:val="00107573"/>
    <w:pPr>
      <w:spacing w:after="0" w:line="240" w:lineRule="auto"/>
      <w:jc w:val="both"/>
    </w:pPr>
    <w:rPr>
      <w:rFonts w:ascii="Arial" w:hAnsi="Arial" w:eastAsia="Times New Roman"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111111" w:customStyle="1">
    <w:name w:val="1 / 1.1 / 1.1.11"/>
    <w:basedOn w:val="NoList"/>
    <w:next w:val="111111"/>
    <w:semiHidden/>
    <w:unhideWhenUsed/>
    <w:rsid w:val="00107573"/>
  </w:style>
  <w:style w:type="table" w:styleId="TableGrid6" w:customStyle="1">
    <w:name w:val="Table Grid6"/>
    <w:basedOn w:val="TableNormal"/>
    <w:next w:val="TableGrid"/>
    <w:uiPriority w:val="59"/>
    <w:rsid w:val="005401A5"/>
    <w:pPr>
      <w:spacing w:after="0" w:line="240" w:lineRule="auto"/>
      <w:jc w:val="both"/>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F20D2E"/>
    <w:pPr>
      <w:spacing w:after="0" w:line="240" w:lineRule="auto"/>
      <w:jc w:val="both"/>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201516"/>
    <w:pPr>
      <w:spacing w:after="0" w:line="240" w:lineRule="auto"/>
      <w:jc w:val="both"/>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1" w:customStyle="1">
    <w:name w:val="Quick 1."/>
    <w:basedOn w:val="Normal"/>
    <w:rsid w:val="00CA46FA"/>
    <w:pPr>
      <w:widowControl w:val="0"/>
      <w:suppressAutoHyphens/>
      <w:overflowPunct w:val="0"/>
      <w:autoSpaceDE w:val="0"/>
      <w:ind w:left="720" w:hanging="720"/>
      <w:textAlignment w:val="baseline"/>
    </w:pPr>
    <w:rPr>
      <w:rFonts w:ascii="Times New Roman" w:hAnsi="Times New Roman" w:eastAsia="Times New Roman" w:cs="Times New Roman"/>
      <w:sz w:val="24"/>
      <w:szCs w:val="20"/>
      <w:lang w:eastAsia="ar-SA"/>
    </w:rPr>
  </w:style>
  <w:style w:type="paragraph" w:styleId="p8" w:customStyle="1">
    <w:name w:val="p8"/>
    <w:basedOn w:val="Normal"/>
    <w:rsid w:val="00A45677"/>
    <w:pPr>
      <w:widowControl w:val="0"/>
      <w:tabs>
        <w:tab w:val="left" w:pos="317"/>
        <w:tab w:val="left" w:pos="907"/>
      </w:tabs>
      <w:autoSpaceDE w:val="0"/>
      <w:autoSpaceDN w:val="0"/>
      <w:adjustRightInd w:val="0"/>
      <w:ind w:left="317" w:firstLine="590"/>
    </w:pPr>
    <w:rPr>
      <w:rFonts w:ascii="Times New Roman" w:hAnsi="Times New Roman" w:eastAsia="Times New Roman" w:cs="Times New Roman"/>
      <w:sz w:val="24"/>
      <w:szCs w:val="24"/>
    </w:rPr>
  </w:style>
  <w:style w:type="paragraph" w:styleId="p12" w:customStyle="1">
    <w:name w:val="p12"/>
    <w:basedOn w:val="Normal"/>
    <w:rsid w:val="00A45677"/>
    <w:pPr>
      <w:widowControl w:val="0"/>
      <w:tabs>
        <w:tab w:val="left" w:pos="504"/>
      </w:tabs>
      <w:autoSpaceDE w:val="0"/>
      <w:autoSpaceDN w:val="0"/>
      <w:adjustRightInd w:val="0"/>
    </w:pPr>
    <w:rPr>
      <w:rFonts w:ascii="Times New Roman" w:hAnsi="Times New Roman" w:eastAsia="Times New Roman" w:cs="Times New Roman"/>
      <w:sz w:val="24"/>
      <w:szCs w:val="24"/>
    </w:rPr>
  </w:style>
  <w:style w:type="paragraph" w:styleId="p18" w:customStyle="1">
    <w:name w:val="p18"/>
    <w:basedOn w:val="Normal"/>
    <w:rsid w:val="00A45677"/>
    <w:pPr>
      <w:widowControl w:val="0"/>
      <w:tabs>
        <w:tab w:val="left" w:pos="402"/>
      </w:tabs>
      <w:autoSpaceDE w:val="0"/>
      <w:autoSpaceDN w:val="0"/>
      <w:adjustRightInd w:val="0"/>
    </w:pPr>
    <w:rPr>
      <w:rFonts w:ascii="Times New Roman" w:hAnsi="Times New Roman" w:eastAsia="Times New Roman" w:cs="Times New Roman"/>
      <w:sz w:val="24"/>
      <w:szCs w:val="24"/>
    </w:rPr>
  </w:style>
  <w:style w:type="paragraph" w:styleId="t19" w:customStyle="1">
    <w:name w:val="t19"/>
    <w:basedOn w:val="Normal"/>
    <w:rsid w:val="00A45677"/>
    <w:pPr>
      <w:widowControl w:val="0"/>
      <w:autoSpaceDE w:val="0"/>
      <w:autoSpaceDN w:val="0"/>
      <w:adjustRightInd w:val="0"/>
    </w:pPr>
    <w:rPr>
      <w:rFonts w:ascii="Times New Roman" w:hAnsi="Times New Roman" w:eastAsia="Times New Roman" w:cs="Times New Roman"/>
      <w:sz w:val="24"/>
      <w:szCs w:val="24"/>
    </w:rPr>
  </w:style>
  <w:style w:type="paragraph" w:styleId="p9" w:customStyle="1">
    <w:name w:val="p9"/>
    <w:basedOn w:val="Normal"/>
    <w:rsid w:val="00A45677"/>
    <w:pPr>
      <w:widowControl w:val="0"/>
      <w:tabs>
        <w:tab w:val="left" w:pos="317"/>
        <w:tab w:val="left" w:pos="549"/>
      </w:tabs>
      <w:autoSpaceDE w:val="0"/>
      <w:autoSpaceDN w:val="0"/>
      <w:adjustRightInd w:val="0"/>
      <w:ind w:left="1123"/>
    </w:pPr>
    <w:rPr>
      <w:rFonts w:ascii="Times New Roman" w:hAnsi="Times New Roman" w:eastAsia="Times New Roman" w:cs="Times New Roman"/>
      <w:sz w:val="24"/>
      <w:szCs w:val="24"/>
    </w:rPr>
  </w:style>
  <w:style w:type="paragraph" w:styleId="p10" w:customStyle="1">
    <w:name w:val="p10"/>
    <w:basedOn w:val="Normal"/>
    <w:rsid w:val="00A45677"/>
    <w:pPr>
      <w:widowControl w:val="0"/>
      <w:tabs>
        <w:tab w:val="left" w:pos="226"/>
        <w:tab w:val="left" w:pos="402"/>
      </w:tabs>
      <w:autoSpaceDE w:val="0"/>
      <w:autoSpaceDN w:val="0"/>
      <w:adjustRightInd w:val="0"/>
      <w:ind w:left="226" w:firstLine="91"/>
    </w:pPr>
    <w:rPr>
      <w:rFonts w:ascii="Times New Roman" w:hAnsi="Times New Roman" w:eastAsia="Times New Roman" w:cs="Times New Roman"/>
      <w:sz w:val="24"/>
      <w:szCs w:val="24"/>
    </w:rPr>
  </w:style>
  <w:style w:type="paragraph" w:styleId="p39" w:customStyle="1">
    <w:name w:val="p39"/>
    <w:basedOn w:val="Normal"/>
    <w:rsid w:val="00A45677"/>
    <w:pPr>
      <w:widowControl w:val="0"/>
      <w:tabs>
        <w:tab w:val="left" w:pos="226"/>
        <w:tab w:val="left" w:pos="515"/>
      </w:tabs>
      <w:autoSpaceDE w:val="0"/>
      <w:autoSpaceDN w:val="0"/>
      <w:adjustRightInd w:val="0"/>
      <w:ind w:left="1214"/>
    </w:pPr>
    <w:rPr>
      <w:rFonts w:ascii="Times New Roman" w:hAnsi="Times New Roman" w:eastAsia="Times New Roman" w:cs="Times New Roman"/>
      <w:sz w:val="24"/>
      <w:szCs w:val="24"/>
    </w:rPr>
  </w:style>
  <w:style w:type="paragraph" w:styleId="p41" w:customStyle="1">
    <w:name w:val="p41"/>
    <w:basedOn w:val="Normal"/>
    <w:rsid w:val="00A45677"/>
    <w:pPr>
      <w:widowControl w:val="0"/>
      <w:tabs>
        <w:tab w:val="left" w:pos="124"/>
        <w:tab w:val="left" w:pos="402"/>
      </w:tabs>
      <w:autoSpaceDE w:val="0"/>
      <w:autoSpaceDN w:val="0"/>
      <w:adjustRightInd w:val="0"/>
      <w:ind w:left="1316"/>
    </w:pPr>
    <w:rPr>
      <w:rFonts w:ascii="Times New Roman" w:hAnsi="Times New Roman" w:eastAsia="Times New Roman" w:cs="Times New Roman"/>
      <w:sz w:val="24"/>
      <w:szCs w:val="24"/>
    </w:rPr>
  </w:style>
  <w:style w:type="paragraph" w:styleId="p54" w:customStyle="1">
    <w:name w:val="p54"/>
    <w:basedOn w:val="Normal"/>
    <w:rsid w:val="00A45677"/>
    <w:pPr>
      <w:widowControl w:val="0"/>
      <w:tabs>
        <w:tab w:val="left" w:pos="317"/>
      </w:tabs>
      <w:autoSpaceDE w:val="0"/>
      <w:autoSpaceDN w:val="0"/>
      <w:adjustRightInd w:val="0"/>
      <w:jc w:val="both"/>
    </w:pPr>
    <w:rPr>
      <w:rFonts w:ascii="Times New Roman" w:hAnsi="Times New Roman" w:eastAsia="Times New Roman" w:cs="Times New Roman"/>
      <w:sz w:val="24"/>
      <w:szCs w:val="24"/>
    </w:rPr>
  </w:style>
  <w:style w:type="paragraph" w:styleId="paragraph" w:customStyle="1">
    <w:name w:val="paragraph"/>
    <w:basedOn w:val="Normal"/>
    <w:rsid w:val="00784EA7"/>
    <w:pPr>
      <w:spacing w:before="100" w:beforeAutospacing="1" w:after="100" w:afterAutospacing="1"/>
    </w:pPr>
    <w:rPr>
      <w:rFonts w:ascii="Times New Roman" w:hAnsi="Times New Roman" w:eastAsia="Times New Roman" w:cs="Times New Roman"/>
      <w:sz w:val="24"/>
      <w:szCs w:val="24"/>
      <w:lang w:eastAsia="ja-JP"/>
    </w:rPr>
  </w:style>
  <w:style w:type="character" w:styleId="eop" w:customStyle="1">
    <w:name w:val="eop"/>
    <w:basedOn w:val="DefaultParagraphFont"/>
    <w:rsid w:val="0078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1888">
      <w:bodyDiv w:val="1"/>
      <w:marLeft w:val="0"/>
      <w:marRight w:val="0"/>
      <w:marTop w:val="0"/>
      <w:marBottom w:val="0"/>
      <w:divBdr>
        <w:top w:val="none" w:sz="0" w:space="0" w:color="auto"/>
        <w:left w:val="none" w:sz="0" w:space="0" w:color="auto"/>
        <w:bottom w:val="none" w:sz="0" w:space="0" w:color="auto"/>
        <w:right w:val="none" w:sz="0" w:space="0" w:color="auto"/>
      </w:divBdr>
      <w:divsChild>
        <w:div w:id="388260482">
          <w:marLeft w:val="0"/>
          <w:marRight w:val="0"/>
          <w:marTop w:val="0"/>
          <w:marBottom w:val="0"/>
          <w:divBdr>
            <w:top w:val="none" w:sz="0" w:space="0" w:color="auto"/>
            <w:left w:val="none" w:sz="0" w:space="0" w:color="auto"/>
            <w:bottom w:val="none" w:sz="0" w:space="0" w:color="auto"/>
            <w:right w:val="none" w:sz="0" w:space="0" w:color="auto"/>
          </w:divBdr>
        </w:div>
        <w:div w:id="828324103">
          <w:marLeft w:val="0"/>
          <w:marRight w:val="0"/>
          <w:marTop w:val="0"/>
          <w:marBottom w:val="0"/>
          <w:divBdr>
            <w:top w:val="none" w:sz="0" w:space="0" w:color="auto"/>
            <w:left w:val="none" w:sz="0" w:space="0" w:color="auto"/>
            <w:bottom w:val="none" w:sz="0" w:space="0" w:color="auto"/>
            <w:right w:val="none" w:sz="0" w:space="0" w:color="auto"/>
          </w:divBdr>
        </w:div>
        <w:div w:id="1497726141">
          <w:marLeft w:val="0"/>
          <w:marRight w:val="0"/>
          <w:marTop w:val="0"/>
          <w:marBottom w:val="0"/>
          <w:divBdr>
            <w:top w:val="none" w:sz="0" w:space="0" w:color="auto"/>
            <w:left w:val="none" w:sz="0" w:space="0" w:color="auto"/>
            <w:bottom w:val="none" w:sz="0" w:space="0" w:color="auto"/>
            <w:right w:val="none" w:sz="0" w:space="0" w:color="auto"/>
          </w:divBdr>
        </w:div>
      </w:divsChild>
    </w:div>
    <w:div w:id="133301802">
      <w:bodyDiv w:val="1"/>
      <w:marLeft w:val="0"/>
      <w:marRight w:val="0"/>
      <w:marTop w:val="0"/>
      <w:marBottom w:val="0"/>
      <w:divBdr>
        <w:top w:val="none" w:sz="0" w:space="0" w:color="auto"/>
        <w:left w:val="none" w:sz="0" w:space="0" w:color="auto"/>
        <w:bottom w:val="none" w:sz="0" w:space="0" w:color="auto"/>
        <w:right w:val="none" w:sz="0" w:space="0" w:color="auto"/>
      </w:divBdr>
    </w:div>
    <w:div w:id="145125064">
      <w:bodyDiv w:val="1"/>
      <w:marLeft w:val="0"/>
      <w:marRight w:val="0"/>
      <w:marTop w:val="0"/>
      <w:marBottom w:val="0"/>
      <w:divBdr>
        <w:top w:val="none" w:sz="0" w:space="0" w:color="auto"/>
        <w:left w:val="none" w:sz="0" w:space="0" w:color="auto"/>
        <w:bottom w:val="none" w:sz="0" w:space="0" w:color="auto"/>
        <w:right w:val="none" w:sz="0" w:space="0" w:color="auto"/>
      </w:divBdr>
    </w:div>
    <w:div w:id="164591412">
      <w:bodyDiv w:val="1"/>
      <w:marLeft w:val="0"/>
      <w:marRight w:val="0"/>
      <w:marTop w:val="0"/>
      <w:marBottom w:val="0"/>
      <w:divBdr>
        <w:top w:val="none" w:sz="0" w:space="0" w:color="auto"/>
        <w:left w:val="none" w:sz="0" w:space="0" w:color="auto"/>
        <w:bottom w:val="none" w:sz="0" w:space="0" w:color="auto"/>
        <w:right w:val="none" w:sz="0" w:space="0" w:color="auto"/>
      </w:divBdr>
    </w:div>
    <w:div w:id="219755575">
      <w:bodyDiv w:val="1"/>
      <w:marLeft w:val="0"/>
      <w:marRight w:val="0"/>
      <w:marTop w:val="0"/>
      <w:marBottom w:val="0"/>
      <w:divBdr>
        <w:top w:val="none" w:sz="0" w:space="0" w:color="auto"/>
        <w:left w:val="none" w:sz="0" w:space="0" w:color="auto"/>
        <w:bottom w:val="none" w:sz="0" w:space="0" w:color="auto"/>
        <w:right w:val="none" w:sz="0" w:space="0" w:color="auto"/>
      </w:divBdr>
      <w:divsChild>
        <w:div w:id="2071927023">
          <w:marLeft w:val="0"/>
          <w:marRight w:val="0"/>
          <w:marTop w:val="0"/>
          <w:marBottom w:val="0"/>
          <w:divBdr>
            <w:top w:val="none" w:sz="0" w:space="0" w:color="auto"/>
            <w:left w:val="none" w:sz="0" w:space="0" w:color="auto"/>
            <w:bottom w:val="none" w:sz="0" w:space="0" w:color="auto"/>
            <w:right w:val="none" w:sz="0" w:space="0" w:color="auto"/>
          </w:divBdr>
        </w:div>
        <w:div w:id="100759376">
          <w:marLeft w:val="0"/>
          <w:marRight w:val="0"/>
          <w:marTop w:val="0"/>
          <w:marBottom w:val="0"/>
          <w:divBdr>
            <w:top w:val="none" w:sz="0" w:space="0" w:color="auto"/>
            <w:left w:val="none" w:sz="0" w:space="0" w:color="auto"/>
            <w:bottom w:val="none" w:sz="0" w:space="0" w:color="auto"/>
            <w:right w:val="none" w:sz="0" w:space="0" w:color="auto"/>
          </w:divBdr>
        </w:div>
        <w:div w:id="265188761">
          <w:marLeft w:val="0"/>
          <w:marRight w:val="0"/>
          <w:marTop w:val="0"/>
          <w:marBottom w:val="0"/>
          <w:divBdr>
            <w:top w:val="none" w:sz="0" w:space="0" w:color="auto"/>
            <w:left w:val="none" w:sz="0" w:space="0" w:color="auto"/>
            <w:bottom w:val="none" w:sz="0" w:space="0" w:color="auto"/>
            <w:right w:val="none" w:sz="0" w:space="0" w:color="auto"/>
          </w:divBdr>
          <w:divsChild>
            <w:div w:id="1477990763">
              <w:marLeft w:val="0"/>
              <w:marRight w:val="0"/>
              <w:marTop w:val="30"/>
              <w:marBottom w:val="30"/>
              <w:divBdr>
                <w:top w:val="none" w:sz="0" w:space="0" w:color="auto"/>
                <w:left w:val="none" w:sz="0" w:space="0" w:color="auto"/>
                <w:bottom w:val="none" w:sz="0" w:space="0" w:color="auto"/>
                <w:right w:val="none" w:sz="0" w:space="0" w:color="auto"/>
              </w:divBdr>
              <w:divsChild>
                <w:div w:id="1162894918">
                  <w:marLeft w:val="0"/>
                  <w:marRight w:val="0"/>
                  <w:marTop w:val="0"/>
                  <w:marBottom w:val="0"/>
                  <w:divBdr>
                    <w:top w:val="none" w:sz="0" w:space="0" w:color="auto"/>
                    <w:left w:val="none" w:sz="0" w:space="0" w:color="auto"/>
                    <w:bottom w:val="none" w:sz="0" w:space="0" w:color="auto"/>
                    <w:right w:val="none" w:sz="0" w:space="0" w:color="auto"/>
                  </w:divBdr>
                  <w:divsChild>
                    <w:div w:id="1519003873">
                      <w:marLeft w:val="0"/>
                      <w:marRight w:val="0"/>
                      <w:marTop w:val="0"/>
                      <w:marBottom w:val="0"/>
                      <w:divBdr>
                        <w:top w:val="none" w:sz="0" w:space="0" w:color="auto"/>
                        <w:left w:val="none" w:sz="0" w:space="0" w:color="auto"/>
                        <w:bottom w:val="none" w:sz="0" w:space="0" w:color="auto"/>
                        <w:right w:val="none" w:sz="0" w:space="0" w:color="auto"/>
                      </w:divBdr>
                    </w:div>
                  </w:divsChild>
                </w:div>
                <w:div w:id="1692956148">
                  <w:marLeft w:val="0"/>
                  <w:marRight w:val="0"/>
                  <w:marTop w:val="0"/>
                  <w:marBottom w:val="0"/>
                  <w:divBdr>
                    <w:top w:val="none" w:sz="0" w:space="0" w:color="auto"/>
                    <w:left w:val="none" w:sz="0" w:space="0" w:color="auto"/>
                    <w:bottom w:val="none" w:sz="0" w:space="0" w:color="auto"/>
                    <w:right w:val="none" w:sz="0" w:space="0" w:color="auto"/>
                  </w:divBdr>
                  <w:divsChild>
                    <w:div w:id="963539745">
                      <w:marLeft w:val="0"/>
                      <w:marRight w:val="0"/>
                      <w:marTop w:val="0"/>
                      <w:marBottom w:val="0"/>
                      <w:divBdr>
                        <w:top w:val="none" w:sz="0" w:space="0" w:color="auto"/>
                        <w:left w:val="none" w:sz="0" w:space="0" w:color="auto"/>
                        <w:bottom w:val="none" w:sz="0" w:space="0" w:color="auto"/>
                        <w:right w:val="none" w:sz="0" w:space="0" w:color="auto"/>
                      </w:divBdr>
                    </w:div>
                  </w:divsChild>
                </w:div>
                <w:div w:id="570509085">
                  <w:marLeft w:val="0"/>
                  <w:marRight w:val="0"/>
                  <w:marTop w:val="0"/>
                  <w:marBottom w:val="0"/>
                  <w:divBdr>
                    <w:top w:val="none" w:sz="0" w:space="0" w:color="auto"/>
                    <w:left w:val="none" w:sz="0" w:space="0" w:color="auto"/>
                    <w:bottom w:val="none" w:sz="0" w:space="0" w:color="auto"/>
                    <w:right w:val="none" w:sz="0" w:space="0" w:color="auto"/>
                  </w:divBdr>
                  <w:divsChild>
                    <w:div w:id="1002926783">
                      <w:marLeft w:val="0"/>
                      <w:marRight w:val="0"/>
                      <w:marTop w:val="0"/>
                      <w:marBottom w:val="0"/>
                      <w:divBdr>
                        <w:top w:val="none" w:sz="0" w:space="0" w:color="auto"/>
                        <w:left w:val="none" w:sz="0" w:space="0" w:color="auto"/>
                        <w:bottom w:val="none" w:sz="0" w:space="0" w:color="auto"/>
                        <w:right w:val="none" w:sz="0" w:space="0" w:color="auto"/>
                      </w:divBdr>
                    </w:div>
                  </w:divsChild>
                </w:div>
                <w:div w:id="2124566345">
                  <w:marLeft w:val="0"/>
                  <w:marRight w:val="0"/>
                  <w:marTop w:val="0"/>
                  <w:marBottom w:val="0"/>
                  <w:divBdr>
                    <w:top w:val="none" w:sz="0" w:space="0" w:color="auto"/>
                    <w:left w:val="none" w:sz="0" w:space="0" w:color="auto"/>
                    <w:bottom w:val="none" w:sz="0" w:space="0" w:color="auto"/>
                    <w:right w:val="none" w:sz="0" w:space="0" w:color="auto"/>
                  </w:divBdr>
                  <w:divsChild>
                    <w:div w:id="771633262">
                      <w:marLeft w:val="0"/>
                      <w:marRight w:val="0"/>
                      <w:marTop w:val="0"/>
                      <w:marBottom w:val="0"/>
                      <w:divBdr>
                        <w:top w:val="none" w:sz="0" w:space="0" w:color="auto"/>
                        <w:left w:val="none" w:sz="0" w:space="0" w:color="auto"/>
                        <w:bottom w:val="none" w:sz="0" w:space="0" w:color="auto"/>
                        <w:right w:val="none" w:sz="0" w:space="0" w:color="auto"/>
                      </w:divBdr>
                    </w:div>
                  </w:divsChild>
                </w:div>
                <w:div w:id="1308440556">
                  <w:marLeft w:val="0"/>
                  <w:marRight w:val="0"/>
                  <w:marTop w:val="0"/>
                  <w:marBottom w:val="0"/>
                  <w:divBdr>
                    <w:top w:val="none" w:sz="0" w:space="0" w:color="auto"/>
                    <w:left w:val="none" w:sz="0" w:space="0" w:color="auto"/>
                    <w:bottom w:val="none" w:sz="0" w:space="0" w:color="auto"/>
                    <w:right w:val="none" w:sz="0" w:space="0" w:color="auto"/>
                  </w:divBdr>
                  <w:divsChild>
                    <w:div w:id="1034234591">
                      <w:marLeft w:val="0"/>
                      <w:marRight w:val="0"/>
                      <w:marTop w:val="0"/>
                      <w:marBottom w:val="0"/>
                      <w:divBdr>
                        <w:top w:val="none" w:sz="0" w:space="0" w:color="auto"/>
                        <w:left w:val="none" w:sz="0" w:space="0" w:color="auto"/>
                        <w:bottom w:val="none" w:sz="0" w:space="0" w:color="auto"/>
                        <w:right w:val="none" w:sz="0" w:space="0" w:color="auto"/>
                      </w:divBdr>
                    </w:div>
                  </w:divsChild>
                </w:div>
                <w:div w:id="1885018790">
                  <w:marLeft w:val="0"/>
                  <w:marRight w:val="0"/>
                  <w:marTop w:val="0"/>
                  <w:marBottom w:val="0"/>
                  <w:divBdr>
                    <w:top w:val="none" w:sz="0" w:space="0" w:color="auto"/>
                    <w:left w:val="none" w:sz="0" w:space="0" w:color="auto"/>
                    <w:bottom w:val="none" w:sz="0" w:space="0" w:color="auto"/>
                    <w:right w:val="none" w:sz="0" w:space="0" w:color="auto"/>
                  </w:divBdr>
                  <w:divsChild>
                    <w:div w:id="1891186278">
                      <w:marLeft w:val="0"/>
                      <w:marRight w:val="0"/>
                      <w:marTop w:val="0"/>
                      <w:marBottom w:val="0"/>
                      <w:divBdr>
                        <w:top w:val="none" w:sz="0" w:space="0" w:color="auto"/>
                        <w:left w:val="none" w:sz="0" w:space="0" w:color="auto"/>
                        <w:bottom w:val="none" w:sz="0" w:space="0" w:color="auto"/>
                        <w:right w:val="none" w:sz="0" w:space="0" w:color="auto"/>
                      </w:divBdr>
                    </w:div>
                  </w:divsChild>
                </w:div>
                <w:div w:id="278220110">
                  <w:marLeft w:val="0"/>
                  <w:marRight w:val="0"/>
                  <w:marTop w:val="0"/>
                  <w:marBottom w:val="0"/>
                  <w:divBdr>
                    <w:top w:val="none" w:sz="0" w:space="0" w:color="auto"/>
                    <w:left w:val="none" w:sz="0" w:space="0" w:color="auto"/>
                    <w:bottom w:val="none" w:sz="0" w:space="0" w:color="auto"/>
                    <w:right w:val="none" w:sz="0" w:space="0" w:color="auto"/>
                  </w:divBdr>
                  <w:divsChild>
                    <w:div w:id="1855067148">
                      <w:marLeft w:val="0"/>
                      <w:marRight w:val="0"/>
                      <w:marTop w:val="0"/>
                      <w:marBottom w:val="0"/>
                      <w:divBdr>
                        <w:top w:val="none" w:sz="0" w:space="0" w:color="auto"/>
                        <w:left w:val="none" w:sz="0" w:space="0" w:color="auto"/>
                        <w:bottom w:val="none" w:sz="0" w:space="0" w:color="auto"/>
                        <w:right w:val="none" w:sz="0" w:space="0" w:color="auto"/>
                      </w:divBdr>
                    </w:div>
                  </w:divsChild>
                </w:div>
                <w:div w:id="389813882">
                  <w:marLeft w:val="0"/>
                  <w:marRight w:val="0"/>
                  <w:marTop w:val="0"/>
                  <w:marBottom w:val="0"/>
                  <w:divBdr>
                    <w:top w:val="none" w:sz="0" w:space="0" w:color="auto"/>
                    <w:left w:val="none" w:sz="0" w:space="0" w:color="auto"/>
                    <w:bottom w:val="none" w:sz="0" w:space="0" w:color="auto"/>
                    <w:right w:val="none" w:sz="0" w:space="0" w:color="auto"/>
                  </w:divBdr>
                  <w:divsChild>
                    <w:div w:id="898368816">
                      <w:marLeft w:val="0"/>
                      <w:marRight w:val="0"/>
                      <w:marTop w:val="0"/>
                      <w:marBottom w:val="0"/>
                      <w:divBdr>
                        <w:top w:val="none" w:sz="0" w:space="0" w:color="auto"/>
                        <w:left w:val="none" w:sz="0" w:space="0" w:color="auto"/>
                        <w:bottom w:val="none" w:sz="0" w:space="0" w:color="auto"/>
                        <w:right w:val="none" w:sz="0" w:space="0" w:color="auto"/>
                      </w:divBdr>
                    </w:div>
                  </w:divsChild>
                </w:div>
                <w:div w:id="121853948">
                  <w:marLeft w:val="0"/>
                  <w:marRight w:val="0"/>
                  <w:marTop w:val="0"/>
                  <w:marBottom w:val="0"/>
                  <w:divBdr>
                    <w:top w:val="none" w:sz="0" w:space="0" w:color="auto"/>
                    <w:left w:val="none" w:sz="0" w:space="0" w:color="auto"/>
                    <w:bottom w:val="none" w:sz="0" w:space="0" w:color="auto"/>
                    <w:right w:val="none" w:sz="0" w:space="0" w:color="auto"/>
                  </w:divBdr>
                  <w:divsChild>
                    <w:div w:id="1230311812">
                      <w:marLeft w:val="0"/>
                      <w:marRight w:val="0"/>
                      <w:marTop w:val="0"/>
                      <w:marBottom w:val="0"/>
                      <w:divBdr>
                        <w:top w:val="none" w:sz="0" w:space="0" w:color="auto"/>
                        <w:left w:val="none" w:sz="0" w:space="0" w:color="auto"/>
                        <w:bottom w:val="none" w:sz="0" w:space="0" w:color="auto"/>
                        <w:right w:val="none" w:sz="0" w:space="0" w:color="auto"/>
                      </w:divBdr>
                    </w:div>
                  </w:divsChild>
                </w:div>
                <w:div w:id="1959993817">
                  <w:marLeft w:val="0"/>
                  <w:marRight w:val="0"/>
                  <w:marTop w:val="0"/>
                  <w:marBottom w:val="0"/>
                  <w:divBdr>
                    <w:top w:val="none" w:sz="0" w:space="0" w:color="auto"/>
                    <w:left w:val="none" w:sz="0" w:space="0" w:color="auto"/>
                    <w:bottom w:val="none" w:sz="0" w:space="0" w:color="auto"/>
                    <w:right w:val="none" w:sz="0" w:space="0" w:color="auto"/>
                  </w:divBdr>
                  <w:divsChild>
                    <w:div w:id="2110158689">
                      <w:marLeft w:val="0"/>
                      <w:marRight w:val="0"/>
                      <w:marTop w:val="0"/>
                      <w:marBottom w:val="0"/>
                      <w:divBdr>
                        <w:top w:val="none" w:sz="0" w:space="0" w:color="auto"/>
                        <w:left w:val="none" w:sz="0" w:space="0" w:color="auto"/>
                        <w:bottom w:val="none" w:sz="0" w:space="0" w:color="auto"/>
                        <w:right w:val="none" w:sz="0" w:space="0" w:color="auto"/>
                      </w:divBdr>
                    </w:div>
                  </w:divsChild>
                </w:div>
                <w:div w:id="1175878499">
                  <w:marLeft w:val="0"/>
                  <w:marRight w:val="0"/>
                  <w:marTop w:val="0"/>
                  <w:marBottom w:val="0"/>
                  <w:divBdr>
                    <w:top w:val="none" w:sz="0" w:space="0" w:color="auto"/>
                    <w:left w:val="none" w:sz="0" w:space="0" w:color="auto"/>
                    <w:bottom w:val="none" w:sz="0" w:space="0" w:color="auto"/>
                    <w:right w:val="none" w:sz="0" w:space="0" w:color="auto"/>
                  </w:divBdr>
                  <w:divsChild>
                    <w:div w:id="571505938">
                      <w:marLeft w:val="0"/>
                      <w:marRight w:val="0"/>
                      <w:marTop w:val="0"/>
                      <w:marBottom w:val="0"/>
                      <w:divBdr>
                        <w:top w:val="none" w:sz="0" w:space="0" w:color="auto"/>
                        <w:left w:val="none" w:sz="0" w:space="0" w:color="auto"/>
                        <w:bottom w:val="none" w:sz="0" w:space="0" w:color="auto"/>
                        <w:right w:val="none" w:sz="0" w:space="0" w:color="auto"/>
                      </w:divBdr>
                    </w:div>
                  </w:divsChild>
                </w:div>
                <w:div w:id="149566802">
                  <w:marLeft w:val="0"/>
                  <w:marRight w:val="0"/>
                  <w:marTop w:val="0"/>
                  <w:marBottom w:val="0"/>
                  <w:divBdr>
                    <w:top w:val="none" w:sz="0" w:space="0" w:color="auto"/>
                    <w:left w:val="none" w:sz="0" w:space="0" w:color="auto"/>
                    <w:bottom w:val="none" w:sz="0" w:space="0" w:color="auto"/>
                    <w:right w:val="none" w:sz="0" w:space="0" w:color="auto"/>
                  </w:divBdr>
                  <w:divsChild>
                    <w:div w:id="932595580">
                      <w:marLeft w:val="0"/>
                      <w:marRight w:val="0"/>
                      <w:marTop w:val="0"/>
                      <w:marBottom w:val="0"/>
                      <w:divBdr>
                        <w:top w:val="none" w:sz="0" w:space="0" w:color="auto"/>
                        <w:left w:val="none" w:sz="0" w:space="0" w:color="auto"/>
                        <w:bottom w:val="none" w:sz="0" w:space="0" w:color="auto"/>
                        <w:right w:val="none" w:sz="0" w:space="0" w:color="auto"/>
                      </w:divBdr>
                    </w:div>
                  </w:divsChild>
                </w:div>
                <w:div w:id="2078702222">
                  <w:marLeft w:val="0"/>
                  <w:marRight w:val="0"/>
                  <w:marTop w:val="0"/>
                  <w:marBottom w:val="0"/>
                  <w:divBdr>
                    <w:top w:val="none" w:sz="0" w:space="0" w:color="auto"/>
                    <w:left w:val="none" w:sz="0" w:space="0" w:color="auto"/>
                    <w:bottom w:val="none" w:sz="0" w:space="0" w:color="auto"/>
                    <w:right w:val="none" w:sz="0" w:space="0" w:color="auto"/>
                  </w:divBdr>
                  <w:divsChild>
                    <w:div w:id="567883633">
                      <w:marLeft w:val="0"/>
                      <w:marRight w:val="0"/>
                      <w:marTop w:val="0"/>
                      <w:marBottom w:val="0"/>
                      <w:divBdr>
                        <w:top w:val="none" w:sz="0" w:space="0" w:color="auto"/>
                        <w:left w:val="none" w:sz="0" w:space="0" w:color="auto"/>
                        <w:bottom w:val="none" w:sz="0" w:space="0" w:color="auto"/>
                        <w:right w:val="none" w:sz="0" w:space="0" w:color="auto"/>
                      </w:divBdr>
                    </w:div>
                  </w:divsChild>
                </w:div>
                <w:div w:id="362218464">
                  <w:marLeft w:val="0"/>
                  <w:marRight w:val="0"/>
                  <w:marTop w:val="0"/>
                  <w:marBottom w:val="0"/>
                  <w:divBdr>
                    <w:top w:val="none" w:sz="0" w:space="0" w:color="auto"/>
                    <w:left w:val="none" w:sz="0" w:space="0" w:color="auto"/>
                    <w:bottom w:val="none" w:sz="0" w:space="0" w:color="auto"/>
                    <w:right w:val="none" w:sz="0" w:space="0" w:color="auto"/>
                  </w:divBdr>
                  <w:divsChild>
                    <w:div w:id="1282423175">
                      <w:marLeft w:val="0"/>
                      <w:marRight w:val="0"/>
                      <w:marTop w:val="0"/>
                      <w:marBottom w:val="0"/>
                      <w:divBdr>
                        <w:top w:val="none" w:sz="0" w:space="0" w:color="auto"/>
                        <w:left w:val="none" w:sz="0" w:space="0" w:color="auto"/>
                        <w:bottom w:val="none" w:sz="0" w:space="0" w:color="auto"/>
                        <w:right w:val="none" w:sz="0" w:space="0" w:color="auto"/>
                      </w:divBdr>
                    </w:div>
                  </w:divsChild>
                </w:div>
                <w:div w:id="1389379940">
                  <w:marLeft w:val="0"/>
                  <w:marRight w:val="0"/>
                  <w:marTop w:val="0"/>
                  <w:marBottom w:val="0"/>
                  <w:divBdr>
                    <w:top w:val="none" w:sz="0" w:space="0" w:color="auto"/>
                    <w:left w:val="none" w:sz="0" w:space="0" w:color="auto"/>
                    <w:bottom w:val="none" w:sz="0" w:space="0" w:color="auto"/>
                    <w:right w:val="none" w:sz="0" w:space="0" w:color="auto"/>
                  </w:divBdr>
                  <w:divsChild>
                    <w:div w:id="1121653033">
                      <w:marLeft w:val="0"/>
                      <w:marRight w:val="0"/>
                      <w:marTop w:val="0"/>
                      <w:marBottom w:val="0"/>
                      <w:divBdr>
                        <w:top w:val="none" w:sz="0" w:space="0" w:color="auto"/>
                        <w:left w:val="none" w:sz="0" w:space="0" w:color="auto"/>
                        <w:bottom w:val="none" w:sz="0" w:space="0" w:color="auto"/>
                        <w:right w:val="none" w:sz="0" w:space="0" w:color="auto"/>
                      </w:divBdr>
                    </w:div>
                  </w:divsChild>
                </w:div>
                <w:div w:id="1332292522">
                  <w:marLeft w:val="0"/>
                  <w:marRight w:val="0"/>
                  <w:marTop w:val="0"/>
                  <w:marBottom w:val="0"/>
                  <w:divBdr>
                    <w:top w:val="none" w:sz="0" w:space="0" w:color="auto"/>
                    <w:left w:val="none" w:sz="0" w:space="0" w:color="auto"/>
                    <w:bottom w:val="none" w:sz="0" w:space="0" w:color="auto"/>
                    <w:right w:val="none" w:sz="0" w:space="0" w:color="auto"/>
                  </w:divBdr>
                  <w:divsChild>
                    <w:div w:id="686952978">
                      <w:marLeft w:val="0"/>
                      <w:marRight w:val="0"/>
                      <w:marTop w:val="0"/>
                      <w:marBottom w:val="0"/>
                      <w:divBdr>
                        <w:top w:val="none" w:sz="0" w:space="0" w:color="auto"/>
                        <w:left w:val="none" w:sz="0" w:space="0" w:color="auto"/>
                        <w:bottom w:val="none" w:sz="0" w:space="0" w:color="auto"/>
                        <w:right w:val="none" w:sz="0" w:space="0" w:color="auto"/>
                      </w:divBdr>
                    </w:div>
                  </w:divsChild>
                </w:div>
                <w:div w:id="510611342">
                  <w:marLeft w:val="0"/>
                  <w:marRight w:val="0"/>
                  <w:marTop w:val="0"/>
                  <w:marBottom w:val="0"/>
                  <w:divBdr>
                    <w:top w:val="none" w:sz="0" w:space="0" w:color="auto"/>
                    <w:left w:val="none" w:sz="0" w:space="0" w:color="auto"/>
                    <w:bottom w:val="none" w:sz="0" w:space="0" w:color="auto"/>
                    <w:right w:val="none" w:sz="0" w:space="0" w:color="auto"/>
                  </w:divBdr>
                  <w:divsChild>
                    <w:div w:id="1008365433">
                      <w:marLeft w:val="0"/>
                      <w:marRight w:val="0"/>
                      <w:marTop w:val="0"/>
                      <w:marBottom w:val="0"/>
                      <w:divBdr>
                        <w:top w:val="none" w:sz="0" w:space="0" w:color="auto"/>
                        <w:left w:val="none" w:sz="0" w:space="0" w:color="auto"/>
                        <w:bottom w:val="none" w:sz="0" w:space="0" w:color="auto"/>
                        <w:right w:val="none" w:sz="0" w:space="0" w:color="auto"/>
                      </w:divBdr>
                    </w:div>
                  </w:divsChild>
                </w:div>
                <w:div w:id="35549664">
                  <w:marLeft w:val="0"/>
                  <w:marRight w:val="0"/>
                  <w:marTop w:val="0"/>
                  <w:marBottom w:val="0"/>
                  <w:divBdr>
                    <w:top w:val="none" w:sz="0" w:space="0" w:color="auto"/>
                    <w:left w:val="none" w:sz="0" w:space="0" w:color="auto"/>
                    <w:bottom w:val="none" w:sz="0" w:space="0" w:color="auto"/>
                    <w:right w:val="none" w:sz="0" w:space="0" w:color="auto"/>
                  </w:divBdr>
                  <w:divsChild>
                    <w:div w:id="2983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3175">
      <w:bodyDiv w:val="1"/>
      <w:marLeft w:val="0"/>
      <w:marRight w:val="0"/>
      <w:marTop w:val="0"/>
      <w:marBottom w:val="0"/>
      <w:divBdr>
        <w:top w:val="none" w:sz="0" w:space="0" w:color="auto"/>
        <w:left w:val="none" w:sz="0" w:space="0" w:color="auto"/>
        <w:bottom w:val="none" w:sz="0" w:space="0" w:color="auto"/>
        <w:right w:val="none" w:sz="0" w:space="0" w:color="auto"/>
      </w:divBdr>
    </w:div>
    <w:div w:id="220942963">
      <w:bodyDiv w:val="1"/>
      <w:marLeft w:val="0"/>
      <w:marRight w:val="0"/>
      <w:marTop w:val="0"/>
      <w:marBottom w:val="0"/>
      <w:divBdr>
        <w:top w:val="none" w:sz="0" w:space="0" w:color="auto"/>
        <w:left w:val="none" w:sz="0" w:space="0" w:color="auto"/>
        <w:bottom w:val="none" w:sz="0" w:space="0" w:color="auto"/>
        <w:right w:val="none" w:sz="0" w:space="0" w:color="auto"/>
      </w:divBdr>
    </w:div>
    <w:div w:id="252011150">
      <w:bodyDiv w:val="1"/>
      <w:marLeft w:val="0"/>
      <w:marRight w:val="0"/>
      <w:marTop w:val="0"/>
      <w:marBottom w:val="0"/>
      <w:divBdr>
        <w:top w:val="none" w:sz="0" w:space="0" w:color="auto"/>
        <w:left w:val="none" w:sz="0" w:space="0" w:color="auto"/>
        <w:bottom w:val="none" w:sz="0" w:space="0" w:color="auto"/>
        <w:right w:val="none" w:sz="0" w:space="0" w:color="auto"/>
      </w:divBdr>
    </w:div>
    <w:div w:id="284236061">
      <w:bodyDiv w:val="1"/>
      <w:marLeft w:val="0"/>
      <w:marRight w:val="0"/>
      <w:marTop w:val="0"/>
      <w:marBottom w:val="0"/>
      <w:divBdr>
        <w:top w:val="none" w:sz="0" w:space="0" w:color="auto"/>
        <w:left w:val="none" w:sz="0" w:space="0" w:color="auto"/>
        <w:bottom w:val="none" w:sz="0" w:space="0" w:color="auto"/>
        <w:right w:val="none" w:sz="0" w:space="0" w:color="auto"/>
      </w:divBdr>
      <w:divsChild>
        <w:div w:id="314378747">
          <w:marLeft w:val="0"/>
          <w:marRight w:val="0"/>
          <w:marTop w:val="0"/>
          <w:marBottom w:val="0"/>
          <w:divBdr>
            <w:top w:val="none" w:sz="0" w:space="0" w:color="auto"/>
            <w:left w:val="none" w:sz="0" w:space="0" w:color="auto"/>
            <w:bottom w:val="none" w:sz="0" w:space="0" w:color="auto"/>
            <w:right w:val="none" w:sz="0" w:space="0" w:color="auto"/>
          </w:divBdr>
        </w:div>
        <w:div w:id="1516263732">
          <w:marLeft w:val="0"/>
          <w:marRight w:val="0"/>
          <w:marTop w:val="0"/>
          <w:marBottom w:val="0"/>
          <w:divBdr>
            <w:top w:val="none" w:sz="0" w:space="0" w:color="auto"/>
            <w:left w:val="none" w:sz="0" w:space="0" w:color="auto"/>
            <w:bottom w:val="none" w:sz="0" w:space="0" w:color="auto"/>
            <w:right w:val="none" w:sz="0" w:space="0" w:color="auto"/>
          </w:divBdr>
        </w:div>
        <w:div w:id="1013265195">
          <w:marLeft w:val="0"/>
          <w:marRight w:val="0"/>
          <w:marTop w:val="0"/>
          <w:marBottom w:val="0"/>
          <w:divBdr>
            <w:top w:val="none" w:sz="0" w:space="0" w:color="auto"/>
            <w:left w:val="none" w:sz="0" w:space="0" w:color="auto"/>
            <w:bottom w:val="none" w:sz="0" w:space="0" w:color="auto"/>
            <w:right w:val="none" w:sz="0" w:space="0" w:color="auto"/>
          </w:divBdr>
        </w:div>
      </w:divsChild>
    </w:div>
    <w:div w:id="306906269">
      <w:bodyDiv w:val="1"/>
      <w:marLeft w:val="0"/>
      <w:marRight w:val="0"/>
      <w:marTop w:val="0"/>
      <w:marBottom w:val="0"/>
      <w:divBdr>
        <w:top w:val="none" w:sz="0" w:space="0" w:color="auto"/>
        <w:left w:val="none" w:sz="0" w:space="0" w:color="auto"/>
        <w:bottom w:val="none" w:sz="0" w:space="0" w:color="auto"/>
        <w:right w:val="none" w:sz="0" w:space="0" w:color="auto"/>
      </w:divBdr>
    </w:div>
    <w:div w:id="315913099">
      <w:bodyDiv w:val="1"/>
      <w:marLeft w:val="0"/>
      <w:marRight w:val="0"/>
      <w:marTop w:val="0"/>
      <w:marBottom w:val="0"/>
      <w:divBdr>
        <w:top w:val="none" w:sz="0" w:space="0" w:color="auto"/>
        <w:left w:val="none" w:sz="0" w:space="0" w:color="auto"/>
        <w:bottom w:val="none" w:sz="0" w:space="0" w:color="auto"/>
        <w:right w:val="none" w:sz="0" w:space="0" w:color="auto"/>
      </w:divBdr>
    </w:div>
    <w:div w:id="393089570">
      <w:bodyDiv w:val="1"/>
      <w:marLeft w:val="0"/>
      <w:marRight w:val="0"/>
      <w:marTop w:val="0"/>
      <w:marBottom w:val="0"/>
      <w:divBdr>
        <w:top w:val="none" w:sz="0" w:space="0" w:color="auto"/>
        <w:left w:val="none" w:sz="0" w:space="0" w:color="auto"/>
        <w:bottom w:val="none" w:sz="0" w:space="0" w:color="auto"/>
        <w:right w:val="none" w:sz="0" w:space="0" w:color="auto"/>
      </w:divBdr>
    </w:div>
    <w:div w:id="431708790">
      <w:bodyDiv w:val="1"/>
      <w:marLeft w:val="0"/>
      <w:marRight w:val="0"/>
      <w:marTop w:val="0"/>
      <w:marBottom w:val="0"/>
      <w:divBdr>
        <w:top w:val="none" w:sz="0" w:space="0" w:color="auto"/>
        <w:left w:val="none" w:sz="0" w:space="0" w:color="auto"/>
        <w:bottom w:val="none" w:sz="0" w:space="0" w:color="auto"/>
        <w:right w:val="none" w:sz="0" w:space="0" w:color="auto"/>
      </w:divBdr>
    </w:div>
    <w:div w:id="491139024">
      <w:bodyDiv w:val="1"/>
      <w:marLeft w:val="0"/>
      <w:marRight w:val="0"/>
      <w:marTop w:val="0"/>
      <w:marBottom w:val="0"/>
      <w:divBdr>
        <w:top w:val="none" w:sz="0" w:space="0" w:color="auto"/>
        <w:left w:val="none" w:sz="0" w:space="0" w:color="auto"/>
        <w:bottom w:val="none" w:sz="0" w:space="0" w:color="auto"/>
        <w:right w:val="none" w:sz="0" w:space="0" w:color="auto"/>
      </w:divBdr>
    </w:div>
    <w:div w:id="510141749">
      <w:bodyDiv w:val="1"/>
      <w:marLeft w:val="0"/>
      <w:marRight w:val="0"/>
      <w:marTop w:val="0"/>
      <w:marBottom w:val="0"/>
      <w:divBdr>
        <w:top w:val="none" w:sz="0" w:space="0" w:color="auto"/>
        <w:left w:val="none" w:sz="0" w:space="0" w:color="auto"/>
        <w:bottom w:val="none" w:sz="0" w:space="0" w:color="auto"/>
        <w:right w:val="none" w:sz="0" w:space="0" w:color="auto"/>
      </w:divBdr>
    </w:div>
    <w:div w:id="598223640">
      <w:bodyDiv w:val="1"/>
      <w:marLeft w:val="0"/>
      <w:marRight w:val="0"/>
      <w:marTop w:val="0"/>
      <w:marBottom w:val="0"/>
      <w:divBdr>
        <w:top w:val="none" w:sz="0" w:space="0" w:color="auto"/>
        <w:left w:val="none" w:sz="0" w:space="0" w:color="auto"/>
        <w:bottom w:val="none" w:sz="0" w:space="0" w:color="auto"/>
        <w:right w:val="none" w:sz="0" w:space="0" w:color="auto"/>
      </w:divBdr>
      <w:divsChild>
        <w:div w:id="628709263">
          <w:marLeft w:val="0"/>
          <w:marRight w:val="0"/>
          <w:marTop w:val="0"/>
          <w:marBottom w:val="0"/>
          <w:divBdr>
            <w:top w:val="none" w:sz="0" w:space="0" w:color="auto"/>
            <w:left w:val="none" w:sz="0" w:space="0" w:color="auto"/>
            <w:bottom w:val="none" w:sz="0" w:space="0" w:color="auto"/>
            <w:right w:val="none" w:sz="0" w:space="0" w:color="auto"/>
          </w:divBdr>
        </w:div>
      </w:divsChild>
    </w:div>
    <w:div w:id="608195930">
      <w:bodyDiv w:val="1"/>
      <w:marLeft w:val="0"/>
      <w:marRight w:val="0"/>
      <w:marTop w:val="0"/>
      <w:marBottom w:val="0"/>
      <w:divBdr>
        <w:top w:val="none" w:sz="0" w:space="0" w:color="auto"/>
        <w:left w:val="none" w:sz="0" w:space="0" w:color="auto"/>
        <w:bottom w:val="none" w:sz="0" w:space="0" w:color="auto"/>
        <w:right w:val="none" w:sz="0" w:space="0" w:color="auto"/>
      </w:divBdr>
    </w:div>
    <w:div w:id="617034115">
      <w:bodyDiv w:val="1"/>
      <w:marLeft w:val="0"/>
      <w:marRight w:val="0"/>
      <w:marTop w:val="0"/>
      <w:marBottom w:val="0"/>
      <w:divBdr>
        <w:top w:val="none" w:sz="0" w:space="0" w:color="auto"/>
        <w:left w:val="none" w:sz="0" w:space="0" w:color="auto"/>
        <w:bottom w:val="none" w:sz="0" w:space="0" w:color="auto"/>
        <w:right w:val="none" w:sz="0" w:space="0" w:color="auto"/>
      </w:divBdr>
    </w:div>
    <w:div w:id="666177914">
      <w:bodyDiv w:val="1"/>
      <w:marLeft w:val="0"/>
      <w:marRight w:val="0"/>
      <w:marTop w:val="0"/>
      <w:marBottom w:val="0"/>
      <w:divBdr>
        <w:top w:val="none" w:sz="0" w:space="0" w:color="auto"/>
        <w:left w:val="none" w:sz="0" w:space="0" w:color="auto"/>
        <w:bottom w:val="none" w:sz="0" w:space="0" w:color="auto"/>
        <w:right w:val="none" w:sz="0" w:space="0" w:color="auto"/>
      </w:divBdr>
    </w:div>
    <w:div w:id="686833224">
      <w:bodyDiv w:val="1"/>
      <w:marLeft w:val="0"/>
      <w:marRight w:val="0"/>
      <w:marTop w:val="0"/>
      <w:marBottom w:val="0"/>
      <w:divBdr>
        <w:top w:val="none" w:sz="0" w:space="0" w:color="auto"/>
        <w:left w:val="none" w:sz="0" w:space="0" w:color="auto"/>
        <w:bottom w:val="none" w:sz="0" w:space="0" w:color="auto"/>
        <w:right w:val="none" w:sz="0" w:space="0" w:color="auto"/>
      </w:divBdr>
    </w:div>
    <w:div w:id="698356973">
      <w:bodyDiv w:val="1"/>
      <w:marLeft w:val="0"/>
      <w:marRight w:val="0"/>
      <w:marTop w:val="0"/>
      <w:marBottom w:val="0"/>
      <w:divBdr>
        <w:top w:val="none" w:sz="0" w:space="0" w:color="auto"/>
        <w:left w:val="none" w:sz="0" w:space="0" w:color="auto"/>
        <w:bottom w:val="none" w:sz="0" w:space="0" w:color="auto"/>
        <w:right w:val="none" w:sz="0" w:space="0" w:color="auto"/>
      </w:divBdr>
      <w:divsChild>
        <w:div w:id="611480090">
          <w:marLeft w:val="0"/>
          <w:marRight w:val="0"/>
          <w:marTop w:val="0"/>
          <w:marBottom w:val="0"/>
          <w:divBdr>
            <w:top w:val="none" w:sz="0" w:space="0" w:color="auto"/>
            <w:left w:val="none" w:sz="0" w:space="0" w:color="auto"/>
            <w:bottom w:val="none" w:sz="0" w:space="0" w:color="auto"/>
            <w:right w:val="none" w:sz="0" w:space="0" w:color="auto"/>
          </w:divBdr>
        </w:div>
        <w:div w:id="27099094">
          <w:marLeft w:val="0"/>
          <w:marRight w:val="0"/>
          <w:marTop w:val="0"/>
          <w:marBottom w:val="0"/>
          <w:divBdr>
            <w:top w:val="none" w:sz="0" w:space="0" w:color="auto"/>
            <w:left w:val="none" w:sz="0" w:space="0" w:color="auto"/>
            <w:bottom w:val="none" w:sz="0" w:space="0" w:color="auto"/>
            <w:right w:val="none" w:sz="0" w:space="0" w:color="auto"/>
          </w:divBdr>
        </w:div>
        <w:div w:id="1347560139">
          <w:marLeft w:val="0"/>
          <w:marRight w:val="0"/>
          <w:marTop w:val="0"/>
          <w:marBottom w:val="0"/>
          <w:divBdr>
            <w:top w:val="none" w:sz="0" w:space="0" w:color="auto"/>
            <w:left w:val="none" w:sz="0" w:space="0" w:color="auto"/>
            <w:bottom w:val="none" w:sz="0" w:space="0" w:color="auto"/>
            <w:right w:val="none" w:sz="0" w:space="0" w:color="auto"/>
          </w:divBdr>
        </w:div>
        <w:div w:id="1756586529">
          <w:marLeft w:val="0"/>
          <w:marRight w:val="0"/>
          <w:marTop w:val="0"/>
          <w:marBottom w:val="0"/>
          <w:divBdr>
            <w:top w:val="none" w:sz="0" w:space="0" w:color="auto"/>
            <w:left w:val="none" w:sz="0" w:space="0" w:color="auto"/>
            <w:bottom w:val="none" w:sz="0" w:space="0" w:color="auto"/>
            <w:right w:val="none" w:sz="0" w:space="0" w:color="auto"/>
          </w:divBdr>
        </w:div>
      </w:divsChild>
    </w:div>
    <w:div w:id="980308098">
      <w:bodyDiv w:val="1"/>
      <w:marLeft w:val="0"/>
      <w:marRight w:val="0"/>
      <w:marTop w:val="0"/>
      <w:marBottom w:val="0"/>
      <w:divBdr>
        <w:top w:val="none" w:sz="0" w:space="0" w:color="auto"/>
        <w:left w:val="none" w:sz="0" w:space="0" w:color="auto"/>
        <w:bottom w:val="none" w:sz="0" w:space="0" w:color="auto"/>
        <w:right w:val="none" w:sz="0" w:space="0" w:color="auto"/>
      </w:divBdr>
    </w:div>
    <w:div w:id="1009599738">
      <w:bodyDiv w:val="1"/>
      <w:marLeft w:val="0"/>
      <w:marRight w:val="0"/>
      <w:marTop w:val="0"/>
      <w:marBottom w:val="0"/>
      <w:divBdr>
        <w:top w:val="none" w:sz="0" w:space="0" w:color="auto"/>
        <w:left w:val="none" w:sz="0" w:space="0" w:color="auto"/>
        <w:bottom w:val="none" w:sz="0" w:space="0" w:color="auto"/>
        <w:right w:val="none" w:sz="0" w:space="0" w:color="auto"/>
      </w:divBdr>
    </w:div>
    <w:div w:id="1054544739">
      <w:bodyDiv w:val="1"/>
      <w:marLeft w:val="0"/>
      <w:marRight w:val="0"/>
      <w:marTop w:val="0"/>
      <w:marBottom w:val="0"/>
      <w:divBdr>
        <w:top w:val="none" w:sz="0" w:space="0" w:color="auto"/>
        <w:left w:val="none" w:sz="0" w:space="0" w:color="auto"/>
        <w:bottom w:val="none" w:sz="0" w:space="0" w:color="auto"/>
        <w:right w:val="none" w:sz="0" w:space="0" w:color="auto"/>
      </w:divBdr>
    </w:div>
    <w:div w:id="1144354805">
      <w:bodyDiv w:val="1"/>
      <w:marLeft w:val="0"/>
      <w:marRight w:val="0"/>
      <w:marTop w:val="0"/>
      <w:marBottom w:val="0"/>
      <w:divBdr>
        <w:top w:val="none" w:sz="0" w:space="0" w:color="auto"/>
        <w:left w:val="none" w:sz="0" w:space="0" w:color="auto"/>
        <w:bottom w:val="none" w:sz="0" w:space="0" w:color="auto"/>
        <w:right w:val="none" w:sz="0" w:space="0" w:color="auto"/>
      </w:divBdr>
    </w:div>
    <w:div w:id="1170634154">
      <w:bodyDiv w:val="1"/>
      <w:marLeft w:val="0"/>
      <w:marRight w:val="0"/>
      <w:marTop w:val="0"/>
      <w:marBottom w:val="0"/>
      <w:divBdr>
        <w:top w:val="none" w:sz="0" w:space="0" w:color="auto"/>
        <w:left w:val="none" w:sz="0" w:space="0" w:color="auto"/>
        <w:bottom w:val="none" w:sz="0" w:space="0" w:color="auto"/>
        <w:right w:val="none" w:sz="0" w:space="0" w:color="auto"/>
      </w:divBdr>
      <w:divsChild>
        <w:div w:id="856188775">
          <w:marLeft w:val="0"/>
          <w:marRight w:val="0"/>
          <w:marTop w:val="0"/>
          <w:marBottom w:val="0"/>
          <w:divBdr>
            <w:top w:val="none" w:sz="0" w:space="0" w:color="auto"/>
            <w:left w:val="none" w:sz="0" w:space="0" w:color="auto"/>
            <w:bottom w:val="none" w:sz="0" w:space="0" w:color="auto"/>
            <w:right w:val="none" w:sz="0" w:space="0" w:color="auto"/>
          </w:divBdr>
        </w:div>
        <w:div w:id="1979724723">
          <w:marLeft w:val="0"/>
          <w:marRight w:val="0"/>
          <w:marTop w:val="0"/>
          <w:marBottom w:val="0"/>
          <w:divBdr>
            <w:top w:val="none" w:sz="0" w:space="0" w:color="auto"/>
            <w:left w:val="none" w:sz="0" w:space="0" w:color="auto"/>
            <w:bottom w:val="none" w:sz="0" w:space="0" w:color="auto"/>
            <w:right w:val="none" w:sz="0" w:space="0" w:color="auto"/>
          </w:divBdr>
        </w:div>
        <w:div w:id="1635255451">
          <w:marLeft w:val="0"/>
          <w:marRight w:val="0"/>
          <w:marTop w:val="0"/>
          <w:marBottom w:val="0"/>
          <w:divBdr>
            <w:top w:val="none" w:sz="0" w:space="0" w:color="auto"/>
            <w:left w:val="none" w:sz="0" w:space="0" w:color="auto"/>
            <w:bottom w:val="none" w:sz="0" w:space="0" w:color="auto"/>
            <w:right w:val="none" w:sz="0" w:space="0" w:color="auto"/>
          </w:divBdr>
        </w:div>
      </w:divsChild>
    </w:div>
    <w:div w:id="1179930643">
      <w:bodyDiv w:val="1"/>
      <w:marLeft w:val="0"/>
      <w:marRight w:val="0"/>
      <w:marTop w:val="0"/>
      <w:marBottom w:val="0"/>
      <w:divBdr>
        <w:top w:val="none" w:sz="0" w:space="0" w:color="auto"/>
        <w:left w:val="none" w:sz="0" w:space="0" w:color="auto"/>
        <w:bottom w:val="none" w:sz="0" w:space="0" w:color="auto"/>
        <w:right w:val="none" w:sz="0" w:space="0" w:color="auto"/>
      </w:divBdr>
    </w:div>
    <w:div w:id="1250237690">
      <w:bodyDiv w:val="1"/>
      <w:marLeft w:val="0"/>
      <w:marRight w:val="0"/>
      <w:marTop w:val="0"/>
      <w:marBottom w:val="0"/>
      <w:divBdr>
        <w:top w:val="none" w:sz="0" w:space="0" w:color="auto"/>
        <w:left w:val="none" w:sz="0" w:space="0" w:color="auto"/>
        <w:bottom w:val="none" w:sz="0" w:space="0" w:color="auto"/>
        <w:right w:val="none" w:sz="0" w:space="0" w:color="auto"/>
      </w:divBdr>
    </w:div>
    <w:div w:id="1264924748">
      <w:bodyDiv w:val="1"/>
      <w:marLeft w:val="0"/>
      <w:marRight w:val="0"/>
      <w:marTop w:val="0"/>
      <w:marBottom w:val="0"/>
      <w:divBdr>
        <w:top w:val="none" w:sz="0" w:space="0" w:color="auto"/>
        <w:left w:val="none" w:sz="0" w:space="0" w:color="auto"/>
        <w:bottom w:val="none" w:sz="0" w:space="0" w:color="auto"/>
        <w:right w:val="none" w:sz="0" w:space="0" w:color="auto"/>
      </w:divBdr>
    </w:div>
    <w:div w:id="1294477894">
      <w:bodyDiv w:val="1"/>
      <w:marLeft w:val="0"/>
      <w:marRight w:val="0"/>
      <w:marTop w:val="0"/>
      <w:marBottom w:val="0"/>
      <w:divBdr>
        <w:top w:val="none" w:sz="0" w:space="0" w:color="auto"/>
        <w:left w:val="none" w:sz="0" w:space="0" w:color="auto"/>
        <w:bottom w:val="none" w:sz="0" w:space="0" w:color="auto"/>
        <w:right w:val="none" w:sz="0" w:space="0" w:color="auto"/>
      </w:divBdr>
    </w:div>
    <w:div w:id="1317953441">
      <w:bodyDiv w:val="1"/>
      <w:marLeft w:val="0"/>
      <w:marRight w:val="0"/>
      <w:marTop w:val="0"/>
      <w:marBottom w:val="0"/>
      <w:divBdr>
        <w:top w:val="none" w:sz="0" w:space="0" w:color="auto"/>
        <w:left w:val="none" w:sz="0" w:space="0" w:color="auto"/>
        <w:bottom w:val="none" w:sz="0" w:space="0" w:color="auto"/>
        <w:right w:val="none" w:sz="0" w:space="0" w:color="auto"/>
      </w:divBdr>
    </w:div>
    <w:div w:id="1355769006">
      <w:bodyDiv w:val="1"/>
      <w:marLeft w:val="0"/>
      <w:marRight w:val="0"/>
      <w:marTop w:val="0"/>
      <w:marBottom w:val="0"/>
      <w:divBdr>
        <w:top w:val="none" w:sz="0" w:space="0" w:color="auto"/>
        <w:left w:val="none" w:sz="0" w:space="0" w:color="auto"/>
        <w:bottom w:val="none" w:sz="0" w:space="0" w:color="auto"/>
        <w:right w:val="none" w:sz="0" w:space="0" w:color="auto"/>
      </w:divBdr>
      <w:divsChild>
        <w:div w:id="167792531">
          <w:marLeft w:val="0"/>
          <w:marRight w:val="0"/>
          <w:marTop w:val="0"/>
          <w:marBottom w:val="0"/>
          <w:divBdr>
            <w:top w:val="none" w:sz="0" w:space="0" w:color="auto"/>
            <w:left w:val="none" w:sz="0" w:space="0" w:color="auto"/>
            <w:bottom w:val="none" w:sz="0" w:space="0" w:color="auto"/>
            <w:right w:val="none" w:sz="0" w:space="0" w:color="auto"/>
          </w:divBdr>
        </w:div>
      </w:divsChild>
    </w:div>
    <w:div w:id="1415931829">
      <w:bodyDiv w:val="1"/>
      <w:marLeft w:val="0"/>
      <w:marRight w:val="0"/>
      <w:marTop w:val="0"/>
      <w:marBottom w:val="0"/>
      <w:divBdr>
        <w:top w:val="none" w:sz="0" w:space="0" w:color="auto"/>
        <w:left w:val="none" w:sz="0" w:space="0" w:color="auto"/>
        <w:bottom w:val="none" w:sz="0" w:space="0" w:color="auto"/>
        <w:right w:val="none" w:sz="0" w:space="0" w:color="auto"/>
      </w:divBdr>
    </w:div>
    <w:div w:id="1419868168">
      <w:bodyDiv w:val="1"/>
      <w:marLeft w:val="0"/>
      <w:marRight w:val="0"/>
      <w:marTop w:val="0"/>
      <w:marBottom w:val="0"/>
      <w:divBdr>
        <w:top w:val="none" w:sz="0" w:space="0" w:color="auto"/>
        <w:left w:val="none" w:sz="0" w:space="0" w:color="auto"/>
        <w:bottom w:val="none" w:sz="0" w:space="0" w:color="auto"/>
        <w:right w:val="none" w:sz="0" w:space="0" w:color="auto"/>
      </w:divBdr>
      <w:divsChild>
        <w:div w:id="539173459">
          <w:marLeft w:val="0"/>
          <w:marRight w:val="0"/>
          <w:marTop w:val="0"/>
          <w:marBottom w:val="0"/>
          <w:divBdr>
            <w:top w:val="none" w:sz="0" w:space="0" w:color="auto"/>
            <w:left w:val="none" w:sz="0" w:space="0" w:color="auto"/>
            <w:bottom w:val="none" w:sz="0" w:space="0" w:color="auto"/>
            <w:right w:val="none" w:sz="0" w:space="0" w:color="auto"/>
          </w:divBdr>
        </w:div>
        <w:div w:id="1509294479">
          <w:marLeft w:val="0"/>
          <w:marRight w:val="0"/>
          <w:marTop w:val="0"/>
          <w:marBottom w:val="0"/>
          <w:divBdr>
            <w:top w:val="none" w:sz="0" w:space="0" w:color="auto"/>
            <w:left w:val="none" w:sz="0" w:space="0" w:color="auto"/>
            <w:bottom w:val="none" w:sz="0" w:space="0" w:color="auto"/>
            <w:right w:val="none" w:sz="0" w:space="0" w:color="auto"/>
          </w:divBdr>
        </w:div>
        <w:div w:id="1044018597">
          <w:marLeft w:val="0"/>
          <w:marRight w:val="0"/>
          <w:marTop w:val="0"/>
          <w:marBottom w:val="0"/>
          <w:divBdr>
            <w:top w:val="none" w:sz="0" w:space="0" w:color="auto"/>
            <w:left w:val="none" w:sz="0" w:space="0" w:color="auto"/>
            <w:bottom w:val="none" w:sz="0" w:space="0" w:color="auto"/>
            <w:right w:val="none" w:sz="0" w:space="0" w:color="auto"/>
          </w:divBdr>
          <w:divsChild>
            <w:div w:id="1461529858">
              <w:marLeft w:val="0"/>
              <w:marRight w:val="0"/>
              <w:marTop w:val="30"/>
              <w:marBottom w:val="30"/>
              <w:divBdr>
                <w:top w:val="none" w:sz="0" w:space="0" w:color="auto"/>
                <w:left w:val="none" w:sz="0" w:space="0" w:color="auto"/>
                <w:bottom w:val="none" w:sz="0" w:space="0" w:color="auto"/>
                <w:right w:val="none" w:sz="0" w:space="0" w:color="auto"/>
              </w:divBdr>
              <w:divsChild>
                <w:div w:id="1919706272">
                  <w:marLeft w:val="0"/>
                  <w:marRight w:val="0"/>
                  <w:marTop w:val="0"/>
                  <w:marBottom w:val="0"/>
                  <w:divBdr>
                    <w:top w:val="none" w:sz="0" w:space="0" w:color="auto"/>
                    <w:left w:val="none" w:sz="0" w:space="0" w:color="auto"/>
                    <w:bottom w:val="none" w:sz="0" w:space="0" w:color="auto"/>
                    <w:right w:val="none" w:sz="0" w:space="0" w:color="auto"/>
                  </w:divBdr>
                  <w:divsChild>
                    <w:div w:id="1425876831">
                      <w:marLeft w:val="0"/>
                      <w:marRight w:val="0"/>
                      <w:marTop w:val="0"/>
                      <w:marBottom w:val="0"/>
                      <w:divBdr>
                        <w:top w:val="none" w:sz="0" w:space="0" w:color="auto"/>
                        <w:left w:val="none" w:sz="0" w:space="0" w:color="auto"/>
                        <w:bottom w:val="none" w:sz="0" w:space="0" w:color="auto"/>
                        <w:right w:val="none" w:sz="0" w:space="0" w:color="auto"/>
                      </w:divBdr>
                    </w:div>
                  </w:divsChild>
                </w:div>
                <w:div w:id="667708333">
                  <w:marLeft w:val="0"/>
                  <w:marRight w:val="0"/>
                  <w:marTop w:val="0"/>
                  <w:marBottom w:val="0"/>
                  <w:divBdr>
                    <w:top w:val="none" w:sz="0" w:space="0" w:color="auto"/>
                    <w:left w:val="none" w:sz="0" w:space="0" w:color="auto"/>
                    <w:bottom w:val="none" w:sz="0" w:space="0" w:color="auto"/>
                    <w:right w:val="none" w:sz="0" w:space="0" w:color="auto"/>
                  </w:divBdr>
                  <w:divsChild>
                    <w:div w:id="2086682843">
                      <w:marLeft w:val="0"/>
                      <w:marRight w:val="0"/>
                      <w:marTop w:val="0"/>
                      <w:marBottom w:val="0"/>
                      <w:divBdr>
                        <w:top w:val="none" w:sz="0" w:space="0" w:color="auto"/>
                        <w:left w:val="none" w:sz="0" w:space="0" w:color="auto"/>
                        <w:bottom w:val="none" w:sz="0" w:space="0" w:color="auto"/>
                        <w:right w:val="none" w:sz="0" w:space="0" w:color="auto"/>
                      </w:divBdr>
                    </w:div>
                  </w:divsChild>
                </w:div>
                <w:div w:id="1673414629">
                  <w:marLeft w:val="0"/>
                  <w:marRight w:val="0"/>
                  <w:marTop w:val="0"/>
                  <w:marBottom w:val="0"/>
                  <w:divBdr>
                    <w:top w:val="none" w:sz="0" w:space="0" w:color="auto"/>
                    <w:left w:val="none" w:sz="0" w:space="0" w:color="auto"/>
                    <w:bottom w:val="none" w:sz="0" w:space="0" w:color="auto"/>
                    <w:right w:val="none" w:sz="0" w:space="0" w:color="auto"/>
                  </w:divBdr>
                  <w:divsChild>
                    <w:div w:id="4287688">
                      <w:marLeft w:val="0"/>
                      <w:marRight w:val="0"/>
                      <w:marTop w:val="0"/>
                      <w:marBottom w:val="0"/>
                      <w:divBdr>
                        <w:top w:val="none" w:sz="0" w:space="0" w:color="auto"/>
                        <w:left w:val="none" w:sz="0" w:space="0" w:color="auto"/>
                        <w:bottom w:val="none" w:sz="0" w:space="0" w:color="auto"/>
                        <w:right w:val="none" w:sz="0" w:space="0" w:color="auto"/>
                      </w:divBdr>
                    </w:div>
                  </w:divsChild>
                </w:div>
                <w:div w:id="1855194434">
                  <w:marLeft w:val="0"/>
                  <w:marRight w:val="0"/>
                  <w:marTop w:val="0"/>
                  <w:marBottom w:val="0"/>
                  <w:divBdr>
                    <w:top w:val="none" w:sz="0" w:space="0" w:color="auto"/>
                    <w:left w:val="none" w:sz="0" w:space="0" w:color="auto"/>
                    <w:bottom w:val="none" w:sz="0" w:space="0" w:color="auto"/>
                    <w:right w:val="none" w:sz="0" w:space="0" w:color="auto"/>
                  </w:divBdr>
                  <w:divsChild>
                    <w:div w:id="719403048">
                      <w:marLeft w:val="0"/>
                      <w:marRight w:val="0"/>
                      <w:marTop w:val="0"/>
                      <w:marBottom w:val="0"/>
                      <w:divBdr>
                        <w:top w:val="none" w:sz="0" w:space="0" w:color="auto"/>
                        <w:left w:val="none" w:sz="0" w:space="0" w:color="auto"/>
                        <w:bottom w:val="none" w:sz="0" w:space="0" w:color="auto"/>
                        <w:right w:val="none" w:sz="0" w:space="0" w:color="auto"/>
                      </w:divBdr>
                    </w:div>
                  </w:divsChild>
                </w:div>
                <w:div w:id="81029286">
                  <w:marLeft w:val="0"/>
                  <w:marRight w:val="0"/>
                  <w:marTop w:val="0"/>
                  <w:marBottom w:val="0"/>
                  <w:divBdr>
                    <w:top w:val="none" w:sz="0" w:space="0" w:color="auto"/>
                    <w:left w:val="none" w:sz="0" w:space="0" w:color="auto"/>
                    <w:bottom w:val="none" w:sz="0" w:space="0" w:color="auto"/>
                    <w:right w:val="none" w:sz="0" w:space="0" w:color="auto"/>
                  </w:divBdr>
                  <w:divsChild>
                    <w:div w:id="1091009241">
                      <w:marLeft w:val="0"/>
                      <w:marRight w:val="0"/>
                      <w:marTop w:val="0"/>
                      <w:marBottom w:val="0"/>
                      <w:divBdr>
                        <w:top w:val="none" w:sz="0" w:space="0" w:color="auto"/>
                        <w:left w:val="none" w:sz="0" w:space="0" w:color="auto"/>
                        <w:bottom w:val="none" w:sz="0" w:space="0" w:color="auto"/>
                        <w:right w:val="none" w:sz="0" w:space="0" w:color="auto"/>
                      </w:divBdr>
                    </w:div>
                  </w:divsChild>
                </w:div>
                <w:div w:id="1588071198">
                  <w:marLeft w:val="0"/>
                  <w:marRight w:val="0"/>
                  <w:marTop w:val="0"/>
                  <w:marBottom w:val="0"/>
                  <w:divBdr>
                    <w:top w:val="none" w:sz="0" w:space="0" w:color="auto"/>
                    <w:left w:val="none" w:sz="0" w:space="0" w:color="auto"/>
                    <w:bottom w:val="none" w:sz="0" w:space="0" w:color="auto"/>
                    <w:right w:val="none" w:sz="0" w:space="0" w:color="auto"/>
                  </w:divBdr>
                  <w:divsChild>
                    <w:div w:id="1039822361">
                      <w:marLeft w:val="0"/>
                      <w:marRight w:val="0"/>
                      <w:marTop w:val="0"/>
                      <w:marBottom w:val="0"/>
                      <w:divBdr>
                        <w:top w:val="none" w:sz="0" w:space="0" w:color="auto"/>
                        <w:left w:val="none" w:sz="0" w:space="0" w:color="auto"/>
                        <w:bottom w:val="none" w:sz="0" w:space="0" w:color="auto"/>
                        <w:right w:val="none" w:sz="0" w:space="0" w:color="auto"/>
                      </w:divBdr>
                    </w:div>
                  </w:divsChild>
                </w:div>
                <w:div w:id="1616517540">
                  <w:marLeft w:val="0"/>
                  <w:marRight w:val="0"/>
                  <w:marTop w:val="0"/>
                  <w:marBottom w:val="0"/>
                  <w:divBdr>
                    <w:top w:val="none" w:sz="0" w:space="0" w:color="auto"/>
                    <w:left w:val="none" w:sz="0" w:space="0" w:color="auto"/>
                    <w:bottom w:val="none" w:sz="0" w:space="0" w:color="auto"/>
                    <w:right w:val="none" w:sz="0" w:space="0" w:color="auto"/>
                  </w:divBdr>
                  <w:divsChild>
                    <w:div w:id="2039313041">
                      <w:marLeft w:val="0"/>
                      <w:marRight w:val="0"/>
                      <w:marTop w:val="0"/>
                      <w:marBottom w:val="0"/>
                      <w:divBdr>
                        <w:top w:val="none" w:sz="0" w:space="0" w:color="auto"/>
                        <w:left w:val="none" w:sz="0" w:space="0" w:color="auto"/>
                        <w:bottom w:val="none" w:sz="0" w:space="0" w:color="auto"/>
                        <w:right w:val="none" w:sz="0" w:space="0" w:color="auto"/>
                      </w:divBdr>
                    </w:div>
                  </w:divsChild>
                </w:div>
                <w:div w:id="149371742">
                  <w:marLeft w:val="0"/>
                  <w:marRight w:val="0"/>
                  <w:marTop w:val="0"/>
                  <w:marBottom w:val="0"/>
                  <w:divBdr>
                    <w:top w:val="none" w:sz="0" w:space="0" w:color="auto"/>
                    <w:left w:val="none" w:sz="0" w:space="0" w:color="auto"/>
                    <w:bottom w:val="none" w:sz="0" w:space="0" w:color="auto"/>
                    <w:right w:val="none" w:sz="0" w:space="0" w:color="auto"/>
                  </w:divBdr>
                  <w:divsChild>
                    <w:div w:id="1022171468">
                      <w:marLeft w:val="0"/>
                      <w:marRight w:val="0"/>
                      <w:marTop w:val="0"/>
                      <w:marBottom w:val="0"/>
                      <w:divBdr>
                        <w:top w:val="none" w:sz="0" w:space="0" w:color="auto"/>
                        <w:left w:val="none" w:sz="0" w:space="0" w:color="auto"/>
                        <w:bottom w:val="none" w:sz="0" w:space="0" w:color="auto"/>
                        <w:right w:val="none" w:sz="0" w:space="0" w:color="auto"/>
                      </w:divBdr>
                    </w:div>
                  </w:divsChild>
                </w:div>
                <w:div w:id="1500151659">
                  <w:marLeft w:val="0"/>
                  <w:marRight w:val="0"/>
                  <w:marTop w:val="0"/>
                  <w:marBottom w:val="0"/>
                  <w:divBdr>
                    <w:top w:val="none" w:sz="0" w:space="0" w:color="auto"/>
                    <w:left w:val="none" w:sz="0" w:space="0" w:color="auto"/>
                    <w:bottom w:val="none" w:sz="0" w:space="0" w:color="auto"/>
                    <w:right w:val="none" w:sz="0" w:space="0" w:color="auto"/>
                  </w:divBdr>
                  <w:divsChild>
                    <w:div w:id="502399579">
                      <w:marLeft w:val="0"/>
                      <w:marRight w:val="0"/>
                      <w:marTop w:val="0"/>
                      <w:marBottom w:val="0"/>
                      <w:divBdr>
                        <w:top w:val="none" w:sz="0" w:space="0" w:color="auto"/>
                        <w:left w:val="none" w:sz="0" w:space="0" w:color="auto"/>
                        <w:bottom w:val="none" w:sz="0" w:space="0" w:color="auto"/>
                        <w:right w:val="none" w:sz="0" w:space="0" w:color="auto"/>
                      </w:divBdr>
                    </w:div>
                  </w:divsChild>
                </w:div>
                <w:div w:id="966395543">
                  <w:marLeft w:val="0"/>
                  <w:marRight w:val="0"/>
                  <w:marTop w:val="0"/>
                  <w:marBottom w:val="0"/>
                  <w:divBdr>
                    <w:top w:val="none" w:sz="0" w:space="0" w:color="auto"/>
                    <w:left w:val="none" w:sz="0" w:space="0" w:color="auto"/>
                    <w:bottom w:val="none" w:sz="0" w:space="0" w:color="auto"/>
                    <w:right w:val="none" w:sz="0" w:space="0" w:color="auto"/>
                  </w:divBdr>
                  <w:divsChild>
                    <w:div w:id="1248268677">
                      <w:marLeft w:val="0"/>
                      <w:marRight w:val="0"/>
                      <w:marTop w:val="0"/>
                      <w:marBottom w:val="0"/>
                      <w:divBdr>
                        <w:top w:val="none" w:sz="0" w:space="0" w:color="auto"/>
                        <w:left w:val="none" w:sz="0" w:space="0" w:color="auto"/>
                        <w:bottom w:val="none" w:sz="0" w:space="0" w:color="auto"/>
                        <w:right w:val="none" w:sz="0" w:space="0" w:color="auto"/>
                      </w:divBdr>
                    </w:div>
                  </w:divsChild>
                </w:div>
                <w:div w:id="1490097481">
                  <w:marLeft w:val="0"/>
                  <w:marRight w:val="0"/>
                  <w:marTop w:val="0"/>
                  <w:marBottom w:val="0"/>
                  <w:divBdr>
                    <w:top w:val="none" w:sz="0" w:space="0" w:color="auto"/>
                    <w:left w:val="none" w:sz="0" w:space="0" w:color="auto"/>
                    <w:bottom w:val="none" w:sz="0" w:space="0" w:color="auto"/>
                    <w:right w:val="none" w:sz="0" w:space="0" w:color="auto"/>
                  </w:divBdr>
                  <w:divsChild>
                    <w:div w:id="1170175150">
                      <w:marLeft w:val="0"/>
                      <w:marRight w:val="0"/>
                      <w:marTop w:val="0"/>
                      <w:marBottom w:val="0"/>
                      <w:divBdr>
                        <w:top w:val="none" w:sz="0" w:space="0" w:color="auto"/>
                        <w:left w:val="none" w:sz="0" w:space="0" w:color="auto"/>
                        <w:bottom w:val="none" w:sz="0" w:space="0" w:color="auto"/>
                        <w:right w:val="none" w:sz="0" w:space="0" w:color="auto"/>
                      </w:divBdr>
                    </w:div>
                  </w:divsChild>
                </w:div>
                <w:div w:id="1687367898">
                  <w:marLeft w:val="0"/>
                  <w:marRight w:val="0"/>
                  <w:marTop w:val="0"/>
                  <w:marBottom w:val="0"/>
                  <w:divBdr>
                    <w:top w:val="none" w:sz="0" w:space="0" w:color="auto"/>
                    <w:left w:val="none" w:sz="0" w:space="0" w:color="auto"/>
                    <w:bottom w:val="none" w:sz="0" w:space="0" w:color="auto"/>
                    <w:right w:val="none" w:sz="0" w:space="0" w:color="auto"/>
                  </w:divBdr>
                  <w:divsChild>
                    <w:div w:id="647904429">
                      <w:marLeft w:val="0"/>
                      <w:marRight w:val="0"/>
                      <w:marTop w:val="0"/>
                      <w:marBottom w:val="0"/>
                      <w:divBdr>
                        <w:top w:val="none" w:sz="0" w:space="0" w:color="auto"/>
                        <w:left w:val="none" w:sz="0" w:space="0" w:color="auto"/>
                        <w:bottom w:val="none" w:sz="0" w:space="0" w:color="auto"/>
                        <w:right w:val="none" w:sz="0" w:space="0" w:color="auto"/>
                      </w:divBdr>
                    </w:div>
                  </w:divsChild>
                </w:div>
                <w:div w:id="1781292196">
                  <w:marLeft w:val="0"/>
                  <w:marRight w:val="0"/>
                  <w:marTop w:val="0"/>
                  <w:marBottom w:val="0"/>
                  <w:divBdr>
                    <w:top w:val="none" w:sz="0" w:space="0" w:color="auto"/>
                    <w:left w:val="none" w:sz="0" w:space="0" w:color="auto"/>
                    <w:bottom w:val="none" w:sz="0" w:space="0" w:color="auto"/>
                    <w:right w:val="none" w:sz="0" w:space="0" w:color="auto"/>
                  </w:divBdr>
                  <w:divsChild>
                    <w:div w:id="643969887">
                      <w:marLeft w:val="0"/>
                      <w:marRight w:val="0"/>
                      <w:marTop w:val="0"/>
                      <w:marBottom w:val="0"/>
                      <w:divBdr>
                        <w:top w:val="none" w:sz="0" w:space="0" w:color="auto"/>
                        <w:left w:val="none" w:sz="0" w:space="0" w:color="auto"/>
                        <w:bottom w:val="none" w:sz="0" w:space="0" w:color="auto"/>
                        <w:right w:val="none" w:sz="0" w:space="0" w:color="auto"/>
                      </w:divBdr>
                    </w:div>
                  </w:divsChild>
                </w:div>
                <w:div w:id="1365902155">
                  <w:marLeft w:val="0"/>
                  <w:marRight w:val="0"/>
                  <w:marTop w:val="0"/>
                  <w:marBottom w:val="0"/>
                  <w:divBdr>
                    <w:top w:val="none" w:sz="0" w:space="0" w:color="auto"/>
                    <w:left w:val="none" w:sz="0" w:space="0" w:color="auto"/>
                    <w:bottom w:val="none" w:sz="0" w:space="0" w:color="auto"/>
                    <w:right w:val="none" w:sz="0" w:space="0" w:color="auto"/>
                  </w:divBdr>
                  <w:divsChild>
                    <w:div w:id="799306632">
                      <w:marLeft w:val="0"/>
                      <w:marRight w:val="0"/>
                      <w:marTop w:val="0"/>
                      <w:marBottom w:val="0"/>
                      <w:divBdr>
                        <w:top w:val="none" w:sz="0" w:space="0" w:color="auto"/>
                        <w:left w:val="none" w:sz="0" w:space="0" w:color="auto"/>
                        <w:bottom w:val="none" w:sz="0" w:space="0" w:color="auto"/>
                        <w:right w:val="none" w:sz="0" w:space="0" w:color="auto"/>
                      </w:divBdr>
                    </w:div>
                  </w:divsChild>
                </w:div>
                <w:div w:id="125319212">
                  <w:marLeft w:val="0"/>
                  <w:marRight w:val="0"/>
                  <w:marTop w:val="0"/>
                  <w:marBottom w:val="0"/>
                  <w:divBdr>
                    <w:top w:val="none" w:sz="0" w:space="0" w:color="auto"/>
                    <w:left w:val="none" w:sz="0" w:space="0" w:color="auto"/>
                    <w:bottom w:val="none" w:sz="0" w:space="0" w:color="auto"/>
                    <w:right w:val="none" w:sz="0" w:space="0" w:color="auto"/>
                  </w:divBdr>
                  <w:divsChild>
                    <w:div w:id="1477071421">
                      <w:marLeft w:val="0"/>
                      <w:marRight w:val="0"/>
                      <w:marTop w:val="0"/>
                      <w:marBottom w:val="0"/>
                      <w:divBdr>
                        <w:top w:val="none" w:sz="0" w:space="0" w:color="auto"/>
                        <w:left w:val="none" w:sz="0" w:space="0" w:color="auto"/>
                        <w:bottom w:val="none" w:sz="0" w:space="0" w:color="auto"/>
                        <w:right w:val="none" w:sz="0" w:space="0" w:color="auto"/>
                      </w:divBdr>
                    </w:div>
                  </w:divsChild>
                </w:div>
                <w:div w:id="1374882825">
                  <w:marLeft w:val="0"/>
                  <w:marRight w:val="0"/>
                  <w:marTop w:val="0"/>
                  <w:marBottom w:val="0"/>
                  <w:divBdr>
                    <w:top w:val="none" w:sz="0" w:space="0" w:color="auto"/>
                    <w:left w:val="none" w:sz="0" w:space="0" w:color="auto"/>
                    <w:bottom w:val="none" w:sz="0" w:space="0" w:color="auto"/>
                    <w:right w:val="none" w:sz="0" w:space="0" w:color="auto"/>
                  </w:divBdr>
                  <w:divsChild>
                    <w:div w:id="438184064">
                      <w:marLeft w:val="0"/>
                      <w:marRight w:val="0"/>
                      <w:marTop w:val="0"/>
                      <w:marBottom w:val="0"/>
                      <w:divBdr>
                        <w:top w:val="none" w:sz="0" w:space="0" w:color="auto"/>
                        <w:left w:val="none" w:sz="0" w:space="0" w:color="auto"/>
                        <w:bottom w:val="none" w:sz="0" w:space="0" w:color="auto"/>
                        <w:right w:val="none" w:sz="0" w:space="0" w:color="auto"/>
                      </w:divBdr>
                    </w:div>
                  </w:divsChild>
                </w:div>
                <w:div w:id="1044871784">
                  <w:marLeft w:val="0"/>
                  <w:marRight w:val="0"/>
                  <w:marTop w:val="0"/>
                  <w:marBottom w:val="0"/>
                  <w:divBdr>
                    <w:top w:val="none" w:sz="0" w:space="0" w:color="auto"/>
                    <w:left w:val="none" w:sz="0" w:space="0" w:color="auto"/>
                    <w:bottom w:val="none" w:sz="0" w:space="0" w:color="auto"/>
                    <w:right w:val="none" w:sz="0" w:space="0" w:color="auto"/>
                  </w:divBdr>
                  <w:divsChild>
                    <w:div w:id="1286233099">
                      <w:marLeft w:val="0"/>
                      <w:marRight w:val="0"/>
                      <w:marTop w:val="0"/>
                      <w:marBottom w:val="0"/>
                      <w:divBdr>
                        <w:top w:val="none" w:sz="0" w:space="0" w:color="auto"/>
                        <w:left w:val="none" w:sz="0" w:space="0" w:color="auto"/>
                        <w:bottom w:val="none" w:sz="0" w:space="0" w:color="auto"/>
                        <w:right w:val="none" w:sz="0" w:space="0" w:color="auto"/>
                      </w:divBdr>
                    </w:div>
                  </w:divsChild>
                </w:div>
                <w:div w:id="1770393440">
                  <w:marLeft w:val="0"/>
                  <w:marRight w:val="0"/>
                  <w:marTop w:val="0"/>
                  <w:marBottom w:val="0"/>
                  <w:divBdr>
                    <w:top w:val="none" w:sz="0" w:space="0" w:color="auto"/>
                    <w:left w:val="none" w:sz="0" w:space="0" w:color="auto"/>
                    <w:bottom w:val="none" w:sz="0" w:space="0" w:color="auto"/>
                    <w:right w:val="none" w:sz="0" w:space="0" w:color="auto"/>
                  </w:divBdr>
                  <w:divsChild>
                    <w:div w:id="5865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79945">
      <w:bodyDiv w:val="1"/>
      <w:marLeft w:val="0"/>
      <w:marRight w:val="0"/>
      <w:marTop w:val="0"/>
      <w:marBottom w:val="0"/>
      <w:divBdr>
        <w:top w:val="none" w:sz="0" w:space="0" w:color="auto"/>
        <w:left w:val="none" w:sz="0" w:space="0" w:color="auto"/>
        <w:bottom w:val="none" w:sz="0" w:space="0" w:color="auto"/>
        <w:right w:val="none" w:sz="0" w:space="0" w:color="auto"/>
      </w:divBdr>
      <w:divsChild>
        <w:div w:id="1555265810">
          <w:marLeft w:val="0"/>
          <w:marRight w:val="0"/>
          <w:marTop w:val="0"/>
          <w:marBottom w:val="0"/>
          <w:divBdr>
            <w:top w:val="none" w:sz="0" w:space="0" w:color="auto"/>
            <w:left w:val="none" w:sz="0" w:space="0" w:color="auto"/>
            <w:bottom w:val="none" w:sz="0" w:space="0" w:color="auto"/>
            <w:right w:val="none" w:sz="0" w:space="0" w:color="auto"/>
          </w:divBdr>
          <w:divsChild>
            <w:div w:id="22247729">
              <w:marLeft w:val="0"/>
              <w:marRight w:val="0"/>
              <w:marTop w:val="0"/>
              <w:marBottom w:val="0"/>
              <w:divBdr>
                <w:top w:val="none" w:sz="0" w:space="0" w:color="auto"/>
                <w:left w:val="none" w:sz="0" w:space="0" w:color="auto"/>
                <w:bottom w:val="none" w:sz="0" w:space="0" w:color="auto"/>
                <w:right w:val="none" w:sz="0" w:space="0" w:color="auto"/>
              </w:divBdr>
            </w:div>
            <w:div w:id="320738316">
              <w:marLeft w:val="0"/>
              <w:marRight w:val="0"/>
              <w:marTop w:val="0"/>
              <w:marBottom w:val="0"/>
              <w:divBdr>
                <w:top w:val="none" w:sz="0" w:space="0" w:color="auto"/>
                <w:left w:val="none" w:sz="0" w:space="0" w:color="auto"/>
                <w:bottom w:val="none" w:sz="0" w:space="0" w:color="auto"/>
                <w:right w:val="none" w:sz="0" w:space="0" w:color="auto"/>
              </w:divBdr>
            </w:div>
            <w:div w:id="621806477">
              <w:marLeft w:val="0"/>
              <w:marRight w:val="0"/>
              <w:marTop w:val="0"/>
              <w:marBottom w:val="0"/>
              <w:divBdr>
                <w:top w:val="none" w:sz="0" w:space="0" w:color="auto"/>
                <w:left w:val="none" w:sz="0" w:space="0" w:color="auto"/>
                <w:bottom w:val="none" w:sz="0" w:space="0" w:color="auto"/>
                <w:right w:val="none" w:sz="0" w:space="0" w:color="auto"/>
              </w:divBdr>
            </w:div>
            <w:div w:id="784891004">
              <w:marLeft w:val="0"/>
              <w:marRight w:val="0"/>
              <w:marTop w:val="0"/>
              <w:marBottom w:val="0"/>
              <w:divBdr>
                <w:top w:val="none" w:sz="0" w:space="0" w:color="auto"/>
                <w:left w:val="none" w:sz="0" w:space="0" w:color="auto"/>
                <w:bottom w:val="none" w:sz="0" w:space="0" w:color="auto"/>
                <w:right w:val="none" w:sz="0" w:space="0" w:color="auto"/>
              </w:divBdr>
            </w:div>
            <w:div w:id="864948218">
              <w:marLeft w:val="0"/>
              <w:marRight w:val="0"/>
              <w:marTop w:val="0"/>
              <w:marBottom w:val="0"/>
              <w:divBdr>
                <w:top w:val="none" w:sz="0" w:space="0" w:color="auto"/>
                <w:left w:val="none" w:sz="0" w:space="0" w:color="auto"/>
                <w:bottom w:val="none" w:sz="0" w:space="0" w:color="auto"/>
                <w:right w:val="none" w:sz="0" w:space="0" w:color="auto"/>
              </w:divBdr>
            </w:div>
            <w:div w:id="1018964476">
              <w:marLeft w:val="0"/>
              <w:marRight w:val="0"/>
              <w:marTop w:val="0"/>
              <w:marBottom w:val="0"/>
              <w:divBdr>
                <w:top w:val="none" w:sz="0" w:space="0" w:color="auto"/>
                <w:left w:val="none" w:sz="0" w:space="0" w:color="auto"/>
                <w:bottom w:val="none" w:sz="0" w:space="0" w:color="auto"/>
                <w:right w:val="none" w:sz="0" w:space="0" w:color="auto"/>
              </w:divBdr>
            </w:div>
            <w:div w:id="1158619868">
              <w:marLeft w:val="0"/>
              <w:marRight w:val="0"/>
              <w:marTop w:val="0"/>
              <w:marBottom w:val="0"/>
              <w:divBdr>
                <w:top w:val="none" w:sz="0" w:space="0" w:color="auto"/>
                <w:left w:val="none" w:sz="0" w:space="0" w:color="auto"/>
                <w:bottom w:val="none" w:sz="0" w:space="0" w:color="auto"/>
                <w:right w:val="none" w:sz="0" w:space="0" w:color="auto"/>
              </w:divBdr>
            </w:div>
            <w:div w:id="1164856314">
              <w:marLeft w:val="0"/>
              <w:marRight w:val="0"/>
              <w:marTop w:val="0"/>
              <w:marBottom w:val="0"/>
              <w:divBdr>
                <w:top w:val="none" w:sz="0" w:space="0" w:color="auto"/>
                <w:left w:val="none" w:sz="0" w:space="0" w:color="auto"/>
                <w:bottom w:val="none" w:sz="0" w:space="0" w:color="auto"/>
                <w:right w:val="none" w:sz="0" w:space="0" w:color="auto"/>
              </w:divBdr>
            </w:div>
            <w:div w:id="1505702057">
              <w:marLeft w:val="0"/>
              <w:marRight w:val="0"/>
              <w:marTop w:val="0"/>
              <w:marBottom w:val="0"/>
              <w:divBdr>
                <w:top w:val="none" w:sz="0" w:space="0" w:color="auto"/>
                <w:left w:val="none" w:sz="0" w:space="0" w:color="auto"/>
                <w:bottom w:val="none" w:sz="0" w:space="0" w:color="auto"/>
                <w:right w:val="none" w:sz="0" w:space="0" w:color="auto"/>
              </w:divBdr>
            </w:div>
            <w:div w:id="1927111302">
              <w:marLeft w:val="0"/>
              <w:marRight w:val="0"/>
              <w:marTop w:val="0"/>
              <w:marBottom w:val="0"/>
              <w:divBdr>
                <w:top w:val="none" w:sz="0" w:space="0" w:color="auto"/>
                <w:left w:val="none" w:sz="0" w:space="0" w:color="auto"/>
                <w:bottom w:val="none" w:sz="0" w:space="0" w:color="auto"/>
                <w:right w:val="none" w:sz="0" w:space="0" w:color="auto"/>
              </w:divBdr>
            </w:div>
            <w:div w:id="1978532258">
              <w:marLeft w:val="0"/>
              <w:marRight w:val="0"/>
              <w:marTop w:val="0"/>
              <w:marBottom w:val="0"/>
              <w:divBdr>
                <w:top w:val="none" w:sz="0" w:space="0" w:color="auto"/>
                <w:left w:val="none" w:sz="0" w:space="0" w:color="auto"/>
                <w:bottom w:val="none" w:sz="0" w:space="0" w:color="auto"/>
                <w:right w:val="none" w:sz="0" w:space="0" w:color="auto"/>
              </w:divBdr>
            </w:div>
          </w:divsChild>
        </w:div>
        <w:div w:id="1781223652">
          <w:marLeft w:val="0"/>
          <w:marRight w:val="0"/>
          <w:marTop w:val="0"/>
          <w:marBottom w:val="0"/>
          <w:divBdr>
            <w:top w:val="none" w:sz="0" w:space="0" w:color="auto"/>
            <w:left w:val="none" w:sz="0" w:space="0" w:color="auto"/>
            <w:bottom w:val="none" w:sz="0" w:space="0" w:color="auto"/>
            <w:right w:val="none" w:sz="0" w:space="0" w:color="auto"/>
          </w:divBdr>
          <w:divsChild>
            <w:div w:id="30424625">
              <w:marLeft w:val="0"/>
              <w:marRight w:val="0"/>
              <w:marTop w:val="0"/>
              <w:marBottom w:val="0"/>
              <w:divBdr>
                <w:top w:val="none" w:sz="0" w:space="0" w:color="auto"/>
                <w:left w:val="none" w:sz="0" w:space="0" w:color="auto"/>
                <w:bottom w:val="none" w:sz="0" w:space="0" w:color="auto"/>
                <w:right w:val="none" w:sz="0" w:space="0" w:color="auto"/>
              </w:divBdr>
            </w:div>
            <w:div w:id="1296332641">
              <w:marLeft w:val="0"/>
              <w:marRight w:val="0"/>
              <w:marTop w:val="0"/>
              <w:marBottom w:val="0"/>
              <w:divBdr>
                <w:top w:val="none" w:sz="0" w:space="0" w:color="auto"/>
                <w:left w:val="none" w:sz="0" w:space="0" w:color="auto"/>
                <w:bottom w:val="none" w:sz="0" w:space="0" w:color="auto"/>
                <w:right w:val="none" w:sz="0" w:space="0" w:color="auto"/>
              </w:divBdr>
            </w:div>
            <w:div w:id="19279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7158">
      <w:bodyDiv w:val="1"/>
      <w:marLeft w:val="0"/>
      <w:marRight w:val="0"/>
      <w:marTop w:val="0"/>
      <w:marBottom w:val="0"/>
      <w:divBdr>
        <w:top w:val="none" w:sz="0" w:space="0" w:color="auto"/>
        <w:left w:val="none" w:sz="0" w:space="0" w:color="auto"/>
        <w:bottom w:val="none" w:sz="0" w:space="0" w:color="auto"/>
        <w:right w:val="none" w:sz="0" w:space="0" w:color="auto"/>
      </w:divBdr>
    </w:div>
    <w:div w:id="1486775074">
      <w:bodyDiv w:val="1"/>
      <w:marLeft w:val="0"/>
      <w:marRight w:val="0"/>
      <w:marTop w:val="0"/>
      <w:marBottom w:val="0"/>
      <w:divBdr>
        <w:top w:val="none" w:sz="0" w:space="0" w:color="auto"/>
        <w:left w:val="none" w:sz="0" w:space="0" w:color="auto"/>
        <w:bottom w:val="none" w:sz="0" w:space="0" w:color="auto"/>
        <w:right w:val="none" w:sz="0" w:space="0" w:color="auto"/>
      </w:divBdr>
    </w:div>
    <w:div w:id="1526868283">
      <w:bodyDiv w:val="1"/>
      <w:marLeft w:val="0"/>
      <w:marRight w:val="0"/>
      <w:marTop w:val="0"/>
      <w:marBottom w:val="0"/>
      <w:divBdr>
        <w:top w:val="none" w:sz="0" w:space="0" w:color="auto"/>
        <w:left w:val="none" w:sz="0" w:space="0" w:color="auto"/>
        <w:bottom w:val="none" w:sz="0" w:space="0" w:color="auto"/>
        <w:right w:val="none" w:sz="0" w:space="0" w:color="auto"/>
      </w:divBdr>
    </w:div>
    <w:div w:id="1595624828">
      <w:bodyDiv w:val="1"/>
      <w:marLeft w:val="0"/>
      <w:marRight w:val="0"/>
      <w:marTop w:val="0"/>
      <w:marBottom w:val="0"/>
      <w:divBdr>
        <w:top w:val="none" w:sz="0" w:space="0" w:color="auto"/>
        <w:left w:val="none" w:sz="0" w:space="0" w:color="auto"/>
        <w:bottom w:val="none" w:sz="0" w:space="0" w:color="auto"/>
        <w:right w:val="none" w:sz="0" w:space="0" w:color="auto"/>
      </w:divBdr>
    </w:div>
    <w:div w:id="1616209560">
      <w:bodyDiv w:val="1"/>
      <w:marLeft w:val="0"/>
      <w:marRight w:val="0"/>
      <w:marTop w:val="0"/>
      <w:marBottom w:val="0"/>
      <w:divBdr>
        <w:top w:val="none" w:sz="0" w:space="0" w:color="auto"/>
        <w:left w:val="none" w:sz="0" w:space="0" w:color="auto"/>
        <w:bottom w:val="none" w:sz="0" w:space="0" w:color="auto"/>
        <w:right w:val="none" w:sz="0" w:space="0" w:color="auto"/>
      </w:divBdr>
      <w:divsChild>
        <w:div w:id="1305354927">
          <w:marLeft w:val="0"/>
          <w:marRight w:val="0"/>
          <w:marTop w:val="0"/>
          <w:marBottom w:val="0"/>
          <w:divBdr>
            <w:top w:val="none" w:sz="0" w:space="0" w:color="auto"/>
            <w:left w:val="none" w:sz="0" w:space="0" w:color="auto"/>
            <w:bottom w:val="none" w:sz="0" w:space="0" w:color="auto"/>
            <w:right w:val="none" w:sz="0" w:space="0" w:color="auto"/>
          </w:divBdr>
        </w:div>
        <w:div w:id="671378611">
          <w:marLeft w:val="0"/>
          <w:marRight w:val="0"/>
          <w:marTop w:val="0"/>
          <w:marBottom w:val="0"/>
          <w:divBdr>
            <w:top w:val="none" w:sz="0" w:space="0" w:color="auto"/>
            <w:left w:val="none" w:sz="0" w:space="0" w:color="auto"/>
            <w:bottom w:val="none" w:sz="0" w:space="0" w:color="auto"/>
            <w:right w:val="none" w:sz="0" w:space="0" w:color="auto"/>
          </w:divBdr>
        </w:div>
        <w:div w:id="1078283112">
          <w:marLeft w:val="0"/>
          <w:marRight w:val="0"/>
          <w:marTop w:val="0"/>
          <w:marBottom w:val="0"/>
          <w:divBdr>
            <w:top w:val="none" w:sz="0" w:space="0" w:color="auto"/>
            <w:left w:val="none" w:sz="0" w:space="0" w:color="auto"/>
            <w:bottom w:val="none" w:sz="0" w:space="0" w:color="auto"/>
            <w:right w:val="none" w:sz="0" w:space="0" w:color="auto"/>
          </w:divBdr>
        </w:div>
      </w:divsChild>
    </w:div>
    <w:div w:id="1663268901">
      <w:bodyDiv w:val="1"/>
      <w:marLeft w:val="0"/>
      <w:marRight w:val="0"/>
      <w:marTop w:val="0"/>
      <w:marBottom w:val="0"/>
      <w:divBdr>
        <w:top w:val="none" w:sz="0" w:space="0" w:color="auto"/>
        <w:left w:val="none" w:sz="0" w:space="0" w:color="auto"/>
        <w:bottom w:val="none" w:sz="0" w:space="0" w:color="auto"/>
        <w:right w:val="none" w:sz="0" w:space="0" w:color="auto"/>
      </w:divBdr>
      <w:divsChild>
        <w:div w:id="1982687597">
          <w:marLeft w:val="0"/>
          <w:marRight w:val="0"/>
          <w:marTop w:val="0"/>
          <w:marBottom w:val="0"/>
          <w:divBdr>
            <w:top w:val="none" w:sz="0" w:space="0" w:color="auto"/>
            <w:left w:val="none" w:sz="0" w:space="0" w:color="auto"/>
            <w:bottom w:val="none" w:sz="0" w:space="0" w:color="auto"/>
            <w:right w:val="none" w:sz="0" w:space="0" w:color="auto"/>
          </w:divBdr>
        </w:div>
        <w:div w:id="571157912">
          <w:marLeft w:val="0"/>
          <w:marRight w:val="0"/>
          <w:marTop w:val="0"/>
          <w:marBottom w:val="0"/>
          <w:divBdr>
            <w:top w:val="none" w:sz="0" w:space="0" w:color="auto"/>
            <w:left w:val="none" w:sz="0" w:space="0" w:color="auto"/>
            <w:bottom w:val="none" w:sz="0" w:space="0" w:color="auto"/>
            <w:right w:val="none" w:sz="0" w:space="0" w:color="auto"/>
          </w:divBdr>
        </w:div>
        <w:div w:id="959146548">
          <w:marLeft w:val="0"/>
          <w:marRight w:val="0"/>
          <w:marTop w:val="0"/>
          <w:marBottom w:val="0"/>
          <w:divBdr>
            <w:top w:val="none" w:sz="0" w:space="0" w:color="auto"/>
            <w:left w:val="none" w:sz="0" w:space="0" w:color="auto"/>
            <w:bottom w:val="none" w:sz="0" w:space="0" w:color="auto"/>
            <w:right w:val="none" w:sz="0" w:space="0" w:color="auto"/>
          </w:divBdr>
        </w:div>
      </w:divsChild>
    </w:div>
    <w:div w:id="1737313187">
      <w:bodyDiv w:val="1"/>
      <w:marLeft w:val="0"/>
      <w:marRight w:val="0"/>
      <w:marTop w:val="0"/>
      <w:marBottom w:val="0"/>
      <w:divBdr>
        <w:top w:val="none" w:sz="0" w:space="0" w:color="auto"/>
        <w:left w:val="none" w:sz="0" w:space="0" w:color="auto"/>
        <w:bottom w:val="none" w:sz="0" w:space="0" w:color="auto"/>
        <w:right w:val="none" w:sz="0" w:space="0" w:color="auto"/>
      </w:divBdr>
    </w:div>
    <w:div w:id="1744790721">
      <w:bodyDiv w:val="1"/>
      <w:marLeft w:val="0"/>
      <w:marRight w:val="0"/>
      <w:marTop w:val="0"/>
      <w:marBottom w:val="0"/>
      <w:divBdr>
        <w:top w:val="none" w:sz="0" w:space="0" w:color="auto"/>
        <w:left w:val="none" w:sz="0" w:space="0" w:color="auto"/>
        <w:bottom w:val="none" w:sz="0" w:space="0" w:color="auto"/>
        <w:right w:val="none" w:sz="0" w:space="0" w:color="auto"/>
      </w:divBdr>
    </w:div>
    <w:div w:id="1761754001">
      <w:bodyDiv w:val="1"/>
      <w:marLeft w:val="0"/>
      <w:marRight w:val="0"/>
      <w:marTop w:val="0"/>
      <w:marBottom w:val="0"/>
      <w:divBdr>
        <w:top w:val="none" w:sz="0" w:space="0" w:color="auto"/>
        <w:left w:val="none" w:sz="0" w:space="0" w:color="auto"/>
        <w:bottom w:val="none" w:sz="0" w:space="0" w:color="auto"/>
        <w:right w:val="none" w:sz="0" w:space="0" w:color="auto"/>
      </w:divBdr>
      <w:divsChild>
        <w:div w:id="1385107108">
          <w:marLeft w:val="0"/>
          <w:marRight w:val="0"/>
          <w:marTop w:val="0"/>
          <w:marBottom w:val="0"/>
          <w:divBdr>
            <w:top w:val="none" w:sz="0" w:space="0" w:color="auto"/>
            <w:left w:val="none" w:sz="0" w:space="0" w:color="auto"/>
            <w:bottom w:val="none" w:sz="0" w:space="0" w:color="auto"/>
            <w:right w:val="none" w:sz="0" w:space="0" w:color="auto"/>
          </w:divBdr>
        </w:div>
        <w:div w:id="961031542">
          <w:marLeft w:val="0"/>
          <w:marRight w:val="0"/>
          <w:marTop w:val="0"/>
          <w:marBottom w:val="0"/>
          <w:divBdr>
            <w:top w:val="none" w:sz="0" w:space="0" w:color="auto"/>
            <w:left w:val="none" w:sz="0" w:space="0" w:color="auto"/>
            <w:bottom w:val="none" w:sz="0" w:space="0" w:color="auto"/>
            <w:right w:val="none" w:sz="0" w:space="0" w:color="auto"/>
          </w:divBdr>
        </w:div>
        <w:div w:id="433356121">
          <w:marLeft w:val="0"/>
          <w:marRight w:val="0"/>
          <w:marTop w:val="0"/>
          <w:marBottom w:val="0"/>
          <w:divBdr>
            <w:top w:val="none" w:sz="0" w:space="0" w:color="auto"/>
            <w:left w:val="none" w:sz="0" w:space="0" w:color="auto"/>
            <w:bottom w:val="none" w:sz="0" w:space="0" w:color="auto"/>
            <w:right w:val="none" w:sz="0" w:space="0" w:color="auto"/>
          </w:divBdr>
        </w:div>
      </w:divsChild>
    </w:div>
    <w:div w:id="1775588250">
      <w:bodyDiv w:val="1"/>
      <w:marLeft w:val="0"/>
      <w:marRight w:val="0"/>
      <w:marTop w:val="0"/>
      <w:marBottom w:val="0"/>
      <w:divBdr>
        <w:top w:val="none" w:sz="0" w:space="0" w:color="auto"/>
        <w:left w:val="none" w:sz="0" w:space="0" w:color="auto"/>
        <w:bottom w:val="none" w:sz="0" w:space="0" w:color="auto"/>
        <w:right w:val="none" w:sz="0" w:space="0" w:color="auto"/>
      </w:divBdr>
    </w:div>
    <w:div w:id="1880511746">
      <w:bodyDiv w:val="1"/>
      <w:marLeft w:val="0"/>
      <w:marRight w:val="0"/>
      <w:marTop w:val="0"/>
      <w:marBottom w:val="0"/>
      <w:divBdr>
        <w:top w:val="none" w:sz="0" w:space="0" w:color="auto"/>
        <w:left w:val="none" w:sz="0" w:space="0" w:color="auto"/>
        <w:bottom w:val="none" w:sz="0" w:space="0" w:color="auto"/>
        <w:right w:val="none" w:sz="0" w:space="0" w:color="auto"/>
      </w:divBdr>
      <w:divsChild>
        <w:div w:id="154347789">
          <w:marLeft w:val="0"/>
          <w:marRight w:val="0"/>
          <w:marTop w:val="0"/>
          <w:marBottom w:val="0"/>
          <w:divBdr>
            <w:top w:val="none" w:sz="0" w:space="0" w:color="auto"/>
            <w:left w:val="none" w:sz="0" w:space="0" w:color="auto"/>
            <w:bottom w:val="none" w:sz="0" w:space="0" w:color="auto"/>
            <w:right w:val="none" w:sz="0" w:space="0" w:color="auto"/>
          </w:divBdr>
        </w:div>
      </w:divsChild>
    </w:div>
    <w:div w:id="1902859970">
      <w:bodyDiv w:val="1"/>
      <w:marLeft w:val="0"/>
      <w:marRight w:val="0"/>
      <w:marTop w:val="0"/>
      <w:marBottom w:val="0"/>
      <w:divBdr>
        <w:top w:val="none" w:sz="0" w:space="0" w:color="auto"/>
        <w:left w:val="none" w:sz="0" w:space="0" w:color="auto"/>
        <w:bottom w:val="none" w:sz="0" w:space="0" w:color="auto"/>
        <w:right w:val="none" w:sz="0" w:space="0" w:color="auto"/>
      </w:divBdr>
    </w:div>
    <w:div w:id="1956785898">
      <w:bodyDiv w:val="1"/>
      <w:marLeft w:val="0"/>
      <w:marRight w:val="0"/>
      <w:marTop w:val="0"/>
      <w:marBottom w:val="0"/>
      <w:divBdr>
        <w:top w:val="none" w:sz="0" w:space="0" w:color="auto"/>
        <w:left w:val="none" w:sz="0" w:space="0" w:color="auto"/>
        <w:bottom w:val="none" w:sz="0" w:space="0" w:color="auto"/>
        <w:right w:val="none" w:sz="0" w:space="0" w:color="auto"/>
      </w:divBdr>
      <w:divsChild>
        <w:div w:id="662853831">
          <w:marLeft w:val="0"/>
          <w:marRight w:val="0"/>
          <w:marTop w:val="0"/>
          <w:marBottom w:val="0"/>
          <w:divBdr>
            <w:top w:val="none" w:sz="0" w:space="0" w:color="auto"/>
            <w:left w:val="none" w:sz="0" w:space="0" w:color="auto"/>
            <w:bottom w:val="none" w:sz="0" w:space="0" w:color="auto"/>
            <w:right w:val="none" w:sz="0" w:space="0" w:color="auto"/>
          </w:divBdr>
          <w:divsChild>
            <w:div w:id="82340714">
              <w:marLeft w:val="0"/>
              <w:marRight w:val="0"/>
              <w:marTop w:val="0"/>
              <w:marBottom w:val="0"/>
              <w:divBdr>
                <w:top w:val="none" w:sz="0" w:space="0" w:color="auto"/>
                <w:left w:val="none" w:sz="0" w:space="0" w:color="auto"/>
                <w:bottom w:val="none" w:sz="0" w:space="0" w:color="auto"/>
                <w:right w:val="none" w:sz="0" w:space="0" w:color="auto"/>
              </w:divBdr>
            </w:div>
            <w:div w:id="294914105">
              <w:marLeft w:val="0"/>
              <w:marRight w:val="0"/>
              <w:marTop w:val="0"/>
              <w:marBottom w:val="0"/>
              <w:divBdr>
                <w:top w:val="none" w:sz="0" w:space="0" w:color="auto"/>
                <w:left w:val="none" w:sz="0" w:space="0" w:color="auto"/>
                <w:bottom w:val="none" w:sz="0" w:space="0" w:color="auto"/>
                <w:right w:val="none" w:sz="0" w:space="0" w:color="auto"/>
              </w:divBdr>
            </w:div>
            <w:div w:id="349334470">
              <w:marLeft w:val="0"/>
              <w:marRight w:val="0"/>
              <w:marTop w:val="0"/>
              <w:marBottom w:val="0"/>
              <w:divBdr>
                <w:top w:val="none" w:sz="0" w:space="0" w:color="auto"/>
                <w:left w:val="none" w:sz="0" w:space="0" w:color="auto"/>
                <w:bottom w:val="none" w:sz="0" w:space="0" w:color="auto"/>
                <w:right w:val="none" w:sz="0" w:space="0" w:color="auto"/>
              </w:divBdr>
            </w:div>
            <w:div w:id="699817975">
              <w:marLeft w:val="0"/>
              <w:marRight w:val="0"/>
              <w:marTop w:val="0"/>
              <w:marBottom w:val="0"/>
              <w:divBdr>
                <w:top w:val="none" w:sz="0" w:space="0" w:color="auto"/>
                <w:left w:val="none" w:sz="0" w:space="0" w:color="auto"/>
                <w:bottom w:val="none" w:sz="0" w:space="0" w:color="auto"/>
                <w:right w:val="none" w:sz="0" w:space="0" w:color="auto"/>
              </w:divBdr>
            </w:div>
            <w:div w:id="761608458">
              <w:marLeft w:val="0"/>
              <w:marRight w:val="0"/>
              <w:marTop w:val="0"/>
              <w:marBottom w:val="0"/>
              <w:divBdr>
                <w:top w:val="none" w:sz="0" w:space="0" w:color="auto"/>
                <w:left w:val="none" w:sz="0" w:space="0" w:color="auto"/>
                <w:bottom w:val="none" w:sz="0" w:space="0" w:color="auto"/>
                <w:right w:val="none" w:sz="0" w:space="0" w:color="auto"/>
              </w:divBdr>
            </w:div>
            <w:div w:id="788627320">
              <w:marLeft w:val="0"/>
              <w:marRight w:val="0"/>
              <w:marTop w:val="0"/>
              <w:marBottom w:val="0"/>
              <w:divBdr>
                <w:top w:val="none" w:sz="0" w:space="0" w:color="auto"/>
                <w:left w:val="none" w:sz="0" w:space="0" w:color="auto"/>
                <w:bottom w:val="none" w:sz="0" w:space="0" w:color="auto"/>
                <w:right w:val="none" w:sz="0" w:space="0" w:color="auto"/>
              </w:divBdr>
            </w:div>
            <w:div w:id="944919363">
              <w:marLeft w:val="0"/>
              <w:marRight w:val="0"/>
              <w:marTop w:val="0"/>
              <w:marBottom w:val="0"/>
              <w:divBdr>
                <w:top w:val="none" w:sz="0" w:space="0" w:color="auto"/>
                <w:left w:val="none" w:sz="0" w:space="0" w:color="auto"/>
                <w:bottom w:val="none" w:sz="0" w:space="0" w:color="auto"/>
                <w:right w:val="none" w:sz="0" w:space="0" w:color="auto"/>
              </w:divBdr>
            </w:div>
            <w:div w:id="971448204">
              <w:marLeft w:val="0"/>
              <w:marRight w:val="0"/>
              <w:marTop w:val="0"/>
              <w:marBottom w:val="0"/>
              <w:divBdr>
                <w:top w:val="none" w:sz="0" w:space="0" w:color="auto"/>
                <w:left w:val="none" w:sz="0" w:space="0" w:color="auto"/>
                <w:bottom w:val="none" w:sz="0" w:space="0" w:color="auto"/>
                <w:right w:val="none" w:sz="0" w:space="0" w:color="auto"/>
              </w:divBdr>
            </w:div>
            <w:div w:id="1357539818">
              <w:marLeft w:val="0"/>
              <w:marRight w:val="0"/>
              <w:marTop w:val="0"/>
              <w:marBottom w:val="0"/>
              <w:divBdr>
                <w:top w:val="none" w:sz="0" w:space="0" w:color="auto"/>
                <w:left w:val="none" w:sz="0" w:space="0" w:color="auto"/>
                <w:bottom w:val="none" w:sz="0" w:space="0" w:color="auto"/>
                <w:right w:val="none" w:sz="0" w:space="0" w:color="auto"/>
              </w:divBdr>
            </w:div>
            <w:div w:id="1830637087">
              <w:marLeft w:val="0"/>
              <w:marRight w:val="0"/>
              <w:marTop w:val="0"/>
              <w:marBottom w:val="0"/>
              <w:divBdr>
                <w:top w:val="none" w:sz="0" w:space="0" w:color="auto"/>
                <w:left w:val="none" w:sz="0" w:space="0" w:color="auto"/>
                <w:bottom w:val="none" w:sz="0" w:space="0" w:color="auto"/>
                <w:right w:val="none" w:sz="0" w:space="0" w:color="auto"/>
              </w:divBdr>
            </w:div>
            <w:div w:id="2040083980">
              <w:marLeft w:val="0"/>
              <w:marRight w:val="0"/>
              <w:marTop w:val="0"/>
              <w:marBottom w:val="0"/>
              <w:divBdr>
                <w:top w:val="none" w:sz="0" w:space="0" w:color="auto"/>
                <w:left w:val="none" w:sz="0" w:space="0" w:color="auto"/>
                <w:bottom w:val="none" w:sz="0" w:space="0" w:color="auto"/>
                <w:right w:val="none" w:sz="0" w:space="0" w:color="auto"/>
              </w:divBdr>
            </w:div>
          </w:divsChild>
        </w:div>
        <w:div w:id="1848061391">
          <w:marLeft w:val="0"/>
          <w:marRight w:val="0"/>
          <w:marTop w:val="0"/>
          <w:marBottom w:val="0"/>
          <w:divBdr>
            <w:top w:val="none" w:sz="0" w:space="0" w:color="auto"/>
            <w:left w:val="none" w:sz="0" w:space="0" w:color="auto"/>
            <w:bottom w:val="none" w:sz="0" w:space="0" w:color="auto"/>
            <w:right w:val="none" w:sz="0" w:space="0" w:color="auto"/>
          </w:divBdr>
          <w:divsChild>
            <w:div w:id="1201438087">
              <w:marLeft w:val="0"/>
              <w:marRight w:val="0"/>
              <w:marTop w:val="0"/>
              <w:marBottom w:val="0"/>
              <w:divBdr>
                <w:top w:val="none" w:sz="0" w:space="0" w:color="auto"/>
                <w:left w:val="none" w:sz="0" w:space="0" w:color="auto"/>
                <w:bottom w:val="none" w:sz="0" w:space="0" w:color="auto"/>
                <w:right w:val="none" w:sz="0" w:space="0" w:color="auto"/>
              </w:divBdr>
            </w:div>
            <w:div w:id="1415320720">
              <w:marLeft w:val="0"/>
              <w:marRight w:val="0"/>
              <w:marTop w:val="0"/>
              <w:marBottom w:val="0"/>
              <w:divBdr>
                <w:top w:val="none" w:sz="0" w:space="0" w:color="auto"/>
                <w:left w:val="none" w:sz="0" w:space="0" w:color="auto"/>
                <w:bottom w:val="none" w:sz="0" w:space="0" w:color="auto"/>
                <w:right w:val="none" w:sz="0" w:space="0" w:color="auto"/>
              </w:divBdr>
            </w:div>
            <w:div w:id="1471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4826">
      <w:bodyDiv w:val="1"/>
      <w:marLeft w:val="0"/>
      <w:marRight w:val="0"/>
      <w:marTop w:val="0"/>
      <w:marBottom w:val="0"/>
      <w:divBdr>
        <w:top w:val="none" w:sz="0" w:space="0" w:color="auto"/>
        <w:left w:val="none" w:sz="0" w:space="0" w:color="auto"/>
        <w:bottom w:val="none" w:sz="0" w:space="0" w:color="auto"/>
        <w:right w:val="none" w:sz="0" w:space="0" w:color="auto"/>
      </w:divBdr>
    </w:div>
    <w:div w:id="1976183073">
      <w:bodyDiv w:val="1"/>
      <w:marLeft w:val="0"/>
      <w:marRight w:val="0"/>
      <w:marTop w:val="0"/>
      <w:marBottom w:val="0"/>
      <w:divBdr>
        <w:top w:val="none" w:sz="0" w:space="0" w:color="auto"/>
        <w:left w:val="none" w:sz="0" w:space="0" w:color="auto"/>
        <w:bottom w:val="none" w:sz="0" w:space="0" w:color="auto"/>
        <w:right w:val="none" w:sz="0" w:space="0" w:color="auto"/>
      </w:divBdr>
    </w:div>
    <w:div w:id="2029794666">
      <w:bodyDiv w:val="1"/>
      <w:marLeft w:val="0"/>
      <w:marRight w:val="0"/>
      <w:marTop w:val="0"/>
      <w:marBottom w:val="0"/>
      <w:divBdr>
        <w:top w:val="none" w:sz="0" w:space="0" w:color="auto"/>
        <w:left w:val="none" w:sz="0" w:space="0" w:color="auto"/>
        <w:bottom w:val="none" w:sz="0" w:space="0" w:color="auto"/>
        <w:right w:val="none" w:sz="0" w:space="0" w:color="auto"/>
      </w:divBdr>
    </w:div>
    <w:div w:id="2031176265">
      <w:bodyDiv w:val="1"/>
      <w:marLeft w:val="0"/>
      <w:marRight w:val="0"/>
      <w:marTop w:val="0"/>
      <w:marBottom w:val="0"/>
      <w:divBdr>
        <w:top w:val="none" w:sz="0" w:space="0" w:color="auto"/>
        <w:left w:val="none" w:sz="0" w:space="0" w:color="auto"/>
        <w:bottom w:val="none" w:sz="0" w:space="0" w:color="auto"/>
        <w:right w:val="none" w:sz="0" w:space="0" w:color="auto"/>
      </w:divBdr>
    </w:div>
    <w:div w:id="2081127572">
      <w:bodyDiv w:val="1"/>
      <w:marLeft w:val="0"/>
      <w:marRight w:val="0"/>
      <w:marTop w:val="0"/>
      <w:marBottom w:val="0"/>
      <w:divBdr>
        <w:top w:val="none" w:sz="0" w:space="0" w:color="auto"/>
        <w:left w:val="none" w:sz="0" w:space="0" w:color="auto"/>
        <w:bottom w:val="none" w:sz="0" w:space="0" w:color="auto"/>
        <w:right w:val="none" w:sz="0" w:space="0" w:color="auto"/>
      </w:divBdr>
      <w:divsChild>
        <w:div w:id="1147473081">
          <w:marLeft w:val="0"/>
          <w:marRight w:val="0"/>
          <w:marTop w:val="0"/>
          <w:marBottom w:val="0"/>
          <w:divBdr>
            <w:top w:val="none" w:sz="0" w:space="0" w:color="auto"/>
            <w:left w:val="none" w:sz="0" w:space="0" w:color="auto"/>
            <w:bottom w:val="none" w:sz="0" w:space="0" w:color="auto"/>
            <w:right w:val="none" w:sz="0" w:space="0" w:color="auto"/>
          </w:divBdr>
        </w:div>
        <w:div w:id="765344423">
          <w:marLeft w:val="0"/>
          <w:marRight w:val="0"/>
          <w:marTop w:val="0"/>
          <w:marBottom w:val="0"/>
          <w:divBdr>
            <w:top w:val="none" w:sz="0" w:space="0" w:color="auto"/>
            <w:left w:val="none" w:sz="0" w:space="0" w:color="auto"/>
            <w:bottom w:val="none" w:sz="0" w:space="0" w:color="auto"/>
            <w:right w:val="none" w:sz="0" w:space="0" w:color="auto"/>
          </w:divBdr>
        </w:div>
        <w:div w:id="707920713">
          <w:marLeft w:val="0"/>
          <w:marRight w:val="0"/>
          <w:marTop w:val="0"/>
          <w:marBottom w:val="0"/>
          <w:divBdr>
            <w:top w:val="none" w:sz="0" w:space="0" w:color="auto"/>
            <w:left w:val="none" w:sz="0" w:space="0" w:color="auto"/>
            <w:bottom w:val="none" w:sz="0" w:space="0" w:color="auto"/>
            <w:right w:val="none" w:sz="0" w:space="0" w:color="auto"/>
          </w:divBdr>
        </w:div>
        <w:div w:id="2107462555">
          <w:marLeft w:val="0"/>
          <w:marRight w:val="0"/>
          <w:marTop w:val="0"/>
          <w:marBottom w:val="0"/>
          <w:divBdr>
            <w:top w:val="none" w:sz="0" w:space="0" w:color="auto"/>
            <w:left w:val="none" w:sz="0" w:space="0" w:color="auto"/>
            <w:bottom w:val="none" w:sz="0" w:space="0" w:color="auto"/>
            <w:right w:val="none" w:sz="0" w:space="0" w:color="auto"/>
          </w:divBdr>
        </w:div>
      </w:divsChild>
    </w:div>
    <w:div w:id="2085639176">
      <w:bodyDiv w:val="1"/>
      <w:marLeft w:val="0"/>
      <w:marRight w:val="0"/>
      <w:marTop w:val="0"/>
      <w:marBottom w:val="0"/>
      <w:divBdr>
        <w:top w:val="none" w:sz="0" w:space="0" w:color="auto"/>
        <w:left w:val="none" w:sz="0" w:space="0" w:color="auto"/>
        <w:bottom w:val="none" w:sz="0" w:space="0" w:color="auto"/>
        <w:right w:val="none" w:sz="0" w:space="0" w:color="auto"/>
      </w:divBdr>
    </w:div>
    <w:div w:id="2106000726">
      <w:bodyDiv w:val="1"/>
      <w:marLeft w:val="0"/>
      <w:marRight w:val="0"/>
      <w:marTop w:val="0"/>
      <w:marBottom w:val="0"/>
      <w:divBdr>
        <w:top w:val="none" w:sz="0" w:space="0" w:color="auto"/>
        <w:left w:val="none" w:sz="0" w:space="0" w:color="auto"/>
        <w:bottom w:val="none" w:sz="0" w:space="0" w:color="auto"/>
        <w:right w:val="none" w:sz="0" w:space="0" w:color="auto"/>
      </w:divBdr>
    </w:div>
    <w:div w:id="21284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26" /><Relationship Type="http://schemas.openxmlformats.org/officeDocument/2006/relationships/hyperlink" Target="http://www.wdol.gov" TargetMode="External" Id="rId21" /><Relationship Type="http://schemas.openxmlformats.org/officeDocument/2006/relationships/hyperlink" Target="https://www.nj.gov/treasury/revenue/busregcert.shtml" TargetMode="External" Id="rId34" /><Relationship Type="http://schemas.openxmlformats.org/officeDocument/2006/relationships/hyperlink" Target="mailto:RFP@ongov.net" TargetMode="External" Id="rId42" /><Relationship Type="http://schemas.openxmlformats.org/officeDocument/2006/relationships/footer" Target="footer17.xml" Id="rId47" /><Relationship Type="http://schemas.openxmlformats.org/officeDocument/2006/relationships/footer" Target="footer20.xml" Id="rId50" /><Relationship Type="http://schemas.openxmlformats.org/officeDocument/2006/relationships/header" Target="header7.xml" Id="rId55" /><Relationship Type="http://schemas.openxmlformats.org/officeDocument/2006/relationships/footer" Target="footer30.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4.xml" Id="rId29" /><Relationship Type="http://schemas.openxmlformats.org/officeDocument/2006/relationships/image" Target="media/image1.png" Id="rId11" /><Relationship Type="http://schemas.openxmlformats.org/officeDocument/2006/relationships/footer" Target="footer5.xml" Id="rId24" /><Relationship Type="http://schemas.openxmlformats.org/officeDocument/2006/relationships/footer" Target="footer10.xml" Id="rId32" /><Relationship Type="http://schemas.openxmlformats.org/officeDocument/2006/relationships/header" Target="header5.xml" Id="rId37" /><Relationship Type="http://schemas.openxmlformats.org/officeDocument/2006/relationships/hyperlink" Target="http://www.ongov.net/purchase/index.html" TargetMode="External" Id="rId40" /><Relationship Type="http://schemas.openxmlformats.org/officeDocument/2006/relationships/footer" Target="footer16.xml" Id="rId45" /><Relationship Type="http://schemas.openxmlformats.org/officeDocument/2006/relationships/footer" Target="footer22.xml" Id="rId53" /><Relationship Type="http://schemas.openxmlformats.org/officeDocument/2006/relationships/footer" Target="footer26.xml" Id="rId58" /><Relationship Type="http://schemas.openxmlformats.org/officeDocument/2006/relationships/glossaryDocument" Target="glossary/document.xml" Id="rId66" /><Relationship Type="http://schemas.openxmlformats.org/officeDocument/2006/relationships/numbering" Target="numbering.xml" Id="rId5" /><Relationship Type="http://schemas.openxmlformats.org/officeDocument/2006/relationships/footer" Target="footer29.xml" Id="rId61" /><Relationship Type="http://schemas.microsoft.com/office/2016/09/relationships/commentsIds" Target="commentsIds.xml" Id="rId19" /><Relationship Type="http://schemas.openxmlformats.org/officeDocument/2006/relationships/footer" Target="footer1.xml" Id="rId14" /><Relationship Type="http://schemas.openxmlformats.org/officeDocument/2006/relationships/footer" Target="footer4.xml" Id="rId22" /><Relationship Type="http://schemas.openxmlformats.org/officeDocument/2006/relationships/footer" Target="footer7.xml" Id="rId27" /><Relationship Type="http://schemas.openxmlformats.org/officeDocument/2006/relationships/footer" Target="footer9.xml" Id="rId30" /><Relationship Type="http://schemas.openxmlformats.org/officeDocument/2006/relationships/footer" Target="footer12.xml" Id="rId35" /><Relationship Type="http://schemas.openxmlformats.org/officeDocument/2006/relationships/hyperlink" Target="https://www.ethics.state.tx.us/whatsnew/elf_info_form1295.htm" TargetMode="External" Id="rId43" /><Relationship Type="http://schemas.openxmlformats.org/officeDocument/2006/relationships/footer" Target="footer18.xml" Id="rId48" /><Relationship Type="http://schemas.openxmlformats.org/officeDocument/2006/relationships/footer" Target="footer24.xml" Id="rId56" /><Relationship Type="http://schemas.openxmlformats.org/officeDocument/2006/relationships/fontTable" Target="fontTable.xml" Id="rId64" /><Relationship Type="http://schemas.openxmlformats.org/officeDocument/2006/relationships/webSettings" Target="webSettings.xml" Id="rId8" /><Relationship Type="http://schemas.openxmlformats.org/officeDocument/2006/relationships/hyperlink" Target="mailto:Drew.Tuller@coretrustpg.com" TargetMode="External"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footer" Target="footer6.xml" Id="rId25" /><Relationship Type="http://schemas.openxmlformats.org/officeDocument/2006/relationships/footer" Target="footer11.xml" Id="rId33" /><Relationship Type="http://schemas.openxmlformats.org/officeDocument/2006/relationships/footer" Target="footer13.xml" Id="rId38" /><Relationship Type="http://schemas.openxmlformats.org/officeDocument/2006/relationships/header" Target="header6.xml" Id="rId46" /><Relationship Type="http://schemas.openxmlformats.org/officeDocument/2006/relationships/footer" Target="footer27.xml" Id="rId59" /><Relationship Type="http://schemas.openxmlformats.org/officeDocument/2006/relationships/theme" Target="theme/theme1.xml" Id="rId67" /><Relationship Type="http://schemas.openxmlformats.org/officeDocument/2006/relationships/hyperlink" Target="mailto:icasilio@greeceny.gov" TargetMode="External" Id="rId41" /><Relationship Type="http://schemas.openxmlformats.org/officeDocument/2006/relationships/footer" Target="footer23.xml" Id="rId54" /><Relationship Type="http://schemas.openxmlformats.org/officeDocument/2006/relationships/header" Target="header8.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15" /><Relationship Type="http://schemas.openxmlformats.org/officeDocument/2006/relationships/header" Target="header2.xml" Id="rId23" /><Relationship Type="http://schemas.openxmlformats.org/officeDocument/2006/relationships/footer" Target="footer8.xml" Id="rId28" /><Relationship Type="http://schemas.openxmlformats.org/officeDocument/2006/relationships/hyperlink" Target="https://www.usa.gov/state-governments" TargetMode="External" Id="rId36" /><Relationship Type="http://schemas.openxmlformats.org/officeDocument/2006/relationships/footer" Target="footer19.xml" Id="rId49" /><Relationship Type="http://schemas.openxmlformats.org/officeDocument/2006/relationships/footer" Target="footer25.xml" Id="rId57" /><Relationship Type="http://schemas.openxmlformats.org/officeDocument/2006/relationships/endnotes" Target="endnotes.xml" Id="rId10" /><Relationship Type="http://schemas.openxmlformats.org/officeDocument/2006/relationships/hyperlink" Target="https://www.nj.gov/treasury/purchase/forms/DisclosureofInvestmentActivitiesinIran.pdf" TargetMode="External" Id="rId31" /><Relationship Type="http://schemas.openxmlformats.org/officeDocument/2006/relationships/footer" Target="footer15.xml" Id="rId44" /><Relationship Type="http://schemas.openxmlformats.org/officeDocument/2006/relationships/footer" Target="footer21.xml" Id="rId52" /><Relationship Type="http://schemas.openxmlformats.org/officeDocument/2006/relationships/footer" Target="footer28.xml" Id="rId60" /><Relationship Type="http://schemas.microsoft.com/office/2011/relationships/people" Target="people.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3" /><Relationship Type="http://schemas.microsoft.com/office/2011/relationships/commentsExtended" Target="commentsExtended.xml" Id="rId18" /><Relationship Type="http://schemas.openxmlformats.org/officeDocument/2006/relationships/footer" Target="footer14.xml" Id="rId39" /><Relationship Type="http://schemas.openxmlformats.org/officeDocument/2006/relationships/hyperlink" Target="https://events.teams.microsoft.com/event/06a924e5-9a65-47b2-8822-7affdc668be6@aa442213-be0d-427e-bd90-9c4a5e7ab4c8" TargetMode="External" Id="Raa8d2ea53a8642e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F8CEE51EFD4FB1995BB5550DCE6C6B"/>
        <w:category>
          <w:name w:val="General"/>
          <w:gallery w:val="placeholder"/>
        </w:category>
        <w:types>
          <w:type w:val="bbPlcHdr"/>
        </w:types>
        <w:behaviors>
          <w:behavior w:val="content"/>
        </w:behaviors>
        <w:guid w:val="{9C376EAA-58C8-4D46-A7F5-AA543096AC52}"/>
      </w:docPartPr>
      <w:docPartBody>
        <w:p xmlns:wp14="http://schemas.microsoft.com/office/word/2010/wordml" w:rsidR="00EA1E2C" w:rsidP="005E5B2C" w:rsidRDefault="005E5B2C" w14:paraId="2F84D4E4" wp14:textId="77777777">
          <w:pPr>
            <w:pStyle w:val="DDF8CEE51EFD4FB1995BB5550DCE6C6B"/>
          </w:pPr>
          <w:r w:rsidRPr="007E4A6B">
            <w:rPr>
              <w:rFonts w:ascii="Arial" w:hAnsi="Arial" w:cs="Arial"/>
              <w:b/>
              <w:caps/>
              <w:color w:val="FF0000"/>
              <w:sz w:val="20"/>
              <w:highlight w:val="yellow"/>
            </w:rPr>
            <w:t>[</w:t>
          </w:r>
          <w:r w:rsidRPr="00143EB7">
            <w:rPr>
              <w:rStyle w:val="PlaceholderText"/>
              <w:rFonts w:ascii="Arial" w:hAnsi="Arial" w:cs="Arial"/>
              <w:b/>
              <w:caps/>
              <w:color w:val="FF0000"/>
              <w:sz w:val="20"/>
              <w:szCs w:val="20"/>
              <w:highlight w:val="yellow"/>
            </w:rPr>
            <w:t>click here to enter date]</w:t>
          </w:r>
        </w:p>
      </w:docPartBody>
    </w:docPart>
    <w:docPart>
      <w:docPartPr>
        <w:name w:val="AC9927AD5CC44141AA7F30290BDDEBFC"/>
        <w:category>
          <w:name w:val="General"/>
          <w:gallery w:val="placeholder"/>
        </w:category>
        <w:types>
          <w:type w:val="bbPlcHdr"/>
        </w:types>
        <w:behaviors>
          <w:behavior w:val="content"/>
        </w:behaviors>
        <w:guid w:val="{08E1C348-F425-48C5-8AD3-699D2B8578E2}"/>
      </w:docPartPr>
      <w:docPartBody>
        <w:p xmlns:wp14="http://schemas.microsoft.com/office/word/2010/wordml" w:rsidR="00EA1E2C" w:rsidP="005E5B2C" w:rsidRDefault="005E5B2C" w14:paraId="274DFA45" wp14:textId="77777777">
          <w:pPr>
            <w:pStyle w:val="AC9927AD5CC44141AA7F30290BDDEBFC"/>
          </w:pPr>
          <w:r w:rsidRPr="00143EB7">
            <w:rPr>
              <w:rStyle w:val="PlaceholderText"/>
              <w:rFonts w:ascii="Arial" w:hAnsi="Arial" w:cs="Arial"/>
              <w:b/>
              <w:caps/>
              <w:color w:val="FF0000"/>
              <w:sz w:val="20"/>
              <w:szCs w:val="20"/>
              <w:highlight w:val="yellow"/>
            </w:rPr>
            <w:t>[To be Completed by SUPPLIER]</w:t>
          </w:r>
        </w:p>
      </w:docPartBody>
    </w:docPart>
    <w:docPart>
      <w:docPartPr>
        <w:name w:val="D1EB0FE6B66D434999BB7AA87076D69A"/>
        <w:category>
          <w:name w:val="General"/>
          <w:gallery w:val="placeholder"/>
        </w:category>
        <w:types>
          <w:type w:val="bbPlcHdr"/>
        </w:types>
        <w:behaviors>
          <w:behavior w:val="content"/>
        </w:behaviors>
        <w:guid w:val="{7631C63E-33AA-4E7C-BBEA-630A4C87027B}"/>
      </w:docPartPr>
      <w:docPartBody>
        <w:p xmlns:wp14="http://schemas.microsoft.com/office/word/2010/wordml" w:rsidR="00EA1E2C" w:rsidP="005E5B2C" w:rsidRDefault="005E5B2C" w14:paraId="39981A24" wp14:textId="77777777">
          <w:pPr>
            <w:pStyle w:val="D1EB0FE6B66D434999BB7AA87076D69A"/>
          </w:pPr>
          <w:r w:rsidRPr="00143EB7">
            <w:rPr>
              <w:rStyle w:val="PlaceholderText"/>
              <w:rFonts w:ascii="Arial" w:hAnsi="Arial" w:cs="Arial"/>
              <w:b/>
              <w:caps/>
              <w:color w:val="FF0000"/>
              <w:sz w:val="20"/>
              <w:szCs w:val="20"/>
              <w:highlight w:val="yellow"/>
            </w:rPr>
            <w:t>[To be Completed by SUPPLIER]</w:t>
          </w:r>
        </w:p>
      </w:docPartBody>
    </w:docPart>
    <w:docPart>
      <w:docPartPr>
        <w:name w:val="96736B533DDB4D28A638B1D6EC03814C"/>
        <w:category>
          <w:name w:val="General"/>
          <w:gallery w:val="placeholder"/>
        </w:category>
        <w:types>
          <w:type w:val="bbPlcHdr"/>
        </w:types>
        <w:behaviors>
          <w:behavior w:val="content"/>
        </w:behaviors>
        <w:guid w:val="{04F52DD1-96A7-4DA7-9D61-9330334DC07E}"/>
      </w:docPartPr>
      <w:docPartBody>
        <w:p xmlns:wp14="http://schemas.microsoft.com/office/word/2010/wordml" w:rsidR="00EA1E2C" w:rsidP="005E5B2C" w:rsidRDefault="005E5B2C" w14:paraId="303EA87C" wp14:textId="77777777">
          <w:pPr>
            <w:pStyle w:val="96736B533DDB4D28A638B1D6EC03814C"/>
          </w:pPr>
          <w:r w:rsidRPr="00143EB7">
            <w:rPr>
              <w:rStyle w:val="PlaceholderText"/>
              <w:rFonts w:ascii="Arial" w:hAnsi="Arial" w:cs="Arial"/>
              <w:b/>
              <w:caps/>
              <w:color w:val="FF0000"/>
              <w:sz w:val="20"/>
              <w:szCs w:val="20"/>
              <w:highlight w:val="yellow"/>
            </w:rPr>
            <w:t>[To be Completed by SUPPLIER]</w:t>
          </w:r>
        </w:p>
      </w:docPartBody>
    </w:docPart>
    <w:docPart>
      <w:docPartPr>
        <w:name w:val="11C2C3D18B6A45E1A919BBC25921C1DD"/>
        <w:category>
          <w:name w:val="General"/>
          <w:gallery w:val="placeholder"/>
        </w:category>
        <w:types>
          <w:type w:val="bbPlcHdr"/>
        </w:types>
        <w:behaviors>
          <w:behavior w:val="content"/>
        </w:behaviors>
        <w:guid w:val="{290A68A6-F030-4E3F-B88C-CCAB60F936E7}"/>
      </w:docPartPr>
      <w:docPartBody>
        <w:p xmlns:wp14="http://schemas.microsoft.com/office/word/2010/wordml" w:rsidR="00EA1E2C" w:rsidP="005E5B2C" w:rsidRDefault="005E5B2C" w14:paraId="36543B94" wp14:textId="77777777">
          <w:pPr>
            <w:pStyle w:val="11C2C3D18B6A45E1A919BBC25921C1DD"/>
          </w:pPr>
          <w:r w:rsidRPr="00143EB7">
            <w:rPr>
              <w:rStyle w:val="PlaceholderText"/>
              <w:rFonts w:ascii="Arial" w:hAnsi="Arial" w:cs="Arial"/>
              <w:b/>
              <w:caps/>
              <w:color w:val="FF0000"/>
              <w:sz w:val="20"/>
              <w:szCs w:val="20"/>
              <w:highlight w:val="yellow"/>
            </w:rPr>
            <w:t>[To be Completed by SUPPLIER]</w:t>
          </w:r>
        </w:p>
      </w:docPartBody>
    </w:docPart>
    <w:docPart>
      <w:docPartPr>
        <w:name w:val="04834812DD1046EABAC2E713F57622E0"/>
        <w:category>
          <w:name w:val="General"/>
          <w:gallery w:val="placeholder"/>
        </w:category>
        <w:types>
          <w:type w:val="bbPlcHdr"/>
        </w:types>
        <w:behaviors>
          <w:behavior w:val="content"/>
        </w:behaviors>
        <w:guid w:val="{529BB6A2-A83F-4969-98A8-C8DF744EB4BA}"/>
      </w:docPartPr>
      <w:docPartBody>
        <w:p xmlns:wp14="http://schemas.microsoft.com/office/word/2010/wordml" w:rsidR="00EA1E2C" w:rsidP="005E5B2C" w:rsidRDefault="005E5B2C" w14:paraId="70007636" wp14:textId="77777777">
          <w:pPr>
            <w:pStyle w:val="04834812DD1046EABAC2E713F57622E0"/>
          </w:pPr>
          <w:r w:rsidRPr="00143EB7">
            <w:rPr>
              <w:rStyle w:val="PlaceholderText"/>
              <w:rFonts w:ascii="Arial" w:hAnsi="Arial" w:cs="Arial"/>
              <w:b/>
              <w:caps/>
              <w:color w:val="FF0000"/>
              <w:sz w:val="20"/>
              <w:szCs w:val="20"/>
              <w:highlight w:val="yellow"/>
            </w:rPr>
            <w:t>[To be Completed by SUPPLIER]</w:t>
          </w:r>
        </w:p>
      </w:docPartBody>
    </w:docPart>
    <w:docPart>
      <w:docPartPr>
        <w:name w:val="897E28C71A3C40BD826C413D2986A23E"/>
        <w:category>
          <w:name w:val="General"/>
          <w:gallery w:val="placeholder"/>
        </w:category>
        <w:types>
          <w:type w:val="bbPlcHdr"/>
        </w:types>
        <w:behaviors>
          <w:behavior w:val="content"/>
        </w:behaviors>
        <w:guid w:val="{A2C6290C-D171-41CA-BC00-D6102459A488}"/>
      </w:docPartPr>
      <w:docPartBody>
        <w:p xmlns:wp14="http://schemas.microsoft.com/office/word/2010/wordml" w:rsidR="00EA1E2C" w:rsidP="005E5B2C" w:rsidRDefault="005E5B2C" w14:paraId="16149126" wp14:textId="77777777">
          <w:pPr>
            <w:pStyle w:val="897E28C71A3C40BD826C413D2986A23E"/>
          </w:pPr>
          <w:r w:rsidRPr="00143EB7">
            <w:rPr>
              <w:rStyle w:val="PlaceholderText"/>
              <w:rFonts w:ascii="Arial" w:hAnsi="Arial" w:cs="Arial"/>
              <w:b/>
              <w:caps/>
              <w:color w:val="FF0000"/>
              <w:sz w:val="20"/>
              <w:szCs w:val="20"/>
              <w:highlight w:val="yellow"/>
            </w:rPr>
            <w:t>[To be Completed by SUPPLIER]</w:t>
          </w:r>
        </w:p>
      </w:docPartBody>
    </w:docPart>
    <w:docPart>
      <w:docPartPr>
        <w:name w:val="C47BE29C045E4664B1B0BDF4AB68F8D8"/>
        <w:category>
          <w:name w:val="General"/>
          <w:gallery w:val="placeholder"/>
        </w:category>
        <w:types>
          <w:type w:val="bbPlcHdr"/>
        </w:types>
        <w:behaviors>
          <w:behavior w:val="content"/>
        </w:behaviors>
        <w:guid w:val="{7D8E56E8-BBBB-4EB2-9C69-772BBB0FEBA6}"/>
      </w:docPartPr>
      <w:docPartBody>
        <w:p xmlns:wp14="http://schemas.microsoft.com/office/word/2010/wordml" w:rsidR="00EA1E2C" w:rsidP="005E5B2C" w:rsidRDefault="005E5B2C" w14:paraId="4D98A9C0" wp14:textId="77777777">
          <w:pPr>
            <w:pStyle w:val="C47BE29C045E4664B1B0BDF4AB68F8D8"/>
          </w:pPr>
          <w:r w:rsidRPr="00143EB7">
            <w:rPr>
              <w:rStyle w:val="PlaceholderText"/>
              <w:rFonts w:ascii="Arial" w:hAnsi="Arial" w:cs="Arial"/>
              <w:b/>
              <w:caps/>
              <w:color w:val="FF0000"/>
              <w:sz w:val="20"/>
              <w:szCs w:val="20"/>
              <w:highlight w:val="yellow"/>
            </w:rPr>
            <w:t>[To be Completed by SUPPLIER]</w:t>
          </w:r>
        </w:p>
      </w:docPartBody>
    </w:docPart>
    <w:docPart>
      <w:docPartPr>
        <w:name w:val="433E82F8C5EF420081DA499E4FD147E9"/>
        <w:category>
          <w:name w:val="General"/>
          <w:gallery w:val="placeholder"/>
        </w:category>
        <w:types>
          <w:type w:val="bbPlcHdr"/>
        </w:types>
        <w:behaviors>
          <w:behavior w:val="content"/>
        </w:behaviors>
        <w:guid w:val="{70F602AB-3D6D-48B4-B6BD-5B9C28D9032E}"/>
      </w:docPartPr>
      <w:docPartBody>
        <w:p xmlns:wp14="http://schemas.microsoft.com/office/word/2010/wordml" w:rsidR="00FE2839" w:rsidP="005E5B2C" w:rsidRDefault="005E5B2C" w14:paraId="0C6E12E0" wp14:textId="77777777">
          <w:pPr>
            <w:pStyle w:val="433E82F8C5EF420081DA499E4FD147E91"/>
          </w:pPr>
          <w:r w:rsidRPr="004F7424">
            <w:rPr>
              <w:rStyle w:val="PlaceholderText"/>
              <w:rFonts w:ascii="Arial" w:hAnsi="Arial" w:cs="Arial"/>
              <w:caps/>
              <w:color w:val="FF0000"/>
              <w:sz w:val="20"/>
              <w:highlight w:val="yellow"/>
            </w:rPr>
            <w:t>[To be Completed by RESPONDENT]</w:t>
          </w:r>
        </w:p>
      </w:docPartBody>
    </w:docPart>
    <w:docPart>
      <w:docPartPr>
        <w:name w:val="740FEC5A90CC4CCBA002C47773FC7318"/>
        <w:category>
          <w:name w:val="General"/>
          <w:gallery w:val="placeholder"/>
        </w:category>
        <w:types>
          <w:type w:val="bbPlcHdr"/>
        </w:types>
        <w:behaviors>
          <w:behavior w:val="content"/>
        </w:behaviors>
        <w:guid w:val="{806C406F-EB92-4429-8DAC-BDE6BC023D6C}"/>
      </w:docPartPr>
      <w:docPartBody>
        <w:p xmlns:wp14="http://schemas.microsoft.com/office/word/2010/wordml" w:rsidR="00FE2839" w:rsidP="005E5B2C" w:rsidRDefault="005E5B2C" w14:paraId="73FFACB0" wp14:textId="77777777">
          <w:pPr>
            <w:pStyle w:val="740FEC5A90CC4CCBA002C47773FC73181"/>
          </w:pPr>
          <w:r w:rsidRPr="004F7424">
            <w:rPr>
              <w:rStyle w:val="PlaceholderText"/>
              <w:rFonts w:ascii="Arial" w:hAnsi="Arial" w:cs="Arial"/>
              <w:caps/>
              <w:color w:val="FF0000"/>
              <w:sz w:val="20"/>
              <w:highlight w:val="yellow"/>
            </w:rPr>
            <w:t>[To be Completed by RESPONDENT]</w:t>
          </w:r>
        </w:p>
      </w:docPartBody>
    </w:docPart>
    <w:docPart>
      <w:docPartPr>
        <w:name w:val="5E0CF1B70A4F4822BAAA442B8B2BE2CD"/>
        <w:category>
          <w:name w:val="General"/>
          <w:gallery w:val="placeholder"/>
        </w:category>
        <w:types>
          <w:type w:val="bbPlcHdr"/>
        </w:types>
        <w:behaviors>
          <w:behavior w:val="content"/>
        </w:behaviors>
        <w:guid w:val="{529A18BE-8FA1-467E-8F00-2891D878BB3F}"/>
      </w:docPartPr>
      <w:docPartBody>
        <w:p xmlns:wp14="http://schemas.microsoft.com/office/word/2010/wordml" w:rsidR="00FE2839" w:rsidP="005E5B2C" w:rsidRDefault="005E5B2C" w14:paraId="683BCD61" wp14:textId="77777777">
          <w:pPr>
            <w:pStyle w:val="5E0CF1B70A4F4822BAAA442B8B2BE2CD1"/>
          </w:pPr>
          <w:r w:rsidRPr="004F7424">
            <w:rPr>
              <w:rStyle w:val="PlaceholderText"/>
              <w:rFonts w:ascii="Arial" w:hAnsi="Arial" w:cs="Arial"/>
              <w:caps/>
              <w:color w:val="FF0000"/>
              <w:sz w:val="20"/>
              <w:highlight w:val="yellow"/>
            </w:rPr>
            <w:t>[To be Completed by RESPONDENT]</w:t>
          </w:r>
        </w:p>
      </w:docPartBody>
    </w:docPart>
    <w:docPart>
      <w:docPartPr>
        <w:name w:val="841BA97D155448A7AAA7F9502022245B"/>
        <w:category>
          <w:name w:val="General"/>
          <w:gallery w:val="placeholder"/>
        </w:category>
        <w:types>
          <w:type w:val="bbPlcHdr"/>
        </w:types>
        <w:behaviors>
          <w:behavior w:val="content"/>
        </w:behaviors>
        <w:guid w:val="{8E44A5A6-3ED7-480C-AAAA-52BB9DF71BE5}"/>
      </w:docPartPr>
      <w:docPartBody>
        <w:p xmlns:wp14="http://schemas.microsoft.com/office/word/2010/wordml" w:rsidR="00FE2839" w:rsidP="005E5B2C" w:rsidRDefault="005E5B2C" w14:paraId="5E7E9E84" wp14:textId="77777777">
          <w:pPr>
            <w:pStyle w:val="841BA97D155448A7AAA7F9502022245B1"/>
          </w:pPr>
          <w:r w:rsidRPr="004F7424">
            <w:rPr>
              <w:rStyle w:val="PlaceholderText"/>
              <w:rFonts w:ascii="Arial" w:hAnsi="Arial" w:cs="Arial"/>
              <w:caps/>
              <w:color w:val="FF0000"/>
              <w:sz w:val="20"/>
              <w:highlight w:val="yellow"/>
            </w:rPr>
            <w:t>[To be Completed by RESPONDENT]</w:t>
          </w:r>
        </w:p>
      </w:docPartBody>
    </w:docPart>
    <w:docPart>
      <w:docPartPr>
        <w:name w:val="2A18B170EBA945BBB12E389DE1D3F43A"/>
        <w:category>
          <w:name w:val="General"/>
          <w:gallery w:val="placeholder"/>
        </w:category>
        <w:types>
          <w:type w:val="bbPlcHdr"/>
        </w:types>
        <w:behaviors>
          <w:behavior w:val="content"/>
        </w:behaviors>
        <w:guid w:val="{07345B75-9912-4497-A9BA-ED630B79FA60}"/>
      </w:docPartPr>
      <w:docPartBody>
        <w:p xmlns:wp14="http://schemas.microsoft.com/office/word/2010/wordml" w:rsidR="00FE2839" w:rsidP="005E5B2C" w:rsidRDefault="005E5B2C" w14:paraId="1A97FD07" wp14:textId="77777777">
          <w:pPr>
            <w:pStyle w:val="2A18B170EBA945BBB12E389DE1D3F43A1"/>
          </w:pPr>
          <w:r w:rsidRPr="004F7424">
            <w:rPr>
              <w:rStyle w:val="PlaceholderText"/>
              <w:rFonts w:ascii="Arial" w:hAnsi="Arial" w:cs="Arial"/>
              <w:caps/>
              <w:color w:val="FF0000"/>
              <w:sz w:val="20"/>
              <w:szCs w:val="20"/>
              <w:highlight w:val="yellow"/>
            </w:rPr>
            <w:t>[To be Completed by RESPONDENT]</w:t>
          </w:r>
        </w:p>
      </w:docPartBody>
    </w:docPart>
    <w:docPart>
      <w:docPartPr>
        <w:name w:val="D90DC62007A6461B890FBAF25FCC3597"/>
        <w:category>
          <w:name w:val="General"/>
          <w:gallery w:val="placeholder"/>
        </w:category>
        <w:types>
          <w:type w:val="bbPlcHdr"/>
        </w:types>
        <w:behaviors>
          <w:behavior w:val="content"/>
        </w:behaviors>
        <w:guid w:val="{0176AF06-39D3-424F-AB94-F1FAAC7DD565}"/>
      </w:docPartPr>
      <w:docPartBody>
        <w:p xmlns:wp14="http://schemas.microsoft.com/office/word/2010/wordml" w:rsidR="00FE2839" w:rsidP="005E5B2C" w:rsidRDefault="005E5B2C" w14:paraId="15CC886A" wp14:textId="77777777">
          <w:pPr>
            <w:pStyle w:val="D90DC62007A6461B890FBAF25FCC35971"/>
          </w:pPr>
          <w:r w:rsidRPr="004F7424">
            <w:rPr>
              <w:rStyle w:val="PlaceholderText"/>
              <w:rFonts w:ascii="Arial" w:hAnsi="Arial" w:cs="Arial"/>
              <w:caps/>
              <w:color w:val="FF0000"/>
              <w:sz w:val="20"/>
              <w:szCs w:val="20"/>
              <w:highlight w:val="yellow"/>
            </w:rPr>
            <w:t>[To be Completed by RESPONDENT]</w:t>
          </w:r>
        </w:p>
      </w:docPartBody>
    </w:docPart>
    <w:docPart>
      <w:docPartPr>
        <w:name w:val="89128D6B11D6430788A67B17AFDB2E4A"/>
        <w:category>
          <w:name w:val="General"/>
          <w:gallery w:val="placeholder"/>
        </w:category>
        <w:types>
          <w:type w:val="bbPlcHdr"/>
        </w:types>
        <w:behaviors>
          <w:behavior w:val="content"/>
        </w:behaviors>
        <w:guid w:val="{FFCD926F-4068-43B3-B602-F5815247AC58}"/>
      </w:docPartPr>
      <w:docPartBody>
        <w:p xmlns:wp14="http://schemas.microsoft.com/office/word/2010/wordml" w:rsidR="00FE2839" w:rsidP="005E5B2C" w:rsidRDefault="005E5B2C" w14:paraId="5152C1ED" wp14:textId="77777777">
          <w:pPr>
            <w:pStyle w:val="89128D6B11D6430788A67B17AFDB2E4A1"/>
          </w:pPr>
          <w:r w:rsidRPr="004F7424">
            <w:rPr>
              <w:rStyle w:val="PlaceholderText"/>
              <w:rFonts w:ascii="Arial" w:hAnsi="Arial" w:cs="Arial"/>
              <w:caps/>
              <w:color w:val="FF0000"/>
              <w:sz w:val="20"/>
              <w:szCs w:val="20"/>
              <w:highlight w:val="yellow"/>
            </w:rPr>
            <w:t>[To be Completed by RESPONDENT]</w:t>
          </w:r>
        </w:p>
      </w:docPartBody>
    </w:docPart>
    <w:docPart>
      <w:docPartPr>
        <w:name w:val="2FC6FB261E9141DCA81EFF0AF47E5475"/>
        <w:category>
          <w:name w:val="General"/>
          <w:gallery w:val="placeholder"/>
        </w:category>
        <w:types>
          <w:type w:val="bbPlcHdr"/>
        </w:types>
        <w:behaviors>
          <w:behavior w:val="content"/>
        </w:behaviors>
        <w:guid w:val="{64B2B5A7-068E-4610-8FFA-0378CEC1E402}"/>
      </w:docPartPr>
      <w:docPartBody>
        <w:p xmlns:wp14="http://schemas.microsoft.com/office/word/2010/wordml" w:rsidR="00FE2839" w:rsidP="005E5B2C" w:rsidRDefault="005E5B2C" w14:paraId="1F9336E3" wp14:textId="77777777">
          <w:pPr>
            <w:pStyle w:val="2FC6FB261E9141DCA81EFF0AF47E54751"/>
          </w:pPr>
          <w:r w:rsidRPr="004F7424">
            <w:rPr>
              <w:rStyle w:val="PlaceholderText"/>
              <w:rFonts w:ascii="Arial" w:hAnsi="Arial" w:cs="Arial"/>
              <w:caps/>
              <w:color w:val="FF0000"/>
              <w:sz w:val="20"/>
              <w:szCs w:val="20"/>
              <w:highlight w:val="yellow"/>
            </w:rPr>
            <w:t>[To be Completed by RESPONDENT]</w:t>
          </w:r>
        </w:p>
      </w:docPartBody>
    </w:docPart>
    <w:docPart>
      <w:docPartPr>
        <w:name w:val="991DB4B418F0415695CE6DB7DC5AE9A9"/>
        <w:category>
          <w:name w:val="General"/>
          <w:gallery w:val="placeholder"/>
        </w:category>
        <w:types>
          <w:type w:val="bbPlcHdr"/>
        </w:types>
        <w:behaviors>
          <w:behavior w:val="content"/>
        </w:behaviors>
        <w:guid w:val="{358014DC-E1C9-4415-9FCE-C11035C2B4D2}"/>
      </w:docPartPr>
      <w:docPartBody>
        <w:p xmlns:wp14="http://schemas.microsoft.com/office/word/2010/wordml" w:rsidR="00FE2839" w:rsidP="005E5B2C" w:rsidRDefault="005E5B2C" w14:paraId="0B3F6916" wp14:textId="77777777">
          <w:pPr>
            <w:pStyle w:val="991DB4B418F0415695CE6DB7DC5AE9A91"/>
          </w:pPr>
          <w:r w:rsidRPr="005D2CD4">
            <w:rPr>
              <w:rStyle w:val="PlaceholderText"/>
              <w:rFonts w:ascii="Arial" w:hAnsi="Arial" w:cs="Arial"/>
              <w:caps/>
              <w:color w:val="FF0000"/>
              <w:sz w:val="22"/>
              <w:highlight w:val="yellow"/>
            </w:rPr>
            <w:t>[To be Completed by RESPONDENT]</w:t>
          </w:r>
        </w:p>
      </w:docPartBody>
    </w:docPart>
    <w:docPart>
      <w:docPartPr>
        <w:name w:val="2589F352A4884EB8930046A328729A4B"/>
        <w:category>
          <w:name w:val="General"/>
          <w:gallery w:val="placeholder"/>
        </w:category>
        <w:types>
          <w:type w:val="bbPlcHdr"/>
        </w:types>
        <w:behaviors>
          <w:behavior w:val="content"/>
        </w:behaviors>
        <w:guid w:val="{4D2E883A-44BE-4D0B-9646-3512066CB935}"/>
      </w:docPartPr>
      <w:docPartBody>
        <w:p xmlns:wp14="http://schemas.microsoft.com/office/word/2010/wordml" w:rsidR="00FE2839" w:rsidP="005E5B2C" w:rsidRDefault="005E5B2C" w14:paraId="0BF5C4C8" wp14:textId="77777777">
          <w:pPr>
            <w:pStyle w:val="2589F352A4884EB8930046A328729A4B1"/>
          </w:pPr>
          <w:r w:rsidRPr="005D2CD4">
            <w:rPr>
              <w:rStyle w:val="PlaceholderText"/>
              <w:rFonts w:ascii="Arial" w:hAnsi="Arial" w:cs="Arial"/>
              <w:caps/>
              <w:color w:val="FF0000"/>
              <w:sz w:val="22"/>
              <w:highlight w:val="yellow"/>
            </w:rPr>
            <w:t>[To be Completed by RESPONDENT]</w:t>
          </w:r>
        </w:p>
      </w:docPartBody>
    </w:docPart>
    <w:docPart>
      <w:docPartPr>
        <w:name w:val="99D07BEAEFAC4BBDAD8C2BD869447EB1"/>
        <w:category>
          <w:name w:val="General"/>
          <w:gallery w:val="placeholder"/>
        </w:category>
        <w:types>
          <w:type w:val="bbPlcHdr"/>
        </w:types>
        <w:behaviors>
          <w:behavior w:val="content"/>
        </w:behaviors>
        <w:guid w:val="{A0DAA20B-AA93-46FF-AEED-49980266CEC3}"/>
      </w:docPartPr>
      <w:docPartBody>
        <w:p xmlns:wp14="http://schemas.microsoft.com/office/word/2010/wordml" w:rsidR="00FE2839" w:rsidP="005E5B2C" w:rsidRDefault="005E5B2C" w14:paraId="65DFDDC6" wp14:textId="77777777">
          <w:pPr>
            <w:pStyle w:val="99D07BEAEFAC4BBDAD8C2BD869447EB11"/>
          </w:pPr>
          <w:r w:rsidRPr="002A602E">
            <w:rPr>
              <w:rStyle w:val="PlaceholderText"/>
              <w:rFonts w:ascii="Arial" w:hAnsi="Arial" w:cs="Arial"/>
              <w:caps/>
              <w:color w:val="FF0000"/>
              <w:sz w:val="22"/>
              <w:highlight w:val="yellow"/>
            </w:rPr>
            <w:t>[COUNTY]</w:t>
          </w:r>
        </w:p>
      </w:docPartBody>
    </w:docPart>
    <w:docPart>
      <w:docPartPr>
        <w:name w:val="D4466B27A5FB4435A0DFB60E0D9B8910"/>
        <w:category>
          <w:name w:val="General"/>
          <w:gallery w:val="placeholder"/>
        </w:category>
        <w:types>
          <w:type w:val="bbPlcHdr"/>
        </w:types>
        <w:behaviors>
          <w:behavior w:val="content"/>
        </w:behaviors>
        <w:guid w:val="{EDD49B49-1A39-4C7C-9239-BFBE67DA5C78}"/>
      </w:docPartPr>
      <w:docPartBody>
        <w:p xmlns:wp14="http://schemas.microsoft.com/office/word/2010/wordml" w:rsidR="00FE2839" w:rsidP="005E5B2C" w:rsidRDefault="005E5B2C" w14:paraId="320A4471" wp14:textId="77777777">
          <w:pPr>
            <w:pStyle w:val="D4466B27A5FB4435A0DFB60E0D9B89101"/>
          </w:pPr>
          <w:r w:rsidRPr="002A602E">
            <w:rPr>
              <w:rStyle w:val="PlaceholderText"/>
              <w:rFonts w:ascii="Arial" w:hAnsi="Arial" w:cs="Arial"/>
              <w:caps/>
              <w:color w:val="FF0000"/>
              <w:sz w:val="22"/>
              <w:highlight w:val="yellow"/>
            </w:rPr>
            <w:t>[NAME]</w:t>
          </w:r>
        </w:p>
      </w:docPartBody>
    </w:docPart>
    <w:docPart>
      <w:docPartPr>
        <w:name w:val="9717E2D21D01499DAF218BCF731D5BA2"/>
        <w:category>
          <w:name w:val="General"/>
          <w:gallery w:val="placeholder"/>
        </w:category>
        <w:types>
          <w:type w:val="bbPlcHdr"/>
        </w:types>
        <w:behaviors>
          <w:behavior w:val="content"/>
        </w:behaviors>
        <w:guid w:val="{8824FF39-0D63-40A0-8E3F-DA118638D5F7}"/>
      </w:docPartPr>
      <w:docPartBody>
        <w:p xmlns:wp14="http://schemas.microsoft.com/office/word/2010/wordml" w:rsidR="00FE2839" w:rsidP="005E5B2C" w:rsidRDefault="005E5B2C" w14:paraId="3E1E7BEA" wp14:textId="77777777">
          <w:pPr>
            <w:pStyle w:val="9717E2D21D01499DAF218BCF731D5BA21"/>
          </w:pPr>
          <w:r w:rsidRPr="002A602E">
            <w:rPr>
              <w:rStyle w:val="PlaceholderText"/>
              <w:rFonts w:ascii="Arial" w:hAnsi="Arial" w:cs="Arial"/>
              <w:caps/>
              <w:color w:val="FF0000"/>
              <w:sz w:val="22"/>
              <w:highlight w:val="yellow"/>
            </w:rPr>
            <w:t>[MUNICIPALITY]</w:t>
          </w:r>
        </w:p>
      </w:docPartBody>
    </w:docPart>
    <w:docPart>
      <w:docPartPr>
        <w:name w:val="B5794A689E0C46E3B8B1C78CA9E216BA"/>
        <w:category>
          <w:name w:val="General"/>
          <w:gallery w:val="placeholder"/>
        </w:category>
        <w:types>
          <w:type w:val="bbPlcHdr"/>
        </w:types>
        <w:behaviors>
          <w:behavior w:val="content"/>
        </w:behaviors>
        <w:guid w:val="{35338A7A-34F0-4F93-8178-5F4B32533663}"/>
      </w:docPartPr>
      <w:docPartBody>
        <w:p xmlns:wp14="http://schemas.microsoft.com/office/word/2010/wordml" w:rsidR="00FE2839" w:rsidP="005E5B2C" w:rsidRDefault="005E5B2C" w14:paraId="13CB4C3F" wp14:textId="77777777">
          <w:pPr>
            <w:pStyle w:val="B5794A689E0C46E3B8B1C78CA9E216BA1"/>
          </w:pPr>
          <w:r w:rsidRPr="002A602E">
            <w:rPr>
              <w:rStyle w:val="PlaceholderText"/>
              <w:rFonts w:ascii="Arial" w:hAnsi="Arial" w:cs="Arial"/>
              <w:caps/>
              <w:color w:val="FF0000"/>
              <w:sz w:val="22"/>
              <w:highlight w:val="yellow"/>
            </w:rPr>
            <w:t>[COUNTY]</w:t>
          </w:r>
        </w:p>
      </w:docPartBody>
    </w:docPart>
    <w:docPart>
      <w:docPartPr>
        <w:name w:val="7CE94D7035AB431EA204CB67EA3A10BC"/>
        <w:category>
          <w:name w:val="General"/>
          <w:gallery w:val="placeholder"/>
        </w:category>
        <w:types>
          <w:type w:val="bbPlcHdr"/>
        </w:types>
        <w:behaviors>
          <w:behavior w:val="content"/>
        </w:behaviors>
        <w:guid w:val="{439E1E5C-27EC-4543-B7FC-17531A5942FD}"/>
      </w:docPartPr>
      <w:docPartBody>
        <w:p xmlns:wp14="http://schemas.microsoft.com/office/word/2010/wordml" w:rsidR="00FE2839" w:rsidP="005E5B2C" w:rsidRDefault="005E5B2C" w14:paraId="6BDB938A" wp14:textId="77777777">
          <w:pPr>
            <w:pStyle w:val="7CE94D7035AB431EA204CB67EA3A10BC1"/>
          </w:pPr>
          <w:r w:rsidRPr="002A602E">
            <w:rPr>
              <w:rStyle w:val="PlaceholderText"/>
              <w:rFonts w:ascii="Arial" w:hAnsi="Arial" w:cs="Arial"/>
              <w:caps/>
              <w:color w:val="FF0000"/>
              <w:sz w:val="22"/>
              <w:highlight w:val="yellow"/>
            </w:rPr>
            <w:t>[STATE]</w:t>
          </w:r>
        </w:p>
      </w:docPartBody>
    </w:docPart>
    <w:docPart>
      <w:docPartPr>
        <w:name w:val="A5CBFE52A31C4C31BAB579EB706691F1"/>
        <w:category>
          <w:name w:val="General"/>
          <w:gallery w:val="placeholder"/>
        </w:category>
        <w:types>
          <w:type w:val="bbPlcHdr"/>
        </w:types>
        <w:behaviors>
          <w:behavior w:val="content"/>
        </w:behaviors>
        <w:guid w:val="{780BABC4-D2D5-4E59-B563-E274EA1A591C}"/>
      </w:docPartPr>
      <w:docPartBody>
        <w:p xmlns:wp14="http://schemas.microsoft.com/office/word/2010/wordml" w:rsidR="00FE2839" w:rsidP="005E5B2C" w:rsidRDefault="005E5B2C" w14:paraId="181458B9" wp14:textId="77777777">
          <w:pPr>
            <w:pStyle w:val="A5CBFE52A31C4C31BAB579EB706691F11"/>
          </w:pPr>
          <w:r w:rsidRPr="002A602E">
            <w:rPr>
              <w:rStyle w:val="PlaceholderText"/>
              <w:rFonts w:ascii="Arial" w:hAnsi="Arial" w:cs="Arial"/>
              <w:caps/>
              <w:color w:val="FF0000"/>
              <w:sz w:val="22"/>
              <w:highlight w:val="yellow"/>
            </w:rPr>
            <w:t>[job title]</w:t>
          </w:r>
        </w:p>
      </w:docPartBody>
    </w:docPart>
    <w:docPart>
      <w:docPartPr>
        <w:name w:val="35A71D7331434655BC8115D7B3C4CF83"/>
        <w:category>
          <w:name w:val="General"/>
          <w:gallery w:val="placeholder"/>
        </w:category>
        <w:types>
          <w:type w:val="bbPlcHdr"/>
        </w:types>
        <w:behaviors>
          <w:behavior w:val="content"/>
        </w:behaviors>
        <w:guid w:val="{3889309C-6CB7-482C-8B01-A5906774B2A3}"/>
      </w:docPartPr>
      <w:docPartBody>
        <w:p xmlns:wp14="http://schemas.microsoft.com/office/word/2010/wordml" w:rsidR="00FE2839" w:rsidP="005E5B2C" w:rsidRDefault="005E5B2C" w14:paraId="7E0E5444" wp14:textId="77777777">
          <w:pPr>
            <w:pStyle w:val="35A71D7331434655BC8115D7B3C4CF831"/>
          </w:pPr>
          <w:r w:rsidRPr="002A602E">
            <w:rPr>
              <w:rStyle w:val="PlaceholderText"/>
              <w:rFonts w:ascii="Arial" w:hAnsi="Arial" w:cs="Arial"/>
              <w:caps/>
              <w:color w:val="FF0000"/>
              <w:sz w:val="22"/>
              <w:highlight w:val="yellow"/>
            </w:rPr>
            <w:t>[company name]</w:t>
          </w:r>
        </w:p>
      </w:docPartBody>
    </w:docPart>
    <w:docPart>
      <w:docPartPr>
        <w:name w:val="87F9849941F9428DAB3D37D23C9615DE"/>
        <w:category>
          <w:name w:val="General"/>
          <w:gallery w:val="placeholder"/>
        </w:category>
        <w:types>
          <w:type w:val="bbPlcHdr"/>
        </w:types>
        <w:behaviors>
          <w:behavior w:val="content"/>
        </w:behaviors>
        <w:guid w:val="{CCA79026-8E59-4149-AA40-826D909C60D9}"/>
      </w:docPartPr>
      <w:docPartBody>
        <w:p xmlns:wp14="http://schemas.microsoft.com/office/word/2010/wordml" w:rsidR="00FE2839" w:rsidP="005E5B2C" w:rsidRDefault="005E5B2C" w14:paraId="7306876D" wp14:textId="77777777">
          <w:pPr>
            <w:pStyle w:val="87F9849941F9428DAB3D37D23C9615DE1"/>
          </w:pPr>
          <w:r w:rsidRPr="002A602E">
            <w:rPr>
              <w:rStyle w:val="PlaceholderText"/>
              <w:rFonts w:ascii="Arial" w:hAnsi="Arial" w:cs="Arial"/>
              <w:caps/>
              <w:color w:val="FF0000"/>
              <w:sz w:val="22"/>
              <w:highlight w:val="yellow"/>
            </w:rPr>
            <w:t>[title of bid proposal]</w:t>
          </w:r>
        </w:p>
      </w:docPartBody>
    </w:docPart>
    <w:docPart>
      <w:docPartPr>
        <w:name w:val="112BA5FD5DCD4F40A66986EE66AFE7B9"/>
        <w:category>
          <w:name w:val="General"/>
          <w:gallery w:val="placeholder"/>
        </w:category>
        <w:types>
          <w:type w:val="bbPlcHdr"/>
        </w:types>
        <w:behaviors>
          <w:behavior w:val="content"/>
        </w:behaviors>
        <w:guid w:val="{B227167B-E17B-4AF5-9DA6-3D84D478D2B0}"/>
      </w:docPartPr>
      <w:docPartBody>
        <w:p xmlns:wp14="http://schemas.microsoft.com/office/word/2010/wordml" w:rsidR="00FE2839" w:rsidP="005E5B2C" w:rsidRDefault="005E5B2C" w14:paraId="54948368" wp14:textId="77777777">
          <w:pPr>
            <w:pStyle w:val="112BA5FD5DCD4F40A66986EE66AFE7B91"/>
          </w:pPr>
          <w:r w:rsidRPr="002A602E">
            <w:rPr>
              <w:rStyle w:val="PlaceholderText"/>
              <w:rFonts w:ascii="Arial" w:hAnsi="Arial" w:cs="Arial"/>
              <w:caps/>
              <w:color w:val="FF0000"/>
              <w:sz w:val="22"/>
              <w:highlight w:val="yellow"/>
            </w:rPr>
            <w:t>[NAME OF CONTRACTING UNIT]</w:t>
          </w:r>
        </w:p>
      </w:docPartBody>
    </w:docPart>
    <w:docPart>
      <w:docPartPr>
        <w:name w:val="37AE9E0673C6428895A50922CA11DA15"/>
        <w:category>
          <w:name w:val="General"/>
          <w:gallery w:val="placeholder"/>
        </w:category>
        <w:types>
          <w:type w:val="bbPlcHdr"/>
        </w:types>
        <w:behaviors>
          <w:behavior w:val="content"/>
        </w:behaviors>
        <w:guid w:val="{1AFC6EFC-6F38-4B41-AC6F-070390C6D3AE}"/>
      </w:docPartPr>
      <w:docPartBody>
        <w:p xmlns:wp14="http://schemas.microsoft.com/office/word/2010/wordml" w:rsidR="00FE2839" w:rsidP="005E5B2C" w:rsidRDefault="005E5B2C" w14:paraId="3BBC263E" wp14:textId="77777777">
          <w:pPr>
            <w:pStyle w:val="37AE9E0673C6428895A50922CA11DA151"/>
          </w:pPr>
          <w:r w:rsidRPr="002A602E">
            <w:rPr>
              <w:rStyle w:val="PlaceholderText"/>
              <w:rFonts w:ascii="Arial" w:hAnsi="Arial" w:cs="Arial"/>
              <w:caps/>
              <w:color w:val="FF0000"/>
              <w:sz w:val="22"/>
              <w:highlight w:val="yellow"/>
            </w:rPr>
            <w:t>[COMPANY NAME]</w:t>
          </w:r>
        </w:p>
      </w:docPartBody>
    </w:docPart>
    <w:docPart>
      <w:docPartPr>
        <w:name w:val="46D55B3779E44727B4EB530A40EC0107"/>
        <w:category>
          <w:name w:val="General"/>
          <w:gallery w:val="placeholder"/>
        </w:category>
        <w:types>
          <w:type w:val="bbPlcHdr"/>
        </w:types>
        <w:behaviors>
          <w:behavior w:val="content"/>
        </w:behaviors>
        <w:guid w:val="{6BD82D57-47E1-4185-9C48-2E9F886F37E3}"/>
      </w:docPartPr>
      <w:docPartBody>
        <w:p xmlns:wp14="http://schemas.microsoft.com/office/word/2010/wordml" w:rsidR="00FE2839" w:rsidP="005E5B2C" w:rsidRDefault="005E5B2C" w14:paraId="6FA170AE" wp14:textId="77777777">
          <w:pPr>
            <w:pStyle w:val="46D55B3779E44727B4EB530A40EC01071"/>
          </w:pPr>
          <w:r w:rsidRPr="004A1DAA">
            <w:rPr>
              <w:rStyle w:val="PlaceholderText"/>
              <w:rFonts w:ascii="Arial" w:hAnsi="Arial" w:cs="Arial"/>
              <w:caps/>
              <w:color w:val="FF0000"/>
              <w:sz w:val="20"/>
              <w:szCs w:val="20"/>
              <w:highlight w:val="yellow"/>
            </w:rPr>
            <w:t>[To be Completed by RESPONDENT]</w:t>
          </w:r>
        </w:p>
      </w:docPartBody>
    </w:docPart>
    <w:docPart>
      <w:docPartPr>
        <w:name w:val="8C02CCA7205C4EE9BB056B392CF5DA13"/>
        <w:category>
          <w:name w:val="General"/>
          <w:gallery w:val="placeholder"/>
        </w:category>
        <w:types>
          <w:type w:val="bbPlcHdr"/>
        </w:types>
        <w:behaviors>
          <w:behavior w:val="content"/>
        </w:behaviors>
        <w:guid w:val="{0BC9B741-D57C-4E74-828B-BC1745257F8E}"/>
      </w:docPartPr>
      <w:docPartBody>
        <w:p xmlns:wp14="http://schemas.microsoft.com/office/word/2010/wordml" w:rsidR="00FE2839" w:rsidP="005E5B2C" w:rsidRDefault="005E5B2C" w14:paraId="7DAE4CE3" wp14:textId="77777777">
          <w:pPr>
            <w:pStyle w:val="8C02CCA7205C4EE9BB056B392CF5DA131"/>
          </w:pPr>
          <w:r w:rsidRPr="004A1DAA">
            <w:rPr>
              <w:rStyle w:val="PlaceholderText"/>
              <w:rFonts w:ascii="Arial" w:hAnsi="Arial" w:cs="Arial"/>
              <w:caps/>
              <w:color w:val="FF0000"/>
              <w:sz w:val="20"/>
              <w:szCs w:val="20"/>
              <w:highlight w:val="yellow"/>
            </w:rPr>
            <w:t>[To be Completed by RESPONDENT]</w:t>
          </w:r>
        </w:p>
      </w:docPartBody>
    </w:docPart>
    <w:docPart>
      <w:docPartPr>
        <w:name w:val="D151CEE093DB4B488F3AB1C3E2635328"/>
        <w:category>
          <w:name w:val="General"/>
          <w:gallery w:val="placeholder"/>
        </w:category>
        <w:types>
          <w:type w:val="bbPlcHdr"/>
        </w:types>
        <w:behaviors>
          <w:behavior w:val="content"/>
        </w:behaviors>
        <w:guid w:val="{C4BEDA5B-E010-45DF-91A0-6BAE0654A35A}"/>
      </w:docPartPr>
      <w:docPartBody>
        <w:p xmlns:wp14="http://schemas.microsoft.com/office/word/2010/wordml" w:rsidR="00FE2839" w:rsidP="005E5B2C" w:rsidRDefault="005E5B2C" w14:paraId="69EF6286" wp14:textId="77777777">
          <w:pPr>
            <w:pStyle w:val="D151CEE093DB4B488F3AB1C3E26353281"/>
          </w:pPr>
          <w:r w:rsidRPr="00DC24A3">
            <w:rPr>
              <w:rStyle w:val="PlaceholderText"/>
              <w:rFonts w:ascii="Arial" w:hAnsi="Arial" w:cs="Arial"/>
              <w:caps/>
              <w:color w:val="FF0000"/>
              <w:sz w:val="20"/>
              <w:szCs w:val="20"/>
              <w:highlight w:val="yellow"/>
            </w:rPr>
            <w:t>[To be Completed by RESPONDENT]</w:t>
          </w:r>
        </w:p>
      </w:docPartBody>
    </w:docPart>
    <w:docPart>
      <w:docPartPr>
        <w:name w:val="998DDC4195904ECCAEE7C5677B8BEFD7"/>
        <w:category>
          <w:name w:val="General"/>
          <w:gallery w:val="placeholder"/>
        </w:category>
        <w:types>
          <w:type w:val="bbPlcHdr"/>
        </w:types>
        <w:behaviors>
          <w:behavior w:val="content"/>
        </w:behaviors>
        <w:guid w:val="{0E049EE2-98DF-4D19-9189-F671B069655A}"/>
      </w:docPartPr>
      <w:docPartBody>
        <w:p xmlns:wp14="http://schemas.microsoft.com/office/word/2010/wordml" w:rsidR="00FE2839" w:rsidP="005E5B2C" w:rsidRDefault="005E5B2C" w14:paraId="3C4C9EFC" wp14:textId="77777777">
          <w:pPr>
            <w:pStyle w:val="998DDC4195904ECCAEE7C5677B8BEFD71"/>
          </w:pPr>
          <w:r w:rsidRPr="00DC24A3">
            <w:rPr>
              <w:rStyle w:val="PlaceholderText"/>
              <w:rFonts w:ascii="Arial" w:hAnsi="Arial" w:cs="Arial"/>
              <w:caps/>
              <w:color w:val="FF0000"/>
              <w:sz w:val="20"/>
              <w:szCs w:val="20"/>
              <w:highlight w:val="yellow"/>
            </w:rPr>
            <w:t>[To be Completed by RESPONDENT]</w:t>
          </w:r>
        </w:p>
      </w:docPartBody>
    </w:docPart>
    <w:docPart>
      <w:docPartPr>
        <w:name w:val="3A54CFCB33244D55926A2BF19905779A"/>
        <w:category>
          <w:name w:val="General"/>
          <w:gallery w:val="placeholder"/>
        </w:category>
        <w:types>
          <w:type w:val="bbPlcHdr"/>
        </w:types>
        <w:behaviors>
          <w:behavior w:val="content"/>
        </w:behaviors>
        <w:guid w:val="{7B892B7E-4C27-42E6-B39C-690EC4A2FD10}"/>
      </w:docPartPr>
      <w:docPartBody>
        <w:p xmlns:wp14="http://schemas.microsoft.com/office/word/2010/wordml" w:rsidR="00FE2839" w:rsidP="005E5B2C" w:rsidRDefault="005E5B2C" w14:paraId="7EBA5B92" wp14:textId="77777777">
          <w:pPr>
            <w:pStyle w:val="3A54CFCB33244D55926A2BF19905779A1"/>
          </w:pPr>
          <w:r w:rsidRPr="00DC24A3">
            <w:rPr>
              <w:rStyle w:val="PlaceholderText"/>
              <w:rFonts w:ascii="Arial" w:hAnsi="Arial" w:cs="Arial"/>
              <w:caps/>
              <w:color w:val="FF0000"/>
              <w:sz w:val="20"/>
              <w:szCs w:val="20"/>
              <w:highlight w:val="yellow"/>
            </w:rPr>
            <w:t>[CITY]</w:t>
          </w:r>
        </w:p>
      </w:docPartBody>
    </w:docPart>
    <w:docPart>
      <w:docPartPr>
        <w:name w:val="8B221D043E854237A82EFA0465DAD064"/>
        <w:category>
          <w:name w:val="General"/>
          <w:gallery w:val="placeholder"/>
        </w:category>
        <w:types>
          <w:type w:val="bbPlcHdr"/>
        </w:types>
        <w:behaviors>
          <w:behavior w:val="content"/>
        </w:behaviors>
        <w:guid w:val="{490780B3-8E77-42F5-868F-048EC437265E}"/>
      </w:docPartPr>
      <w:docPartBody>
        <w:p xmlns:wp14="http://schemas.microsoft.com/office/word/2010/wordml" w:rsidR="00FE2839" w:rsidP="005E5B2C" w:rsidRDefault="005E5B2C" w14:paraId="52043411" wp14:textId="77777777">
          <w:pPr>
            <w:pStyle w:val="8B221D043E854237A82EFA0465DAD0641"/>
          </w:pPr>
          <w:r w:rsidRPr="00DC24A3">
            <w:rPr>
              <w:rStyle w:val="PlaceholderText"/>
              <w:rFonts w:ascii="Arial" w:hAnsi="Arial" w:cs="Arial"/>
              <w:caps/>
              <w:color w:val="FF0000"/>
              <w:sz w:val="20"/>
              <w:szCs w:val="20"/>
              <w:highlight w:val="yellow"/>
            </w:rPr>
            <w:t>[STATE]</w:t>
          </w:r>
        </w:p>
      </w:docPartBody>
    </w:docPart>
    <w:docPart>
      <w:docPartPr>
        <w:name w:val="63449B5F49ED43E190CA934CAF4BE526"/>
        <w:category>
          <w:name w:val="General"/>
          <w:gallery w:val="placeholder"/>
        </w:category>
        <w:types>
          <w:type w:val="bbPlcHdr"/>
        </w:types>
        <w:behaviors>
          <w:behavior w:val="content"/>
        </w:behaviors>
        <w:guid w:val="{0EFB9164-F6C9-4ABF-B5C0-B6C2421C12DD}"/>
      </w:docPartPr>
      <w:docPartBody>
        <w:p xmlns:wp14="http://schemas.microsoft.com/office/word/2010/wordml" w:rsidR="00FE2839" w:rsidP="005E5B2C" w:rsidRDefault="005E5B2C" w14:paraId="5B202952" wp14:textId="77777777">
          <w:pPr>
            <w:pStyle w:val="63449B5F49ED43E190CA934CAF4BE5261"/>
          </w:pPr>
          <w:r w:rsidRPr="00DC24A3">
            <w:rPr>
              <w:rStyle w:val="PlaceholderText"/>
              <w:rFonts w:ascii="Arial" w:hAnsi="Arial" w:cs="Arial"/>
              <w:caps/>
              <w:color w:val="FF0000"/>
              <w:sz w:val="20"/>
              <w:szCs w:val="20"/>
              <w:highlight w:val="yellow"/>
            </w:rPr>
            <w:t>[ZIP CODE]</w:t>
          </w:r>
        </w:p>
      </w:docPartBody>
    </w:docPart>
    <w:docPart>
      <w:docPartPr>
        <w:name w:val="74B00B0EA01B41449B32F980A834A49D"/>
        <w:category>
          <w:name w:val="General"/>
          <w:gallery w:val="placeholder"/>
        </w:category>
        <w:types>
          <w:type w:val="bbPlcHdr"/>
        </w:types>
        <w:behaviors>
          <w:behavior w:val="content"/>
        </w:behaviors>
        <w:guid w:val="{908A2469-96FF-4C5B-9524-CBC873BC3FD0}"/>
      </w:docPartPr>
      <w:docPartBody>
        <w:p xmlns:wp14="http://schemas.microsoft.com/office/word/2010/wordml" w:rsidR="00FE2839" w:rsidP="005E5B2C" w:rsidRDefault="005E5B2C" w14:paraId="27D74E81" wp14:textId="77777777">
          <w:pPr>
            <w:pStyle w:val="74B00B0EA01B41449B32F980A834A49D1"/>
          </w:pPr>
          <w:r w:rsidRPr="00DC24A3">
            <w:rPr>
              <w:rStyle w:val="PlaceholderText"/>
              <w:rFonts w:ascii="Arial" w:hAnsi="Arial" w:cs="Arial"/>
              <w:caps/>
              <w:color w:val="FF0000"/>
              <w:sz w:val="20"/>
              <w:szCs w:val="20"/>
              <w:highlight w:val="yellow"/>
            </w:rPr>
            <w:t>[PRINTED NAME]</w:t>
          </w:r>
        </w:p>
      </w:docPartBody>
    </w:docPart>
    <w:docPart>
      <w:docPartPr>
        <w:name w:val="5F50DFBA81644CF9A1CAA82125E9204F"/>
        <w:category>
          <w:name w:val="General"/>
          <w:gallery w:val="placeholder"/>
        </w:category>
        <w:types>
          <w:type w:val="bbPlcHdr"/>
        </w:types>
        <w:behaviors>
          <w:behavior w:val="content"/>
        </w:behaviors>
        <w:guid w:val="{373E2622-E3EC-4A22-956E-E813F6D56B9E}"/>
      </w:docPartPr>
      <w:docPartBody>
        <w:p xmlns:wp14="http://schemas.microsoft.com/office/word/2010/wordml" w:rsidR="00FE2839" w:rsidP="005E5B2C" w:rsidRDefault="005E5B2C" w14:paraId="19696D00" wp14:textId="77777777">
          <w:pPr>
            <w:pStyle w:val="5F50DFBA81644CF9A1CAA82125E9204F1"/>
          </w:pPr>
          <w:r w:rsidRPr="00DC24A3">
            <w:rPr>
              <w:rStyle w:val="PlaceholderText"/>
              <w:rFonts w:ascii="Arial" w:hAnsi="Arial" w:cs="Arial"/>
              <w:caps/>
              <w:color w:val="FF0000"/>
              <w:sz w:val="20"/>
              <w:szCs w:val="20"/>
              <w:highlight w:val="yellow"/>
            </w:rPr>
            <w:t>[TITLE]</w:t>
          </w:r>
        </w:p>
      </w:docPartBody>
    </w:docPart>
    <w:docPart>
      <w:docPartPr>
        <w:name w:val="6DD608E4521D4A9E8D768E4910192E6D"/>
        <w:category>
          <w:name w:val="General"/>
          <w:gallery w:val="placeholder"/>
        </w:category>
        <w:types>
          <w:type w:val="bbPlcHdr"/>
        </w:types>
        <w:behaviors>
          <w:behavior w:val="content"/>
        </w:behaviors>
        <w:guid w:val="{BD71B9A3-8234-425A-89AD-6BF9BF761113}"/>
      </w:docPartPr>
      <w:docPartBody>
        <w:p xmlns:wp14="http://schemas.microsoft.com/office/word/2010/wordml" w:rsidR="00FE2839" w:rsidP="005E5B2C" w:rsidRDefault="005E5B2C" w14:paraId="52DD3605" wp14:textId="77777777">
          <w:pPr>
            <w:pStyle w:val="6DD608E4521D4A9E8D768E4910192E6D1"/>
          </w:pPr>
          <w:r w:rsidRPr="00297DA6">
            <w:rPr>
              <w:rStyle w:val="PlaceholderText"/>
              <w:rFonts w:ascii="Arial" w:hAnsi="Arial" w:cs="Arial"/>
              <w:caps/>
              <w:color w:val="FF0000"/>
              <w:sz w:val="20"/>
              <w:szCs w:val="20"/>
              <w:highlight w:val="yellow"/>
            </w:rPr>
            <w:t>[To be Completed by RESPONDENT]</w:t>
          </w:r>
        </w:p>
      </w:docPartBody>
    </w:docPart>
    <w:docPart>
      <w:docPartPr>
        <w:name w:val="B47962E551A14D0BA50AF6DF61F96B37"/>
        <w:category>
          <w:name w:val="General"/>
          <w:gallery w:val="placeholder"/>
        </w:category>
        <w:types>
          <w:type w:val="bbPlcHdr"/>
        </w:types>
        <w:behaviors>
          <w:behavior w:val="content"/>
        </w:behaviors>
        <w:guid w:val="{038ECA77-7DD6-47A3-AEE0-AEF77352072D}"/>
      </w:docPartPr>
      <w:docPartBody>
        <w:p xmlns:wp14="http://schemas.microsoft.com/office/word/2010/wordml" w:rsidR="005F2CF8" w:rsidP="00A777D3" w:rsidRDefault="00A777D3" w14:paraId="01925922" wp14:textId="77777777">
          <w:pPr>
            <w:pStyle w:val="B47962E551A14D0BA50AF6DF61F96B37"/>
          </w:pPr>
          <w:r w:rsidRPr="00CC476A">
            <w:rPr>
              <w:rFonts w:ascii="Arial" w:hAnsi="Arial" w:cs="Arial"/>
              <w:b/>
              <w:caps/>
              <w:color w:val="FF0000"/>
              <w:sz w:val="20"/>
              <w:szCs w:val="20"/>
              <w:highlight w:val="yellow"/>
            </w:rPr>
            <w:t>[To be Completed by SUPPLIER]</w:t>
          </w:r>
        </w:p>
      </w:docPartBody>
    </w:docPart>
    <w:docPart>
      <w:docPartPr>
        <w:name w:val="2B6EF9CD5E4A4C42997C919E5DAF1DA2"/>
        <w:category>
          <w:name w:val="General"/>
          <w:gallery w:val="placeholder"/>
        </w:category>
        <w:types>
          <w:type w:val="bbPlcHdr"/>
        </w:types>
        <w:behaviors>
          <w:behavior w:val="content"/>
        </w:behaviors>
        <w:guid w:val="{5BAE6B4B-7DD4-4BB6-9A7D-E538FFEAF006}"/>
      </w:docPartPr>
      <w:docPartBody>
        <w:p xmlns:wp14="http://schemas.microsoft.com/office/word/2010/wordml" w:rsidR="005F2CF8" w:rsidP="00A777D3" w:rsidRDefault="00A777D3" w14:paraId="3368E5B2" wp14:textId="77777777">
          <w:pPr>
            <w:pStyle w:val="2B6EF9CD5E4A4C42997C919E5DAF1DA2"/>
          </w:pPr>
          <w:r w:rsidRPr="00CC476A">
            <w:rPr>
              <w:rFonts w:ascii="Arial" w:hAnsi="Arial" w:cs="Arial"/>
              <w:b/>
              <w:caps/>
              <w:color w:val="FF0000"/>
              <w:sz w:val="20"/>
              <w:szCs w:val="20"/>
              <w:highlight w:val="yellow"/>
            </w:rPr>
            <w:t>[To be Completed by SUPPLIER]</w:t>
          </w:r>
        </w:p>
      </w:docPartBody>
    </w:docPart>
    <w:docPart>
      <w:docPartPr>
        <w:name w:val="37551640287D445F85597BE04E362A9F"/>
        <w:category>
          <w:name w:val="General"/>
          <w:gallery w:val="placeholder"/>
        </w:category>
        <w:types>
          <w:type w:val="bbPlcHdr"/>
        </w:types>
        <w:behaviors>
          <w:behavior w:val="content"/>
        </w:behaviors>
        <w:guid w:val="{A83837C4-863E-48AE-A112-52D3C9160C65}"/>
      </w:docPartPr>
      <w:docPartBody>
        <w:p xmlns:wp14="http://schemas.microsoft.com/office/word/2010/wordml" w:rsidR="005F2CF8" w:rsidP="00A777D3" w:rsidRDefault="00A777D3" w14:paraId="27187CBB" wp14:textId="77777777">
          <w:pPr>
            <w:pStyle w:val="37551640287D445F85597BE04E362A9F"/>
          </w:pPr>
          <w:r w:rsidRPr="00CC476A">
            <w:rPr>
              <w:rFonts w:ascii="Arial" w:hAnsi="Arial" w:cs="Arial"/>
              <w:b/>
              <w:caps/>
              <w:color w:val="FF0000"/>
              <w:sz w:val="20"/>
              <w:szCs w:val="20"/>
              <w:highlight w:val="yellow"/>
            </w:rPr>
            <w:t>[To be Completed by SUPPLIER]</w:t>
          </w:r>
        </w:p>
      </w:docPartBody>
    </w:docPart>
    <w:docPart>
      <w:docPartPr>
        <w:name w:val="7AA471DA74ED49159EFC7FEA0A963364"/>
        <w:category>
          <w:name w:val="General"/>
          <w:gallery w:val="placeholder"/>
        </w:category>
        <w:types>
          <w:type w:val="bbPlcHdr"/>
        </w:types>
        <w:behaviors>
          <w:behavior w:val="content"/>
        </w:behaviors>
        <w:guid w:val="{B27DBDFD-48B8-46D6-A210-BAFBE593BF84}"/>
      </w:docPartPr>
      <w:docPartBody>
        <w:p xmlns:wp14="http://schemas.microsoft.com/office/word/2010/wordml" w:rsidR="005F2CF8" w:rsidP="00A777D3" w:rsidRDefault="00A777D3" w14:paraId="2B35B963" wp14:textId="77777777">
          <w:pPr>
            <w:pStyle w:val="7AA471DA74ED49159EFC7FEA0A963364"/>
          </w:pPr>
          <w:r w:rsidRPr="00CC476A">
            <w:rPr>
              <w:rFonts w:ascii="Arial" w:hAnsi="Arial" w:cs="Arial"/>
              <w:b/>
              <w:caps/>
              <w:color w:val="FF0000"/>
              <w:sz w:val="20"/>
              <w:szCs w:val="20"/>
              <w:highlight w:val="yellow"/>
            </w:rPr>
            <w:t>[To be Completed by SUPPLIER]</w:t>
          </w:r>
        </w:p>
      </w:docPartBody>
    </w:docPart>
    <w:docPart>
      <w:docPartPr>
        <w:name w:val="2FB2F41CBF91429EA1E7A6042662E6F5"/>
        <w:category>
          <w:name w:val="General"/>
          <w:gallery w:val="placeholder"/>
        </w:category>
        <w:types>
          <w:type w:val="bbPlcHdr"/>
        </w:types>
        <w:behaviors>
          <w:behavior w:val="content"/>
        </w:behaviors>
        <w:guid w:val="{F1C30457-4735-4908-9028-7D37A9083528}"/>
      </w:docPartPr>
      <w:docPartBody>
        <w:p xmlns:wp14="http://schemas.microsoft.com/office/word/2010/wordml" w:rsidR="005F2CF8" w:rsidP="00A777D3" w:rsidRDefault="00A777D3" w14:paraId="3F5A8C6F" wp14:textId="77777777">
          <w:pPr>
            <w:pStyle w:val="2FB2F41CBF91429EA1E7A6042662E6F5"/>
          </w:pPr>
          <w:r w:rsidRPr="00CC476A">
            <w:rPr>
              <w:rFonts w:ascii="Arial" w:hAnsi="Arial" w:cs="Arial"/>
              <w:b/>
              <w:caps/>
              <w:color w:val="FF0000"/>
              <w:sz w:val="20"/>
              <w:szCs w:val="20"/>
              <w:highlight w:val="yellow"/>
            </w:rPr>
            <w:t>[To be Completed by SUPPLIER]</w:t>
          </w:r>
        </w:p>
      </w:docPartBody>
    </w:docPart>
    <w:docPart>
      <w:docPartPr>
        <w:name w:val="EE9B3458DDBB432D9BBAEAE5AF8857C6"/>
        <w:category>
          <w:name w:val="General"/>
          <w:gallery w:val="placeholder"/>
        </w:category>
        <w:types>
          <w:type w:val="bbPlcHdr"/>
        </w:types>
        <w:behaviors>
          <w:behavior w:val="content"/>
        </w:behaviors>
        <w:guid w:val="{B9A10886-9342-4A1D-84CE-0E1689258377}"/>
      </w:docPartPr>
      <w:docPartBody>
        <w:p xmlns:wp14="http://schemas.microsoft.com/office/word/2010/wordml" w:rsidR="005F2CF8" w:rsidP="00A777D3" w:rsidRDefault="00A777D3" w14:paraId="77263CD9" wp14:textId="77777777">
          <w:pPr>
            <w:pStyle w:val="EE9B3458DDBB432D9BBAEAE5AF8857C6"/>
          </w:pPr>
          <w:r w:rsidRPr="00CC476A">
            <w:rPr>
              <w:rFonts w:ascii="Arial" w:hAnsi="Arial" w:cs="Arial"/>
              <w:b/>
              <w:caps/>
              <w:color w:val="FF0000"/>
              <w:sz w:val="20"/>
              <w:szCs w:val="20"/>
              <w:highlight w:val="yellow"/>
            </w:rPr>
            <w:t>[To be Completed by SUPPLIER]</w:t>
          </w:r>
        </w:p>
      </w:docPartBody>
    </w:docPart>
    <w:docPart>
      <w:docPartPr>
        <w:name w:val="D106BB2AA7CB4687A60FAAAA6688D8EC"/>
        <w:category>
          <w:name w:val="General"/>
          <w:gallery w:val="placeholder"/>
        </w:category>
        <w:types>
          <w:type w:val="bbPlcHdr"/>
        </w:types>
        <w:behaviors>
          <w:behavior w:val="content"/>
        </w:behaviors>
        <w:guid w:val="{E5C65727-71A3-45B4-9E4C-056D6B52C494}"/>
      </w:docPartPr>
      <w:docPartBody>
        <w:p xmlns:wp14="http://schemas.microsoft.com/office/word/2010/wordml" w:rsidR="005F2CF8" w:rsidP="00A777D3" w:rsidRDefault="00A777D3" w14:paraId="7A3E3650" wp14:textId="77777777">
          <w:pPr>
            <w:pStyle w:val="D106BB2AA7CB4687A60FAAAA6688D8EC"/>
          </w:pPr>
          <w:r w:rsidRPr="00CC476A">
            <w:rPr>
              <w:rFonts w:ascii="Arial" w:hAnsi="Arial" w:cs="Arial"/>
              <w:b/>
              <w:caps/>
              <w:color w:val="FF0000"/>
              <w:sz w:val="20"/>
              <w:szCs w:val="20"/>
              <w:highlight w:val="yellow"/>
            </w:rPr>
            <w:t>[To be Completed by SUPPLIER]</w:t>
          </w:r>
        </w:p>
      </w:docPartBody>
    </w:docPart>
    <w:docPart>
      <w:docPartPr>
        <w:name w:val="25573567FD8C4CEF849840E556D6880E"/>
        <w:category>
          <w:name w:val="General"/>
          <w:gallery w:val="placeholder"/>
        </w:category>
        <w:types>
          <w:type w:val="bbPlcHdr"/>
        </w:types>
        <w:behaviors>
          <w:behavior w:val="content"/>
        </w:behaviors>
        <w:guid w:val="{2E430433-4080-488B-902A-921201C28C10}"/>
      </w:docPartPr>
      <w:docPartBody>
        <w:p xmlns:wp14="http://schemas.microsoft.com/office/word/2010/wordml" w:rsidR="005F2CF8" w:rsidP="00A777D3" w:rsidRDefault="00A777D3" w14:paraId="42AFB60E" wp14:textId="77777777">
          <w:pPr>
            <w:pStyle w:val="25573567FD8C4CEF849840E556D6880E"/>
          </w:pPr>
          <w:r w:rsidRPr="00CC476A">
            <w:rPr>
              <w:rFonts w:ascii="Arial" w:hAnsi="Arial" w:cs="Arial"/>
              <w:b/>
              <w:caps/>
              <w:color w:val="FF0000"/>
              <w:sz w:val="20"/>
              <w:szCs w:val="20"/>
              <w:highlight w:val="yellow"/>
            </w:rPr>
            <w:t>[INSERT HERE]</w:t>
          </w:r>
        </w:p>
      </w:docPartBody>
    </w:docPart>
    <w:docPart>
      <w:docPartPr>
        <w:name w:val="DBEDC647F3AA45F58BD67B61526F34A7"/>
        <w:category>
          <w:name w:val="General"/>
          <w:gallery w:val="placeholder"/>
        </w:category>
        <w:types>
          <w:type w:val="bbPlcHdr"/>
        </w:types>
        <w:behaviors>
          <w:behavior w:val="content"/>
        </w:behaviors>
        <w:guid w:val="{5E1A9CA1-986D-4958-866D-88FBE350AE05}"/>
      </w:docPartPr>
      <w:docPartBody>
        <w:p xmlns:wp14="http://schemas.microsoft.com/office/word/2010/wordml" w:rsidR="005F2CF8" w:rsidP="00A777D3" w:rsidRDefault="00A777D3" w14:paraId="4E008A6A" wp14:textId="77777777">
          <w:pPr>
            <w:pStyle w:val="DBEDC647F3AA45F58BD67B61526F34A7"/>
          </w:pPr>
          <w:r w:rsidRPr="00CC476A">
            <w:rPr>
              <w:rFonts w:ascii="Arial" w:hAnsi="Arial" w:cs="Arial"/>
              <w:b/>
              <w:caps/>
              <w:color w:val="FF0000"/>
              <w:sz w:val="20"/>
              <w:szCs w:val="20"/>
              <w:highlight w:val="yellow"/>
            </w:rPr>
            <w:t>[INSERT HERE]</w:t>
          </w:r>
        </w:p>
      </w:docPartBody>
    </w:docPart>
    <w:docPart>
      <w:docPartPr>
        <w:name w:val="2825F774F5C94D67BC2C1B7F35BAF6B8"/>
        <w:category>
          <w:name w:val="General"/>
          <w:gallery w:val="placeholder"/>
        </w:category>
        <w:types>
          <w:type w:val="bbPlcHdr"/>
        </w:types>
        <w:behaviors>
          <w:behavior w:val="content"/>
        </w:behaviors>
        <w:guid w:val="{BCCACA77-8F77-4B93-93AD-CB3AD95D6A73}"/>
      </w:docPartPr>
      <w:docPartBody>
        <w:p xmlns:wp14="http://schemas.microsoft.com/office/word/2010/wordml" w:rsidR="005F2CF8" w:rsidP="00A777D3" w:rsidRDefault="00A777D3" w14:paraId="3B696D17" wp14:textId="77777777">
          <w:pPr>
            <w:pStyle w:val="2825F774F5C94D67BC2C1B7F35BAF6B8"/>
          </w:pPr>
          <w:r w:rsidRPr="00CC476A">
            <w:rPr>
              <w:rFonts w:ascii="Arial" w:hAnsi="Arial" w:cs="Arial"/>
              <w:b/>
              <w:caps/>
              <w:color w:val="FF0000"/>
              <w:sz w:val="20"/>
              <w:szCs w:val="20"/>
              <w:highlight w:val="yellow"/>
            </w:rPr>
            <w:t>[INSERT HERE]</w:t>
          </w:r>
        </w:p>
      </w:docPartBody>
    </w:docPart>
    <w:docPart>
      <w:docPartPr>
        <w:name w:val="68697168D5D04C1DAFFB7DEB91C52C08"/>
        <w:category>
          <w:name w:val="General"/>
          <w:gallery w:val="placeholder"/>
        </w:category>
        <w:types>
          <w:type w:val="bbPlcHdr"/>
        </w:types>
        <w:behaviors>
          <w:behavior w:val="content"/>
        </w:behaviors>
        <w:guid w:val="{4D7C47A6-A23A-4EDF-9F51-154381D80267}"/>
      </w:docPartPr>
      <w:docPartBody>
        <w:p xmlns:wp14="http://schemas.microsoft.com/office/word/2010/wordml" w:rsidR="005F2CF8" w:rsidP="00A777D3" w:rsidRDefault="00A777D3" w14:paraId="0516B9AE" wp14:textId="77777777">
          <w:pPr>
            <w:pStyle w:val="68697168D5D04C1DAFFB7DEB91C52C08"/>
          </w:pPr>
          <w:r w:rsidRPr="00CC476A">
            <w:rPr>
              <w:rFonts w:ascii="Arial" w:hAnsi="Arial" w:eastAsia="Times New Roman" w:cs="Arial"/>
              <w:b/>
              <w:caps/>
              <w:color w:val="FF0000"/>
              <w:sz w:val="20"/>
              <w:szCs w:val="20"/>
              <w:highlight w:val="yellow"/>
            </w:rPr>
            <w:t>[</w:t>
          </w:r>
          <w:r>
            <w:rPr>
              <w:rFonts w:ascii="Arial" w:hAnsi="Arial" w:eastAsia="Times New Roman" w:cs="Arial"/>
              <w:b/>
              <w:caps/>
              <w:color w:val="FF0000"/>
              <w:sz w:val="20"/>
              <w:szCs w:val="20"/>
              <w:highlight w:val="yellow"/>
            </w:rPr>
            <w:t>supplier</w:t>
          </w:r>
          <w:r w:rsidRPr="00CC476A">
            <w:rPr>
              <w:rFonts w:ascii="Arial" w:hAnsi="Arial" w:eastAsia="Times New Roman" w:cs="Arial"/>
              <w:b/>
              <w:caps/>
              <w:color w:val="FF0000"/>
              <w:sz w:val="20"/>
              <w:szCs w:val="2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2C"/>
    <w:rsid w:val="00026E3B"/>
    <w:rsid w:val="000D172B"/>
    <w:rsid w:val="000E4C43"/>
    <w:rsid w:val="00121113"/>
    <w:rsid w:val="00131AE0"/>
    <w:rsid w:val="001572E3"/>
    <w:rsid w:val="001835D2"/>
    <w:rsid w:val="00184518"/>
    <w:rsid w:val="00191EA4"/>
    <w:rsid w:val="001A37AC"/>
    <w:rsid w:val="001D2F29"/>
    <w:rsid w:val="001D55FE"/>
    <w:rsid w:val="002033CE"/>
    <w:rsid w:val="00246D78"/>
    <w:rsid w:val="002B68BD"/>
    <w:rsid w:val="002C1225"/>
    <w:rsid w:val="002D48D7"/>
    <w:rsid w:val="00320CDC"/>
    <w:rsid w:val="003211AA"/>
    <w:rsid w:val="00333DDD"/>
    <w:rsid w:val="0036111C"/>
    <w:rsid w:val="003627E7"/>
    <w:rsid w:val="00366C9B"/>
    <w:rsid w:val="003A34BD"/>
    <w:rsid w:val="003D35F1"/>
    <w:rsid w:val="004020FC"/>
    <w:rsid w:val="00406A41"/>
    <w:rsid w:val="00410804"/>
    <w:rsid w:val="00417E46"/>
    <w:rsid w:val="004311D5"/>
    <w:rsid w:val="004330DA"/>
    <w:rsid w:val="00454EED"/>
    <w:rsid w:val="004B3806"/>
    <w:rsid w:val="004B55A2"/>
    <w:rsid w:val="005005C5"/>
    <w:rsid w:val="00534B5C"/>
    <w:rsid w:val="005B157C"/>
    <w:rsid w:val="005C7026"/>
    <w:rsid w:val="005E5B2C"/>
    <w:rsid w:val="005F2CF8"/>
    <w:rsid w:val="0062028B"/>
    <w:rsid w:val="00625345"/>
    <w:rsid w:val="0062778C"/>
    <w:rsid w:val="00650D7C"/>
    <w:rsid w:val="006576DC"/>
    <w:rsid w:val="00667624"/>
    <w:rsid w:val="0067158D"/>
    <w:rsid w:val="00687ADD"/>
    <w:rsid w:val="006A47E4"/>
    <w:rsid w:val="006B488D"/>
    <w:rsid w:val="00707676"/>
    <w:rsid w:val="007970F3"/>
    <w:rsid w:val="007D1216"/>
    <w:rsid w:val="007D68EF"/>
    <w:rsid w:val="007E6F04"/>
    <w:rsid w:val="007F13DC"/>
    <w:rsid w:val="00801DA1"/>
    <w:rsid w:val="00853C27"/>
    <w:rsid w:val="00873006"/>
    <w:rsid w:val="008F03A9"/>
    <w:rsid w:val="0090653D"/>
    <w:rsid w:val="0095565C"/>
    <w:rsid w:val="00975C8D"/>
    <w:rsid w:val="009843B1"/>
    <w:rsid w:val="00990B84"/>
    <w:rsid w:val="009B05E5"/>
    <w:rsid w:val="009C19FD"/>
    <w:rsid w:val="00A56750"/>
    <w:rsid w:val="00A777D3"/>
    <w:rsid w:val="00AF31D9"/>
    <w:rsid w:val="00B01F77"/>
    <w:rsid w:val="00B762F3"/>
    <w:rsid w:val="00BB28E1"/>
    <w:rsid w:val="00BC60BF"/>
    <w:rsid w:val="00C175BF"/>
    <w:rsid w:val="00C70C2B"/>
    <w:rsid w:val="00C77C84"/>
    <w:rsid w:val="00C808C8"/>
    <w:rsid w:val="00C900AF"/>
    <w:rsid w:val="00CD59F2"/>
    <w:rsid w:val="00CE5C19"/>
    <w:rsid w:val="00D15023"/>
    <w:rsid w:val="00D26BEE"/>
    <w:rsid w:val="00D43B18"/>
    <w:rsid w:val="00D85E6F"/>
    <w:rsid w:val="00D92BB9"/>
    <w:rsid w:val="00DA2B41"/>
    <w:rsid w:val="00DD2275"/>
    <w:rsid w:val="00E40406"/>
    <w:rsid w:val="00E42BFA"/>
    <w:rsid w:val="00E46A13"/>
    <w:rsid w:val="00E509D9"/>
    <w:rsid w:val="00E549D1"/>
    <w:rsid w:val="00E634D7"/>
    <w:rsid w:val="00E803C8"/>
    <w:rsid w:val="00E918B9"/>
    <w:rsid w:val="00EA1E2C"/>
    <w:rsid w:val="00EC172A"/>
    <w:rsid w:val="00F03E78"/>
    <w:rsid w:val="00F440EE"/>
    <w:rsid w:val="00F86500"/>
    <w:rsid w:val="00FB3E2D"/>
    <w:rsid w:val="00FE2839"/>
    <w:rsid w:val="00FF7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E2D"/>
  </w:style>
  <w:style w:type="paragraph" w:customStyle="1" w:styleId="433E82F8C5EF420081DA499E4FD147E91">
    <w:name w:val="433E82F8C5EF420081DA499E4FD147E91"/>
    <w:rsid w:val="005E5B2C"/>
    <w:pPr>
      <w:spacing w:after="0" w:line="240" w:lineRule="auto"/>
    </w:pPr>
    <w:rPr>
      <w:rFonts w:ascii="Times New Roman" w:eastAsiaTheme="minorHAnsi" w:hAnsi="Times New Roman"/>
      <w:sz w:val="24"/>
    </w:rPr>
  </w:style>
  <w:style w:type="paragraph" w:customStyle="1" w:styleId="740FEC5A90CC4CCBA002C47773FC73181">
    <w:name w:val="740FEC5A90CC4CCBA002C47773FC73181"/>
    <w:rsid w:val="005E5B2C"/>
    <w:pPr>
      <w:spacing w:after="0" w:line="240" w:lineRule="auto"/>
    </w:pPr>
    <w:rPr>
      <w:rFonts w:ascii="Times New Roman" w:eastAsiaTheme="minorHAnsi" w:hAnsi="Times New Roman"/>
      <w:sz w:val="24"/>
    </w:rPr>
  </w:style>
  <w:style w:type="paragraph" w:customStyle="1" w:styleId="5E0CF1B70A4F4822BAAA442B8B2BE2CD1">
    <w:name w:val="5E0CF1B70A4F4822BAAA442B8B2BE2CD1"/>
    <w:rsid w:val="005E5B2C"/>
    <w:pPr>
      <w:spacing w:after="0" w:line="240" w:lineRule="auto"/>
    </w:pPr>
    <w:rPr>
      <w:rFonts w:ascii="Times New Roman" w:eastAsiaTheme="minorHAnsi" w:hAnsi="Times New Roman"/>
      <w:sz w:val="24"/>
    </w:rPr>
  </w:style>
  <w:style w:type="paragraph" w:customStyle="1" w:styleId="841BA97D155448A7AAA7F9502022245B1">
    <w:name w:val="841BA97D155448A7AAA7F9502022245B1"/>
    <w:rsid w:val="005E5B2C"/>
    <w:pPr>
      <w:spacing w:after="0" w:line="240" w:lineRule="auto"/>
    </w:pPr>
    <w:rPr>
      <w:rFonts w:ascii="Times New Roman" w:eastAsiaTheme="minorHAnsi" w:hAnsi="Times New Roman"/>
      <w:sz w:val="24"/>
    </w:rPr>
  </w:style>
  <w:style w:type="paragraph" w:customStyle="1" w:styleId="2A18B170EBA945BBB12E389DE1D3F43A1">
    <w:name w:val="2A18B170EBA945BBB12E389DE1D3F43A1"/>
    <w:rsid w:val="005E5B2C"/>
    <w:pPr>
      <w:spacing w:after="0" w:line="240" w:lineRule="auto"/>
    </w:pPr>
    <w:rPr>
      <w:rFonts w:ascii="Times New Roman" w:eastAsiaTheme="minorHAnsi" w:hAnsi="Times New Roman"/>
      <w:sz w:val="24"/>
    </w:rPr>
  </w:style>
  <w:style w:type="paragraph" w:customStyle="1" w:styleId="D90DC62007A6461B890FBAF25FCC35971">
    <w:name w:val="D90DC62007A6461B890FBAF25FCC35971"/>
    <w:rsid w:val="005E5B2C"/>
    <w:pPr>
      <w:spacing w:after="0" w:line="240" w:lineRule="auto"/>
    </w:pPr>
    <w:rPr>
      <w:rFonts w:ascii="Times New Roman" w:eastAsiaTheme="minorHAnsi" w:hAnsi="Times New Roman"/>
      <w:sz w:val="24"/>
    </w:rPr>
  </w:style>
  <w:style w:type="paragraph" w:customStyle="1" w:styleId="89128D6B11D6430788A67B17AFDB2E4A1">
    <w:name w:val="89128D6B11D6430788A67B17AFDB2E4A1"/>
    <w:rsid w:val="005E5B2C"/>
    <w:pPr>
      <w:spacing w:after="0" w:line="240" w:lineRule="auto"/>
    </w:pPr>
    <w:rPr>
      <w:rFonts w:ascii="Times New Roman" w:eastAsiaTheme="minorHAnsi" w:hAnsi="Times New Roman"/>
      <w:sz w:val="24"/>
    </w:rPr>
  </w:style>
  <w:style w:type="paragraph" w:customStyle="1" w:styleId="2FC6FB261E9141DCA81EFF0AF47E54751">
    <w:name w:val="2FC6FB261E9141DCA81EFF0AF47E54751"/>
    <w:rsid w:val="005E5B2C"/>
    <w:pPr>
      <w:spacing w:after="0" w:line="240" w:lineRule="auto"/>
    </w:pPr>
    <w:rPr>
      <w:rFonts w:ascii="Times New Roman" w:eastAsiaTheme="minorHAnsi" w:hAnsi="Times New Roman"/>
      <w:sz w:val="24"/>
    </w:rPr>
  </w:style>
  <w:style w:type="paragraph" w:customStyle="1" w:styleId="991DB4B418F0415695CE6DB7DC5AE9A91">
    <w:name w:val="991DB4B418F0415695CE6DB7DC5AE9A91"/>
    <w:rsid w:val="005E5B2C"/>
    <w:pPr>
      <w:spacing w:after="0" w:line="240" w:lineRule="auto"/>
    </w:pPr>
    <w:rPr>
      <w:rFonts w:ascii="Times New Roman" w:eastAsiaTheme="minorHAnsi" w:hAnsi="Times New Roman"/>
      <w:sz w:val="24"/>
    </w:rPr>
  </w:style>
  <w:style w:type="paragraph" w:customStyle="1" w:styleId="2589F352A4884EB8930046A328729A4B1">
    <w:name w:val="2589F352A4884EB8930046A328729A4B1"/>
    <w:rsid w:val="005E5B2C"/>
    <w:pPr>
      <w:spacing w:after="0" w:line="240" w:lineRule="auto"/>
    </w:pPr>
    <w:rPr>
      <w:rFonts w:ascii="Times New Roman" w:eastAsiaTheme="minorHAnsi" w:hAnsi="Times New Roman"/>
      <w:sz w:val="24"/>
    </w:rPr>
  </w:style>
  <w:style w:type="paragraph" w:customStyle="1" w:styleId="99D07BEAEFAC4BBDAD8C2BD869447EB11">
    <w:name w:val="99D07BEAEFAC4BBDAD8C2BD869447EB11"/>
    <w:rsid w:val="005E5B2C"/>
    <w:pPr>
      <w:spacing w:after="0" w:line="240" w:lineRule="auto"/>
    </w:pPr>
    <w:rPr>
      <w:rFonts w:ascii="Times New Roman" w:eastAsiaTheme="minorHAnsi" w:hAnsi="Times New Roman"/>
      <w:sz w:val="24"/>
    </w:rPr>
  </w:style>
  <w:style w:type="paragraph" w:customStyle="1" w:styleId="D4466B27A5FB4435A0DFB60E0D9B89101">
    <w:name w:val="D4466B27A5FB4435A0DFB60E0D9B89101"/>
    <w:rsid w:val="005E5B2C"/>
    <w:pPr>
      <w:spacing w:after="0" w:line="240" w:lineRule="auto"/>
    </w:pPr>
    <w:rPr>
      <w:rFonts w:ascii="Times New Roman" w:eastAsiaTheme="minorHAnsi" w:hAnsi="Times New Roman"/>
      <w:sz w:val="24"/>
    </w:rPr>
  </w:style>
  <w:style w:type="paragraph" w:customStyle="1" w:styleId="9717E2D21D01499DAF218BCF731D5BA21">
    <w:name w:val="9717E2D21D01499DAF218BCF731D5BA21"/>
    <w:rsid w:val="005E5B2C"/>
    <w:pPr>
      <w:spacing w:after="0" w:line="240" w:lineRule="auto"/>
    </w:pPr>
    <w:rPr>
      <w:rFonts w:ascii="Times New Roman" w:eastAsiaTheme="minorHAnsi" w:hAnsi="Times New Roman"/>
      <w:sz w:val="24"/>
    </w:rPr>
  </w:style>
  <w:style w:type="paragraph" w:customStyle="1" w:styleId="B5794A689E0C46E3B8B1C78CA9E216BA1">
    <w:name w:val="B5794A689E0C46E3B8B1C78CA9E216BA1"/>
    <w:rsid w:val="005E5B2C"/>
    <w:pPr>
      <w:spacing w:after="0" w:line="240" w:lineRule="auto"/>
    </w:pPr>
    <w:rPr>
      <w:rFonts w:ascii="Times New Roman" w:eastAsiaTheme="minorHAnsi" w:hAnsi="Times New Roman"/>
      <w:sz w:val="24"/>
    </w:rPr>
  </w:style>
  <w:style w:type="paragraph" w:customStyle="1" w:styleId="7CE94D7035AB431EA204CB67EA3A10BC1">
    <w:name w:val="7CE94D7035AB431EA204CB67EA3A10BC1"/>
    <w:rsid w:val="005E5B2C"/>
    <w:pPr>
      <w:spacing w:after="0" w:line="240" w:lineRule="auto"/>
    </w:pPr>
    <w:rPr>
      <w:rFonts w:ascii="Times New Roman" w:eastAsiaTheme="minorHAnsi" w:hAnsi="Times New Roman"/>
      <w:sz w:val="24"/>
    </w:rPr>
  </w:style>
  <w:style w:type="paragraph" w:customStyle="1" w:styleId="A5CBFE52A31C4C31BAB579EB706691F11">
    <w:name w:val="A5CBFE52A31C4C31BAB579EB706691F11"/>
    <w:rsid w:val="005E5B2C"/>
    <w:pPr>
      <w:spacing w:after="0" w:line="240" w:lineRule="auto"/>
    </w:pPr>
    <w:rPr>
      <w:rFonts w:ascii="Times New Roman" w:eastAsiaTheme="minorHAnsi" w:hAnsi="Times New Roman"/>
      <w:sz w:val="24"/>
    </w:rPr>
  </w:style>
  <w:style w:type="paragraph" w:customStyle="1" w:styleId="35A71D7331434655BC8115D7B3C4CF831">
    <w:name w:val="35A71D7331434655BC8115D7B3C4CF831"/>
    <w:rsid w:val="005E5B2C"/>
    <w:pPr>
      <w:spacing w:after="0" w:line="240" w:lineRule="auto"/>
    </w:pPr>
    <w:rPr>
      <w:rFonts w:ascii="Times New Roman" w:eastAsiaTheme="minorHAnsi" w:hAnsi="Times New Roman"/>
      <w:sz w:val="24"/>
    </w:rPr>
  </w:style>
  <w:style w:type="paragraph" w:customStyle="1" w:styleId="87F9849941F9428DAB3D37D23C9615DE1">
    <w:name w:val="87F9849941F9428DAB3D37D23C9615DE1"/>
    <w:rsid w:val="005E5B2C"/>
    <w:pPr>
      <w:spacing w:after="0" w:line="240" w:lineRule="auto"/>
    </w:pPr>
    <w:rPr>
      <w:rFonts w:ascii="Times New Roman" w:eastAsiaTheme="minorHAnsi" w:hAnsi="Times New Roman"/>
      <w:sz w:val="24"/>
    </w:rPr>
  </w:style>
  <w:style w:type="paragraph" w:customStyle="1" w:styleId="112BA5FD5DCD4F40A66986EE66AFE7B91">
    <w:name w:val="112BA5FD5DCD4F40A66986EE66AFE7B91"/>
    <w:rsid w:val="005E5B2C"/>
    <w:pPr>
      <w:spacing w:after="0" w:line="240" w:lineRule="auto"/>
    </w:pPr>
    <w:rPr>
      <w:rFonts w:ascii="Times New Roman" w:eastAsiaTheme="minorHAnsi" w:hAnsi="Times New Roman"/>
      <w:sz w:val="24"/>
    </w:rPr>
  </w:style>
  <w:style w:type="paragraph" w:customStyle="1" w:styleId="37AE9E0673C6428895A50922CA11DA151">
    <w:name w:val="37AE9E0673C6428895A50922CA11DA151"/>
    <w:rsid w:val="005E5B2C"/>
    <w:pPr>
      <w:spacing w:after="0" w:line="240" w:lineRule="auto"/>
    </w:pPr>
    <w:rPr>
      <w:rFonts w:ascii="Times New Roman" w:eastAsiaTheme="minorHAnsi" w:hAnsi="Times New Roman"/>
      <w:sz w:val="24"/>
    </w:rPr>
  </w:style>
  <w:style w:type="paragraph" w:customStyle="1" w:styleId="46D55B3779E44727B4EB530A40EC01071">
    <w:name w:val="46D55B3779E44727B4EB530A40EC01071"/>
    <w:rsid w:val="005E5B2C"/>
    <w:pPr>
      <w:spacing w:after="0" w:line="240" w:lineRule="auto"/>
    </w:pPr>
    <w:rPr>
      <w:rFonts w:ascii="Times New Roman" w:eastAsiaTheme="minorHAnsi" w:hAnsi="Times New Roman"/>
      <w:sz w:val="24"/>
    </w:rPr>
  </w:style>
  <w:style w:type="paragraph" w:customStyle="1" w:styleId="8C02CCA7205C4EE9BB056B392CF5DA131">
    <w:name w:val="8C02CCA7205C4EE9BB056B392CF5DA131"/>
    <w:rsid w:val="005E5B2C"/>
    <w:pPr>
      <w:spacing w:after="0" w:line="240" w:lineRule="auto"/>
    </w:pPr>
    <w:rPr>
      <w:rFonts w:ascii="Times New Roman" w:eastAsiaTheme="minorHAnsi" w:hAnsi="Times New Roman"/>
      <w:sz w:val="24"/>
    </w:rPr>
  </w:style>
  <w:style w:type="paragraph" w:customStyle="1" w:styleId="D151CEE093DB4B488F3AB1C3E26353281">
    <w:name w:val="D151CEE093DB4B488F3AB1C3E26353281"/>
    <w:rsid w:val="005E5B2C"/>
    <w:pPr>
      <w:spacing w:after="0" w:line="240" w:lineRule="auto"/>
    </w:pPr>
    <w:rPr>
      <w:rFonts w:ascii="Times New Roman" w:eastAsiaTheme="minorHAnsi" w:hAnsi="Times New Roman"/>
      <w:sz w:val="24"/>
    </w:rPr>
  </w:style>
  <w:style w:type="paragraph" w:customStyle="1" w:styleId="998DDC4195904ECCAEE7C5677B8BEFD71">
    <w:name w:val="998DDC4195904ECCAEE7C5677B8BEFD71"/>
    <w:rsid w:val="005E5B2C"/>
    <w:pPr>
      <w:spacing w:after="0" w:line="240" w:lineRule="auto"/>
    </w:pPr>
    <w:rPr>
      <w:rFonts w:ascii="Times New Roman" w:eastAsiaTheme="minorHAnsi" w:hAnsi="Times New Roman"/>
      <w:sz w:val="24"/>
    </w:rPr>
  </w:style>
  <w:style w:type="paragraph" w:customStyle="1" w:styleId="3A54CFCB33244D55926A2BF19905779A1">
    <w:name w:val="3A54CFCB33244D55926A2BF19905779A1"/>
    <w:rsid w:val="005E5B2C"/>
    <w:pPr>
      <w:spacing w:after="0" w:line="240" w:lineRule="auto"/>
    </w:pPr>
    <w:rPr>
      <w:rFonts w:ascii="Times New Roman" w:eastAsiaTheme="minorHAnsi" w:hAnsi="Times New Roman"/>
      <w:sz w:val="24"/>
    </w:rPr>
  </w:style>
  <w:style w:type="paragraph" w:customStyle="1" w:styleId="8B221D043E854237A82EFA0465DAD0641">
    <w:name w:val="8B221D043E854237A82EFA0465DAD0641"/>
    <w:rsid w:val="005E5B2C"/>
    <w:pPr>
      <w:spacing w:after="0" w:line="240" w:lineRule="auto"/>
    </w:pPr>
    <w:rPr>
      <w:rFonts w:ascii="Times New Roman" w:eastAsiaTheme="minorHAnsi" w:hAnsi="Times New Roman"/>
      <w:sz w:val="24"/>
    </w:rPr>
  </w:style>
  <w:style w:type="paragraph" w:customStyle="1" w:styleId="63449B5F49ED43E190CA934CAF4BE5261">
    <w:name w:val="63449B5F49ED43E190CA934CAF4BE5261"/>
    <w:rsid w:val="005E5B2C"/>
    <w:pPr>
      <w:spacing w:after="0" w:line="240" w:lineRule="auto"/>
    </w:pPr>
    <w:rPr>
      <w:rFonts w:ascii="Times New Roman" w:eastAsiaTheme="minorHAnsi" w:hAnsi="Times New Roman"/>
      <w:sz w:val="24"/>
    </w:rPr>
  </w:style>
  <w:style w:type="paragraph" w:customStyle="1" w:styleId="74B00B0EA01B41449B32F980A834A49D1">
    <w:name w:val="74B00B0EA01B41449B32F980A834A49D1"/>
    <w:rsid w:val="005E5B2C"/>
    <w:pPr>
      <w:spacing w:after="0" w:line="240" w:lineRule="auto"/>
    </w:pPr>
    <w:rPr>
      <w:rFonts w:ascii="Times New Roman" w:eastAsiaTheme="minorHAnsi" w:hAnsi="Times New Roman"/>
      <w:sz w:val="24"/>
    </w:rPr>
  </w:style>
  <w:style w:type="paragraph" w:customStyle="1" w:styleId="5F50DFBA81644CF9A1CAA82125E9204F1">
    <w:name w:val="5F50DFBA81644CF9A1CAA82125E9204F1"/>
    <w:rsid w:val="005E5B2C"/>
    <w:pPr>
      <w:spacing w:after="0" w:line="240" w:lineRule="auto"/>
    </w:pPr>
    <w:rPr>
      <w:rFonts w:ascii="Times New Roman" w:eastAsiaTheme="minorHAnsi" w:hAnsi="Times New Roman"/>
      <w:sz w:val="24"/>
    </w:rPr>
  </w:style>
  <w:style w:type="paragraph" w:customStyle="1" w:styleId="6DD608E4521D4A9E8D768E4910192E6D1">
    <w:name w:val="6DD608E4521D4A9E8D768E4910192E6D1"/>
    <w:rsid w:val="005E5B2C"/>
    <w:pPr>
      <w:spacing w:after="0" w:line="240" w:lineRule="auto"/>
    </w:pPr>
    <w:rPr>
      <w:rFonts w:ascii="Times New Roman" w:eastAsiaTheme="minorHAnsi" w:hAnsi="Times New Roman"/>
      <w:sz w:val="24"/>
    </w:rPr>
  </w:style>
  <w:style w:type="paragraph" w:customStyle="1" w:styleId="DDF8CEE51EFD4FB1995BB5550DCE6C6B">
    <w:name w:val="DDF8CEE51EFD4FB1995BB5550DCE6C6B"/>
    <w:rsid w:val="005E5B2C"/>
    <w:pPr>
      <w:spacing w:after="0" w:line="240" w:lineRule="auto"/>
    </w:pPr>
    <w:rPr>
      <w:rFonts w:ascii="Times New Roman" w:eastAsiaTheme="minorHAnsi" w:hAnsi="Times New Roman"/>
      <w:sz w:val="24"/>
    </w:rPr>
  </w:style>
  <w:style w:type="paragraph" w:customStyle="1" w:styleId="AC9927AD5CC44141AA7F30290BDDEBFC">
    <w:name w:val="AC9927AD5CC44141AA7F30290BDDEBFC"/>
    <w:rsid w:val="005E5B2C"/>
    <w:pPr>
      <w:spacing w:after="0" w:line="240" w:lineRule="auto"/>
    </w:pPr>
    <w:rPr>
      <w:rFonts w:ascii="Times New Roman" w:eastAsiaTheme="minorHAnsi" w:hAnsi="Times New Roman"/>
      <w:sz w:val="24"/>
    </w:rPr>
  </w:style>
  <w:style w:type="paragraph" w:customStyle="1" w:styleId="D1EB0FE6B66D434999BB7AA87076D69A">
    <w:name w:val="D1EB0FE6B66D434999BB7AA87076D69A"/>
    <w:rsid w:val="005E5B2C"/>
    <w:pPr>
      <w:spacing w:after="0" w:line="240" w:lineRule="auto"/>
    </w:pPr>
    <w:rPr>
      <w:rFonts w:ascii="Times New Roman" w:eastAsiaTheme="minorHAnsi" w:hAnsi="Times New Roman"/>
      <w:sz w:val="24"/>
    </w:rPr>
  </w:style>
  <w:style w:type="paragraph" w:customStyle="1" w:styleId="96736B533DDB4D28A638B1D6EC03814C">
    <w:name w:val="96736B533DDB4D28A638B1D6EC03814C"/>
    <w:rsid w:val="005E5B2C"/>
    <w:pPr>
      <w:spacing w:after="0" w:line="240" w:lineRule="auto"/>
    </w:pPr>
    <w:rPr>
      <w:rFonts w:ascii="Times New Roman" w:eastAsiaTheme="minorHAnsi" w:hAnsi="Times New Roman"/>
      <w:sz w:val="24"/>
    </w:rPr>
  </w:style>
  <w:style w:type="paragraph" w:customStyle="1" w:styleId="11C2C3D18B6A45E1A919BBC25921C1DD">
    <w:name w:val="11C2C3D18B6A45E1A919BBC25921C1DD"/>
    <w:rsid w:val="005E5B2C"/>
    <w:pPr>
      <w:spacing w:after="0" w:line="240" w:lineRule="auto"/>
    </w:pPr>
    <w:rPr>
      <w:rFonts w:ascii="Times New Roman" w:eastAsiaTheme="minorHAnsi" w:hAnsi="Times New Roman"/>
      <w:sz w:val="24"/>
    </w:rPr>
  </w:style>
  <w:style w:type="paragraph" w:customStyle="1" w:styleId="04834812DD1046EABAC2E713F57622E0">
    <w:name w:val="04834812DD1046EABAC2E713F57622E0"/>
    <w:rsid w:val="005E5B2C"/>
    <w:pPr>
      <w:spacing w:after="0" w:line="240" w:lineRule="auto"/>
    </w:pPr>
    <w:rPr>
      <w:rFonts w:ascii="Times New Roman" w:eastAsiaTheme="minorHAnsi" w:hAnsi="Times New Roman"/>
      <w:sz w:val="24"/>
    </w:rPr>
  </w:style>
  <w:style w:type="paragraph" w:customStyle="1" w:styleId="897E28C71A3C40BD826C413D2986A23E">
    <w:name w:val="897E28C71A3C40BD826C413D2986A23E"/>
    <w:rsid w:val="005E5B2C"/>
    <w:pPr>
      <w:spacing w:after="0" w:line="240" w:lineRule="auto"/>
    </w:pPr>
    <w:rPr>
      <w:rFonts w:ascii="Times New Roman" w:eastAsiaTheme="minorHAnsi" w:hAnsi="Times New Roman"/>
      <w:sz w:val="24"/>
    </w:rPr>
  </w:style>
  <w:style w:type="paragraph" w:customStyle="1" w:styleId="C47BE29C045E4664B1B0BDF4AB68F8D8">
    <w:name w:val="C47BE29C045E4664B1B0BDF4AB68F8D8"/>
    <w:rsid w:val="005E5B2C"/>
    <w:pPr>
      <w:spacing w:after="0" w:line="240" w:lineRule="auto"/>
    </w:pPr>
    <w:rPr>
      <w:rFonts w:ascii="Times New Roman" w:eastAsiaTheme="minorHAnsi" w:hAnsi="Times New Roman"/>
      <w:sz w:val="24"/>
    </w:rPr>
  </w:style>
  <w:style w:type="paragraph" w:customStyle="1" w:styleId="E07ACD9529584616A1676B53A9D6DC78">
    <w:name w:val="E07ACD9529584616A1676B53A9D6DC78"/>
    <w:rsid w:val="005E5B2C"/>
    <w:pPr>
      <w:spacing w:after="0" w:line="240" w:lineRule="auto"/>
    </w:pPr>
    <w:rPr>
      <w:rFonts w:ascii="Times New Roman" w:eastAsiaTheme="minorHAnsi" w:hAnsi="Times New Roman"/>
      <w:sz w:val="24"/>
    </w:rPr>
  </w:style>
  <w:style w:type="paragraph" w:customStyle="1" w:styleId="0FA0152168F84D77ADCC4BE79AF4DA05">
    <w:name w:val="0FA0152168F84D77ADCC4BE79AF4DA05"/>
    <w:rsid w:val="005E5B2C"/>
    <w:pPr>
      <w:spacing w:after="0" w:line="240" w:lineRule="auto"/>
    </w:pPr>
    <w:rPr>
      <w:rFonts w:ascii="Times New Roman" w:eastAsiaTheme="minorHAnsi" w:hAnsi="Times New Roman"/>
      <w:sz w:val="24"/>
    </w:rPr>
  </w:style>
  <w:style w:type="paragraph" w:customStyle="1" w:styleId="147F7A7887574AEFAD7D59266254B32E">
    <w:name w:val="147F7A7887574AEFAD7D59266254B32E"/>
    <w:rsid w:val="005E5B2C"/>
    <w:pPr>
      <w:spacing w:after="0" w:line="240" w:lineRule="auto"/>
    </w:pPr>
    <w:rPr>
      <w:rFonts w:ascii="Times New Roman" w:eastAsiaTheme="minorHAnsi" w:hAnsi="Times New Roman"/>
      <w:sz w:val="24"/>
    </w:rPr>
  </w:style>
  <w:style w:type="paragraph" w:customStyle="1" w:styleId="8DA6C8F657FB4216B51BD3EE890DD940">
    <w:name w:val="8DA6C8F657FB4216B51BD3EE890DD940"/>
    <w:rsid w:val="005E5B2C"/>
    <w:pPr>
      <w:spacing w:after="0" w:line="240" w:lineRule="auto"/>
    </w:pPr>
    <w:rPr>
      <w:rFonts w:ascii="Times New Roman" w:eastAsiaTheme="minorHAnsi" w:hAnsi="Times New Roman"/>
      <w:sz w:val="24"/>
    </w:rPr>
  </w:style>
  <w:style w:type="paragraph" w:customStyle="1" w:styleId="B47962E551A14D0BA50AF6DF61F96B37">
    <w:name w:val="B47962E551A14D0BA50AF6DF61F96B37"/>
    <w:rsid w:val="00A777D3"/>
  </w:style>
  <w:style w:type="paragraph" w:customStyle="1" w:styleId="2B6EF9CD5E4A4C42997C919E5DAF1DA2">
    <w:name w:val="2B6EF9CD5E4A4C42997C919E5DAF1DA2"/>
    <w:rsid w:val="00A777D3"/>
  </w:style>
  <w:style w:type="paragraph" w:customStyle="1" w:styleId="37551640287D445F85597BE04E362A9F">
    <w:name w:val="37551640287D445F85597BE04E362A9F"/>
    <w:rsid w:val="00A777D3"/>
  </w:style>
  <w:style w:type="paragraph" w:customStyle="1" w:styleId="7AA471DA74ED49159EFC7FEA0A963364">
    <w:name w:val="7AA471DA74ED49159EFC7FEA0A963364"/>
    <w:rsid w:val="00A777D3"/>
  </w:style>
  <w:style w:type="paragraph" w:customStyle="1" w:styleId="2FB2F41CBF91429EA1E7A6042662E6F5">
    <w:name w:val="2FB2F41CBF91429EA1E7A6042662E6F5"/>
    <w:rsid w:val="00A777D3"/>
  </w:style>
  <w:style w:type="paragraph" w:customStyle="1" w:styleId="EE9B3458DDBB432D9BBAEAE5AF8857C6">
    <w:name w:val="EE9B3458DDBB432D9BBAEAE5AF8857C6"/>
    <w:rsid w:val="00A777D3"/>
  </w:style>
  <w:style w:type="paragraph" w:customStyle="1" w:styleId="D106BB2AA7CB4687A60FAAAA6688D8EC">
    <w:name w:val="D106BB2AA7CB4687A60FAAAA6688D8EC"/>
    <w:rsid w:val="00A777D3"/>
  </w:style>
  <w:style w:type="paragraph" w:customStyle="1" w:styleId="25573567FD8C4CEF849840E556D6880E">
    <w:name w:val="25573567FD8C4CEF849840E556D6880E"/>
    <w:rsid w:val="00A777D3"/>
  </w:style>
  <w:style w:type="paragraph" w:customStyle="1" w:styleId="DBEDC647F3AA45F58BD67B61526F34A7">
    <w:name w:val="DBEDC647F3AA45F58BD67B61526F34A7"/>
    <w:rsid w:val="00A777D3"/>
  </w:style>
  <w:style w:type="paragraph" w:customStyle="1" w:styleId="2825F774F5C94D67BC2C1B7F35BAF6B8">
    <w:name w:val="2825F774F5C94D67BC2C1B7F35BAF6B8"/>
    <w:rsid w:val="00A777D3"/>
  </w:style>
  <w:style w:type="paragraph" w:customStyle="1" w:styleId="68697168D5D04C1DAFFB7DEB91C52C08">
    <w:name w:val="68697168D5D04C1DAFFB7DEB91C52C08"/>
    <w:rsid w:val="00A777D3"/>
  </w:style>
  <w:style w:type="paragraph" w:customStyle="1" w:styleId="26DD22C74D78434C80BCA72070D9319C">
    <w:name w:val="26DD22C74D78434C80BCA72070D9319C"/>
    <w:rsid w:val="00A777D3"/>
  </w:style>
  <w:style w:type="paragraph" w:customStyle="1" w:styleId="B4C5D5D10A4F47CA8CBC1217898289DF">
    <w:name w:val="B4C5D5D10A4F47CA8CBC1217898289DF"/>
    <w:rsid w:val="004330DA"/>
    <w:pPr>
      <w:spacing w:line="278" w:lineRule="auto"/>
    </w:pPr>
    <w:rPr>
      <w:kern w:val="2"/>
      <w:sz w:val="24"/>
      <w:szCs w:val="24"/>
      <w14:ligatures w14:val="standardContextual"/>
    </w:rPr>
  </w:style>
  <w:style w:type="paragraph" w:customStyle="1" w:styleId="ED7C9EE41D3648BAB60DBE3935D0933F">
    <w:name w:val="ED7C9EE41D3648BAB60DBE3935D0933F"/>
    <w:rsid w:val="004330DA"/>
    <w:pPr>
      <w:spacing w:line="278" w:lineRule="auto"/>
    </w:pPr>
    <w:rPr>
      <w:kern w:val="2"/>
      <w:sz w:val="24"/>
      <w:szCs w:val="24"/>
      <w14:ligatures w14:val="standardContextual"/>
    </w:rPr>
  </w:style>
  <w:style w:type="paragraph" w:customStyle="1" w:styleId="1A7CD135A2CA4E4582F83385D513309D">
    <w:name w:val="1A7CD135A2CA4E4582F83385D513309D"/>
    <w:rsid w:val="004330DA"/>
    <w:pPr>
      <w:spacing w:line="278" w:lineRule="auto"/>
    </w:pPr>
    <w:rPr>
      <w:kern w:val="2"/>
      <w:sz w:val="24"/>
      <w:szCs w:val="24"/>
      <w14:ligatures w14:val="standardContextual"/>
    </w:rPr>
  </w:style>
  <w:style w:type="paragraph" w:customStyle="1" w:styleId="B25A73E87C5E48CE81F8F2412A627D20">
    <w:name w:val="B25A73E87C5E48CE81F8F2412A627D20"/>
    <w:rsid w:val="00EC172A"/>
    <w:pPr>
      <w:spacing w:line="278" w:lineRule="auto"/>
    </w:pPr>
    <w:rPr>
      <w:kern w:val="2"/>
      <w:sz w:val="24"/>
      <w:szCs w:val="24"/>
      <w:lang w:eastAsia="ja-JP"/>
      <w14:ligatures w14:val="standardContextual"/>
    </w:rPr>
  </w:style>
  <w:style w:type="paragraph" w:customStyle="1" w:styleId="7EABD4C78F5C486C9BE5A46A95E02E94">
    <w:name w:val="7EABD4C78F5C486C9BE5A46A95E02E94"/>
    <w:rsid w:val="00EC172A"/>
    <w:pPr>
      <w:spacing w:line="278" w:lineRule="auto"/>
    </w:pPr>
    <w:rPr>
      <w:kern w:val="2"/>
      <w:sz w:val="24"/>
      <w:szCs w:val="24"/>
      <w:lang w:eastAsia="ja-JP"/>
      <w14:ligatures w14:val="standardContextual"/>
    </w:rPr>
  </w:style>
  <w:style w:type="paragraph" w:customStyle="1" w:styleId="9B29682CC2B3402C9C1C1461777E4A50">
    <w:name w:val="9B29682CC2B3402C9C1C1461777E4A50"/>
    <w:rsid w:val="00EC172A"/>
    <w:pPr>
      <w:spacing w:line="278" w:lineRule="auto"/>
    </w:pPr>
    <w:rPr>
      <w:kern w:val="2"/>
      <w:sz w:val="24"/>
      <w:szCs w:val="24"/>
      <w:lang w:eastAsia="ja-JP"/>
      <w14:ligatures w14:val="standardContextual"/>
    </w:rPr>
  </w:style>
  <w:style w:type="paragraph" w:customStyle="1" w:styleId="93C71AE0877A43D0A63C4D1E94BF614B">
    <w:name w:val="93C71AE0877A43D0A63C4D1E94BF614B"/>
    <w:rsid w:val="00EC172A"/>
    <w:pPr>
      <w:spacing w:line="278" w:lineRule="auto"/>
    </w:pPr>
    <w:rPr>
      <w:kern w:val="2"/>
      <w:sz w:val="24"/>
      <w:szCs w:val="24"/>
      <w:lang w:eastAsia="ja-JP"/>
      <w14:ligatures w14:val="standardContextual"/>
    </w:rPr>
  </w:style>
  <w:style w:type="paragraph" w:customStyle="1" w:styleId="B3F48B5B4DDA43E596A2C9DCC29C1D27">
    <w:name w:val="B3F48B5B4DDA43E596A2C9DCC29C1D27"/>
    <w:rsid w:val="00EC172A"/>
    <w:pPr>
      <w:spacing w:line="278" w:lineRule="auto"/>
    </w:pPr>
    <w:rPr>
      <w:kern w:val="2"/>
      <w:sz w:val="24"/>
      <w:szCs w:val="24"/>
      <w:lang w:eastAsia="ja-JP"/>
      <w14:ligatures w14:val="standardContextual"/>
    </w:rPr>
  </w:style>
  <w:style w:type="paragraph" w:customStyle="1" w:styleId="3E08A0791C1843288E3B290E80199A36">
    <w:name w:val="3E08A0791C1843288E3B290E80199A36"/>
    <w:rsid w:val="00EC172A"/>
    <w:pPr>
      <w:spacing w:line="278" w:lineRule="auto"/>
    </w:pPr>
    <w:rPr>
      <w:kern w:val="2"/>
      <w:sz w:val="24"/>
      <w:szCs w:val="24"/>
      <w:lang w:eastAsia="ja-JP"/>
      <w14:ligatures w14:val="standardContextual"/>
    </w:rPr>
  </w:style>
  <w:style w:type="paragraph" w:customStyle="1" w:styleId="4F5CCB0FCCC24DB4B13978AEB45F0A66">
    <w:name w:val="4F5CCB0FCCC24DB4B13978AEB45F0A66"/>
    <w:rsid w:val="00EC172A"/>
    <w:pPr>
      <w:spacing w:line="278" w:lineRule="auto"/>
    </w:pPr>
    <w:rPr>
      <w:kern w:val="2"/>
      <w:sz w:val="24"/>
      <w:szCs w:val="24"/>
      <w:lang w:eastAsia="ja-JP"/>
      <w14:ligatures w14:val="standardContextual"/>
    </w:rPr>
  </w:style>
  <w:style w:type="paragraph" w:customStyle="1" w:styleId="456CC001E7BC4CCEB911FD747709B9A7">
    <w:name w:val="456CC001E7BC4CCEB911FD747709B9A7"/>
    <w:rsid w:val="00EC172A"/>
    <w:pPr>
      <w:spacing w:line="278" w:lineRule="auto"/>
    </w:pPr>
    <w:rPr>
      <w:kern w:val="2"/>
      <w:sz w:val="24"/>
      <w:szCs w:val="24"/>
      <w:lang w:eastAsia="ja-JP"/>
      <w14:ligatures w14:val="standardContextual"/>
    </w:rPr>
  </w:style>
  <w:style w:type="paragraph" w:customStyle="1" w:styleId="734C9AE78C174997B239FE49227E98F9">
    <w:name w:val="734C9AE78C174997B239FE49227E98F9"/>
    <w:rsid w:val="00EC172A"/>
    <w:pPr>
      <w:spacing w:line="278" w:lineRule="auto"/>
    </w:pPr>
    <w:rPr>
      <w:kern w:val="2"/>
      <w:sz w:val="24"/>
      <w:szCs w:val="24"/>
      <w:lang w:eastAsia="ja-JP"/>
      <w14:ligatures w14:val="standardContextual"/>
    </w:rPr>
  </w:style>
  <w:style w:type="paragraph" w:customStyle="1" w:styleId="70FF4B7993EB44FBA6BDA1AEC579F554">
    <w:name w:val="70FF4B7993EB44FBA6BDA1AEC579F554"/>
    <w:rsid w:val="00EC172A"/>
    <w:pPr>
      <w:spacing w:line="278" w:lineRule="auto"/>
    </w:pPr>
    <w:rPr>
      <w:kern w:val="2"/>
      <w:sz w:val="24"/>
      <w:szCs w:val="24"/>
      <w:lang w:eastAsia="ja-JP"/>
      <w14:ligatures w14:val="standardContextual"/>
    </w:rPr>
  </w:style>
  <w:style w:type="paragraph" w:customStyle="1" w:styleId="97108E440EF243E195F270D4D298807F">
    <w:name w:val="97108E440EF243E195F270D4D298807F"/>
    <w:rsid w:val="00FB3E2D"/>
    <w:pPr>
      <w:spacing w:line="278" w:lineRule="auto"/>
    </w:pPr>
    <w:rPr>
      <w:kern w:val="2"/>
      <w:sz w:val="24"/>
      <w:szCs w:val="24"/>
      <w14:ligatures w14:val="standardContextual"/>
    </w:rPr>
  </w:style>
  <w:style w:type="paragraph" w:customStyle="1" w:styleId="3AE85976ED2046D6AA3B1CF46000CDD4">
    <w:name w:val="3AE85976ED2046D6AA3B1CF46000CDD4"/>
    <w:rsid w:val="00FB3E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0C673B67675245AB5FD0CA9FB031B1" ma:contentTypeVersion="11" ma:contentTypeDescription="Create a new document." ma:contentTypeScope="" ma:versionID="ba0a5a76e0f8b3724cbe9164da1d1f5f">
  <xsd:schema xmlns:xsd="http://www.w3.org/2001/XMLSchema" xmlns:xs="http://www.w3.org/2001/XMLSchema" xmlns:p="http://schemas.microsoft.com/office/2006/metadata/properties" xmlns:ns2="aaa8a0b8-73b1-4d69-93f8-6194eb69333b" xmlns:ns3="d07a6cc3-dc45-461a-af3a-22ee31b2ae88" targetNamespace="http://schemas.microsoft.com/office/2006/metadata/properties" ma:root="true" ma:fieldsID="b6e6702546db6c13aa6ad70bf58a287a" ns2:_="" ns3:_="">
    <xsd:import namespace="aaa8a0b8-73b1-4d69-93f8-6194eb69333b"/>
    <xsd:import namespace="d07a6cc3-dc45-461a-af3a-22ee31b2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a0b8-73b1-4d69-93f8-6194eb693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072d03-95c6-445c-86f7-2cdb70ef1f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a6cc3-dc45-461a-af3a-22ee31b2ae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92c1b-751a-4430-875a-57797f3c4ca6}" ma:internalName="TaxCatchAll" ma:showField="CatchAllData" ma:web="d07a6cc3-dc45-461a-af3a-22ee31b2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a8a0b8-73b1-4d69-93f8-6194eb69333b">
      <Terms xmlns="http://schemas.microsoft.com/office/infopath/2007/PartnerControls"/>
    </lcf76f155ced4ddcb4097134ff3c332f>
    <TaxCatchAll xmlns="d07a6cc3-dc45-461a-af3a-22ee31b2ae88" xsi:nil="true"/>
  </documentManagement>
</p:properties>
</file>

<file path=customXml/itemProps1.xml><?xml version="1.0" encoding="utf-8"?>
<ds:datastoreItem xmlns:ds="http://schemas.openxmlformats.org/officeDocument/2006/customXml" ds:itemID="{570F30AD-4001-4306-B563-1A362BED484A}">
  <ds:schemaRefs>
    <ds:schemaRef ds:uri="http://schemas.microsoft.com/sharepoint/v3/contenttype/forms"/>
  </ds:schemaRefs>
</ds:datastoreItem>
</file>

<file path=customXml/itemProps2.xml><?xml version="1.0" encoding="utf-8"?>
<ds:datastoreItem xmlns:ds="http://schemas.openxmlformats.org/officeDocument/2006/customXml" ds:itemID="{BC58E400-F719-4716-A38C-61BA5ED2B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a0b8-73b1-4d69-93f8-6194eb69333b"/>
    <ds:schemaRef ds:uri="d07a6cc3-dc45-461a-af3a-22ee31b2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D56E9-BC9F-4632-BFA1-E93DE9FFBCFE}">
  <ds:schemaRefs>
    <ds:schemaRef ds:uri="http://schemas.openxmlformats.org/officeDocument/2006/bibliography"/>
  </ds:schemaRefs>
</ds:datastoreItem>
</file>

<file path=customXml/itemProps4.xml><?xml version="1.0" encoding="utf-8"?>
<ds:datastoreItem xmlns:ds="http://schemas.openxmlformats.org/officeDocument/2006/customXml" ds:itemID="{063D27BE-D1CE-488D-963B-09D68ABADD7F}">
  <ds:schemaRefs>
    <ds:schemaRef ds:uri="http://schemas.microsoft.com/office/2006/metadata/properties"/>
    <ds:schemaRef ds:uri="http://schemas.microsoft.com/office/infopath/2007/PartnerControls"/>
    <ds:schemaRef ds:uri="2a0e8958-f3e7-4215-8c23-689382232198"/>
    <ds:schemaRef ds:uri="aaa8a0b8-73b1-4d69-93f8-6194eb69333b"/>
    <ds:schemaRef ds:uri="d07a6cc3-dc45-461a-af3a-22ee31b2ae8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Bass Berry &amp; Sims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Shelley R.</dc:creator>
  <keywords/>
  <dc:description/>
  <lastModifiedBy>Margaret Armenia</lastModifiedBy>
  <revision>94</revision>
  <lastPrinted>2025-02-12T01:14:00.0000000Z</lastPrinted>
  <dcterms:created xsi:type="dcterms:W3CDTF">2025-06-24T14:04:00.0000000Z</dcterms:created>
  <dcterms:modified xsi:type="dcterms:W3CDTF">2025-07-22T13:35:51.8124499Z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MSIP_Label_defa4170-0d19-0005-0004-bc88714345d2_Enabled">
    <vt:lpwstr>true</vt:lpwstr>
  </property>
  <property fmtid="{D5CDD505-2E9C-101B-9397-08002B2CF9AE}" pid="6" name="MSIP_Label_defa4170-0d19-0005-0004-bc88714345d2_SetDate">
    <vt:lpwstr>2024-05-15T18:56:12Z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e40e8e71-8d49-437a-b93f-72605079dfed</vt:lpwstr>
  </property>
  <property fmtid="{D5CDD505-2E9C-101B-9397-08002B2CF9AE}" pid="10" name="MSIP_Label_defa4170-0d19-0005-0004-bc88714345d2_ActionId">
    <vt:lpwstr>a206f64f-8ae5-40f1-b252-4f7d7823c314</vt:lpwstr>
  </property>
  <property fmtid="{D5CDD505-2E9C-101B-9397-08002B2CF9AE}" pid="11" name="MSIP_Label_defa4170-0d19-0005-0004-bc88714345d2_ContentBits">
    <vt:lpwstr>0</vt:lpwstr>
  </property>
  <property fmtid="{D5CDD505-2E9C-101B-9397-08002B2CF9AE}" pid="12" name="ContentTypeId">
    <vt:lpwstr>0x010100020C673B67675245AB5FD0CA9FB031B1</vt:lpwstr>
  </property>
  <property fmtid="{D5CDD505-2E9C-101B-9397-08002B2CF9AE}" pid="13" name="_dlc_DocIdItemGuid">
    <vt:lpwstr>478f1592-f16b-48e0-b27a-6db5521a5507</vt:lpwstr>
  </property>
  <property fmtid="{D5CDD505-2E9C-101B-9397-08002B2CF9AE}" pid="14" name="GrammarlyDocumentId">
    <vt:lpwstr>5f5d7e5d-63ab-406d-9b60-5d6da23836e9</vt:lpwstr>
  </property>
  <property fmtid="{D5CDD505-2E9C-101B-9397-08002B2CF9AE}" pid="15" name="MediaServiceImageTags">
    <vt:lpwstr/>
  </property>
</Properties>
</file>